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ADD42" w14:textId="2C43E966" w:rsidR="008B4B8D" w:rsidRPr="0010032D" w:rsidRDefault="00F9625C">
      <w:pPr>
        <w:rPr>
          <w:rFonts w:ascii="Times New Roman" w:hAnsi="Times New Roman"/>
          <w:b/>
          <w:bCs/>
          <w:sz w:val="24"/>
          <w:szCs w:val="24"/>
        </w:rPr>
      </w:pPr>
      <w:r w:rsidRPr="0010032D">
        <w:rPr>
          <w:rFonts w:ascii="Times New Roman" w:hAnsi="Times New Roman"/>
          <w:b/>
          <w:bCs/>
          <w:sz w:val="24"/>
          <w:szCs w:val="24"/>
        </w:rPr>
        <w:t>Supplementary materials</w:t>
      </w:r>
    </w:p>
    <w:p w14:paraId="598313A0" w14:textId="77777777" w:rsidR="00F9625C" w:rsidRPr="00F9625C" w:rsidRDefault="00F9625C">
      <w:pPr>
        <w:rPr>
          <w:rFonts w:ascii="Times New Roman" w:hAnsi="Times New Roman"/>
          <w:sz w:val="20"/>
          <w:szCs w:val="20"/>
        </w:rPr>
      </w:pPr>
    </w:p>
    <w:p w14:paraId="0C3ABA26" w14:textId="77777777" w:rsidR="00090250" w:rsidRPr="00090250" w:rsidRDefault="00090250" w:rsidP="00090250">
      <w:pPr>
        <w:rPr>
          <w:rFonts w:ascii="Times New Roman" w:hAnsi="Times New Roman"/>
          <w:sz w:val="20"/>
          <w:szCs w:val="20"/>
        </w:rPr>
      </w:pPr>
      <w:r w:rsidRPr="00090250">
        <w:rPr>
          <w:rFonts w:ascii="Times New Roman" w:hAnsi="Times New Roman"/>
          <w:sz w:val="20"/>
          <w:szCs w:val="20"/>
        </w:rPr>
        <w:t>S0: CONSORT 2010 checklist of information to include when reporting a pilot or feasibility trial</w:t>
      </w:r>
    </w:p>
    <w:p w14:paraId="2AE08FDE" w14:textId="178B0BB8" w:rsidR="00F9625C" w:rsidRPr="00F9625C" w:rsidRDefault="00F9625C">
      <w:pPr>
        <w:rPr>
          <w:rFonts w:ascii="Times New Roman" w:hAnsi="Times New Roman"/>
          <w:sz w:val="20"/>
          <w:szCs w:val="20"/>
        </w:rPr>
      </w:pPr>
      <w:r w:rsidRPr="00F9625C">
        <w:rPr>
          <w:rFonts w:ascii="Times New Roman" w:hAnsi="Times New Roman"/>
          <w:sz w:val="20"/>
          <w:szCs w:val="20"/>
        </w:rPr>
        <w:t>S1: Secondary outcomes, moderators, and mechanism measures</w:t>
      </w:r>
    </w:p>
    <w:p w14:paraId="67F000B8" w14:textId="2905D170" w:rsidR="00F9625C" w:rsidRPr="00F9625C" w:rsidRDefault="00F9625C">
      <w:pPr>
        <w:rPr>
          <w:rFonts w:ascii="Times New Roman" w:hAnsi="Times New Roman"/>
          <w:sz w:val="20"/>
          <w:szCs w:val="20"/>
        </w:rPr>
      </w:pPr>
      <w:r w:rsidRPr="00F9625C">
        <w:rPr>
          <w:rFonts w:ascii="Times New Roman" w:hAnsi="Times New Roman"/>
          <w:sz w:val="20"/>
          <w:szCs w:val="20"/>
        </w:rPr>
        <w:t>S2</w:t>
      </w:r>
      <w:r w:rsidR="00FD45EC">
        <w:rPr>
          <w:rFonts w:ascii="Times New Roman" w:hAnsi="Times New Roman"/>
          <w:sz w:val="20"/>
          <w:szCs w:val="20"/>
        </w:rPr>
        <w:t xml:space="preserve">: Interview Guides </w:t>
      </w:r>
    </w:p>
    <w:p w14:paraId="52CDCD60" w14:textId="3B261F08" w:rsidR="00F9625C" w:rsidRDefault="00FD45EC">
      <w:pPr>
        <w:rPr>
          <w:rFonts w:ascii="Times New Roman" w:hAnsi="Times New Roman"/>
          <w:sz w:val="20"/>
          <w:szCs w:val="20"/>
        </w:rPr>
      </w:pPr>
      <w:r>
        <w:rPr>
          <w:rFonts w:ascii="Times New Roman" w:hAnsi="Times New Roman"/>
          <w:sz w:val="20"/>
          <w:szCs w:val="20"/>
        </w:rPr>
        <w:t xml:space="preserve">S3: </w:t>
      </w:r>
      <w:r w:rsidRPr="00FD45EC">
        <w:rPr>
          <w:rFonts w:ascii="Times New Roman" w:hAnsi="Times New Roman"/>
          <w:sz w:val="20"/>
          <w:szCs w:val="20"/>
        </w:rPr>
        <w:t>Characteristics LWs participating in interviews</w:t>
      </w:r>
    </w:p>
    <w:p w14:paraId="6069C150" w14:textId="40814BED" w:rsidR="00FD45EC" w:rsidRDefault="00FD45EC">
      <w:pPr>
        <w:rPr>
          <w:sz w:val="20"/>
          <w:szCs w:val="20"/>
        </w:rPr>
      </w:pPr>
      <w:r>
        <w:rPr>
          <w:rFonts w:ascii="Times New Roman" w:hAnsi="Times New Roman"/>
          <w:sz w:val="20"/>
          <w:szCs w:val="20"/>
        </w:rPr>
        <w:t xml:space="preserve">S4: </w:t>
      </w:r>
      <w:r w:rsidRPr="00FD45EC">
        <w:rPr>
          <w:rFonts w:ascii="Times New Roman" w:hAnsi="Times New Roman"/>
          <w:sz w:val="20"/>
          <w:szCs w:val="20"/>
        </w:rPr>
        <w:t>Characteristics of YP participating in interviews</w:t>
      </w:r>
    </w:p>
    <w:p w14:paraId="1948397D" w14:textId="087AFEBF" w:rsidR="00E539BA" w:rsidRPr="00F9625C" w:rsidRDefault="00E539BA">
      <w:pPr>
        <w:rPr>
          <w:rFonts w:ascii="Times New Roman" w:hAnsi="Times New Roman"/>
          <w:sz w:val="20"/>
          <w:szCs w:val="20"/>
        </w:rPr>
      </w:pPr>
      <w:r>
        <w:rPr>
          <w:sz w:val="20"/>
          <w:szCs w:val="20"/>
        </w:rPr>
        <w:t>S5: Preliminary power calculation</w:t>
      </w:r>
    </w:p>
    <w:p w14:paraId="69E910DA" w14:textId="673022C6" w:rsidR="00F9625C" w:rsidRDefault="0035194D">
      <w:pPr>
        <w:rPr>
          <w:rFonts w:ascii="Times New Roman" w:hAnsi="Times New Roman"/>
          <w:sz w:val="20"/>
          <w:szCs w:val="20"/>
        </w:rPr>
      </w:pPr>
      <w:r>
        <w:rPr>
          <w:rFonts w:ascii="Times New Roman" w:hAnsi="Times New Roman"/>
          <w:sz w:val="20"/>
          <w:szCs w:val="20"/>
        </w:rPr>
        <w:t>S6: Stop-Go criteria</w:t>
      </w:r>
    </w:p>
    <w:p w14:paraId="1B7160DD" w14:textId="48CA113E" w:rsidR="00E37EF3" w:rsidRPr="00E37EF3" w:rsidRDefault="00E37EF3" w:rsidP="00E37EF3">
      <w:pPr>
        <w:rPr>
          <w:rFonts w:ascii="Times New Roman" w:hAnsi="Times New Roman"/>
          <w:sz w:val="20"/>
          <w:szCs w:val="20"/>
        </w:rPr>
      </w:pPr>
      <w:r w:rsidRPr="00E37EF3">
        <w:rPr>
          <w:rFonts w:ascii="Times New Roman" w:hAnsi="Times New Roman"/>
          <w:sz w:val="20"/>
          <w:szCs w:val="20"/>
        </w:rPr>
        <w:t>S7: Main loneliness model</w:t>
      </w:r>
    </w:p>
    <w:p w14:paraId="3F928FE1" w14:textId="23BE0E3D" w:rsidR="00E37EF3" w:rsidRPr="00E37EF3" w:rsidRDefault="00E37EF3" w:rsidP="00E37EF3">
      <w:pPr>
        <w:rPr>
          <w:rFonts w:ascii="Times New Roman" w:hAnsi="Times New Roman"/>
          <w:sz w:val="20"/>
          <w:szCs w:val="20"/>
        </w:rPr>
      </w:pPr>
      <w:r w:rsidRPr="00E37EF3">
        <w:rPr>
          <w:rFonts w:ascii="Times New Roman" w:hAnsi="Times New Roman"/>
          <w:sz w:val="20"/>
          <w:szCs w:val="20"/>
        </w:rPr>
        <w:t>S8: Peer loneliness model</w:t>
      </w:r>
    </w:p>
    <w:p w14:paraId="066AD12C" w14:textId="5171AD57" w:rsidR="00E37EF3" w:rsidRPr="00E37EF3" w:rsidRDefault="00E37EF3" w:rsidP="00E37EF3">
      <w:pPr>
        <w:rPr>
          <w:rFonts w:ascii="Times New Roman" w:hAnsi="Times New Roman"/>
          <w:sz w:val="20"/>
          <w:szCs w:val="20"/>
        </w:rPr>
      </w:pPr>
      <w:r w:rsidRPr="00E37EF3">
        <w:rPr>
          <w:rFonts w:ascii="Times New Roman" w:hAnsi="Times New Roman"/>
          <w:sz w:val="20"/>
          <w:szCs w:val="20"/>
        </w:rPr>
        <w:t>S9: Sensitivity analyses</w:t>
      </w:r>
    </w:p>
    <w:p w14:paraId="3AFAF62A" w14:textId="77777777" w:rsidR="002223C6" w:rsidRDefault="002223C6">
      <w:pPr>
        <w:rPr>
          <w:rFonts w:ascii="Times New Roman" w:hAnsi="Times New Roman"/>
          <w:sz w:val="20"/>
          <w:szCs w:val="20"/>
        </w:rPr>
        <w:sectPr w:rsidR="002223C6" w:rsidSect="00B42EE2">
          <w:pgSz w:w="11900" w:h="16840"/>
          <w:pgMar w:top="1440" w:right="1440" w:bottom="1440" w:left="1440" w:header="720" w:footer="720" w:gutter="0"/>
          <w:cols w:space="708"/>
          <w:docGrid w:linePitch="326"/>
        </w:sectPr>
      </w:pPr>
    </w:p>
    <w:p w14:paraId="35E91B5C" w14:textId="442F7B6E" w:rsidR="002223C6" w:rsidRPr="00090250" w:rsidRDefault="002223C6" w:rsidP="00090250">
      <w:pPr>
        <w:rPr>
          <w:rFonts w:ascii="Times New Roman" w:hAnsi="Times New Roman"/>
          <w:b/>
          <w:bCs/>
          <w:sz w:val="20"/>
        </w:rPr>
      </w:pPr>
      <w:r w:rsidRPr="00090250">
        <w:rPr>
          <w:rFonts w:ascii="Times New Roman" w:hAnsi="Times New Roman"/>
          <w:b/>
          <w:bCs/>
          <w:sz w:val="20"/>
          <w:szCs w:val="20"/>
        </w:rPr>
        <w:lastRenderedPageBreak/>
        <w:t>S0</w:t>
      </w:r>
      <w:r w:rsidR="00090250" w:rsidRPr="00090250">
        <w:rPr>
          <w:rFonts w:ascii="Times New Roman" w:hAnsi="Times New Roman"/>
          <w:b/>
          <w:bCs/>
          <w:sz w:val="20"/>
          <w:szCs w:val="20"/>
        </w:rPr>
        <w:t xml:space="preserve">: </w:t>
      </w:r>
      <w:r w:rsidR="00090250" w:rsidRPr="00090250">
        <w:rPr>
          <w:rFonts w:ascii="Times New Roman" w:hAnsi="Times New Roman"/>
          <w:b/>
          <w:bCs/>
          <w:sz w:val="20"/>
        </w:rPr>
        <w:t>CONSORT 2010 checklist of information to include when reporting a pilot or feasibility trial</w:t>
      </w:r>
    </w:p>
    <w:p w14:paraId="084B1404" w14:textId="77777777" w:rsidR="002223C6" w:rsidRPr="00F33427" w:rsidRDefault="002223C6" w:rsidP="002223C6">
      <w:pPr>
        <w:pStyle w:val="TableHeader"/>
        <w:tabs>
          <w:tab w:val="left" w:pos="2160"/>
        </w:tabs>
        <w:jc w:val="center"/>
        <w:rPr>
          <w:rFonts w:ascii="Cambria" w:hAnsi="Cambria"/>
          <w:bCs/>
          <w:sz w:val="8"/>
          <w:szCs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9"/>
        <w:gridCol w:w="710"/>
        <w:gridCol w:w="9942"/>
        <w:gridCol w:w="1439"/>
      </w:tblGrid>
      <w:tr w:rsidR="002223C6" w:rsidRPr="00AE2AE9" w14:paraId="1CDCFD4E" w14:textId="77777777" w:rsidTr="002223C6">
        <w:tc>
          <w:tcPr>
            <w:tcW w:w="674" w:type="pct"/>
            <w:shd w:val="clear" w:color="auto" w:fill="C6D9F1"/>
            <w:vAlign w:val="bottom"/>
          </w:tcPr>
          <w:p w14:paraId="434B8EC2" w14:textId="77777777" w:rsidR="002223C6" w:rsidRPr="00AE2AE9" w:rsidRDefault="002223C6" w:rsidP="00E51127">
            <w:pPr>
              <w:pStyle w:val="TableHeader"/>
              <w:rPr>
                <w:rFonts w:ascii="Arial" w:hAnsi="Arial" w:cs="Arial"/>
              </w:rPr>
            </w:pPr>
            <w:r w:rsidRPr="00AE2AE9">
              <w:rPr>
                <w:rFonts w:ascii="Arial" w:hAnsi="Arial" w:cs="Arial"/>
              </w:rPr>
              <w:t>Section/Topic</w:t>
            </w:r>
          </w:p>
        </w:tc>
        <w:tc>
          <w:tcPr>
            <w:tcW w:w="232" w:type="pct"/>
            <w:shd w:val="clear" w:color="auto" w:fill="C6D9F1"/>
            <w:vAlign w:val="bottom"/>
          </w:tcPr>
          <w:p w14:paraId="44B06FE2" w14:textId="77777777" w:rsidR="002223C6" w:rsidRPr="00AE2AE9" w:rsidRDefault="002223C6" w:rsidP="00E51127">
            <w:pPr>
              <w:pStyle w:val="TableHeader"/>
              <w:jc w:val="center"/>
              <w:rPr>
                <w:rFonts w:ascii="Arial" w:hAnsi="Arial" w:cs="Arial"/>
              </w:rPr>
            </w:pPr>
            <w:r w:rsidRPr="00AE2AE9">
              <w:rPr>
                <w:rFonts w:ascii="Arial" w:hAnsi="Arial" w:cs="Arial"/>
              </w:rPr>
              <w:t>Item No</w:t>
            </w:r>
          </w:p>
        </w:tc>
        <w:tc>
          <w:tcPr>
            <w:tcW w:w="3571" w:type="pct"/>
            <w:shd w:val="clear" w:color="auto" w:fill="C6D9F1"/>
            <w:vAlign w:val="bottom"/>
          </w:tcPr>
          <w:p w14:paraId="3FC10EEA" w14:textId="77777777" w:rsidR="002223C6" w:rsidRPr="00AE2AE9" w:rsidRDefault="002223C6" w:rsidP="00E51127">
            <w:pPr>
              <w:pStyle w:val="TableHeader"/>
              <w:rPr>
                <w:rFonts w:ascii="Arial" w:hAnsi="Arial" w:cs="Arial"/>
              </w:rPr>
            </w:pPr>
            <w:r w:rsidRPr="00AE2AE9">
              <w:rPr>
                <w:rFonts w:ascii="Arial" w:hAnsi="Arial" w:cs="Arial"/>
              </w:rPr>
              <w:t>Checklist item</w:t>
            </w:r>
          </w:p>
        </w:tc>
        <w:tc>
          <w:tcPr>
            <w:tcW w:w="523" w:type="pct"/>
            <w:shd w:val="clear" w:color="auto" w:fill="C6D9F1"/>
            <w:vAlign w:val="bottom"/>
          </w:tcPr>
          <w:p w14:paraId="6C65EA5E" w14:textId="77777777" w:rsidR="002223C6" w:rsidRPr="00AE2AE9" w:rsidRDefault="002223C6" w:rsidP="00E51127">
            <w:pPr>
              <w:pStyle w:val="TableHeader"/>
              <w:jc w:val="center"/>
              <w:rPr>
                <w:rFonts w:ascii="Arial" w:hAnsi="Arial" w:cs="Arial"/>
              </w:rPr>
            </w:pPr>
            <w:r w:rsidRPr="00AE2AE9">
              <w:rPr>
                <w:rFonts w:ascii="Arial" w:hAnsi="Arial" w:cs="Arial"/>
              </w:rPr>
              <w:t>Reported on page No</w:t>
            </w:r>
          </w:p>
        </w:tc>
      </w:tr>
      <w:tr w:rsidR="002223C6" w:rsidRPr="00F33427" w14:paraId="2641CB03" w14:textId="77777777" w:rsidTr="002223C6">
        <w:tc>
          <w:tcPr>
            <w:tcW w:w="5000" w:type="pct"/>
            <w:gridSpan w:val="4"/>
          </w:tcPr>
          <w:p w14:paraId="64EE550D" w14:textId="77777777" w:rsidR="002223C6" w:rsidRPr="00F33427" w:rsidRDefault="002223C6" w:rsidP="00E51127">
            <w:pPr>
              <w:pStyle w:val="TableSubHead"/>
              <w:rPr>
                <w:rFonts w:ascii="Arial" w:hAnsi="Arial" w:cs="Arial"/>
                <w:sz w:val="22"/>
                <w:szCs w:val="22"/>
              </w:rPr>
            </w:pPr>
            <w:r w:rsidRPr="00F33427">
              <w:rPr>
                <w:rFonts w:ascii="Arial" w:hAnsi="Arial" w:cs="Arial"/>
                <w:sz w:val="22"/>
                <w:szCs w:val="22"/>
              </w:rPr>
              <w:t>Title and abstract</w:t>
            </w:r>
          </w:p>
        </w:tc>
      </w:tr>
      <w:tr w:rsidR="002223C6" w:rsidRPr="00F33427" w14:paraId="307EF96C" w14:textId="77777777" w:rsidTr="002223C6">
        <w:tc>
          <w:tcPr>
            <w:tcW w:w="674" w:type="pct"/>
            <w:vMerge w:val="restart"/>
          </w:tcPr>
          <w:p w14:paraId="4515EC29" w14:textId="77777777" w:rsidR="002223C6" w:rsidRPr="00F33427" w:rsidRDefault="002223C6" w:rsidP="00E51127">
            <w:pPr>
              <w:rPr>
                <w:rFonts w:ascii="Arial" w:hAnsi="Arial" w:cs="Arial"/>
              </w:rPr>
            </w:pPr>
          </w:p>
        </w:tc>
        <w:tc>
          <w:tcPr>
            <w:tcW w:w="232" w:type="pct"/>
          </w:tcPr>
          <w:p w14:paraId="7511B1F7" w14:textId="77777777" w:rsidR="002223C6" w:rsidRPr="00F33427" w:rsidRDefault="002223C6" w:rsidP="00E51127">
            <w:pPr>
              <w:jc w:val="center"/>
              <w:rPr>
                <w:rFonts w:ascii="Arial" w:hAnsi="Arial" w:cs="Arial"/>
              </w:rPr>
            </w:pPr>
            <w:r w:rsidRPr="00F33427">
              <w:rPr>
                <w:rFonts w:ascii="Arial" w:hAnsi="Arial" w:cs="Arial"/>
              </w:rPr>
              <w:t>1a</w:t>
            </w:r>
          </w:p>
        </w:tc>
        <w:tc>
          <w:tcPr>
            <w:tcW w:w="3571" w:type="pct"/>
          </w:tcPr>
          <w:p w14:paraId="42E53F1A" w14:textId="77777777" w:rsidR="002223C6" w:rsidRPr="00F37A37" w:rsidRDefault="002223C6" w:rsidP="00E51127">
            <w:pPr>
              <w:autoSpaceDE w:val="0"/>
              <w:autoSpaceDN w:val="0"/>
              <w:adjustRightInd w:val="0"/>
              <w:spacing w:line="240" w:lineRule="auto"/>
              <w:rPr>
                <w:rFonts w:ascii="Arial" w:hAnsi="Arial" w:cs="Arial"/>
                <w:lang w:val="en-CA" w:eastAsia="en-CA"/>
              </w:rPr>
            </w:pPr>
            <w:r w:rsidRPr="00F37A37">
              <w:rPr>
                <w:rFonts w:ascii="Arial" w:hAnsi="Arial" w:cs="Arial"/>
                <w:lang w:val="en-CA" w:eastAsia="en-CA"/>
              </w:rPr>
              <w:t>Identification as a pilot or feasibility randomised trial in the</w:t>
            </w:r>
            <w:r>
              <w:rPr>
                <w:rFonts w:ascii="Arial" w:hAnsi="Arial" w:cs="Arial"/>
                <w:lang w:val="en-CA" w:eastAsia="en-CA"/>
              </w:rPr>
              <w:t xml:space="preserve"> </w:t>
            </w:r>
            <w:r w:rsidRPr="00F37A37">
              <w:rPr>
                <w:rFonts w:ascii="Arial" w:hAnsi="Arial" w:cs="Arial"/>
                <w:lang w:val="en-CA" w:eastAsia="en-CA"/>
              </w:rPr>
              <w:t>title</w:t>
            </w:r>
          </w:p>
        </w:tc>
        <w:tc>
          <w:tcPr>
            <w:tcW w:w="523" w:type="pct"/>
          </w:tcPr>
          <w:p w14:paraId="6FB29159" w14:textId="77777777" w:rsidR="002223C6" w:rsidRPr="00F33427" w:rsidRDefault="002223C6" w:rsidP="00E51127">
            <w:pPr>
              <w:rPr>
                <w:rFonts w:ascii="Arial" w:hAnsi="Arial" w:cs="Arial"/>
              </w:rPr>
            </w:pPr>
            <w:r>
              <w:rPr>
                <w:rFonts w:ascii="Arial" w:hAnsi="Arial" w:cs="Arial"/>
              </w:rPr>
              <w:t>Title page</w:t>
            </w:r>
          </w:p>
        </w:tc>
      </w:tr>
      <w:tr w:rsidR="002223C6" w:rsidRPr="00F33427" w14:paraId="0BBB8E78" w14:textId="77777777" w:rsidTr="002223C6">
        <w:tc>
          <w:tcPr>
            <w:tcW w:w="674" w:type="pct"/>
            <w:vMerge/>
          </w:tcPr>
          <w:p w14:paraId="123361E7" w14:textId="77777777" w:rsidR="002223C6" w:rsidRPr="00F33427" w:rsidRDefault="002223C6" w:rsidP="00E51127">
            <w:pPr>
              <w:rPr>
                <w:rFonts w:ascii="Arial" w:hAnsi="Arial" w:cs="Arial"/>
              </w:rPr>
            </w:pPr>
          </w:p>
        </w:tc>
        <w:tc>
          <w:tcPr>
            <w:tcW w:w="232" w:type="pct"/>
          </w:tcPr>
          <w:p w14:paraId="583FA133" w14:textId="77777777" w:rsidR="002223C6" w:rsidRPr="00F33427" w:rsidRDefault="002223C6" w:rsidP="00E51127">
            <w:pPr>
              <w:jc w:val="center"/>
              <w:rPr>
                <w:rFonts w:ascii="Arial" w:hAnsi="Arial" w:cs="Arial"/>
              </w:rPr>
            </w:pPr>
            <w:r w:rsidRPr="00F33427">
              <w:rPr>
                <w:rFonts w:ascii="Arial" w:hAnsi="Arial" w:cs="Arial"/>
              </w:rPr>
              <w:t>1b</w:t>
            </w:r>
          </w:p>
        </w:tc>
        <w:tc>
          <w:tcPr>
            <w:tcW w:w="3571" w:type="pct"/>
          </w:tcPr>
          <w:p w14:paraId="1C1809E8" w14:textId="77777777" w:rsidR="002223C6" w:rsidRPr="00F37A37" w:rsidRDefault="002223C6" w:rsidP="00E51127">
            <w:pPr>
              <w:autoSpaceDE w:val="0"/>
              <w:autoSpaceDN w:val="0"/>
              <w:adjustRightInd w:val="0"/>
              <w:spacing w:line="240" w:lineRule="auto"/>
              <w:rPr>
                <w:rFonts w:ascii="MetaProLight-Regular" w:hAnsi="MetaProLight-Regular" w:cs="MetaProLight-Regular"/>
                <w:sz w:val="15"/>
                <w:szCs w:val="15"/>
                <w:lang w:val="en-CA" w:eastAsia="en-CA"/>
              </w:rPr>
            </w:pPr>
            <w:r w:rsidRPr="00F37A37">
              <w:rPr>
                <w:rFonts w:ascii="Arial" w:hAnsi="Arial" w:cs="Arial"/>
                <w:lang w:val="en-CA" w:eastAsia="en-CA"/>
              </w:rPr>
              <w:t>Structured summary of pilot trial design, methods, results, and conclusions (for specific guidance see CONSORT abstract extension for pilot trials)</w:t>
            </w:r>
          </w:p>
        </w:tc>
        <w:tc>
          <w:tcPr>
            <w:tcW w:w="523" w:type="pct"/>
          </w:tcPr>
          <w:p w14:paraId="6140BDBB" w14:textId="77777777" w:rsidR="002223C6" w:rsidRPr="00F33427" w:rsidRDefault="002223C6" w:rsidP="00E51127">
            <w:pPr>
              <w:rPr>
                <w:rFonts w:ascii="Arial" w:hAnsi="Arial" w:cs="Arial"/>
              </w:rPr>
            </w:pPr>
            <w:r>
              <w:rPr>
                <w:rFonts w:ascii="Arial" w:hAnsi="Arial" w:cs="Arial"/>
              </w:rPr>
              <w:t>1</w:t>
            </w:r>
          </w:p>
        </w:tc>
      </w:tr>
      <w:tr w:rsidR="002223C6" w:rsidRPr="00F33427" w14:paraId="26AE8E07" w14:textId="77777777" w:rsidTr="002223C6">
        <w:tc>
          <w:tcPr>
            <w:tcW w:w="5000" w:type="pct"/>
            <w:gridSpan w:val="4"/>
          </w:tcPr>
          <w:p w14:paraId="35555BC6" w14:textId="77777777" w:rsidR="002223C6" w:rsidRPr="00F33427" w:rsidRDefault="002223C6" w:rsidP="00E51127">
            <w:pPr>
              <w:pStyle w:val="TableSubHead"/>
              <w:rPr>
                <w:rFonts w:ascii="Arial" w:hAnsi="Arial" w:cs="Arial"/>
                <w:sz w:val="22"/>
                <w:szCs w:val="22"/>
              </w:rPr>
            </w:pPr>
            <w:r w:rsidRPr="00F33427">
              <w:rPr>
                <w:rFonts w:ascii="Arial" w:hAnsi="Arial" w:cs="Arial"/>
                <w:sz w:val="22"/>
                <w:szCs w:val="22"/>
              </w:rPr>
              <w:t>Introduction</w:t>
            </w:r>
          </w:p>
        </w:tc>
      </w:tr>
      <w:tr w:rsidR="002223C6" w:rsidRPr="00F33427" w14:paraId="112ED5CF" w14:textId="77777777" w:rsidTr="002223C6">
        <w:tc>
          <w:tcPr>
            <w:tcW w:w="674" w:type="pct"/>
            <w:vMerge w:val="restart"/>
          </w:tcPr>
          <w:p w14:paraId="118B66E1" w14:textId="77777777" w:rsidR="002223C6" w:rsidRPr="00F33427" w:rsidRDefault="002223C6" w:rsidP="00E51127">
            <w:pPr>
              <w:rPr>
                <w:rFonts w:ascii="Arial" w:hAnsi="Arial" w:cs="Arial"/>
              </w:rPr>
            </w:pPr>
            <w:r w:rsidRPr="00F33427">
              <w:rPr>
                <w:rFonts w:ascii="Arial" w:hAnsi="Arial" w:cs="Arial"/>
              </w:rPr>
              <w:t>Background and objectives</w:t>
            </w:r>
          </w:p>
        </w:tc>
        <w:tc>
          <w:tcPr>
            <w:tcW w:w="232" w:type="pct"/>
          </w:tcPr>
          <w:p w14:paraId="2BF69264" w14:textId="77777777" w:rsidR="002223C6" w:rsidRPr="00F33427" w:rsidRDefault="002223C6" w:rsidP="00E51127">
            <w:pPr>
              <w:jc w:val="center"/>
              <w:rPr>
                <w:rFonts w:ascii="Arial" w:hAnsi="Arial" w:cs="Arial"/>
              </w:rPr>
            </w:pPr>
            <w:r w:rsidRPr="00F33427">
              <w:rPr>
                <w:rFonts w:ascii="Arial" w:hAnsi="Arial" w:cs="Arial"/>
              </w:rPr>
              <w:t>2a</w:t>
            </w:r>
          </w:p>
        </w:tc>
        <w:tc>
          <w:tcPr>
            <w:tcW w:w="3571" w:type="pct"/>
          </w:tcPr>
          <w:p w14:paraId="2D5AD933" w14:textId="77777777" w:rsidR="002223C6" w:rsidRPr="00F81B92" w:rsidRDefault="002223C6" w:rsidP="00E51127">
            <w:pPr>
              <w:autoSpaceDE w:val="0"/>
              <w:autoSpaceDN w:val="0"/>
              <w:adjustRightInd w:val="0"/>
              <w:spacing w:line="240" w:lineRule="auto"/>
              <w:rPr>
                <w:rFonts w:ascii="Arial" w:hAnsi="Arial" w:cs="Arial"/>
                <w:lang w:val="en-CA" w:eastAsia="en-CA"/>
              </w:rPr>
            </w:pPr>
            <w:r w:rsidRPr="00F81B92">
              <w:rPr>
                <w:rFonts w:ascii="Arial" w:hAnsi="Arial" w:cs="Arial"/>
                <w:lang w:val="en-CA" w:eastAsia="en-CA"/>
              </w:rPr>
              <w:t>Scientific background and explanation of rationale for future definitive trial, and reasons for randomised pilot trial</w:t>
            </w:r>
          </w:p>
        </w:tc>
        <w:tc>
          <w:tcPr>
            <w:tcW w:w="523" w:type="pct"/>
          </w:tcPr>
          <w:p w14:paraId="114B4F53" w14:textId="77777777" w:rsidR="002223C6" w:rsidRPr="00F33427" w:rsidRDefault="002223C6" w:rsidP="00E51127">
            <w:pPr>
              <w:rPr>
                <w:rFonts w:ascii="Arial" w:hAnsi="Arial" w:cs="Arial"/>
              </w:rPr>
            </w:pPr>
            <w:r>
              <w:rPr>
                <w:rFonts w:ascii="Arial" w:hAnsi="Arial" w:cs="Arial"/>
              </w:rPr>
              <w:t>2-3</w:t>
            </w:r>
          </w:p>
        </w:tc>
      </w:tr>
      <w:tr w:rsidR="002223C6" w:rsidRPr="00F33427" w14:paraId="5162E3F4" w14:textId="77777777" w:rsidTr="002223C6">
        <w:trPr>
          <w:trHeight w:val="413"/>
        </w:trPr>
        <w:tc>
          <w:tcPr>
            <w:tcW w:w="674" w:type="pct"/>
            <w:vMerge/>
          </w:tcPr>
          <w:p w14:paraId="4CCD1195" w14:textId="77777777" w:rsidR="002223C6" w:rsidRPr="00F33427" w:rsidRDefault="002223C6" w:rsidP="00E51127">
            <w:pPr>
              <w:rPr>
                <w:rFonts w:ascii="Arial" w:hAnsi="Arial" w:cs="Arial"/>
              </w:rPr>
            </w:pPr>
          </w:p>
        </w:tc>
        <w:tc>
          <w:tcPr>
            <w:tcW w:w="232" w:type="pct"/>
          </w:tcPr>
          <w:p w14:paraId="7228617C" w14:textId="77777777" w:rsidR="002223C6" w:rsidRPr="00F33427" w:rsidRDefault="002223C6" w:rsidP="00E51127">
            <w:pPr>
              <w:jc w:val="center"/>
              <w:rPr>
                <w:rFonts w:ascii="Arial" w:hAnsi="Arial" w:cs="Arial"/>
              </w:rPr>
            </w:pPr>
            <w:r w:rsidRPr="00F33427">
              <w:rPr>
                <w:rFonts w:ascii="Arial" w:hAnsi="Arial" w:cs="Arial"/>
              </w:rPr>
              <w:t>2b</w:t>
            </w:r>
          </w:p>
        </w:tc>
        <w:tc>
          <w:tcPr>
            <w:tcW w:w="3571" w:type="pct"/>
          </w:tcPr>
          <w:p w14:paraId="1230C284" w14:textId="77777777" w:rsidR="002223C6" w:rsidRPr="00F33427" w:rsidRDefault="002223C6" w:rsidP="00E51127">
            <w:pPr>
              <w:rPr>
                <w:rFonts w:ascii="Arial" w:hAnsi="Arial" w:cs="Arial"/>
              </w:rPr>
            </w:pPr>
            <w:r w:rsidRPr="00F81B92">
              <w:rPr>
                <w:rFonts w:ascii="Arial" w:hAnsi="Arial" w:cs="Arial"/>
                <w:lang w:val="en-CA" w:eastAsia="en-CA"/>
              </w:rPr>
              <w:t>Specific objectives or research questions for pilot trial</w:t>
            </w:r>
          </w:p>
        </w:tc>
        <w:tc>
          <w:tcPr>
            <w:tcW w:w="523" w:type="pct"/>
          </w:tcPr>
          <w:p w14:paraId="73A30E27" w14:textId="77777777" w:rsidR="002223C6" w:rsidRPr="00F33427" w:rsidRDefault="002223C6" w:rsidP="00E51127">
            <w:pPr>
              <w:rPr>
                <w:rFonts w:ascii="Arial" w:hAnsi="Arial" w:cs="Arial"/>
              </w:rPr>
            </w:pPr>
            <w:r>
              <w:rPr>
                <w:rFonts w:ascii="Arial" w:hAnsi="Arial" w:cs="Arial"/>
              </w:rPr>
              <w:t>3</w:t>
            </w:r>
          </w:p>
        </w:tc>
      </w:tr>
      <w:tr w:rsidR="002223C6" w:rsidRPr="00F33427" w14:paraId="1A2359AA" w14:textId="77777777" w:rsidTr="002223C6">
        <w:tc>
          <w:tcPr>
            <w:tcW w:w="5000" w:type="pct"/>
            <w:gridSpan w:val="4"/>
          </w:tcPr>
          <w:p w14:paraId="59CFF629" w14:textId="77777777" w:rsidR="002223C6" w:rsidRPr="00F33427" w:rsidRDefault="002223C6" w:rsidP="00E51127">
            <w:pPr>
              <w:pStyle w:val="TableSubHead"/>
              <w:rPr>
                <w:rFonts w:ascii="Arial" w:hAnsi="Arial" w:cs="Arial"/>
                <w:sz w:val="22"/>
                <w:szCs w:val="22"/>
              </w:rPr>
            </w:pPr>
            <w:r w:rsidRPr="00F33427">
              <w:rPr>
                <w:rFonts w:ascii="Arial" w:hAnsi="Arial" w:cs="Arial"/>
                <w:sz w:val="22"/>
                <w:szCs w:val="22"/>
              </w:rPr>
              <w:t>Methods</w:t>
            </w:r>
          </w:p>
        </w:tc>
      </w:tr>
      <w:tr w:rsidR="002223C6" w:rsidRPr="00F33427" w14:paraId="339A27E3" w14:textId="77777777" w:rsidTr="002223C6">
        <w:tc>
          <w:tcPr>
            <w:tcW w:w="674" w:type="pct"/>
            <w:vMerge w:val="restart"/>
          </w:tcPr>
          <w:p w14:paraId="59338F45" w14:textId="77777777" w:rsidR="002223C6" w:rsidRPr="00F33427" w:rsidRDefault="002223C6" w:rsidP="00E51127">
            <w:pPr>
              <w:rPr>
                <w:rFonts w:ascii="Arial" w:hAnsi="Arial" w:cs="Arial"/>
              </w:rPr>
            </w:pPr>
            <w:r w:rsidRPr="00F33427">
              <w:rPr>
                <w:rFonts w:ascii="Arial" w:hAnsi="Arial" w:cs="Arial"/>
              </w:rPr>
              <w:t>Trial design</w:t>
            </w:r>
          </w:p>
        </w:tc>
        <w:tc>
          <w:tcPr>
            <w:tcW w:w="232" w:type="pct"/>
          </w:tcPr>
          <w:p w14:paraId="2A0C32F8" w14:textId="77777777" w:rsidR="002223C6" w:rsidRPr="00F33427" w:rsidRDefault="002223C6" w:rsidP="00E51127">
            <w:pPr>
              <w:jc w:val="center"/>
              <w:rPr>
                <w:rFonts w:ascii="Arial" w:hAnsi="Arial" w:cs="Arial"/>
              </w:rPr>
            </w:pPr>
            <w:r w:rsidRPr="00F33427">
              <w:rPr>
                <w:rFonts w:ascii="Arial" w:hAnsi="Arial" w:cs="Arial"/>
              </w:rPr>
              <w:t>3a</w:t>
            </w:r>
          </w:p>
        </w:tc>
        <w:tc>
          <w:tcPr>
            <w:tcW w:w="3571" w:type="pct"/>
          </w:tcPr>
          <w:p w14:paraId="310C12F6" w14:textId="77777777" w:rsidR="002223C6" w:rsidRPr="00E82510" w:rsidRDefault="002223C6" w:rsidP="00E51127">
            <w:pPr>
              <w:autoSpaceDE w:val="0"/>
              <w:autoSpaceDN w:val="0"/>
              <w:adjustRightInd w:val="0"/>
              <w:spacing w:line="240" w:lineRule="auto"/>
              <w:rPr>
                <w:rFonts w:ascii="MetaProLight-Regular" w:hAnsi="MetaProLight-Regular" w:cs="MetaProLight-Regular"/>
                <w:sz w:val="15"/>
                <w:szCs w:val="15"/>
                <w:lang w:val="en-CA" w:eastAsia="en-CA"/>
              </w:rPr>
            </w:pPr>
            <w:r w:rsidRPr="00E82510">
              <w:rPr>
                <w:rFonts w:ascii="Arial" w:hAnsi="Arial" w:cs="Arial"/>
                <w:lang w:val="en-CA" w:eastAsia="en-CA"/>
              </w:rPr>
              <w:t>Description of pilot trial design (such as parallel, factorial) including allocation ratio</w:t>
            </w:r>
          </w:p>
        </w:tc>
        <w:tc>
          <w:tcPr>
            <w:tcW w:w="523" w:type="pct"/>
          </w:tcPr>
          <w:p w14:paraId="37402A0E" w14:textId="77777777" w:rsidR="002223C6" w:rsidRPr="00F33427" w:rsidRDefault="002223C6" w:rsidP="00E51127">
            <w:pPr>
              <w:rPr>
                <w:rFonts w:ascii="Arial" w:hAnsi="Arial" w:cs="Arial"/>
              </w:rPr>
            </w:pPr>
            <w:r>
              <w:rPr>
                <w:rFonts w:ascii="Arial" w:hAnsi="Arial" w:cs="Arial"/>
              </w:rPr>
              <w:t>4</w:t>
            </w:r>
          </w:p>
        </w:tc>
      </w:tr>
      <w:tr w:rsidR="002223C6" w:rsidRPr="00F33427" w14:paraId="529186B1" w14:textId="77777777" w:rsidTr="002223C6">
        <w:trPr>
          <w:trHeight w:val="305"/>
        </w:trPr>
        <w:tc>
          <w:tcPr>
            <w:tcW w:w="674" w:type="pct"/>
            <w:vMerge/>
          </w:tcPr>
          <w:p w14:paraId="3BF91046" w14:textId="77777777" w:rsidR="002223C6" w:rsidRPr="00F33427" w:rsidRDefault="002223C6" w:rsidP="00E51127">
            <w:pPr>
              <w:rPr>
                <w:rFonts w:ascii="Arial" w:hAnsi="Arial" w:cs="Arial"/>
              </w:rPr>
            </w:pPr>
          </w:p>
        </w:tc>
        <w:tc>
          <w:tcPr>
            <w:tcW w:w="232" w:type="pct"/>
          </w:tcPr>
          <w:p w14:paraId="5CF21AFB" w14:textId="77777777" w:rsidR="002223C6" w:rsidRPr="00F33427" w:rsidRDefault="002223C6" w:rsidP="00E51127">
            <w:pPr>
              <w:jc w:val="center"/>
              <w:rPr>
                <w:rFonts w:ascii="Arial" w:hAnsi="Arial" w:cs="Arial"/>
              </w:rPr>
            </w:pPr>
            <w:r w:rsidRPr="00F33427">
              <w:rPr>
                <w:rFonts w:ascii="Arial" w:hAnsi="Arial" w:cs="Arial"/>
              </w:rPr>
              <w:t>3b</w:t>
            </w:r>
          </w:p>
        </w:tc>
        <w:tc>
          <w:tcPr>
            <w:tcW w:w="3571" w:type="pct"/>
          </w:tcPr>
          <w:p w14:paraId="4F01E8F2" w14:textId="77777777" w:rsidR="002223C6" w:rsidRPr="00E82510" w:rsidRDefault="002223C6" w:rsidP="00E51127">
            <w:pPr>
              <w:autoSpaceDE w:val="0"/>
              <w:autoSpaceDN w:val="0"/>
              <w:adjustRightInd w:val="0"/>
              <w:spacing w:line="240" w:lineRule="auto"/>
              <w:rPr>
                <w:rFonts w:ascii="Arial" w:hAnsi="Arial" w:cs="Arial"/>
                <w:lang w:val="en-CA" w:eastAsia="en-CA"/>
              </w:rPr>
            </w:pPr>
            <w:r w:rsidRPr="00E82510">
              <w:rPr>
                <w:rFonts w:ascii="Arial" w:hAnsi="Arial" w:cs="Arial"/>
                <w:lang w:val="en-CA" w:eastAsia="en-CA"/>
              </w:rPr>
              <w:t>Important changes to methods after pilot trial commencement (such as eligibility criteria), with reasons</w:t>
            </w:r>
          </w:p>
        </w:tc>
        <w:tc>
          <w:tcPr>
            <w:tcW w:w="523" w:type="pct"/>
          </w:tcPr>
          <w:p w14:paraId="17527CFC" w14:textId="20962EB0" w:rsidR="002223C6" w:rsidRPr="00F33427" w:rsidRDefault="00E9594A" w:rsidP="00E51127">
            <w:pPr>
              <w:rPr>
                <w:rFonts w:ascii="Arial" w:hAnsi="Arial" w:cs="Arial"/>
              </w:rPr>
            </w:pPr>
            <w:r>
              <w:rPr>
                <w:rFonts w:ascii="Arial" w:hAnsi="Arial" w:cs="Arial"/>
              </w:rPr>
              <w:t>5</w:t>
            </w:r>
          </w:p>
        </w:tc>
      </w:tr>
      <w:tr w:rsidR="002223C6" w:rsidRPr="00F33427" w14:paraId="19F177FA" w14:textId="77777777" w:rsidTr="002223C6">
        <w:tc>
          <w:tcPr>
            <w:tcW w:w="674" w:type="pct"/>
            <w:vMerge w:val="restart"/>
          </w:tcPr>
          <w:p w14:paraId="33E92884" w14:textId="77777777" w:rsidR="002223C6" w:rsidRPr="00F33427" w:rsidRDefault="002223C6" w:rsidP="00E51127">
            <w:pPr>
              <w:rPr>
                <w:rFonts w:ascii="Arial" w:hAnsi="Arial" w:cs="Arial"/>
              </w:rPr>
            </w:pPr>
            <w:r w:rsidRPr="00F33427">
              <w:rPr>
                <w:rFonts w:ascii="Arial" w:hAnsi="Arial" w:cs="Arial"/>
              </w:rPr>
              <w:t>Participants</w:t>
            </w:r>
          </w:p>
        </w:tc>
        <w:tc>
          <w:tcPr>
            <w:tcW w:w="232" w:type="pct"/>
          </w:tcPr>
          <w:p w14:paraId="12C41F3B" w14:textId="77777777" w:rsidR="002223C6" w:rsidRPr="00F33427" w:rsidRDefault="002223C6" w:rsidP="00E51127">
            <w:pPr>
              <w:jc w:val="center"/>
              <w:rPr>
                <w:rFonts w:ascii="Arial" w:hAnsi="Arial" w:cs="Arial"/>
              </w:rPr>
            </w:pPr>
            <w:r w:rsidRPr="00F33427">
              <w:rPr>
                <w:rFonts w:ascii="Arial" w:hAnsi="Arial" w:cs="Arial"/>
              </w:rPr>
              <w:t>4a</w:t>
            </w:r>
          </w:p>
        </w:tc>
        <w:tc>
          <w:tcPr>
            <w:tcW w:w="3571" w:type="pct"/>
          </w:tcPr>
          <w:p w14:paraId="08EED4A8" w14:textId="77777777" w:rsidR="002223C6" w:rsidRPr="00F33427" w:rsidRDefault="002223C6" w:rsidP="00E51127">
            <w:pPr>
              <w:rPr>
                <w:rFonts w:ascii="Arial" w:hAnsi="Arial" w:cs="Arial"/>
              </w:rPr>
            </w:pPr>
            <w:r w:rsidRPr="00F33427">
              <w:rPr>
                <w:rFonts w:ascii="Arial" w:hAnsi="Arial" w:cs="Arial"/>
              </w:rPr>
              <w:t>Eligibility criteria for participants</w:t>
            </w:r>
          </w:p>
        </w:tc>
        <w:tc>
          <w:tcPr>
            <w:tcW w:w="523" w:type="pct"/>
          </w:tcPr>
          <w:p w14:paraId="4D60E9AD" w14:textId="77777777" w:rsidR="002223C6" w:rsidRPr="00F33427" w:rsidRDefault="002223C6" w:rsidP="00E51127">
            <w:pPr>
              <w:rPr>
                <w:rFonts w:ascii="Arial" w:hAnsi="Arial" w:cs="Arial"/>
              </w:rPr>
            </w:pPr>
            <w:r>
              <w:rPr>
                <w:rFonts w:ascii="Arial" w:hAnsi="Arial" w:cs="Arial"/>
              </w:rPr>
              <w:t>4-5</w:t>
            </w:r>
          </w:p>
        </w:tc>
      </w:tr>
      <w:tr w:rsidR="002223C6" w:rsidRPr="00F33427" w14:paraId="7014C399" w14:textId="77777777" w:rsidTr="002223C6">
        <w:tc>
          <w:tcPr>
            <w:tcW w:w="674" w:type="pct"/>
            <w:vMerge/>
          </w:tcPr>
          <w:p w14:paraId="5F947B66" w14:textId="77777777" w:rsidR="002223C6" w:rsidRPr="00F33427" w:rsidRDefault="002223C6" w:rsidP="00E51127">
            <w:pPr>
              <w:rPr>
                <w:rFonts w:ascii="Arial" w:hAnsi="Arial" w:cs="Arial"/>
              </w:rPr>
            </w:pPr>
          </w:p>
        </w:tc>
        <w:tc>
          <w:tcPr>
            <w:tcW w:w="232" w:type="pct"/>
          </w:tcPr>
          <w:p w14:paraId="5E4EE021" w14:textId="77777777" w:rsidR="002223C6" w:rsidRPr="00F33427" w:rsidRDefault="002223C6" w:rsidP="00E51127">
            <w:pPr>
              <w:jc w:val="center"/>
              <w:rPr>
                <w:rFonts w:ascii="Arial" w:hAnsi="Arial" w:cs="Arial"/>
              </w:rPr>
            </w:pPr>
            <w:r w:rsidRPr="00F33427">
              <w:rPr>
                <w:rFonts w:ascii="Arial" w:hAnsi="Arial" w:cs="Arial"/>
              </w:rPr>
              <w:t>4b</w:t>
            </w:r>
          </w:p>
        </w:tc>
        <w:tc>
          <w:tcPr>
            <w:tcW w:w="3571" w:type="pct"/>
          </w:tcPr>
          <w:p w14:paraId="12F9374B" w14:textId="77777777" w:rsidR="002223C6" w:rsidRPr="00F33427" w:rsidRDefault="002223C6" w:rsidP="00E51127">
            <w:pPr>
              <w:rPr>
                <w:rFonts w:ascii="Arial" w:hAnsi="Arial" w:cs="Arial"/>
              </w:rPr>
            </w:pPr>
            <w:r w:rsidRPr="00F33427">
              <w:rPr>
                <w:rFonts w:ascii="Arial" w:hAnsi="Arial" w:cs="Arial"/>
              </w:rPr>
              <w:t>Settings and locations where the data were collected</w:t>
            </w:r>
          </w:p>
        </w:tc>
        <w:tc>
          <w:tcPr>
            <w:tcW w:w="523" w:type="pct"/>
          </w:tcPr>
          <w:p w14:paraId="7DCB01E6" w14:textId="77777777" w:rsidR="002223C6" w:rsidRPr="00F33427" w:rsidRDefault="002223C6" w:rsidP="00E51127">
            <w:pPr>
              <w:rPr>
                <w:rFonts w:ascii="Arial" w:hAnsi="Arial" w:cs="Arial"/>
              </w:rPr>
            </w:pPr>
            <w:r>
              <w:rPr>
                <w:rFonts w:ascii="Arial" w:hAnsi="Arial" w:cs="Arial"/>
              </w:rPr>
              <w:t>4</w:t>
            </w:r>
          </w:p>
        </w:tc>
      </w:tr>
      <w:tr w:rsidR="002223C6" w:rsidRPr="00F33427" w14:paraId="0A91DB3D" w14:textId="77777777" w:rsidTr="002223C6">
        <w:tc>
          <w:tcPr>
            <w:tcW w:w="674" w:type="pct"/>
          </w:tcPr>
          <w:p w14:paraId="67A0A5C3" w14:textId="77777777" w:rsidR="002223C6" w:rsidRPr="00F33427" w:rsidRDefault="002223C6" w:rsidP="00E51127">
            <w:pPr>
              <w:rPr>
                <w:rFonts w:ascii="Arial" w:hAnsi="Arial" w:cs="Arial"/>
              </w:rPr>
            </w:pPr>
          </w:p>
        </w:tc>
        <w:tc>
          <w:tcPr>
            <w:tcW w:w="232" w:type="pct"/>
          </w:tcPr>
          <w:p w14:paraId="19041A4F" w14:textId="77777777" w:rsidR="002223C6" w:rsidRPr="00F33427" w:rsidRDefault="002223C6" w:rsidP="00E51127">
            <w:pPr>
              <w:jc w:val="center"/>
              <w:rPr>
                <w:rFonts w:ascii="Arial" w:hAnsi="Arial" w:cs="Arial"/>
              </w:rPr>
            </w:pPr>
            <w:r>
              <w:rPr>
                <w:rFonts w:ascii="Arial" w:hAnsi="Arial" w:cs="Arial"/>
              </w:rPr>
              <w:t>4c</w:t>
            </w:r>
          </w:p>
        </w:tc>
        <w:tc>
          <w:tcPr>
            <w:tcW w:w="3571" w:type="pct"/>
          </w:tcPr>
          <w:p w14:paraId="4D7214D3" w14:textId="77777777" w:rsidR="002223C6" w:rsidRPr="00F33427" w:rsidRDefault="002223C6" w:rsidP="00E51127">
            <w:pPr>
              <w:rPr>
                <w:rFonts w:ascii="Arial" w:hAnsi="Arial" w:cs="Arial"/>
              </w:rPr>
            </w:pPr>
            <w:r w:rsidRPr="00433F8E">
              <w:rPr>
                <w:rFonts w:ascii="Arial" w:hAnsi="Arial" w:cs="Arial"/>
              </w:rPr>
              <w:t>How participants were identified and consented</w:t>
            </w:r>
          </w:p>
        </w:tc>
        <w:tc>
          <w:tcPr>
            <w:tcW w:w="523" w:type="pct"/>
          </w:tcPr>
          <w:p w14:paraId="2C95D179" w14:textId="77777777" w:rsidR="002223C6" w:rsidRPr="00F33427" w:rsidRDefault="002223C6" w:rsidP="00E51127">
            <w:pPr>
              <w:rPr>
                <w:rFonts w:ascii="Arial" w:hAnsi="Arial" w:cs="Arial"/>
              </w:rPr>
            </w:pPr>
            <w:r>
              <w:rPr>
                <w:rFonts w:ascii="Arial" w:hAnsi="Arial" w:cs="Arial"/>
              </w:rPr>
              <w:t>6-7</w:t>
            </w:r>
          </w:p>
        </w:tc>
      </w:tr>
      <w:tr w:rsidR="002223C6" w:rsidRPr="00F33427" w14:paraId="23C0FBCD" w14:textId="77777777" w:rsidTr="002223C6">
        <w:tc>
          <w:tcPr>
            <w:tcW w:w="674" w:type="pct"/>
          </w:tcPr>
          <w:p w14:paraId="18946331" w14:textId="77777777" w:rsidR="002223C6" w:rsidRPr="00F33427" w:rsidRDefault="002223C6" w:rsidP="00E51127">
            <w:pPr>
              <w:rPr>
                <w:rFonts w:ascii="Arial" w:hAnsi="Arial" w:cs="Arial"/>
              </w:rPr>
            </w:pPr>
            <w:r w:rsidRPr="00F33427">
              <w:rPr>
                <w:rFonts w:ascii="Arial" w:hAnsi="Arial" w:cs="Arial"/>
              </w:rPr>
              <w:t>Interventions</w:t>
            </w:r>
          </w:p>
        </w:tc>
        <w:tc>
          <w:tcPr>
            <w:tcW w:w="232" w:type="pct"/>
          </w:tcPr>
          <w:p w14:paraId="0FAE12D7" w14:textId="77777777" w:rsidR="002223C6" w:rsidRPr="00F33427" w:rsidRDefault="002223C6" w:rsidP="00E51127">
            <w:pPr>
              <w:jc w:val="center"/>
              <w:rPr>
                <w:rFonts w:ascii="Arial" w:hAnsi="Arial" w:cs="Arial"/>
              </w:rPr>
            </w:pPr>
            <w:r w:rsidRPr="00F33427">
              <w:rPr>
                <w:rFonts w:ascii="Arial" w:hAnsi="Arial" w:cs="Arial"/>
              </w:rPr>
              <w:t>5</w:t>
            </w:r>
          </w:p>
        </w:tc>
        <w:tc>
          <w:tcPr>
            <w:tcW w:w="3571" w:type="pct"/>
          </w:tcPr>
          <w:p w14:paraId="241572E3" w14:textId="77777777" w:rsidR="002223C6" w:rsidRPr="00F33427" w:rsidRDefault="002223C6" w:rsidP="00E51127">
            <w:pPr>
              <w:rPr>
                <w:rFonts w:ascii="Arial" w:hAnsi="Arial" w:cs="Arial"/>
              </w:rPr>
            </w:pPr>
            <w:r w:rsidRPr="00F33427">
              <w:rPr>
                <w:rFonts w:ascii="Arial" w:hAnsi="Arial" w:cs="Arial"/>
              </w:rPr>
              <w:t xml:space="preserve">The interventions for each group with sufficient details to allow replication, including how and when they were </w:t>
            </w:r>
            <w:proofErr w:type="gramStart"/>
            <w:r w:rsidRPr="00F33427">
              <w:rPr>
                <w:rFonts w:ascii="Arial" w:hAnsi="Arial" w:cs="Arial"/>
              </w:rPr>
              <w:t>actually administered</w:t>
            </w:r>
            <w:proofErr w:type="gramEnd"/>
          </w:p>
        </w:tc>
        <w:tc>
          <w:tcPr>
            <w:tcW w:w="523" w:type="pct"/>
          </w:tcPr>
          <w:p w14:paraId="65E52B74" w14:textId="77777777" w:rsidR="002223C6" w:rsidRPr="00F33427" w:rsidRDefault="002223C6" w:rsidP="00E51127">
            <w:pPr>
              <w:rPr>
                <w:rFonts w:ascii="Arial" w:hAnsi="Arial" w:cs="Arial"/>
              </w:rPr>
            </w:pPr>
            <w:r>
              <w:rPr>
                <w:rFonts w:ascii="Arial" w:hAnsi="Arial" w:cs="Arial"/>
              </w:rPr>
              <w:t>5-6</w:t>
            </w:r>
          </w:p>
        </w:tc>
      </w:tr>
      <w:tr w:rsidR="002223C6" w:rsidRPr="00F33427" w14:paraId="08477C67" w14:textId="77777777" w:rsidTr="002223C6">
        <w:tc>
          <w:tcPr>
            <w:tcW w:w="674" w:type="pct"/>
            <w:vMerge w:val="restart"/>
          </w:tcPr>
          <w:p w14:paraId="3D88A836" w14:textId="77777777" w:rsidR="002223C6" w:rsidRPr="00F33427" w:rsidRDefault="002223C6" w:rsidP="00E51127">
            <w:pPr>
              <w:rPr>
                <w:rFonts w:ascii="Arial" w:hAnsi="Arial" w:cs="Arial"/>
              </w:rPr>
            </w:pPr>
            <w:r w:rsidRPr="00F33427">
              <w:rPr>
                <w:rFonts w:ascii="Arial" w:hAnsi="Arial" w:cs="Arial"/>
              </w:rPr>
              <w:t>Outcomes</w:t>
            </w:r>
          </w:p>
        </w:tc>
        <w:tc>
          <w:tcPr>
            <w:tcW w:w="232" w:type="pct"/>
          </w:tcPr>
          <w:p w14:paraId="3EA9F70F" w14:textId="77777777" w:rsidR="002223C6" w:rsidRPr="00F33427" w:rsidRDefault="002223C6" w:rsidP="00E51127">
            <w:pPr>
              <w:jc w:val="center"/>
              <w:rPr>
                <w:rFonts w:ascii="Arial" w:hAnsi="Arial" w:cs="Arial"/>
              </w:rPr>
            </w:pPr>
            <w:r w:rsidRPr="00F33427">
              <w:rPr>
                <w:rFonts w:ascii="Arial" w:hAnsi="Arial" w:cs="Arial"/>
              </w:rPr>
              <w:t>6a</w:t>
            </w:r>
          </w:p>
        </w:tc>
        <w:tc>
          <w:tcPr>
            <w:tcW w:w="3571" w:type="pct"/>
          </w:tcPr>
          <w:p w14:paraId="1977D351" w14:textId="77777777" w:rsidR="002223C6" w:rsidRPr="00AD6BD1" w:rsidRDefault="002223C6" w:rsidP="00E51127">
            <w:pPr>
              <w:autoSpaceDE w:val="0"/>
              <w:autoSpaceDN w:val="0"/>
              <w:adjustRightInd w:val="0"/>
              <w:spacing w:line="240" w:lineRule="auto"/>
              <w:rPr>
                <w:rFonts w:ascii="MetaProLight-Regular" w:hAnsi="MetaProLight-Regular" w:cs="MetaProLight-Regular"/>
                <w:sz w:val="15"/>
                <w:szCs w:val="15"/>
                <w:lang w:val="en-CA" w:eastAsia="en-CA"/>
              </w:rPr>
            </w:pPr>
            <w:r w:rsidRPr="00AD6BD1">
              <w:rPr>
                <w:rFonts w:ascii="Arial" w:hAnsi="Arial" w:cs="Arial"/>
              </w:rPr>
              <w:t>Completely defined prespecified assessments or measurements to address each pilot trial objective specified in 2b, including how and when they were assessed</w:t>
            </w:r>
          </w:p>
        </w:tc>
        <w:tc>
          <w:tcPr>
            <w:tcW w:w="523" w:type="pct"/>
          </w:tcPr>
          <w:p w14:paraId="24F28E3D" w14:textId="77777777" w:rsidR="002223C6" w:rsidRPr="00F33427" w:rsidRDefault="002223C6" w:rsidP="00E51127">
            <w:pPr>
              <w:rPr>
                <w:rFonts w:ascii="Arial" w:hAnsi="Arial" w:cs="Arial"/>
              </w:rPr>
            </w:pPr>
            <w:r>
              <w:rPr>
                <w:rFonts w:ascii="Arial" w:hAnsi="Arial" w:cs="Arial"/>
              </w:rPr>
              <w:t>6-7; S1</w:t>
            </w:r>
          </w:p>
        </w:tc>
      </w:tr>
      <w:tr w:rsidR="002223C6" w:rsidRPr="00F33427" w14:paraId="1A7BA57A" w14:textId="77777777" w:rsidTr="002223C6">
        <w:tc>
          <w:tcPr>
            <w:tcW w:w="674" w:type="pct"/>
            <w:vMerge/>
          </w:tcPr>
          <w:p w14:paraId="397C1E69" w14:textId="77777777" w:rsidR="002223C6" w:rsidRPr="00F33427" w:rsidRDefault="002223C6" w:rsidP="00E51127">
            <w:pPr>
              <w:rPr>
                <w:rFonts w:ascii="Arial" w:hAnsi="Arial" w:cs="Arial"/>
              </w:rPr>
            </w:pPr>
          </w:p>
        </w:tc>
        <w:tc>
          <w:tcPr>
            <w:tcW w:w="232" w:type="pct"/>
          </w:tcPr>
          <w:p w14:paraId="69A77550" w14:textId="77777777" w:rsidR="002223C6" w:rsidRPr="00F33427" w:rsidRDefault="002223C6" w:rsidP="00E51127">
            <w:pPr>
              <w:jc w:val="center"/>
              <w:rPr>
                <w:rFonts w:ascii="Arial" w:hAnsi="Arial" w:cs="Arial"/>
              </w:rPr>
            </w:pPr>
            <w:r w:rsidRPr="00F33427">
              <w:rPr>
                <w:rFonts w:ascii="Arial" w:hAnsi="Arial" w:cs="Arial"/>
              </w:rPr>
              <w:t>6b</w:t>
            </w:r>
          </w:p>
        </w:tc>
        <w:tc>
          <w:tcPr>
            <w:tcW w:w="3571" w:type="pct"/>
          </w:tcPr>
          <w:p w14:paraId="584C6FBA" w14:textId="77777777" w:rsidR="002223C6" w:rsidRPr="00F10F4E" w:rsidRDefault="002223C6" w:rsidP="00E51127">
            <w:pPr>
              <w:autoSpaceDE w:val="0"/>
              <w:autoSpaceDN w:val="0"/>
              <w:adjustRightInd w:val="0"/>
              <w:spacing w:line="240" w:lineRule="auto"/>
              <w:rPr>
                <w:rFonts w:ascii="Arial" w:hAnsi="Arial" w:cs="Arial"/>
              </w:rPr>
            </w:pPr>
            <w:r w:rsidRPr="00F10F4E">
              <w:rPr>
                <w:rFonts w:ascii="Arial" w:hAnsi="Arial" w:cs="Arial"/>
              </w:rPr>
              <w:t>Any changes to pilot trial assessments or measurements after the pilot trial commenced, with reasons</w:t>
            </w:r>
          </w:p>
        </w:tc>
        <w:tc>
          <w:tcPr>
            <w:tcW w:w="523" w:type="pct"/>
          </w:tcPr>
          <w:p w14:paraId="07672178" w14:textId="2EFFB5EF" w:rsidR="002223C6" w:rsidRPr="00F33427" w:rsidRDefault="00E9594A" w:rsidP="00E51127">
            <w:pPr>
              <w:rPr>
                <w:rFonts w:ascii="Arial" w:hAnsi="Arial" w:cs="Arial"/>
              </w:rPr>
            </w:pPr>
            <w:r>
              <w:rPr>
                <w:rFonts w:ascii="Arial" w:hAnsi="Arial" w:cs="Arial"/>
              </w:rPr>
              <w:t>N/A</w:t>
            </w:r>
          </w:p>
        </w:tc>
      </w:tr>
      <w:tr w:rsidR="002223C6" w:rsidRPr="00F33427" w14:paraId="574C79E7" w14:textId="77777777" w:rsidTr="002223C6">
        <w:tc>
          <w:tcPr>
            <w:tcW w:w="674" w:type="pct"/>
          </w:tcPr>
          <w:p w14:paraId="14880B98" w14:textId="77777777" w:rsidR="002223C6" w:rsidRPr="00F33427" w:rsidRDefault="002223C6" w:rsidP="00E51127">
            <w:pPr>
              <w:rPr>
                <w:rFonts w:ascii="Arial" w:hAnsi="Arial" w:cs="Arial"/>
              </w:rPr>
            </w:pPr>
          </w:p>
        </w:tc>
        <w:tc>
          <w:tcPr>
            <w:tcW w:w="232" w:type="pct"/>
          </w:tcPr>
          <w:p w14:paraId="42318AA1" w14:textId="77777777" w:rsidR="002223C6" w:rsidRPr="00F33427" w:rsidRDefault="002223C6" w:rsidP="00E51127">
            <w:pPr>
              <w:jc w:val="center"/>
              <w:rPr>
                <w:rFonts w:ascii="Arial" w:hAnsi="Arial" w:cs="Arial"/>
              </w:rPr>
            </w:pPr>
            <w:r>
              <w:rPr>
                <w:rFonts w:ascii="Arial" w:hAnsi="Arial" w:cs="Arial"/>
              </w:rPr>
              <w:t>6c</w:t>
            </w:r>
          </w:p>
        </w:tc>
        <w:tc>
          <w:tcPr>
            <w:tcW w:w="3571" w:type="pct"/>
          </w:tcPr>
          <w:p w14:paraId="01A0161D" w14:textId="77777777" w:rsidR="002223C6" w:rsidRPr="00F10F4E" w:rsidRDefault="002223C6" w:rsidP="00E51127">
            <w:pPr>
              <w:autoSpaceDE w:val="0"/>
              <w:autoSpaceDN w:val="0"/>
              <w:adjustRightInd w:val="0"/>
              <w:spacing w:line="240" w:lineRule="auto"/>
              <w:rPr>
                <w:rFonts w:ascii="Arial" w:hAnsi="Arial" w:cs="Arial"/>
              </w:rPr>
            </w:pPr>
            <w:r w:rsidRPr="00F10F4E">
              <w:rPr>
                <w:rFonts w:ascii="Arial" w:hAnsi="Arial" w:cs="Arial"/>
              </w:rPr>
              <w:t>If applicable, prespecified criteria used to judge whether, or how, to proceed with future definitive trial</w:t>
            </w:r>
          </w:p>
        </w:tc>
        <w:tc>
          <w:tcPr>
            <w:tcW w:w="523" w:type="pct"/>
          </w:tcPr>
          <w:p w14:paraId="757CFEEB" w14:textId="77777777" w:rsidR="002223C6" w:rsidRPr="00F33427" w:rsidRDefault="002223C6" w:rsidP="00E51127">
            <w:pPr>
              <w:rPr>
                <w:rFonts w:ascii="Arial" w:hAnsi="Arial" w:cs="Arial"/>
              </w:rPr>
            </w:pPr>
            <w:r>
              <w:rPr>
                <w:rFonts w:ascii="Arial" w:hAnsi="Arial" w:cs="Arial"/>
              </w:rPr>
              <w:t>S6</w:t>
            </w:r>
          </w:p>
        </w:tc>
      </w:tr>
      <w:tr w:rsidR="002223C6" w:rsidRPr="00F33427" w14:paraId="297CEA82" w14:textId="77777777" w:rsidTr="002223C6">
        <w:tc>
          <w:tcPr>
            <w:tcW w:w="674" w:type="pct"/>
            <w:vMerge w:val="restart"/>
          </w:tcPr>
          <w:p w14:paraId="2BED73F4" w14:textId="77777777" w:rsidR="002223C6" w:rsidRPr="00F33427" w:rsidRDefault="002223C6" w:rsidP="00E51127">
            <w:pPr>
              <w:rPr>
                <w:rFonts w:ascii="Arial" w:hAnsi="Arial" w:cs="Arial"/>
              </w:rPr>
            </w:pPr>
            <w:r w:rsidRPr="00F33427">
              <w:rPr>
                <w:rFonts w:ascii="Arial" w:hAnsi="Arial" w:cs="Arial"/>
              </w:rPr>
              <w:t>Sample size</w:t>
            </w:r>
          </w:p>
        </w:tc>
        <w:tc>
          <w:tcPr>
            <w:tcW w:w="232" w:type="pct"/>
          </w:tcPr>
          <w:p w14:paraId="4F8613BC" w14:textId="77777777" w:rsidR="002223C6" w:rsidRPr="00F33427" w:rsidRDefault="002223C6" w:rsidP="00E51127">
            <w:pPr>
              <w:jc w:val="center"/>
              <w:rPr>
                <w:rFonts w:ascii="Arial" w:hAnsi="Arial" w:cs="Arial"/>
              </w:rPr>
            </w:pPr>
            <w:r w:rsidRPr="00F33427">
              <w:rPr>
                <w:rFonts w:ascii="Arial" w:hAnsi="Arial" w:cs="Arial"/>
              </w:rPr>
              <w:t>7a</w:t>
            </w:r>
          </w:p>
        </w:tc>
        <w:tc>
          <w:tcPr>
            <w:tcW w:w="3571" w:type="pct"/>
          </w:tcPr>
          <w:p w14:paraId="65AFE0B2" w14:textId="77777777" w:rsidR="002223C6" w:rsidRPr="00C977DC" w:rsidRDefault="002223C6" w:rsidP="00E51127">
            <w:pPr>
              <w:rPr>
                <w:rFonts w:ascii="Arial" w:hAnsi="Arial" w:cs="Arial"/>
              </w:rPr>
            </w:pPr>
            <w:r w:rsidRPr="00C977DC">
              <w:rPr>
                <w:rFonts w:ascii="Arial" w:hAnsi="Arial" w:cs="Arial"/>
                <w:lang w:val="en-CA" w:eastAsia="en-CA"/>
              </w:rPr>
              <w:t>Rationale for numbers in the pilot trial</w:t>
            </w:r>
          </w:p>
        </w:tc>
        <w:tc>
          <w:tcPr>
            <w:tcW w:w="523" w:type="pct"/>
          </w:tcPr>
          <w:p w14:paraId="274BFEDB" w14:textId="77777777" w:rsidR="002223C6" w:rsidRPr="00F33427" w:rsidRDefault="002223C6" w:rsidP="00E51127">
            <w:pPr>
              <w:rPr>
                <w:rFonts w:ascii="Arial" w:hAnsi="Arial" w:cs="Arial"/>
              </w:rPr>
            </w:pPr>
            <w:r>
              <w:rPr>
                <w:rFonts w:ascii="Arial" w:hAnsi="Arial" w:cs="Arial"/>
              </w:rPr>
              <w:t>4</w:t>
            </w:r>
          </w:p>
        </w:tc>
      </w:tr>
      <w:tr w:rsidR="002223C6" w:rsidRPr="00F33427" w14:paraId="7BE24D0A" w14:textId="77777777" w:rsidTr="002223C6">
        <w:tc>
          <w:tcPr>
            <w:tcW w:w="674" w:type="pct"/>
            <w:vMerge/>
          </w:tcPr>
          <w:p w14:paraId="383D33A0" w14:textId="77777777" w:rsidR="002223C6" w:rsidRPr="00F33427" w:rsidRDefault="002223C6" w:rsidP="00E51127">
            <w:pPr>
              <w:rPr>
                <w:rFonts w:ascii="Arial" w:hAnsi="Arial" w:cs="Arial"/>
              </w:rPr>
            </w:pPr>
          </w:p>
        </w:tc>
        <w:tc>
          <w:tcPr>
            <w:tcW w:w="232" w:type="pct"/>
          </w:tcPr>
          <w:p w14:paraId="1EF25605" w14:textId="77777777" w:rsidR="002223C6" w:rsidRPr="00F33427" w:rsidRDefault="002223C6" w:rsidP="00E51127">
            <w:pPr>
              <w:jc w:val="center"/>
              <w:rPr>
                <w:rFonts w:ascii="Arial" w:hAnsi="Arial" w:cs="Arial"/>
              </w:rPr>
            </w:pPr>
            <w:r w:rsidRPr="00F33427">
              <w:rPr>
                <w:rFonts w:ascii="Arial" w:hAnsi="Arial" w:cs="Arial"/>
              </w:rPr>
              <w:t>7b</w:t>
            </w:r>
          </w:p>
        </w:tc>
        <w:tc>
          <w:tcPr>
            <w:tcW w:w="3571" w:type="pct"/>
          </w:tcPr>
          <w:p w14:paraId="51DACFF0" w14:textId="77777777" w:rsidR="002223C6" w:rsidRPr="00F33427" w:rsidRDefault="002223C6" w:rsidP="00E51127">
            <w:pPr>
              <w:rPr>
                <w:rFonts w:ascii="Arial" w:hAnsi="Arial" w:cs="Arial"/>
              </w:rPr>
            </w:pPr>
            <w:r w:rsidRPr="00F33427">
              <w:rPr>
                <w:rFonts w:ascii="Arial" w:hAnsi="Arial" w:cs="Arial"/>
              </w:rPr>
              <w:t>When applicable, explanation of any interim analyses and stopping guidelines</w:t>
            </w:r>
          </w:p>
        </w:tc>
        <w:tc>
          <w:tcPr>
            <w:tcW w:w="523" w:type="pct"/>
          </w:tcPr>
          <w:p w14:paraId="52680706" w14:textId="77777777" w:rsidR="002223C6" w:rsidRPr="00F33427" w:rsidRDefault="002223C6" w:rsidP="00E51127">
            <w:pPr>
              <w:rPr>
                <w:rFonts w:ascii="Arial" w:hAnsi="Arial" w:cs="Arial"/>
              </w:rPr>
            </w:pPr>
            <w:r>
              <w:rPr>
                <w:rFonts w:ascii="Arial" w:hAnsi="Arial" w:cs="Arial"/>
              </w:rPr>
              <w:t>8</w:t>
            </w:r>
          </w:p>
        </w:tc>
      </w:tr>
      <w:tr w:rsidR="002223C6" w:rsidRPr="00F33427" w14:paraId="256E7363" w14:textId="77777777" w:rsidTr="002223C6">
        <w:tc>
          <w:tcPr>
            <w:tcW w:w="674" w:type="pct"/>
          </w:tcPr>
          <w:p w14:paraId="33B26CFF" w14:textId="77777777" w:rsidR="002223C6" w:rsidRPr="00F33427" w:rsidRDefault="002223C6" w:rsidP="00E51127">
            <w:pPr>
              <w:rPr>
                <w:rFonts w:ascii="Arial" w:hAnsi="Arial" w:cs="Arial"/>
              </w:rPr>
            </w:pPr>
            <w:r w:rsidRPr="00F33427">
              <w:rPr>
                <w:rFonts w:ascii="Arial" w:hAnsi="Arial" w:cs="Arial"/>
              </w:rPr>
              <w:t>Randomisation:</w:t>
            </w:r>
          </w:p>
        </w:tc>
        <w:tc>
          <w:tcPr>
            <w:tcW w:w="232" w:type="pct"/>
          </w:tcPr>
          <w:p w14:paraId="5F0C4FEC" w14:textId="77777777" w:rsidR="002223C6" w:rsidRPr="00F33427" w:rsidRDefault="002223C6" w:rsidP="00E51127">
            <w:pPr>
              <w:jc w:val="center"/>
              <w:rPr>
                <w:rFonts w:ascii="Arial" w:hAnsi="Arial" w:cs="Arial"/>
              </w:rPr>
            </w:pPr>
          </w:p>
        </w:tc>
        <w:tc>
          <w:tcPr>
            <w:tcW w:w="3571" w:type="pct"/>
          </w:tcPr>
          <w:p w14:paraId="7662F00A" w14:textId="77777777" w:rsidR="002223C6" w:rsidRPr="00F33427" w:rsidRDefault="002223C6" w:rsidP="00E51127">
            <w:pPr>
              <w:rPr>
                <w:rFonts w:ascii="Arial" w:hAnsi="Arial" w:cs="Arial"/>
              </w:rPr>
            </w:pPr>
          </w:p>
        </w:tc>
        <w:tc>
          <w:tcPr>
            <w:tcW w:w="523" w:type="pct"/>
          </w:tcPr>
          <w:p w14:paraId="4C9FB1A2" w14:textId="77777777" w:rsidR="002223C6" w:rsidRPr="00F33427" w:rsidRDefault="002223C6" w:rsidP="00E51127">
            <w:pPr>
              <w:rPr>
                <w:rFonts w:ascii="Arial" w:hAnsi="Arial" w:cs="Arial"/>
              </w:rPr>
            </w:pPr>
          </w:p>
        </w:tc>
      </w:tr>
      <w:tr w:rsidR="002223C6" w:rsidRPr="00F33427" w14:paraId="1FD99A46" w14:textId="77777777" w:rsidTr="002223C6">
        <w:tc>
          <w:tcPr>
            <w:tcW w:w="674" w:type="pct"/>
            <w:vMerge w:val="restart"/>
          </w:tcPr>
          <w:p w14:paraId="194D6726" w14:textId="77777777" w:rsidR="002223C6" w:rsidRDefault="002223C6" w:rsidP="00E51127">
            <w:pPr>
              <w:ind w:left="540" w:hanging="540"/>
              <w:rPr>
                <w:rFonts w:ascii="Arial" w:hAnsi="Arial" w:cs="Arial"/>
              </w:rPr>
            </w:pPr>
            <w:r w:rsidRPr="00F33427">
              <w:rPr>
                <w:rFonts w:ascii="Arial" w:hAnsi="Arial" w:cs="Arial"/>
              </w:rPr>
              <w:t>Sequence</w:t>
            </w:r>
            <w:r>
              <w:rPr>
                <w:rFonts w:ascii="Arial" w:hAnsi="Arial" w:cs="Arial"/>
              </w:rPr>
              <w:t xml:space="preserve"> </w:t>
            </w:r>
          </w:p>
          <w:p w14:paraId="497AC989" w14:textId="77777777" w:rsidR="002223C6" w:rsidRPr="00F33427" w:rsidRDefault="002223C6" w:rsidP="00E51127">
            <w:pPr>
              <w:ind w:left="540" w:hanging="540"/>
              <w:rPr>
                <w:rFonts w:ascii="Arial" w:hAnsi="Arial" w:cs="Arial"/>
              </w:rPr>
            </w:pPr>
            <w:r w:rsidRPr="00F33427">
              <w:rPr>
                <w:rFonts w:ascii="Arial" w:hAnsi="Arial" w:cs="Arial"/>
              </w:rPr>
              <w:t>generation</w:t>
            </w:r>
          </w:p>
        </w:tc>
        <w:tc>
          <w:tcPr>
            <w:tcW w:w="232" w:type="pct"/>
          </w:tcPr>
          <w:p w14:paraId="06927779" w14:textId="77777777" w:rsidR="002223C6" w:rsidRPr="00F33427" w:rsidRDefault="002223C6" w:rsidP="00E51127">
            <w:pPr>
              <w:jc w:val="center"/>
              <w:rPr>
                <w:rFonts w:ascii="Arial" w:hAnsi="Arial" w:cs="Arial"/>
              </w:rPr>
            </w:pPr>
            <w:r w:rsidRPr="00F33427">
              <w:rPr>
                <w:rFonts w:ascii="Arial" w:hAnsi="Arial" w:cs="Arial"/>
              </w:rPr>
              <w:t>8a</w:t>
            </w:r>
          </w:p>
        </w:tc>
        <w:tc>
          <w:tcPr>
            <w:tcW w:w="3571" w:type="pct"/>
          </w:tcPr>
          <w:p w14:paraId="3BFE033F" w14:textId="77777777" w:rsidR="002223C6" w:rsidRPr="00F33427" w:rsidRDefault="002223C6" w:rsidP="00E51127">
            <w:pPr>
              <w:rPr>
                <w:rFonts w:ascii="Arial" w:hAnsi="Arial" w:cs="Arial"/>
              </w:rPr>
            </w:pPr>
            <w:r w:rsidRPr="00F33427">
              <w:rPr>
                <w:rFonts w:ascii="Arial" w:hAnsi="Arial" w:cs="Arial"/>
              </w:rPr>
              <w:t>Method used to generate the random allocation sequence</w:t>
            </w:r>
          </w:p>
        </w:tc>
        <w:tc>
          <w:tcPr>
            <w:tcW w:w="523" w:type="pct"/>
          </w:tcPr>
          <w:p w14:paraId="1ACF5AC3" w14:textId="77777777" w:rsidR="002223C6" w:rsidRPr="00F33427" w:rsidRDefault="002223C6" w:rsidP="00E51127">
            <w:pPr>
              <w:rPr>
                <w:rFonts w:ascii="Arial" w:hAnsi="Arial" w:cs="Arial"/>
              </w:rPr>
            </w:pPr>
            <w:r>
              <w:rPr>
                <w:rFonts w:ascii="Arial" w:hAnsi="Arial" w:cs="Arial"/>
              </w:rPr>
              <w:t>7</w:t>
            </w:r>
          </w:p>
        </w:tc>
      </w:tr>
      <w:tr w:rsidR="002223C6" w:rsidRPr="00F33427" w14:paraId="7EDC2ECE" w14:textId="77777777" w:rsidTr="002223C6">
        <w:tc>
          <w:tcPr>
            <w:tcW w:w="674" w:type="pct"/>
            <w:vMerge/>
          </w:tcPr>
          <w:p w14:paraId="7A002214" w14:textId="77777777" w:rsidR="002223C6" w:rsidRPr="00F33427" w:rsidRDefault="002223C6" w:rsidP="00E51127">
            <w:pPr>
              <w:rPr>
                <w:rFonts w:ascii="Arial" w:hAnsi="Arial" w:cs="Arial"/>
              </w:rPr>
            </w:pPr>
          </w:p>
        </w:tc>
        <w:tc>
          <w:tcPr>
            <w:tcW w:w="232" w:type="pct"/>
          </w:tcPr>
          <w:p w14:paraId="7228515F" w14:textId="77777777" w:rsidR="002223C6" w:rsidRPr="00F33427" w:rsidRDefault="002223C6" w:rsidP="00E51127">
            <w:pPr>
              <w:jc w:val="center"/>
              <w:rPr>
                <w:rFonts w:ascii="Arial" w:hAnsi="Arial" w:cs="Arial"/>
              </w:rPr>
            </w:pPr>
            <w:r w:rsidRPr="00F33427">
              <w:rPr>
                <w:rFonts w:ascii="Arial" w:hAnsi="Arial" w:cs="Arial"/>
              </w:rPr>
              <w:t>8b</w:t>
            </w:r>
          </w:p>
        </w:tc>
        <w:tc>
          <w:tcPr>
            <w:tcW w:w="3571" w:type="pct"/>
          </w:tcPr>
          <w:p w14:paraId="0FC6B050" w14:textId="77777777" w:rsidR="002223C6" w:rsidRPr="0037688C" w:rsidRDefault="002223C6" w:rsidP="00E51127">
            <w:pPr>
              <w:autoSpaceDE w:val="0"/>
              <w:autoSpaceDN w:val="0"/>
              <w:adjustRightInd w:val="0"/>
              <w:spacing w:line="240" w:lineRule="auto"/>
              <w:rPr>
                <w:rFonts w:ascii="Arial" w:hAnsi="Arial" w:cs="Arial"/>
                <w:lang w:val="en-CA" w:eastAsia="en-CA"/>
              </w:rPr>
            </w:pPr>
            <w:r w:rsidRPr="0037688C">
              <w:rPr>
                <w:rFonts w:ascii="Arial" w:hAnsi="Arial" w:cs="Arial"/>
                <w:lang w:val="en-CA" w:eastAsia="en-CA"/>
              </w:rPr>
              <w:t>Type of randomisation(s); details of any restriction (such as blocking and block size)</w:t>
            </w:r>
          </w:p>
        </w:tc>
        <w:tc>
          <w:tcPr>
            <w:tcW w:w="523" w:type="pct"/>
          </w:tcPr>
          <w:p w14:paraId="546697D8" w14:textId="77777777" w:rsidR="002223C6" w:rsidRPr="00F33427" w:rsidRDefault="002223C6" w:rsidP="00E51127">
            <w:pPr>
              <w:rPr>
                <w:rFonts w:ascii="Arial" w:hAnsi="Arial" w:cs="Arial"/>
              </w:rPr>
            </w:pPr>
            <w:r>
              <w:rPr>
                <w:rFonts w:ascii="Arial" w:hAnsi="Arial" w:cs="Arial"/>
              </w:rPr>
              <w:t>7</w:t>
            </w:r>
          </w:p>
        </w:tc>
      </w:tr>
      <w:tr w:rsidR="002223C6" w:rsidRPr="00F33427" w14:paraId="5E524D92" w14:textId="77777777" w:rsidTr="002223C6">
        <w:tc>
          <w:tcPr>
            <w:tcW w:w="674" w:type="pct"/>
          </w:tcPr>
          <w:p w14:paraId="5FFC7FE8" w14:textId="77777777" w:rsidR="002223C6" w:rsidRDefault="002223C6" w:rsidP="00E51127">
            <w:pPr>
              <w:ind w:left="540" w:hanging="540"/>
              <w:rPr>
                <w:rFonts w:ascii="Arial" w:hAnsi="Arial" w:cs="Arial"/>
              </w:rPr>
            </w:pPr>
            <w:r w:rsidRPr="00F33427">
              <w:rPr>
                <w:rFonts w:ascii="Arial" w:hAnsi="Arial" w:cs="Arial"/>
              </w:rPr>
              <w:t>Allocation</w:t>
            </w:r>
          </w:p>
          <w:p w14:paraId="74C3D6D9" w14:textId="77777777" w:rsidR="002223C6" w:rsidRDefault="002223C6" w:rsidP="00E51127">
            <w:pPr>
              <w:ind w:left="540" w:hanging="540"/>
              <w:rPr>
                <w:rFonts w:ascii="Arial" w:hAnsi="Arial" w:cs="Arial"/>
              </w:rPr>
            </w:pPr>
            <w:r>
              <w:rPr>
                <w:rFonts w:ascii="Arial" w:hAnsi="Arial" w:cs="Arial"/>
              </w:rPr>
              <w:t>c</w:t>
            </w:r>
            <w:r w:rsidRPr="00F33427">
              <w:rPr>
                <w:rFonts w:ascii="Arial" w:hAnsi="Arial" w:cs="Arial"/>
              </w:rPr>
              <w:t>oncealment</w:t>
            </w:r>
          </w:p>
          <w:p w14:paraId="18162E6F" w14:textId="77777777" w:rsidR="002223C6" w:rsidRPr="00F33427" w:rsidRDefault="002223C6" w:rsidP="00E51127">
            <w:pPr>
              <w:ind w:left="540" w:hanging="540"/>
              <w:rPr>
                <w:rFonts w:ascii="Arial" w:hAnsi="Arial" w:cs="Arial"/>
              </w:rPr>
            </w:pPr>
            <w:r w:rsidRPr="00F33427">
              <w:rPr>
                <w:rFonts w:ascii="Arial" w:hAnsi="Arial" w:cs="Arial"/>
              </w:rPr>
              <w:t>mechanism</w:t>
            </w:r>
          </w:p>
        </w:tc>
        <w:tc>
          <w:tcPr>
            <w:tcW w:w="232" w:type="pct"/>
          </w:tcPr>
          <w:p w14:paraId="26000582" w14:textId="77777777" w:rsidR="002223C6" w:rsidRPr="00F33427" w:rsidRDefault="002223C6" w:rsidP="00E51127">
            <w:pPr>
              <w:jc w:val="center"/>
              <w:rPr>
                <w:rFonts w:ascii="Arial" w:hAnsi="Arial" w:cs="Arial"/>
              </w:rPr>
            </w:pPr>
            <w:r w:rsidRPr="00F33427">
              <w:rPr>
                <w:rFonts w:ascii="Arial" w:hAnsi="Arial" w:cs="Arial"/>
              </w:rPr>
              <w:t>9</w:t>
            </w:r>
          </w:p>
        </w:tc>
        <w:tc>
          <w:tcPr>
            <w:tcW w:w="3571" w:type="pct"/>
          </w:tcPr>
          <w:p w14:paraId="69E01401" w14:textId="77777777" w:rsidR="002223C6" w:rsidRPr="00225DF3" w:rsidRDefault="002223C6" w:rsidP="00E51127">
            <w:pPr>
              <w:autoSpaceDE w:val="0"/>
              <w:autoSpaceDN w:val="0"/>
              <w:adjustRightInd w:val="0"/>
              <w:spacing w:line="240" w:lineRule="auto"/>
              <w:rPr>
                <w:rFonts w:ascii="Arial" w:hAnsi="Arial" w:cs="Arial"/>
                <w:lang w:val="en-CA" w:eastAsia="en-CA"/>
              </w:rPr>
            </w:pPr>
            <w:r w:rsidRPr="0037688C">
              <w:rPr>
                <w:rFonts w:ascii="Arial" w:hAnsi="Arial" w:cs="Arial"/>
                <w:lang w:val="en-CA" w:eastAsia="en-CA"/>
              </w:rPr>
              <w:t>Mechanism used to implement the random allocation sequence (such as sequentially numbered containers), describing any steps taken to conceal the sequence until</w:t>
            </w:r>
            <w:r>
              <w:rPr>
                <w:rFonts w:ascii="Arial" w:hAnsi="Arial" w:cs="Arial"/>
                <w:lang w:val="en-CA" w:eastAsia="en-CA"/>
              </w:rPr>
              <w:t xml:space="preserve"> </w:t>
            </w:r>
            <w:r w:rsidRPr="0037688C">
              <w:rPr>
                <w:rFonts w:ascii="Arial" w:hAnsi="Arial" w:cs="Arial"/>
                <w:lang w:val="en-CA" w:eastAsia="en-CA"/>
              </w:rPr>
              <w:t>interventions were assigned</w:t>
            </w:r>
          </w:p>
        </w:tc>
        <w:tc>
          <w:tcPr>
            <w:tcW w:w="523" w:type="pct"/>
          </w:tcPr>
          <w:p w14:paraId="546C6B04" w14:textId="77777777" w:rsidR="002223C6" w:rsidRPr="00F33427" w:rsidRDefault="002223C6" w:rsidP="00E51127">
            <w:pPr>
              <w:rPr>
                <w:rFonts w:ascii="Arial" w:hAnsi="Arial" w:cs="Arial"/>
              </w:rPr>
            </w:pPr>
            <w:r>
              <w:rPr>
                <w:rFonts w:ascii="Arial" w:hAnsi="Arial" w:cs="Arial"/>
              </w:rPr>
              <w:t>7</w:t>
            </w:r>
          </w:p>
        </w:tc>
      </w:tr>
      <w:tr w:rsidR="002223C6" w:rsidRPr="00F33427" w14:paraId="4CD0C155" w14:textId="77777777" w:rsidTr="002223C6">
        <w:tc>
          <w:tcPr>
            <w:tcW w:w="674" w:type="pct"/>
          </w:tcPr>
          <w:p w14:paraId="1676C111" w14:textId="77777777" w:rsidR="002223C6" w:rsidRPr="00F33427" w:rsidRDefault="002223C6" w:rsidP="00E51127">
            <w:pPr>
              <w:rPr>
                <w:rFonts w:ascii="Arial" w:hAnsi="Arial" w:cs="Arial"/>
              </w:rPr>
            </w:pPr>
            <w:r w:rsidRPr="00F33427">
              <w:rPr>
                <w:rFonts w:ascii="Arial" w:hAnsi="Arial" w:cs="Arial"/>
              </w:rPr>
              <w:t>Implementation</w:t>
            </w:r>
          </w:p>
        </w:tc>
        <w:tc>
          <w:tcPr>
            <w:tcW w:w="232" w:type="pct"/>
          </w:tcPr>
          <w:p w14:paraId="64D979A6" w14:textId="77777777" w:rsidR="002223C6" w:rsidRPr="00F33427" w:rsidRDefault="002223C6" w:rsidP="00E51127">
            <w:pPr>
              <w:jc w:val="center"/>
              <w:rPr>
                <w:rFonts w:ascii="Arial" w:hAnsi="Arial" w:cs="Arial"/>
              </w:rPr>
            </w:pPr>
            <w:r w:rsidRPr="00F33427">
              <w:rPr>
                <w:rFonts w:ascii="Arial" w:hAnsi="Arial" w:cs="Arial"/>
              </w:rPr>
              <w:t>10</w:t>
            </w:r>
          </w:p>
        </w:tc>
        <w:tc>
          <w:tcPr>
            <w:tcW w:w="3571" w:type="pct"/>
          </w:tcPr>
          <w:p w14:paraId="061CB24B" w14:textId="77777777" w:rsidR="002223C6" w:rsidRPr="00F33427" w:rsidRDefault="002223C6" w:rsidP="00E51127">
            <w:pPr>
              <w:rPr>
                <w:rFonts w:ascii="Arial" w:hAnsi="Arial" w:cs="Arial"/>
              </w:rPr>
            </w:pPr>
            <w:r w:rsidRPr="00F33427">
              <w:rPr>
                <w:rFonts w:ascii="Arial" w:hAnsi="Arial" w:cs="Arial"/>
              </w:rPr>
              <w:t>Who generated the random allocation sequence, who enrolled participants, and who assigned participants to interventions</w:t>
            </w:r>
          </w:p>
        </w:tc>
        <w:tc>
          <w:tcPr>
            <w:tcW w:w="523" w:type="pct"/>
          </w:tcPr>
          <w:p w14:paraId="15F0AAAF" w14:textId="77777777" w:rsidR="002223C6" w:rsidRPr="00F33427" w:rsidRDefault="002223C6" w:rsidP="00E51127">
            <w:pPr>
              <w:rPr>
                <w:rFonts w:ascii="Arial" w:hAnsi="Arial" w:cs="Arial"/>
              </w:rPr>
            </w:pPr>
            <w:r>
              <w:rPr>
                <w:rFonts w:ascii="Arial" w:hAnsi="Arial" w:cs="Arial"/>
              </w:rPr>
              <w:t>7</w:t>
            </w:r>
          </w:p>
        </w:tc>
      </w:tr>
      <w:tr w:rsidR="002223C6" w:rsidRPr="00F33427" w14:paraId="72AFBF19" w14:textId="77777777" w:rsidTr="002223C6">
        <w:tc>
          <w:tcPr>
            <w:tcW w:w="674" w:type="pct"/>
            <w:vMerge w:val="restart"/>
          </w:tcPr>
          <w:p w14:paraId="7F95B7D6" w14:textId="77777777" w:rsidR="002223C6" w:rsidRPr="00F33427" w:rsidRDefault="002223C6" w:rsidP="00E51127">
            <w:pPr>
              <w:rPr>
                <w:rFonts w:ascii="Arial" w:hAnsi="Arial" w:cs="Arial"/>
              </w:rPr>
            </w:pPr>
            <w:r w:rsidRPr="00F33427">
              <w:rPr>
                <w:rFonts w:ascii="Arial" w:hAnsi="Arial" w:cs="Arial"/>
              </w:rPr>
              <w:t>Blinding</w:t>
            </w:r>
          </w:p>
        </w:tc>
        <w:tc>
          <w:tcPr>
            <w:tcW w:w="232" w:type="pct"/>
          </w:tcPr>
          <w:p w14:paraId="2DBA8467" w14:textId="77777777" w:rsidR="002223C6" w:rsidRPr="00F33427" w:rsidRDefault="002223C6" w:rsidP="00E51127">
            <w:pPr>
              <w:jc w:val="center"/>
              <w:rPr>
                <w:rFonts w:ascii="Arial" w:hAnsi="Arial" w:cs="Arial"/>
              </w:rPr>
            </w:pPr>
            <w:r w:rsidRPr="00F33427">
              <w:rPr>
                <w:rFonts w:ascii="Arial" w:hAnsi="Arial" w:cs="Arial"/>
              </w:rPr>
              <w:t>11a</w:t>
            </w:r>
          </w:p>
        </w:tc>
        <w:tc>
          <w:tcPr>
            <w:tcW w:w="3571" w:type="pct"/>
          </w:tcPr>
          <w:p w14:paraId="67764067" w14:textId="77777777" w:rsidR="002223C6" w:rsidRPr="00F33427" w:rsidRDefault="002223C6" w:rsidP="00E51127">
            <w:pPr>
              <w:rPr>
                <w:rFonts w:ascii="Arial" w:hAnsi="Arial" w:cs="Arial"/>
              </w:rPr>
            </w:pPr>
            <w:r w:rsidRPr="00F33427">
              <w:rPr>
                <w:rFonts w:ascii="Arial" w:hAnsi="Arial" w:cs="Arial"/>
              </w:rPr>
              <w:t>If done, who was blinded after assignment to interventions (for example, participants, care providers, those assessing outcomes) and how</w:t>
            </w:r>
          </w:p>
        </w:tc>
        <w:tc>
          <w:tcPr>
            <w:tcW w:w="523" w:type="pct"/>
          </w:tcPr>
          <w:p w14:paraId="3E919938" w14:textId="77777777" w:rsidR="002223C6" w:rsidRPr="00F33427" w:rsidRDefault="002223C6" w:rsidP="00E51127">
            <w:pPr>
              <w:rPr>
                <w:rFonts w:ascii="Arial" w:hAnsi="Arial" w:cs="Arial"/>
              </w:rPr>
            </w:pPr>
            <w:r>
              <w:rPr>
                <w:rFonts w:ascii="Arial" w:hAnsi="Arial" w:cs="Arial"/>
              </w:rPr>
              <w:t>7-8</w:t>
            </w:r>
          </w:p>
        </w:tc>
      </w:tr>
      <w:tr w:rsidR="002223C6" w:rsidRPr="00F33427" w14:paraId="571CF097" w14:textId="77777777" w:rsidTr="002223C6">
        <w:tc>
          <w:tcPr>
            <w:tcW w:w="674" w:type="pct"/>
            <w:vMerge/>
          </w:tcPr>
          <w:p w14:paraId="5B432667" w14:textId="77777777" w:rsidR="002223C6" w:rsidRPr="00F33427" w:rsidRDefault="002223C6" w:rsidP="00E51127">
            <w:pPr>
              <w:rPr>
                <w:rFonts w:ascii="Arial" w:hAnsi="Arial" w:cs="Arial"/>
              </w:rPr>
            </w:pPr>
          </w:p>
        </w:tc>
        <w:tc>
          <w:tcPr>
            <w:tcW w:w="232" w:type="pct"/>
          </w:tcPr>
          <w:p w14:paraId="3A253514" w14:textId="77777777" w:rsidR="002223C6" w:rsidRPr="00F33427" w:rsidRDefault="002223C6" w:rsidP="00E51127">
            <w:pPr>
              <w:jc w:val="center"/>
              <w:rPr>
                <w:rFonts w:ascii="Arial" w:hAnsi="Arial" w:cs="Arial"/>
              </w:rPr>
            </w:pPr>
            <w:r w:rsidRPr="00F33427">
              <w:rPr>
                <w:rFonts w:ascii="Arial" w:hAnsi="Arial" w:cs="Arial"/>
              </w:rPr>
              <w:t>11b</w:t>
            </w:r>
          </w:p>
        </w:tc>
        <w:tc>
          <w:tcPr>
            <w:tcW w:w="3571" w:type="pct"/>
          </w:tcPr>
          <w:p w14:paraId="40721D2D" w14:textId="77777777" w:rsidR="002223C6" w:rsidRPr="00F33427" w:rsidRDefault="002223C6" w:rsidP="00E51127">
            <w:pPr>
              <w:rPr>
                <w:rFonts w:ascii="Arial" w:hAnsi="Arial" w:cs="Arial"/>
              </w:rPr>
            </w:pPr>
            <w:r w:rsidRPr="00F33427">
              <w:rPr>
                <w:rFonts w:ascii="Arial" w:hAnsi="Arial" w:cs="Arial"/>
              </w:rPr>
              <w:t>If relevant, description of the similarity of interventions</w:t>
            </w:r>
          </w:p>
        </w:tc>
        <w:tc>
          <w:tcPr>
            <w:tcW w:w="523" w:type="pct"/>
          </w:tcPr>
          <w:p w14:paraId="74D62A2D" w14:textId="77777777" w:rsidR="002223C6" w:rsidRPr="00F33427" w:rsidRDefault="002223C6" w:rsidP="00E51127">
            <w:pPr>
              <w:rPr>
                <w:rFonts w:ascii="Arial" w:hAnsi="Arial" w:cs="Arial"/>
              </w:rPr>
            </w:pPr>
            <w:r>
              <w:rPr>
                <w:rFonts w:ascii="Arial" w:hAnsi="Arial" w:cs="Arial"/>
              </w:rPr>
              <w:t>N/A</w:t>
            </w:r>
          </w:p>
        </w:tc>
      </w:tr>
      <w:tr w:rsidR="002223C6" w:rsidRPr="00F33427" w14:paraId="3F5D5878" w14:textId="77777777" w:rsidTr="002223C6">
        <w:tc>
          <w:tcPr>
            <w:tcW w:w="674" w:type="pct"/>
          </w:tcPr>
          <w:p w14:paraId="0C46AE72" w14:textId="77777777" w:rsidR="002223C6" w:rsidRPr="00F33427" w:rsidRDefault="002223C6" w:rsidP="00E51127">
            <w:pPr>
              <w:rPr>
                <w:rFonts w:ascii="Arial" w:hAnsi="Arial" w:cs="Arial"/>
              </w:rPr>
            </w:pPr>
            <w:r w:rsidRPr="00F33427">
              <w:rPr>
                <w:rFonts w:ascii="Arial" w:hAnsi="Arial" w:cs="Arial"/>
              </w:rPr>
              <w:t>Statistical methods</w:t>
            </w:r>
          </w:p>
        </w:tc>
        <w:tc>
          <w:tcPr>
            <w:tcW w:w="232" w:type="pct"/>
          </w:tcPr>
          <w:p w14:paraId="0E9EF9DF" w14:textId="77777777" w:rsidR="002223C6" w:rsidRPr="00F33427" w:rsidRDefault="002223C6" w:rsidP="00E51127">
            <w:pPr>
              <w:jc w:val="center"/>
              <w:rPr>
                <w:rFonts w:ascii="Arial" w:hAnsi="Arial" w:cs="Arial"/>
              </w:rPr>
            </w:pPr>
            <w:r w:rsidRPr="00F33427">
              <w:rPr>
                <w:rFonts w:ascii="Arial" w:hAnsi="Arial" w:cs="Arial"/>
              </w:rPr>
              <w:t>12</w:t>
            </w:r>
          </w:p>
        </w:tc>
        <w:tc>
          <w:tcPr>
            <w:tcW w:w="3571" w:type="pct"/>
          </w:tcPr>
          <w:p w14:paraId="03E4AB2B" w14:textId="77777777" w:rsidR="002223C6" w:rsidRPr="00937518" w:rsidRDefault="002223C6" w:rsidP="00E51127">
            <w:pPr>
              <w:autoSpaceDE w:val="0"/>
              <w:autoSpaceDN w:val="0"/>
              <w:adjustRightInd w:val="0"/>
              <w:spacing w:line="240" w:lineRule="auto"/>
              <w:rPr>
                <w:rFonts w:ascii="Arial" w:hAnsi="Arial" w:cs="Arial"/>
                <w:lang w:val="en-CA" w:eastAsia="en-CA"/>
              </w:rPr>
            </w:pPr>
            <w:r w:rsidRPr="00937518">
              <w:rPr>
                <w:rFonts w:ascii="Arial" w:hAnsi="Arial" w:cs="Arial"/>
                <w:lang w:val="en-CA" w:eastAsia="en-CA"/>
              </w:rPr>
              <w:t>Methods used to address each pilot trial objective whether qualitative or quantitative</w:t>
            </w:r>
          </w:p>
        </w:tc>
        <w:tc>
          <w:tcPr>
            <w:tcW w:w="523" w:type="pct"/>
          </w:tcPr>
          <w:p w14:paraId="76874B36" w14:textId="77777777" w:rsidR="002223C6" w:rsidRPr="00F33427" w:rsidRDefault="002223C6" w:rsidP="00E51127">
            <w:pPr>
              <w:rPr>
                <w:rFonts w:ascii="Arial" w:hAnsi="Arial" w:cs="Arial"/>
              </w:rPr>
            </w:pPr>
            <w:r>
              <w:rPr>
                <w:rFonts w:ascii="Arial" w:hAnsi="Arial" w:cs="Arial"/>
              </w:rPr>
              <w:t>8</w:t>
            </w:r>
          </w:p>
        </w:tc>
      </w:tr>
      <w:tr w:rsidR="002223C6" w:rsidRPr="00F33427" w14:paraId="59F4BB38" w14:textId="77777777" w:rsidTr="002223C6">
        <w:tc>
          <w:tcPr>
            <w:tcW w:w="5000" w:type="pct"/>
            <w:gridSpan w:val="4"/>
          </w:tcPr>
          <w:p w14:paraId="7B17C530" w14:textId="77777777" w:rsidR="002223C6" w:rsidRPr="00F33427" w:rsidRDefault="002223C6" w:rsidP="00E51127">
            <w:pPr>
              <w:pStyle w:val="TableSubHead"/>
              <w:rPr>
                <w:rFonts w:ascii="Arial" w:hAnsi="Arial" w:cs="Arial"/>
                <w:sz w:val="22"/>
                <w:szCs w:val="22"/>
              </w:rPr>
            </w:pPr>
            <w:r w:rsidRPr="00F33427">
              <w:rPr>
                <w:rFonts w:ascii="Arial" w:hAnsi="Arial" w:cs="Arial"/>
                <w:sz w:val="22"/>
                <w:szCs w:val="22"/>
              </w:rPr>
              <w:t>Results</w:t>
            </w:r>
          </w:p>
        </w:tc>
      </w:tr>
      <w:tr w:rsidR="002223C6" w:rsidRPr="00F33427" w14:paraId="53D396F7" w14:textId="77777777" w:rsidTr="002223C6">
        <w:tc>
          <w:tcPr>
            <w:tcW w:w="674" w:type="pct"/>
            <w:vMerge w:val="restart"/>
          </w:tcPr>
          <w:p w14:paraId="1CBF4C0E" w14:textId="77777777" w:rsidR="002223C6" w:rsidRPr="00F33427" w:rsidRDefault="002223C6" w:rsidP="00E51127">
            <w:pPr>
              <w:rPr>
                <w:rFonts w:ascii="Arial" w:hAnsi="Arial" w:cs="Arial"/>
              </w:rPr>
            </w:pPr>
            <w:r w:rsidRPr="00F33427">
              <w:rPr>
                <w:rFonts w:ascii="Arial" w:hAnsi="Arial" w:cs="Arial"/>
              </w:rPr>
              <w:t xml:space="preserve">Participant flow (a diagram is </w:t>
            </w:r>
            <w:r w:rsidRPr="00F33427">
              <w:rPr>
                <w:rFonts w:ascii="Arial" w:hAnsi="Arial" w:cs="Arial"/>
              </w:rPr>
              <w:lastRenderedPageBreak/>
              <w:t>strongly recommended)</w:t>
            </w:r>
          </w:p>
        </w:tc>
        <w:tc>
          <w:tcPr>
            <w:tcW w:w="232" w:type="pct"/>
          </w:tcPr>
          <w:p w14:paraId="71D58076" w14:textId="77777777" w:rsidR="002223C6" w:rsidRPr="00F33427" w:rsidRDefault="002223C6" w:rsidP="00E51127">
            <w:pPr>
              <w:jc w:val="center"/>
              <w:rPr>
                <w:rFonts w:ascii="Arial" w:hAnsi="Arial" w:cs="Arial"/>
              </w:rPr>
            </w:pPr>
            <w:r w:rsidRPr="00F33427">
              <w:rPr>
                <w:rFonts w:ascii="Arial" w:hAnsi="Arial" w:cs="Arial"/>
              </w:rPr>
              <w:lastRenderedPageBreak/>
              <w:t>13a</w:t>
            </w:r>
          </w:p>
        </w:tc>
        <w:tc>
          <w:tcPr>
            <w:tcW w:w="3571" w:type="pct"/>
          </w:tcPr>
          <w:p w14:paraId="26AE24BB" w14:textId="77777777" w:rsidR="002223C6" w:rsidRPr="008B67A6" w:rsidRDefault="002223C6" w:rsidP="00E51127">
            <w:pPr>
              <w:autoSpaceDE w:val="0"/>
              <w:autoSpaceDN w:val="0"/>
              <w:adjustRightInd w:val="0"/>
              <w:spacing w:line="240" w:lineRule="auto"/>
              <w:rPr>
                <w:rFonts w:ascii="Arial" w:hAnsi="Arial" w:cs="Arial"/>
                <w:lang w:val="en-CA" w:eastAsia="en-CA"/>
              </w:rPr>
            </w:pPr>
            <w:r w:rsidRPr="008B67A6">
              <w:rPr>
                <w:rFonts w:ascii="Arial" w:hAnsi="Arial" w:cs="Arial"/>
                <w:lang w:val="en-CA" w:eastAsia="en-CA"/>
              </w:rPr>
              <w:t>For each group, the numbers of participants who were approached and/or assessed for eligibility, randomly assigned, received intended treatment, and were assessed</w:t>
            </w:r>
            <w:r>
              <w:rPr>
                <w:rFonts w:ascii="Arial" w:hAnsi="Arial" w:cs="Arial"/>
                <w:lang w:val="en-CA" w:eastAsia="en-CA"/>
              </w:rPr>
              <w:t xml:space="preserve"> </w:t>
            </w:r>
            <w:r w:rsidRPr="008B67A6">
              <w:rPr>
                <w:rFonts w:ascii="Arial" w:hAnsi="Arial" w:cs="Arial"/>
                <w:lang w:val="en-CA" w:eastAsia="en-CA"/>
              </w:rPr>
              <w:t>for each objective</w:t>
            </w:r>
          </w:p>
        </w:tc>
        <w:tc>
          <w:tcPr>
            <w:tcW w:w="523" w:type="pct"/>
          </w:tcPr>
          <w:p w14:paraId="01C3E923" w14:textId="77777777" w:rsidR="002223C6" w:rsidRPr="00F33427" w:rsidRDefault="002223C6" w:rsidP="00E51127">
            <w:pPr>
              <w:rPr>
                <w:rFonts w:ascii="Arial" w:hAnsi="Arial" w:cs="Arial"/>
              </w:rPr>
            </w:pPr>
            <w:r>
              <w:rPr>
                <w:rFonts w:ascii="Arial" w:hAnsi="Arial" w:cs="Arial"/>
              </w:rPr>
              <w:t>9-10; Fig 1</w:t>
            </w:r>
          </w:p>
        </w:tc>
      </w:tr>
      <w:tr w:rsidR="002223C6" w:rsidRPr="00F33427" w14:paraId="192CB8CB" w14:textId="77777777" w:rsidTr="002223C6">
        <w:tc>
          <w:tcPr>
            <w:tcW w:w="674" w:type="pct"/>
            <w:vMerge/>
          </w:tcPr>
          <w:p w14:paraId="775364DC" w14:textId="77777777" w:rsidR="002223C6" w:rsidRPr="00F33427" w:rsidRDefault="002223C6" w:rsidP="00E51127">
            <w:pPr>
              <w:rPr>
                <w:rFonts w:ascii="Arial" w:hAnsi="Arial" w:cs="Arial"/>
              </w:rPr>
            </w:pPr>
          </w:p>
        </w:tc>
        <w:tc>
          <w:tcPr>
            <w:tcW w:w="232" w:type="pct"/>
          </w:tcPr>
          <w:p w14:paraId="555148AD" w14:textId="77777777" w:rsidR="002223C6" w:rsidRPr="00F33427" w:rsidRDefault="002223C6" w:rsidP="00E51127">
            <w:pPr>
              <w:jc w:val="center"/>
              <w:rPr>
                <w:rFonts w:ascii="Arial" w:hAnsi="Arial" w:cs="Arial"/>
              </w:rPr>
            </w:pPr>
            <w:r w:rsidRPr="00F33427">
              <w:rPr>
                <w:rFonts w:ascii="Arial" w:hAnsi="Arial" w:cs="Arial"/>
              </w:rPr>
              <w:t>13b</w:t>
            </w:r>
          </w:p>
        </w:tc>
        <w:tc>
          <w:tcPr>
            <w:tcW w:w="3571" w:type="pct"/>
          </w:tcPr>
          <w:p w14:paraId="2A5DFF53" w14:textId="77777777" w:rsidR="002223C6" w:rsidRPr="00B557E8" w:rsidRDefault="002223C6" w:rsidP="00E51127">
            <w:pPr>
              <w:autoSpaceDE w:val="0"/>
              <w:autoSpaceDN w:val="0"/>
              <w:adjustRightInd w:val="0"/>
              <w:spacing w:line="240" w:lineRule="auto"/>
              <w:rPr>
                <w:rFonts w:ascii="Arial" w:hAnsi="Arial" w:cs="Arial"/>
                <w:lang w:val="en-CA" w:eastAsia="en-CA"/>
              </w:rPr>
            </w:pPr>
            <w:r w:rsidRPr="00B557E8">
              <w:rPr>
                <w:rFonts w:ascii="Arial" w:hAnsi="Arial" w:cs="Arial"/>
                <w:lang w:val="en-CA" w:eastAsia="en-CA"/>
              </w:rPr>
              <w:t>For each group, losses and exclusions after</w:t>
            </w:r>
            <w:r>
              <w:rPr>
                <w:rFonts w:ascii="Arial" w:hAnsi="Arial" w:cs="Arial"/>
                <w:lang w:val="en-CA" w:eastAsia="en-CA"/>
              </w:rPr>
              <w:t xml:space="preserve"> </w:t>
            </w:r>
            <w:r w:rsidRPr="00B557E8">
              <w:rPr>
                <w:rFonts w:ascii="Arial" w:hAnsi="Arial" w:cs="Arial"/>
                <w:lang w:val="en-CA" w:eastAsia="en-CA"/>
              </w:rPr>
              <w:t>randomisation, together with reasons</w:t>
            </w:r>
          </w:p>
        </w:tc>
        <w:tc>
          <w:tcPr>
            <w:tcW w:w="523" w:type="pct"/>
          </w:tcPr>
          <w:p w14:paraId="7318CAE5" w14:textId="77777777" w:rsidR="002223C6" w:rsidRPr="00F33427" w:rsidRDefault="002223C6" w:rsidP="00E51127">
            <w:pPr>
              <w:rPr>
                <w:rFonts w:ascii="Arial" w:hAnsi="Arial" w:cs="Arial"/>
              </w:rPr>
            </w:pPr>
            <w:r>
              <w:rPr>
                <w:rFonts w:ascii="Arial" w:hAnsi="Arial" w:cs="Arial"/>
              </w:rPr>
              <w:t>10</w:t>
            </w:r>
          </w:p>
        </w:tc>
      </w:tr>
      <w:tr w:rsidR="002223C6" w:rsidRPr="00F33427" w14:paraId="7688BE02" w14:textId="77777777" w:rsidTr="002223C6">
        <w:tc>
          <w:tcPr>
            <w:tcW w:w="674" w:type="pct"/>
            <w:vMerge w:val="restart"/>
          </w:tcPr>
          <w:p w14:paraId="63B9F220" w14:textId="77777777" w:rsidR="002223C6" w:rsidRPr="00F33427" w:rsidRDefault="002223C6" w:rsidP="00E51127">
            <w:pPr>
              <w:rPr>
                <w:rFonts w:ascii="Arial" w:hAnsi="Arial" w:cs="Arial"/>
              </w:rPr>
            </w:pPr>
            <w:r w:rsidRPr="00F33427">
              <w:rPr>
                <w:rFonts w:ascii="Arial" w:hAnsi="Arial" w:cs="Arial"/>
              </w:rPr>
              <w:t>Recruitment</w:t>
            </w:r>
          </w:p>
        </w:tc>
        <w:tc>
          <w:tcPr>
            <w:tcW w:w="232" w:type="pct"/>
          </w:tcPr>
          <w:p w14:paraId="6F8AA02C" w14:textId="77777777" w:rsidR="002223C6" w:rsidRPr="00F33427" w:rsidRDefault="002223C6" w:rsidP="00E51127">
            <w:pPr>
              <w:jc w:val="center"/>
              <w:rPr>
                <w:rFonts w:ascii="Arial" w:hAnsi="Arial" w:cs="Arial"/>
              </w:rPr>
            </w:pPr>
            <w:r w:rsidRPr="00F33427">
              <w:rPr>
                <w:rFonts w:ascii="Arial" w:hAnsi="Arial" w:cs="Arial"/>
              </w:rPr>
              <w:t>14a</w:t>
            </w:r>
          </w:p>
        </w:tc>
        <w:tc>
          <w:tcPr>
            <w:tcW w:w="3571" w:type="pct"/>
          </w:tcPr>
          <w:p w14:paraId="342F9D10" w14:textId="77777777" w:rsidR="002223C6" w:rsidRPr="00F33427" w:rsidRDefault="002223C6" w:rsidP="00E51127">
            <w:pPr>
              <w:rPr>
                <w:rFonts w:ascii="Arial" w:hAnsi="Arial" w:cs="Arial"/>
              </w:rPr>
            </w:pPr>
            <w:r w:rsidRPr="00F33427">
              <w:rPr>
                <w:rFonts w:ascii="Arial" w:hAnsi="Arial" w:cs="Arial"/>
              </w:rPr>
              <w:t>Dates defining the periods of recruitment and follow-up</w:t>
            </w:r>
          </w:p>
        </w:tc>
        <w:tc>
          <w:tcPr>
            <w:tcW w:w="523" w:type="pct"/>
          </w:tcPr>
          <w:p w14:paraId="21A94A01" w14:textId="77777777" w:rsidR="002223C6" w:rsidRPr="00F33427" w:rsidRDefault="002223C6" w:rsidP="00E51127">
            <w:pPr>
              <w:rPr>
                <w:rFonts w:ascii="Arial" w:hAnsi="Arial" w:cs="Arial"/>
              </w:rPr>
            </w:pPr>
            <w:r>
              <w:rPr>
                <w:rFonts w:ascii="Arial" w:hAnsi="Arial" w:cs="Arial"/>
              </w:rPr>
              <w:t>6, 10</w:t>
            </w:r>
          </w:p>
        </w:tc>
      </w:tr>
      <w:tr w:rsidR="002223C6" w:rsidRPr="00F33427" w14:paraId="6C2E0D6D" w14:textId="77777777" w:rsidTr="002223C6">
        <w:tc>
          <w:tcPr>
            <w:tcW w:w="674" w:type="pct"/>
            <w:vMerge/>
          </w:tcPr>
          <w:p w14:paraId="76EE5506" w14:textId="77777777" w:rsidR="002223C6" w:rsidRPr="00F33427" w:rsidRDefault="002223C6" w:rsidP="00E51127">
            <w:pPr>
              <w:rPr>
                <w:rFonts w:ascii="Arial" w:hAnsi="Arial" w:cs="Arial"/>
              </w:rPr>
            </w:pPr>
          </w:p>
        </w:tc>
        <w:tc>
          <w:tcPr>
            <w:tcW w:w="232" w:type="pct"/>
          </w:tcPr>
          <w:p w14:paraId="3040C296" w14:textId="77777777" w:rsidR="002223C6" w:rsidRPr="00F33427" w:rsidRDefault="002223C6" w:rsidP="00E51127">
            <w:pPr>
              <w:jc w:val="center"/>
              <w:rPr>
                <w:rFonts w:ascii="Arial" w:hAnsi="Arial" w:cs="Arial"/>
              </w:rPr>
            </w:pPr>
            <w:r w:rsidRPr="00F33427">
              <w:rPr>
                <w:rFonts w:ascii="Arial" w:hAnsi="Arial" w:cs="Arial"/>
              </w:rPr>
              <w:t>14b</w:t>
            </w:r>
          </w:p>
        </w:tc>
        <w:tc>
          <w:tcPr>
            <w:tcW w:w="3571" w:type="pct"/>
          </w:tcPr>
          <w:p w14:paraId="3F75D4A0" w14:textId="77777777" w:rsidR="002223C6" w:rsidRPr="00F33427" w:rsidRDefault="002223C6" w:rsidP="00E51127">
            <w:pPr>
              <w:rPr>
                <w:rFonts w:ascii="Arial" w:hAnsi="Arial" w:cs="Arial"/>
              </w:rPr>
            </w:pPr>
            <w:r w:rsidRPr="003C0714">
              <w:rPr>
                <w:rFonts w:ascii="Arial" w:hAnsi="Arial" w:cs="Arial"/>
              </w:rPr>
              <w:t>Why the pilot trial ended or was stopped</w:t>
            </w:r>
          </w:p>
        </w:tc>
        <w:tc>
          <w:tcPr>
            <w:tcW w:w="523" w:type="pct"/>
          </w:tcPr>
          <w:p w14:paraId="266AD9B0" w14:textId="00A41585" w:rsidR="002223C6" w:rsidRPr="00F33427" w:rsidRDefault="00E9594A" w:rsidP="00E51127">
            <w:pPr>
              <w:rPr>
                <w:rFonts w:ascii="Arial" w:hAnsi="Arial" w:cs="Arial"/>
              </w:rPr>
            </w:pPr>
            <w:r>
              <w:rPr>
                <w:rFonts w:ascii="Arial" w:hAnsi="Arial" w:cs="Arial"/>
              </w:rPr>
              <w:t>Pla</w:t>
            </w:r>
            <w:r w:rsidR="00381422">
              <w:rPr>
                <w:rFonts w:ascii="Arial" w:hAnsi="Arial" w:cs="Arial"/>
              </w:rPr>
              <w:t>n</w:t>
            </w:r>
            <w:r>
              <w:rPr>
                <w:rFonts w:ascii="Arial" w:hAnsi="Arial" w:cs="Arial"/>
              </w:rPr>
              <w:t xml:space="preserve">ned completion; </w:t>
            </w:r>
            <w:r w:rsidR="002223C6">
              <w:rPr>
                <w:rFonts w:ascii="Arial" w:hAnsi="Arial" w:cs="Arial"/>
              </w:rPr>
              <w:t>10</w:t>
            </w:r>
          </w:p>
        </w:tc>
      </w:tr>
      <w:tr w:rsidR="002223C6" w:rsidRPr="00F33427" w14:paraId="51EB12EB" w14:textId="77777777" w:rsidTr="002223C6">
        <w:tc>
          <w:tcPr>
            <w:tcW w:w="674" w:type="pct"/>
          </w:tcPr>
          <w:p w14:paraId="3DC5FC4B" w14:textId="77777777" w:rsidR="002223C6" w:rsidRPr="00F33427" w:rsidRDefault="002223C6" w:rsidP="00E51127">
            <w:pPr>
              <w:rPr>
                <w:rFonts w:ascii="Arial" w:hAnsi="Arial" w:cs="Arial"/>
              </w:rPr>
            </w:pPr>
            <w:r w:rsidRPr="00F33427">
              <w:rPr>
                <w:rFonts w:ascii="Arial" w:hAnsi="Arial" w:cs="Arial"/>
              </w:rPr>
              <w:t>Baseline data</w:t>
            </w:r>
          </w:p>
        </w:tc>
        <w:tc>
          <w:tcPr>
            <w:tcW w:w="232" w:type="pct"/>
          </w:tcPr>
          <w:p w14:paraId="6F6CA016" w14:textId="77777777" w:rsidR="002223C6" w:rsidRPr="00F33427" w:rsidRDefault="002223C6" w:rsidP="00E51127">
            <w:pPr>
              <w:jc w:val="center"/>
              <w:rPr>
                <w:rFonts w:ascii="Arial" w:hAnsi="Arial" w:cs="Arial"/>
              </w:rPr>
            </w:pPr>
            <w:r w:rsidRPr="00F33427">
              <w:rPr>
                <w:rFonts w:ascii="Arial" w:hAnsi="Arial" w:cs="Arial"/>
              </w:rPr>
              <w:t>15</w:t>
            </w:r>
          </w:p>
        </w:tc>
        <w:tc>
          <w:tcPr>
            <w:tcW w:w="3571" w:type="pct"/>
          </w:tcPr>
          <w:p w14:paraId="354659D7" w14:textId="77777777" w:rsidR="002223C6" w:rsidRPr="00F33427" w:rsidRDefault="002223C6" w:rsidP="00E51127">
            <w:pPr>
              <w:rPr>
                <w:rFonts w:ascii="Arial" w:hAnsi="Arial" w:cs="Arial"/>
              </w:rPr>
            </w:pPr>
            <w:r w:rsidRPr="00F33427">
              <w:rPr>
                <w:rFonts w:ascii="Arial" w:hAnsi="Arial" w:cs="Arial"/>
              </w:rPr>
              <w:t>A table showing baseline demographic and clinical characteristics for each group</w:t>
            </w:r>
          </w:p>
        </w:tc>
        <w:tc>
          <w:tcPr>
            <w:tcW w:w="523" w:type="pct"/>
          </w:tcPr>
          <w:p w14:paraId="66F14B85" w14:textId="77777777" w:rsidR="002223C6" w:rsidRPr="00F33427" w:rsidRDefault="002223C6" w:rsidP="00E51127">
            <w:pPr>
              <w:rPr>
                <w:rFonts w:ascii="Arial" w:hAnsi="Arial" w:cs="Arial"/>
              </w:rPr>
            </w:pPr>
            <w:r>
              <w:rPr>
                <w:rFonts w:ascii="Arial" w:hAnsi="Arial" w:cs="Arial"/>
              </w:rPr>
              <w:t>10-11 (Table 1)</w:t>
            </w:r>
          </w:p>
        </w:tc>
      </w:tr>
      <w:tr w:rsidR="002223C6" w:rsidRPr="00F33427" w14:paraId="235F7D4B" w14:textId="77777777" w:rsidTr="002223C6">
        <w:tc>
          <w:tcPr>
            <w:tcW w:w="674" w:type="pct"/>
          </w:tcPr>
          <w:p w14:paraId="4241A6E6" w14:textId="77777777" w:rsidR="002223C6" w:rsidRPr="00F33427" w:rsidRDefault="002223C6" w:rsidP="00E51127">
            <w:pPr>
              <w:rPr>
                <w:rFonts w:ascii="Arial" w:hAnsi="Arial" w:cs="Arial"/>
              </w:rPr>
            </w:pPr>
            <w:r w:rsidRPr="00F33427">
              <w:rPr>
                <w:rFonts w:ascii="Arial" w:hAnsi="Arial" w:cs="Arial"/>
              </w:rPr>
              <w:t>Numbers analysed</w:t>
            </w:r>
          </w:p>
        </w:tc>
        <w:tc>
          <w:tcPr>
            <w:tcW w:w="232" w:type="pct"/>
          </w:tcPr>
          <w:p w14:paraId="6BACA41D" w14:textId="77777777" w:rsidR="002223C6" w:rsidRPr="00F33427" w:rsidRDefault="002223C6" w:rsidP="00E51127">
            <w:pPr>
              <w:jc w:val="center"/>
              <w:rPr>
                <w:rFonts w:ascii="Arial" w:hAnsi="Arial" w:cs="Arial"/>
              </w:rPr>
            </w:pPr>
            <w:r w:rsidRPr="00F33427">
              <w:rPr>
                <w:rFonts w:ascii="Arial" w:hAnsi="Arial" w:cs="Arial"/>
              </w:rPr>
              <w:t>16</w:t>
            </w:r>
          </w:p>
        </w:tc>
        <w:tc>
          <w:tcPr>
            <w:tcW w:w="3571" w:type="pct"/>
          </w:tcPr>
          <w:p w14:paraId="5920CF37" w14:textId="77777777" w:rsidR="002223C6" w:rsidRPr="009E1E66" w:rsidRDefault="002223C6" w:rsidP="00E51127">
            <w:pPr>
              <w:autoSpaceDE w:val="0"/>
              <w:autoSpaceDN w:val="0"/>
              <w:adjustRightInd w:val="0"/>
              <w:spacing w:line="240" w:lineRule="auto"/>
              <w:rPr>
                <w:rFonts w:ascii="Arial" w:hAnsi="Arial" w:cs="Arial"/>
              </w:rPr>
            </w:pPr>
            <w:r w:rsidRPr="009E1E66">
              <w:rPr>
                <w:rFonts w:ascii="Arial" w:hAnsi="Arial" w:cs="Arial"/>
              </w:rPr>
              <w:t>For each objective, number of participants (denominator)</w:t>
            </w:r>
            <w:r>
              <w:rPr>
                <w:rFonts w:ascii="Arial" w:hAnsi="Arial" w:cs="Arial"/>
              </w:rPr>
              <w:t xml:space="preserve"> </w:t>
            </w:r>
            <w:r w:rsidRPr="009E1E66">
              <w:rPr>
                <w:rFonts w:ascii="Arial" w:hAnsi="Arial" w:cs="Arial"/>
              </w:rPr>
              <w:t>included in each analysis. If relevant, these numbers</w:t>
            </w:r>
          </w:p>
          <w:p w14:paraId="5ABA535C" w14:textId="77777777" w:rsidR="002223C6" w:rsidRPr="00F33427" w:rsidRDefault="002223C6" w:rsidP="00E51127">
            <w:pPr>
              <w:rPr>
                <w:rFonts w:ascii="Arial" w:hAnsi="Arial" w:cs="Arial"/>
              </w:rPr>
            </w:pPr>
            <w:r w:rsidRPr="009E1E66">
              <w:rPr>
                <w:rFonts w:ascii="Arial" w:hAnsi="Arial" w:cs="Arial"/>
              </w:rPr>
              <w:t>should be by randomised group</w:t>
            </w:r>
          </w:p>
        </w:tc>
        <w:tc>
          <w:tcPr>
            <w:tcW w:w="523" w:type="pct"/>
          </w:tcPr>
          <w:p w14:paraId="391CDD38" w14:textId="77777777" w:rsidR="002223C6" w:rsidRPr="00F33427" w:rsidRDefault="002223C6" w:rsidP="00E51127">
            <w:pPr>
              <w:rPr>
                <w:rFonts w:ascii="Arial" w:hAnsi="Arial" w:cs="Arial"/>
              </w:rPr>
            </w:pPr>
            <w:r>
              <w:rPr>
                <w:rFonts w:ascii="Arial" w:hAnsi="Arial" w:cs="Arial"/>
              </w:rPr>
              <w:t>12-13</w:t>
            </w:r>
          </w:p>
        </w:tc>
      </w:tr>
      <w:tr w:rsidR="002223C6" w:rsidRPr="00F33427" w14:paraId="76B55772" w14:textId="77777777" w:rsidTr="002223C6">
        <w:tc>
          <w:tcPr>
            <w:tcW w:w="674" w:type="pct"/>
          </w:tcPr>
          <w:p w14:paraId="215678D2" w14:textId="77777777" w:rsidR="002223C6" w:rsidRPr="00F33427" w:rsidRDefault="002223C6" w:rsidP="00E51127">
            <w:pPr>
              <w:rPr>
                <w:rFonts w:ascii="Arial" w:hAnsi="Arial" w:cs="Arial"/>
              </w:rPr>
            </w:pPr>
            <w:r w:rsidRPr="00F33427">
              <w:rPr>
                <w:rFonts w:ascii="Arial" w:hAnsi="Arial" w:cs="Arial"/>
              </w:rPr>
              <w:t>Outcomes and estimation</w:t>
            </w:r>
          </w:p>
        </w:tc>
        <w:tc>
          <w:tcPr>
            <w:tcW w:w="232" w:type="pct"/>
          </w:tcPr>
          <w:p w14:paraId="0D65CA36" w14:textId="77777777" w:rsidR="002223C6" w:rsidRPr="00F33427" w:rsidRDefault="002223C6" w:rsidP="00E51127">
            <w:pPr>
              <w:jc w:val="center"/>
              <w:rPr>
                <w:rFonts w:ascii="Arial" w:hAnsi="Arial" w:cs="Arial"/>
              </w:rPr>
            </w:pPr>
            <w:r w:rsidRPr="00F33427">
              <w:rPr>
                <w:rFonts w:ascii="Arial" w:hAnsi="Arial" w:cs="Arial"/>
              </w:rPr>
              <w:t>17</w:t>
            </w:r>
          </w:p>
        </w:tc>
        <w:tc>
          <w:tcPr>
            <w:tcW w:w="3571" w:type="pct"/>
          </w:tcPr>
          <w:p w14:paraId="150B3CC2" w14:textId="77777777" w:rsidR="002223C6" w:rsidRPr="00826990" w:rsidRDefault="002223C6" w:rsidP="00E51127">
            <w:pPr>
              <w:autoSpaceDE w:val="0"/>
              <w:autoSpaceDN w:val="0"/>
              <w:adjustRightInd w:val="0"/>
              <w:spacing w:line="240" w:lineRule="auto"/>
              <w:rPr>
                <w:rFonts w:ascii="Arial" w:hAnsi="Arial" w:cs="Arial"/>
              </w:rPr>
            </w:pPr>
            <w:r w:rsidRPr="00826990">
              <w:rPr>
                <w:rFonts w:ascii="Arial" w:hAnsi="Arial" w:cs="Arial"/>
              </w:rPr>
              <w:t>For each objective, results including expressions of</w:t>
            </w:r>
            <w:r>
              <w:rPr>
                <w:rFonts w:ascii="Arial" w:hAnsi="Arial" w:cs="Arial"/>
              </w:rPr>
              <w:t xml:space="preserve"> </w:t>
            </w:r>
            <w:r w:rsidRPr="00826990">
              <w:rPr>
                <w:rFonts w:ascii="Arial" w:hAnsi="Arial" w:cs="Arial"/>
              </w:rPr>
              <w:t>uncertainty (such as 95% confidence interval) for any</w:t>
            </w:r>
          </w:p>
          <w:p w14:paraId="6B26885C" w14:textId="77777777" w:rsidR="002223C6" w:rsidRPr="00F33427" w:rsidRDefault="002223C6" w:rsidP="00E51127">
            <w:pPr>
              <w:autoSpaceDE w:val="0"/>
              <w:autoSpaceDN w:val="0"/>
              <w:adjustRightInd w:val="0"/>
              <w:spacing w:line="240" w:lineRule="auto"/>
              <w:rPr>
                <w:rFonts w:ascii="Arial" w:hAnsi="Arial" w:cs="Arial"/>
              </w:rPr>
            </w:pPr>
            <w:r w:rsidRPr="00826990">
              <w:rPr>
                <w:rFonts w:ascii="Arial" w:hAnsi="Arial" w:cs="Arial"/>
              </w:rPr>
              <w:t>estimates. If relevant, these results should be by</w:t>
            </w:r>
            <w:r>
              <w:rPr>
                <w:rFonts w:ascii="Arial" w:hAnsi="Arial" w:cs="Arial"/>
              </w:rPr>
              <w:t xml:space="preserve"> </w:t>
            </w:r>
            <w:r w:rsidRPr="00826990">
              <w:rPr>
                <w:rFonts w:ascii="Arial" w:hAnsi="Arial" w:cs="Arial"/>
              </w:rPr>
              <w:t>randomised group</w:t>
            </w:r>
          </w:p>
        </w:tc>
        <w:tc>
          <w:tcPr>
            <w:tcW w:w="523" w:type="pct"/>
          </w:tcPr>
          <w:p w14:paraId="404A1FDE" w14:textId="77777777" w:rsidR="002223C6" w:rsidRPr="00F33427" w:rsidRDefault="002223C6" w:rsidP="00E51127">
            <w:pPr>
              <w:rPr>
                <w:rFonts w:ascii="Arial" w:hAnsi="Arial" w:cs="Arial"/>
              </w:rPr>
            </w:pPr>
            <w:r>
              <w:rPr>
                <w:rFonts w:ascii="Arial" w:hAnsi="Arial" w:cs="Arial"/>
              </w:rPr>
              <w:t>12-13; S7-S9</w:t>
            </w:r>
          </w:p>
        </w:tc>
      </w:tr>
      <w:tr w:rsidR="002223C6" w:rsidRPr="00F33427" w14:paraId="114DFC44" w14:textId="77777777" w:rsidTr="002223C6">
        <w:tc>
          <w:tcPr>
            <w:tcW w:w="674" w:type="pct"/>
          </w:tcPr>
          <w:p w14:paraId="25E89B6A" w14:textId="77777777" w:rsidR="002223C6" w:rsidRPr="00F33427" w:rsidRDefault="002223C6" w:rsidP="00E51127">
            <w:pPr>
              <w:rPr>
                <w:rFonts w:ascii="Arial" w:hAnsi="Arial" w:cs="Arial"/>
              </w:rPr>
            </w:pPr>
            <w:r w:rsidRPr="00F33427">
              <w:rPr>
                <w:rFonts w:ascii="Arial" w:hAnsi="Arial" w:cs="Arial"/>
              </w:rPr>
              <w:t>Ancillary analyses</w:t>
            </w:r>
          </w:p>
        </w:tc>
        <w:tc>
          <w:tcPr>
            <w:tcW w:w="232" w:type="pct"/>
          </w:tcPr>
          <w:p w14:paraId="679EF3AB" w14:textId="77777777" w:rsidR="002223C6" w:rsidRPr="00F33427" w:rsidRDefault="002223C6" w:rsidP="00E51127">
            <w:pPr>
              <w:jc w:val="center"/>
              <w:rPr>
                <w:rFonts w:ascii="Arial" w:hAnsi="Arial" w:cs="Arial"/>
              </w:rPr>
            </w:pPr>
            <w:r w:rsidRPr="00F33427">
              <w:rPr>
                <w:rFonts w:ascii="Arial" w:hAnsi="Arial" w:cs="Arial"/>
              </w:rPr>
              <w:t>18</w:t>
            </w:r>
          </w:p>
        </w:tc>
        <w:tc>
          <w:tcPr>
            <w:tcW w:w="3571" w:type="pct"/>
          </w:tcPr>
          <w:p w14:paraId="57F6CFDF" w14:textId="77777777" w:rsidR="002223C6" w:rsidRPr="00F33427" w:rsidRDefault="002223C6" w:rsidP="00E51127">
            <w:pPr>
              <w:autoSpaceDE w:val="0"/>
              <w:autoSpaceDN w:val="0"/>
              <w:adjustRightInd w:val="0"/>
              <w:spacing w:line="240" w:lineRule="auto"/>
              <w:rPr>
                <w:rFonts w:ascii="Arial" w:hAnsi="Arial" w:cs="Arial"/>
              </w:rPr>
            </w:pPr>
            <w:r w:rsidRPr="00EC05DB">
              <w:rPr>
                <w:rFonts w:ascii="Arial" w:hAnsi="Arial" w:cs="Arial"/>
              </w:rPr>
              <w:t>Results of any other analyses performed that could be</w:t>
            </w:r>
            <w:r>
              <w:rPr>
                <w:rFonts w:ascii="Arial" w:hAnsi="Arial" w:cs="Arial"/>
              </w:rPr>
              <w:t xml:space="preserve"> </w:t>
            </w:r>
            <w:r w:rsidRPr="00EC05DB">
              <w:rPr>
                <w:rFonts w:ascii="Arial" w:hAnsi="Arial" w:cs="Arial"/>
              </w:rPr>
              <w:t>used to inform the future definitive trial</w:t>
            </w:r>
          </w:p>
        </w:tc>
        <w:tc>
          <w:tcPr>
            <w:tcW w:w="523" w:type="pct"/>
          </w:tcPr>
          <w:p w14:paraId="3291754E" w14:textId="77777777" w:rsidR="002223C6" w:rsidRPr="00F33427" w:rsidRDefault="002223C6" w:rsidP="00E51127">
            <w:pPr>
              <w:rPr>
                <w:rFonts w:ascii="Arial" w:hAnsi="Arial" w:cs="Arial"/>
              </w:rPr>
            </w:pPr>
            <w:r>
              <w:rPr>
                <w:rFonts w:ascii="Arial" w:hAnsi="Arial" w:cs="Arial"/>
              </w:rPr>
              <w:t>S5, S8-S9</w:t>
            </w:r>
          </w:p>
        </w:tc>
      </w:tr>
      <w:tr w:rsidR="002223C6" w:rsidRPr="00F33427" w14:paraId="70E95748" w14:textId="77777777" w:rsidTr="002223C6">
        <w:tc>
          <w:tcPr>
            <w:tcW w:w="674" w:type="pct"/>
          </w:tcPr>
          <w:p w14:paraId="77D388C1" w14:textId="77777777" w:rsidR="002223C6" w:rsidRPr="00F33427" w:rsidRDefault="002223C6" w:rsidP="00E51127">
            <w:pPr>
              <w:rPr>
                <w:rFonts w:ascii="Arial" w:hAnsi="Arial" w:cs="Arial"/>
              </w:rPr>
            </w:pPr>
            <w:r w:rsidRPr="00F33427">
              <w:rPr>
                <w:rFonts w:ascii="Arial" w:hAnsi="Arial" w:cs="Arial"/>
              </w:rPr>
              <w:t>Harms</w:t>
            </w:r>
          </w:p>
        </w:tc>
        <w:tc>
          <w:tcPr>
            <w:tcW w:w="232" w:type="pct"/>
          </w:tcPr>
          <w:p w14:paraId="09323BF8" w14:textId="77777777" w:rsidR="002223C6" w:rsidRPr="00F33427" w:rsidRDefault="002223C6" w:rsidP="00E51127">
            <w:pPr>
              <w:jc w:val="center"/>
              <w:rPr>
                <w:rFonts w:ascii="Arial" w:hAnsi="Arial" w:cs="Arial"/>
              </w:rPr>
            </w:pPr>
            <w:r w:rsidRPr="00F33427">
              <w:rPr>
                <w:rFonts w:ascii="Arial" w:hAnsi="Arial" w:cs="Arial"/>
              </w:rPr>
              <w:t>19</w:t>
            </w:r>
          </w:p>
        </w:tc>
        <w:tc>
          <w:tcPr>
            <w:tcW w:w="3571" w:type="pct"/>
          </w:tcPr>
          <w:p w14:paraId="67334320" w14:textId="77777777" w:rsidR="002223C6" w:rsidRPr="00F33427" w:rsidRDefault="002223C6" w:rsidP="00E51127">
            <w:pPr>
              <w:rPr>
                <w:rFonts w:ascii="Arial" w:hAnsi="Arial" w:cs="Arial"/>
              </w:rPr>
            </w:pPr>
            <w:proofErr w:type="spellStart"/>
            <w:r w:rsidRPr="00F33427">
              <w:rPr>
                <w:rFonts w:ascii="Arial" w:hAnsi="Arial" w:cs="Arial"/>
              </w:rPr>
              <w:t>All important</w:t>
            </w:r>
            <w:proofErr w:type="spellEnd"/>
            <w:r w:rsidRPr="00F33427">
              <w:rPr>
                <w:rFonts w:ascii="Arial" w:hAnsi="Arial" w:cs="Arial"/>
              </w:rPr>
              <w:t xml:space="preserve"> harms or unintended effects in each group </w:t>
            </w:r>
            <w:r w:rsidRPr="00230C56">
              <w:rPr>
                <w:rFonts w:ascii="Arial" w:hAnsi="Arial" w:cs="Arial"/>
                <w:sz w:val="20"/>
              </w:rPr>
              <w:t>(for specific guidance see CONSORT for harms)</w:t>
            </w:r>
          </w:p>
        </w:tc>
        <w:tc>
          <w:tcPr>
            <w:tcW w:w="523" w:type="pct"/>
          </w:tcPr>
          <w:p w14:paraId="34A31F02" w14:textId="77777777" w:rsidR="002223C6" w:rsidRPr="00F33427" w:rsidRDefault="002223C6" w:rsidP="00E51127">
            <w:pPr>
              <w:rPr>
                <w:rFonts w:ascii="Arial" w:hAnsi="Arial" w:cs="Arial"/>
              </w:rPr>
            </w:pPr>
            <w:r>
              <w:rPr>
                <w:rFonts w:ascii="Arial" w:hAnsi="Arial" w:cs="Arial"/>
              </w:rPr>
              <w:t>6, 11</w:t>
            </w:r>
          </w:p>
        </w:tc>
      </w:tr>
      <w:tr w:rsidR="002223C6" w:rsidRPr="00F33427" w14:paraId="5F0F6712" w14:textId="77777777" w:rsidTr="002223C6">
        <w:tc>
          <w:tcPr>
            <w:tcW w:w="674" w:type="pct"/>
          </w:tcPr>
          <w:p w14:paraId="42C650E7" w14:textId="77777777" w:rsidR="002223C6" w:rsidRPr="00F33427" w:rsidRDefault="002223C6" w:rsidP="00E51127">
            <w:pPr>
              <w:rPr>
                <w:rFonts w:ascii="Arial" w:hAnsi="Arial" w:cs="Arial"/>
              </w:rPr>
            </w:pPr>
          </w:p>
        </w:tc>
        <w:tc>
          <w:tcPr>
            <w:tcW w:w="232" w:type="pct"/>
          </w:tcPr>
          <w:p w14:paraId="4D1A8F66" w14:textId="77777777" w:rsidR="002223C6" w:rsidRPr="00F33427" w:rsidRDefault="002223C6" w:rsidP="00E51127">
            <w:pPr>
              <w:jc w:val="center"/>
              <w:rPr>
                <w:rFonts w:ascii="Arial" w:hAnsi="Arial" w:cs="Arial"/>
              </w:rPr>
            </w:pPr>
            <w:r>
              <w:rPr>
                <w:rFonts w:ascii="Arial" w:hAnsi="Arial" w:cs="Arial"/>
              </w:rPr>
              <w:t>19a</w:t>
            </w:r>
          </w:p>
        </w:tc>
        <w:tc>
          <w:tcPr>
            <w:tcW w:w="3571" w:type="pct"/>
          </w:tcPr>
          <w:p w14:paraId="0EFC21F6" w14:textId="77777777" w:rsidR="002223C6" w:rsidRPr="00F33427" w:rsidRDefault="002223C6" w:rsidP="00E51127">
            <w:pPr>
              <w:rPr>
                <w:rFonts w:ascii="Arial" w:hAnsi="Arial" w:cs="Arial"/>
              </w:rPr>
            </w:pPr>
            <w:r w:rsidRPr="00AC36A6">
              <w:rPr>
                <w:rFonts w:ascii="Arial" w:hAnsi="Arial" w:cs="Arial"/>
              </w:rPr>
              <w:t>If relevant, other important unintended consequences</w:t>
            </w:r>
          </w:p>
        </w:tc>
        <w:tc>
          <w:tcPr>
            <w:tcW w:w="523" w:type="pct"/>
          </w:tcPr>
          <w:p w14:paraId="79AF8F0A" w14:textId="08A85A5D" w:rsidR="002223C6" w:rsidRPr="00F33427" w:rsidRDefault="00E9594A" w:rsidP="00E51127">
            <w:pPr>
              <w:rPr>
                <w:rFonts w:ascii="Arial" w:hAnsi="Arial" w:cs="Arial"/>
              </w:rPr>
            </w:pPr>
            <w:r>
              <w:rPr>
                <w:rFonts w:ascii="Arial" w:hAnsi="Arial" w:cs="Arial"/>
              </w:rPr>
              <w:t>15-16</w:t>
            </w:r>
          </w:p>
        </w:tc>
      </w:tr>
      <w:tr w:rsidR="002223C6" w:rsidRPr="00F33427" w14:paraId="1B38C411" w14:textId="77777777" w:rsidTr="002223C6">
        <w:tc>
          <w:tcPr>
            <w:tcW w:w="5000" w:type="pct"/>
            <w:gridSpan w:val="4"/>
          </w:tcPr>
          <w:p w14:paraId="6CF201B7" w14:textId="77777777" w:rsidR="002223C6" w:rsidRPr="00F33427" w:rsidRDefault="002223C6" w:rsidP="00E51127">
            <w:pPr>
              <w:pStyle w:val="TableSubHead"/>
              <w:rPr>
                <w:rFonts w:ascii="Arial" w:hAnsi="Arial" w:cs="Arial"/>
                <w:sz w:val="22"/>
                <w:szCs w:val="22"/>
              </w:rPr>
            </w:pPr>
            <w:r w:rsidRPr="00F33427">
              <w:rPr>
                <w:rFonts w:ascii="Arial" w:hAnsi="Arial" w:cs="Arial"/>
                <w:sz w:val="22"/>
                <w:szCs w:val="22"/>
              </w:rPr>
              <w:t>Discussion</w:t>
            </w:r>
          </w:p>
        </w:tc>
      </w:tr>
      <w:tr w:rsidR="002223C6" w:rsidRPr="00F33427" w14:paraId="13079609" w14:textId="77777777" w:rsidTr="002223C6">
        <w:tc>
          <w:tcPr>
            <w:tcW w:w="674" w:type="pct"/>
          </w:tcPr>
          <w:p w14:paraId="6BC679F1" w14:textId="77777777" w:rsidR="002223C6" w:rsidRPr="00F33427" w:rsidRDefault="002223C6" w:rsidP="00E51127">
            <w:pPr>
              <w:rPr>
                <w:rFonts w:ascii="Arial" w:hAnsi="Arial" w:cs="Arial"/>
              </w:rPr>
            </w:pPr>
            <w:r w:rsidRPr="00F33427">
              <w:rPr>
                <w:rFonts w:ascii="Arial" w:hAnsi="Arial" w:cs="Arial"/>
              </w:rPr>
              <w:t>Limitations</w:t>
            </w:r>
          </w:p>
        </w:tc>
        <w:tc>
          <w:tcPr>
            <w:tcW w:w="232" w:type="pct"/>
          </w:tcPr>
          <w:p w14:paraId="3841147A" w14:textId="77777777" w:rsidR="002223C6" w:rsidRPr="00F33427" w:rsidRDefault="002223C6" w:rsidP="00E51127">
            <w:pPr>
              <w:jc w:val="center"/>
              <w:rPr>
                <w:rFonts w:ascii="Arial" w:hAnsi="Arial" w:cs="Arial"/>
              </w:rPr>
            </w:pPr>
            <w:r w:rsidRPr="00F33427">
              <w:rPr>
                <w:rFonts w:ascii="Arial" w:hAnsi="Arial" w:cs="Arial"/>
              </w:rPr>
              <w:t>20</w:t>
            </w:r>
          </w:p>
        </w:tc>
        <w:tc>
          <w:tcPr>
            <w:tcW w:w="3571" w:type="pct"/>
          </w:tcPr>
          <w:p w14:paraId="33BB64D0" w14:textId="77777777" w:rsidR="002223C6" w:rsidRPr="00F33427" w:rsidRDefault="002223C6" w:rsidP="00E51127">
            <w:pPr>
              <w:autoSpaceDE w:val="0"/>
              <w:autoSpaceDN w:val="0"/>
              <w:adjustRightInd w:val="0"/>
              <w:spacing w:line="240" w:lineRule="auto"/>
              <w:rPr>
                <w:rFonts w:ascii="Arial" w:hAnsi="Arial" w:cs="Arial"/>
              </w:rPr>
            </w:pPr>
            <w:r w:rsidRPr="00063A45">
              <w:rPr>
                <w:rFonts w:ascii="Arial" w:hAnsi="Arial" w:cs="Arial"/>
              </w:rPr>
              <w:t>Pilot trial limitations, addressing sources of potential bias</w:t>
            </w:r>
            <w:r>
              <w:rPr>
                <w:rFonts w:ascii="Arial" w:hAnsi="Arial" w:cs="Arial"/>
              </w:rPr>
              <w:t xml:space="preserve"> </w:t>
            </w:r>
            <w:r w:rsidRPr="00063A45">
              <w:rPr>
                <w:rFonts w:ascii="Arial" w:hAnsi="Arial" w:cs="Arial"/>
              </w:rPr>
              <w:t>and remaining uncertainty about feasibility</w:t>
            </w:r>
          </w:p>
        </w:tc>
        <w:tc>
          <w:tcPr>
            <w:tcW w:w="523" w:type="pct"/>
          </w:tcPr>
          <w:p w14:paraId="371746E5" w14:textId="77777777" w:rsidR="002223C6" w:rsidRPr="00F33427" w:rsidRDefault="002223C6" w:rsidP="00E51127">
            <w:pPr>
              <w:rPr>
                <w:rFonts w:ascii="Arial" w:hAnsi="Arial" w:cs="Arial"/>
              </w:rPr>
            </w:pPr>
            <w:r>
              <w:rPr>
                <w:rFonts w:ascii="Arial" w:hAnsi="Arial" w:cs="Arial"/>
              </w:rPr>
              <w:t>17-18</w:t>
            </w:r>
          </w:p>
        </w:tc>
      </w:tr>
      <w:tr w:rsidR="002223C6" w:rsidRPr="00F33427" w14:paraId="4B3C0D27" w14:textId="77777777" w:rsidTr="002223C6">
        <w:tc>
          <w:tcPr>
            <w:tcW w:w="674" w:type="pct"/>
          </w:tcPr>
          <w:p w14:paraId="25139EC1" w14:textId="77777777" w:rsidR="002223C6" w:rsidRPr="00F33427" w:rsidRDefault="002223C6" w:rsidP="00E51127">
            <w:pPr>
              <w:rPr>
                <w:rFonts w:ascii="Arial" w:hAnsi="Arial" w:cs="Arial"/>
              </w:rPr>
            </w:pPr>
            <w:r w:rsidRPr="00F33427">
              <w:rPr>
                <w:rFonts w:ascii="Arial" w:hAnsi="Arial" w:cs="Arial"/>
              </w:rPr>
              <w:t>Generalisability</w:t>
            </w:r>
          </w:p>
        </w:tc>
        <w:tc>
          <w:tcPr>
            <w:tcW w:w="232" w:type="pct"/>
          </w:tcPr>
          <w:p w14:paraId="7CBE1086" w14:textId="77777777" w:rsidR="002223C6" w:rsidRPr="00F33427" w:rsidRDefault="002223C6" w:rsidP="00E51127">
            <w:pPr>
              <w:jc w:val="center"/>
              <w:rPr>
                <w:rFonts w:ascii="Arial" w:hAnsi="Arial" w:cs="Arial"/>
              </w:rPr>
            </w:pPr>
            <w:r w:rsidRPr="00F33427">
              <w:rPr>
                <w:rFonts w:ascii="Arial" w:hAnsi="Arial" w:cs="Arial"/>
              </w:rPr>
              <w:t>21</w:t>
            </w:r>
          </w:p>
        </w:tc>
        <w:tc>
          <w:tcPr>
            <w:tcW w:w="3571" w:type="pct"/>
          </w:tcPr>
          <w:p w14:paraId="228CF0A6" w14:textId="77777777" w:rsidR="002223C6" w:rsidRPr="00F33427" w:rsidRDefault="002223C6" w:rsidP="00E51127">
            <w:pPr>
              <w:autoSpaceDE w:val="0"/>
              <w:autoSpaceDN w:val="0"/>
              <w:adjustRightInd w:val="0"/>
              <w:spacing w:line="240" w:lineRule="auto"/>
              <w:rPr>
                <w:rFonts w:ascii="Arial" w:hAnsi="Arial" w:cs="Arial"/>
              </w:rPr>
            </w:pPr>
            <w:r w:rsidRPr="0085478A">
              <w:rPr>
                <w:rFonts w:ascii="Arial" w:hAnsi="Arial" w:cs="Arial"/>
              </w:rPr>
              <w:t>Generalisability (applicability) of pilot trial methods and</w:t>
            </w:r>
            <w:r>
              <w:rPr>
                <w:rFonts w:ascii="Arial" w:hAnsi="Arial" w:cs="Arial"/>
              </w:rPr>
              <w:t xml:space="preserve"> </w:t>
            </w:r>
            <w:r w:rsidRPr="0085478A">
              <w:rPr>
                <w:rFonts w:ascii="Arial" w:hAnsi="Arial" w:cs="Arial"/>
              </w:rPr>
              <w:t>findings to future definitive trial and other studies</w:t>
            </w:r>
          </w:p>
        </w:tc>
        <w:tc>
          <w:tcPr>
            <w:tcW w:w="523" w:type="pct"/>
          </w:tcPr>
          <w:p w14:paraId="13F8CF79" w14:textId="77777777" w:rsidR="002223C6" w:rsidRPr="00F33427" w:rsidRDefault="002223C6" w:rsidP="00E51127">
            <w:pPr>
              <w:rPr>
                <w:rFonts w:ascii="Arial" w:hAnsi="Arial" w:cs="Arial"/>
              </w:rPr>
            </w:pPr>
            <w:r>
              <w:rPr>
                <w:rFonts w:ascii="Arial" w:hAnsi="Arial" w:cs="Arial"/>
              </w:rPr>
              <w:t>18-19</w:t>
            </w:r>
          </w:p>
        </w:tc>
      </w:tr>
      <w:tr w:rsidR="002223C6" w:rsidRPr="00F33427" w14:paraId="6B5054D1" w14:textId="77777777" w:rsidTr="002223C6">
        <w:tc>
          <w:tcPr>
            <w:tcW w:w="674" w:type="pct"/>
          </w:tcPr>
          <w:p w14:paraId="59D173D9" w14:textId="77777777" w:rsidR="002223C6" w:rsidRPr="00F33427" w:rsidRDefault="002223C6" w:rsidP="00E51127">
            <w:pPr>
              <w:rPr>
                <w:rFonts w:ascii="Arial" w:hAnsi="Arial" w:cs="Arial"/>
              </w:rPr>
            </w:pPr>
            <w:r w:rsidRPr="00F33427">
              <w:rPr>
                <w:rFonts w:ascii="Arial" w:hAnsi="Arial" w:cs="Arial"/>
              </w:rPr>
              <w:lastRenderedPageBreak/>
              <w:t>Interpretation</w:t>
            </w:r>
          </w:p>
        </w:tc>
        <w:tc>
          <w:tcPr>
            <w:tcW w:w="232" w:type="pct"/>
          </w:tcPr>
          <w:p w14:paraId="53562E23" w14:textId="77777777" w:rsidR="002223C6" w:rsidRPr="00F33427" w:rsidRDefault="002223C6" w:rsidP="00E51127">
            <w:pPr>
              <w:jc w:val="center"/>
              <w:rPr>
                <w:rFonts w:ascii="Arial" w:hAnsi="Arial" w:cs="Arial"/>
              </w:rPr>
            </w:pPr>
            <w:r w:rsidRPr="00F33427">
              <w:rPr>
                <w:rFonts w:ascii="Arial" w:hAnsi="Arial" w:cs="Arial"/>
              </w:rPr>
              <w:t>22</w:t>
            </w:r>
          </w:p>
        </w:tc>
        <w:tc>
          <w:tcPr>
            <w:tcW w:w="3571" w:type="pct"/>
          </w:tcPr>
          <w:p w14:paraId="2C34DA8B" w14:textId="77777777" w:rsidR="002223C6" w:rsidRPr="00BF0B09" w:rsidRDefault="002223C6" w:rsidP="00E51127">
            <w:pPr>
              <w:autoSpaceDE w:val="0"/>
              <w:autoSpaceDN w:val="0"/>
              <w:adjustRightInd w:val="0"/>
              <w:spacing w:line="240" w:lineRule="auto"/>
              <w:rPr>
                <w:rFonts w:ascii="Arial" w:hAnsi="Arial" w:cs="Arial"/>
              </w:rPr>
            </w:pPr>
            <w:r w:rsidRPr="00BF0B09">
              <w:rPr>
                <w:rFonts w:ascii="Arial" w:hAnsi="Arial" w:cs="Arial"/>
              </w:rPr>
              <w:t>Interpretation consistent with pilot trial objectives and</w:t>
            </w:r>
            <w:r>
              <w:rPr>
                <w:rFonts w:ascii="Arial" w:hAnsi="Arial" w:cs="Arial"/>
              </w:rPr>
              <w:t xml:space="preserve"> </w:t>
            </w:r>
            <w:r w:rsidRPr="00BF0B09">
              <w:rPr>
                <w:rFonts w:ascii="Arial" w:hAnsi="Arial" w:cs="Arial"/>
              </w:rPr>
              <w:t>findings, balancing potential benefits and harms, and</w:t>
            </w:r>
          </w:p>
          <w:p w14:paraId="02B0DA92" w14:textId="77777777" w:rsidR="002223C6" w:rsidRPr="00F33427" w:rsidRDefault="002223C6" w:rsidP="00E51127">
            <w:pPr>
              <w:rPr>
                <w:rFonts w:ascii="Arial" w:hAnsi="Arial" w:cs="Arial"/>
              </w:rPr>
            </w:pPr>
            <w:r w:rsidRPr="00BF0B09">
              <w:rPr>
                <w:rFonts w:ascii="Arial" w:hAnsi="Arial" w:cs="Arial"/>
              </w:rPr>
              <w:t>considering other relevant evidence</w:t>
            </w:r>
          </w:p>
        </w:tc>
        <w:tc>
          <w:tcPr>
            <w:tcW w:w="523" w:type="pct"/>
          </w:tcPr>
          <w:p w14:paraId="55BDBEDF" w14:textId="77777777" w:rsidR="002223C6" w:rsidRPr="00F33427" w:rsidRDefault="002223C6" w:rsidP="00E51127">
            <w:pPr>
              <w:rPr>
                <w:rFonts w:ascii="Arial" w:hAnsi="Arial" w:cs="Arial"/>
              </w:rPr>
            </w:pPr>
            <w:r>
              <w:rPr>
                <w:rFonts w:ascii="Arial" w:hAnsi="Arial" w:cs="Arial"/>
              </w:rPr>
              <w:t>16-19</w:t>
            </w:r>
          </w:p>
        </w:tc>
      </w:tr>
      <w:tr w:rsidR="002223C6" w:rsidRPr="00F33427" w14:paraId="77D861A9" w14:textId="77777777" w:rsidTr="002223C6">
        <w:tc>
          <w:tcPr>
            <w:tcW w:w="674" w:type="pct"/>
          </w:tcPr>
          <w:p w14:paraId="03D2C4AC" w14:textId="77777777" w:rsidR="002223C6" w:rsidRPr="00F33427" w:rsidRDefault="002223C6" w:rsidP="00E51127">
            <w:pPr>
              <w:rPr>
                <w:rFonts w:ascii="Arial" w:hAnsi="Arial" w:cs="Arial"/>
              </w:rPr>
            </w:pPr>
          </w:p>
        </w:tc>
        <w:tc>
          <w:tcPr>
            <w:tcW w:w="232" w:type="pct"/>
          </w:tcPr>
          <w:p w14:paraId="47CFBFCB" w14:textId="77777777" w:rsidR="002223C6" w:rsidRPr="00F33427" w:rsidRDefault="002223C6" w:rsidP="00E51127">
            <w:pPr>
              <w:jc w:val="center"/>
              <w:rPr>
                <w:rFonts w:ascii="Arial" w:hAnsi="Arial" w:cs="Arial"/>
              </w:rPr>
            </w:pPr>
            <w:r>
              <w:rPr>
                <w:rFonts w:ascii="Arial" w:hAnsi="Arial" w:cs="Arial"/>
              </w:rPr>
              <w:t>22a</w:t>
            </w:r>
          </w:p>
        </w:tc>
        <w:tc>
          <w:tcPr>
            <w:tcW w:w="3571" w:type="pct"/>
          </w:tcPr>
          <w:p w14:paraId="07FDA943" w14:textId="77777777" w:rsidR="002223C6" w:rsidRPr="00BF0B09" w:rsidRDefault="002223C6" w:rsidP="00E51127">
            <w:pPr>
              <w:autoSpaceDE w:val="0"/>
              <w:autoSpaceDN w:val="0"/>
              <w:adjustRightInd w:val="0"/>
              <w:spacing w:line="240" w:lineRule="auto"/>
              <w:rPr>
                <w:rFonts w:ascii="Arial" w:hAnsi="Arial" w:cs="Arial"/>
              </w:rPr>
            </w:pPr>
            <w:r w:rsidRPr="00B06F7A">
              <w:rPr>
                <w:rFonts w:ascii="Arial" w:hAnsi="Arial" w:cs="Arial"/>
              </w:rPr>
              <w:t>Implications for progression from pilot to future definitive</w:t>
            </w:r>
            <w:r>
              <w:rPr>
                <w:rFonts w:ascii="Arial" w:hAnsi="Arial" w:cs="Arial"/>
              </w:rPr>
              <w:t xml:space="preserve"> </w:t>
            </w:r>
            <w:r w:rsidRPr="00B06F7A">
              <w:rPr>
                <w:rFonts w:ascii="Arial" w:hAnsi="Arial" w:cs="Arial"/>
              </w:rPr>
              <w:t>trial, including any proposed amendments</w:t>
            </w:r>
          </w:p>
        </w:tc>
        <w:tc>
          <w:tcPr>
            <w:tcW w:w="523" w:type="pct"/>
          </w:tcPr>
          <w:p w14:paraId="29533300" w14:textId="77777777" w:rsidR="002223C6" w:rsidRPr="00F33427" w:rsidRDefault="002223C6" w:rsidP="00E51127">
            <w:pPr>
              <w:rPr>
                <w:rFonts w:ascii="Arial" w:hAnsi="Arial" w:cs="Arial"/>
              </w:rPr>
            </w:pPr>
            <w:r>
              <w:rPr>
                <w:rFonts w:ascii="Arial" w:hAnsi="Arial" w:cs="Arial"/>
              </w:rPr>
              <w:t>19</w:t>
            </w:r>
          </w:p>
        </w:tc>
      </w:tr>
      <w:tr w:rsidR="002223C6" w:rsidRPr="00F33427" w14:paraId="428E69E7" w14:textId="77777777" w:rsidTr="002223C6">
        <w:tc>
          <w:tcPr>
            <w:tcW w:w="4477" w:type="pct"/>
            <w:gridSpan w:val="3"/>
          </w:tcPr>
          <w:p w14:paraId="4327885B" w14:textId="77777777" w:rsidR="002223C6" w:rsidRPr="00F33427" w:rsidRDefault="002223C6" w:rsidP="00E51127">
            <w:pPr>
              <w:pStyle w:val="TableSubHead"/>
              <w:rPr>
                <w:rFonts w:ascii="Arial" w:hAnsi="Arial" w:cs="Arial"/>
                <w:sz w:val="22"/>
                <w:szCs w:val="22"/>
              </w:rPr>
            </w:pPr>
            <w:r w:rsidRPr="00F33427">
              <w:rPr>
                <w:rFonts w:ascii="Arial" w:hAnsi="Arial" w:cs="Arial"/>
                <w:sz w:val="22"/>
                <w:szCs w:val="22"/>
              </w:rPr>
              <w:t>Other information</w:t>
            </w:r>
          </w:p>
        </w:tc>
        <w:tc>
          <w:tcPr>
            <w:tcW w:w="523" w:type="pct"/>
          </w:tcPr>
          <w:p w14:paraId="5EA6DD8E" w14:textId="77777777" w:rsidR="002223C6" w:rsidRPr="00F33427" w:rsidRDefault="002223C6" w:rsidP="00E51127">
            <w:pPr>
              <w:rPr>
                <w:rFonts w:ascii="Arial" w:hAnsi="Arial" w:cs="Arial"/>
              </w:rPr>
            </w:pPr>
          </w:p>
        </w:tc>
      </w:tr>
      <w:tr w:rsidR="002223C6" w:rsidRPr="00F33427" w14:paraId="19A6B393" w14:textId="77777777" w:rsidTr="002223C6">
        <w:tc>
          <w:tcPr>
            <w:tcW w:w="674" w:type="pct"/>
          </w:tcPr>
          <w:p w14:paraId="6C818A2C" w14:textId="77777777" w:rsidR="002223C6" w:rsidRPr="00F33427" w:rsidRDefault="002223C6" w:rsidP="00E51127">
            <w:pPr>
              <w:rPr>
                <w:rFonts w:ascii="Arial" w:hAnsi="Arial" w:cs="Arial"/>
                <w:i/>
                <w:caps/>
              </w:rPr>
            </w:pPr>
            <w:r w:rsidRPr="00F33427">
              <w:rPr>
                <w:rFonts w:ascii="Arial" w:hAnsi="Arial" w:cs="Arial"/>
              </w:rPr>
              <w:t>Registration</w:t>
            </w:r>
          </w:p>
        </w:tc>
        <w:tc>
          <w:tcPr>
            <w:tcW w:w="232" w:type="pct"/>
          </w:tcPr>
          <w:p w14:paraId="409EB039" w14:textId="77777777" w:rsidR="002223C6" w:rsidRPr="00F33427" w:rsidRDefault="002223C6" w:rsidP="00E51127">
            <w:pPr>
              <w:jc w:val="center"/>
              <w:rPr>
                <w:rFonts w:ascii="Arial" w:hAnsi="Arial" w:cs="Arial"/>
              </w:rPr>
            </w:pPr>
            <w:r w:rsidRPr="00F33427">
              <w:rPr>
                <w:rFonts w:ascii="Arial" w:hAnsi="Arial" w:cs="Arial"/>
              </w:rPr>
              <w:t>23</w:t>
            </w:r>
          </w:p>
        </w:tc>
        <w:tc>
          <w:tcPr>
            <w:tcW w:w="3571" w:type="pct"/>
          </w:tcPr>
          <w:p w14:paraId="22DB4650" w14:textId="77777777" w:rsidR="002223C6" w:rsidRPr="00F33427" w:rsidRDefault="002223C6" w:rsidP="00E51127">
            <w:pPr>
              <w:rPr>
                <w:rFonts w:ascii="Arial" w:hAnsi="Arial" w:cs="Arial"/>
              </w:rPr>
            </w:pPr>
            <w:r w:rsidRPr="00D350A3">
              <w:rPr>
                <w:rFonts w:ascii="Arial" w:hAnsi="Arial" w:cs="Arial"/>
              </w:rPr>
              <w:t>Registration number for pilot trial and name of trial registry</w:t>
            </w:r>
          </w:p>
        </w:tc>
        <w:tc>
          <w:tcPr>
            <w:tcW w:w="523" w:type="pct"/>
          </w:tcPr>
          <w:p w14:paraId="5125291A" w14:textId="77777777" w:rsidR="002223C6" w:rsidRPr="00F33427" w:rsidRDefault="002223C6" w:rsidP="00E51127">
            <w:pPr>
              <w:rPr>
                <w:rFonts w:ascii="Arial" w:hAnsi="Arial" w:cs="Arial"/>
              </w:rPr>
            </w:pPr>
            <w:r>
              <w:rPr>
                <w:rFonts w:ascii="Arial" w:hAnsi="Arial" w:cs="Arial"/>
              </w:rPr>
              <w:t>1, 4</w:t>
            </w:r>
          </w:p>
        </w:tc>
      </w:tr>
      <w:tr w:rsidR="002223C6" w:rsidRPr="00F33427" w14:paraId="6162F993" w14:textId="77777777" w:rsidTr="002223C6">
        <w:tc>
          <w:tcPr>
            <w:tcW w:w="674" w:type="pct"/>
          </w:tcPr>
          <w:p w14:paraId="2B43BBCF" w14:textId="77777777" w:rsidR="002223C6" w:rsidRPr="00F33427" w:rsidRDefault="002223C6" w:rsidP="00E51127">
            <w:pPr>
              <w:rPr>
                <w:rFonts w:ascii="Arial" w:hAnsi="Arial" w:cs="Arial"/>
                <w:i/>
                <w:caps/>
              </w:rPr>
            </w:pPr>
            <w:r w:rsidRPr="00F33427">
              <w:rPr>
                <w:rFonts w:ascii="Arial" w:hAnsi="Arial" w:cs="Arial"/>
              </w:rPr>
              <w:t>Protocol</w:t>
            </w:r>
          </w:p>
        </w:tc>
        <w:tc>
          <w:tcPr>
            <w:tcW w:w="232" w:type="pct"/>
          </w:tcPr>
          <w:p w14:paraId="6088D0E2" w14:textId="77777777" w:rsidR="002223C6" w:rsidRPr="00F33427" w:rsidRDefault="002223C6" w:rsidP="00E51127">
            <w:pPr>
              <w:jc w:val="center"/>
              <w:rPr>
                <w:rFonts w:ascii="Arial" w:hAnsi="Arial" w:cs="Arial"/>
              </w:rPr>
            </w:pPr>
            <w:r w:rsidRPr="00F33427">
              <w:rPr>
                <w:rFonts w:ascii="Arial" w:hAnsi="Arial" w:cs="Arial"/>
              </w:rPr>
              <w:t>24</w:t>
            </w:r>
          </w:p>
        </w:tc>
        <w:tc>
          <w:tcPr>
            <w:tcW w:w="3571" w:type="pct"/>
          </w:tcPr>
          <w:p w14:paraId="7BC26263" w14:textId="77777777" w:rsidR="002223C6" w:rsidRPr="00F33427" w:rsidRDefault="002223C6" w:rsidP="00E51127">
            <w:pPr>
              <w:rPr>
                <w:rFonts w:ascii="Arial" w:hAnsi="Arial" w:cs="Arial"/>
              </w:rPr>
            </w:pPr>
            <w:r w:rsidRPr="000420B5">
              <w:rPr>
                <w:rFonts w:ascii="Arial" w:hAnsi="Arial" w:cs="Arial"/>
              </w:rPr>
              <w:t>Where the pilot trial protocol can be accessed, if available</w:t>
            </w:r>
          </w:p>
        </w:tc>
        <w:tc>
          <w:tcPr>
            <w:tcW w:w="523" w:type="pct"/>
          </w:tcPr>
          <w:p w14:paraId="6B456C91" w14:textId="77777777" w:rsidR="002223C6" w:rsidRPr="00F33427" w:rsidRDefault="002223C6" w:rsidP="00E51127">
            <w:pPr>
              <w:rPr>
                <w:rFonts w:ascii="Arial" w:hAnsi="Arial" w:cs="Arial"/>
              </w:rPr>
            </w:pPr>
            <w:r>
              <w:rPr>
                <w:rFonts w:ascii="Arial" w:hAnsi="Arial" w:cs="Arial"/>
              </w:rPr>
              <w:t>4</w:t>
            </w:r>
          </w:p>
        </w:tc>
      </w:tr>
      <w:tr w:rsidR="002223C6" w:rsidRPr="00F33427" w14:paraId="563ADF40" w14:textId="77777777" w:rsidTr="002223C6">
        <w:tc>
          <w:tcPr>
            <w:tcW w:w="674" w:type="pct"/>
          </w:tcPr>
          <w:p w14:paraId="2D0D62D5" w14:textId="77777777" w:rsidR="002223C6" w:rsidRPr="00F33427" w:rsidRDefault="002223C6" w:rsidP="00E51127">
            <w:pPr>
              <w:rPr>
                <w:rFonts w:ascii="Arial" w:hAnsi="Arial" w:cs="Arial"/>
                <w:i/>
                <w:caps/>
              </w:rPr>
            </w:pPr>
            <w:r w:rsidRPr="00F33427">
              <w:rPr>
                <w:rFonts w:ascii="Arial" w:hAnsi="Arial" w:cs="Arial"/>
              </w:rPr>
              <w:t>Funding</w:t>
            </w:r>
          </w:p>
        </w:tc>
        <w:tc>
          <w:tcPr>
            <w:tcW w:w="232" w:type="pct"/>
          </w:tcPr>
          <w:p w14:paraId="75954477" w14:textId="77777777" w:rsidR="002223C6" w:rsidRPr="00F33427" w:rsidRDefault="002223C6" w:rsidP="00E51127">
            <w:pPr>
              <w:jc w:val="center"/>
              <w:rPr>
                <w:rFonts w:ascii="Arial" w:hAnsi="Arial" w:cs="Arial"/>
              </w:rPr>
            </w:pPr>
            <w:r w:rsidRPr="00F33427">
              <w:rPr>
                <w:rFonts w:ascii="Arial" w:hAnsi="Arial" w:cs="Arial"/>
              </w:rPr>
              <w:t>25</w:t>
            </w:r>
          </w:p>
        </w:tc>
        <w:tc>
          <w:tcPr>
            <w:tcW w:w="3571" w:type="pct"/>
          </w:tcPr>
          <w:p w14:paraId="7A70872F" w14:textId="77777777" w:rsidR="002223C6" w:rsidRPr="00F33427" w:rsidRDefault="002223C6" w:rsidP="00E51127">
            <w:pPr>
              <w:rPr>
                <w:rFonts w:ascii="Arial" w:hAnsi="Arial" w:cs="Arial"/>
                <w:lang w:val="en-CA"/>
              </w:rPr>
            </w:pPr>
            <w:r w:rsidRPr="00F33427">
              <w:rPr>
                <w:rFonts w:ascii="Arial" w:hAnsi="Arial" w:cs="Arial"/>
              </w:rPr>
              <w:t xml:space="preserve">Sources of funding </w:t>
            </w:r>
            <w:r w:rsidRPr="00F33427">
              <w:rPr>
                <w:rFonts w:ascii="Arial" w:hAnsi="Arial" w:cs="Arial"/>
                <w:bCs/>
                <w:lang w:val="en-CA"/>
              </w:rPr>
              <w:t>and other support (such as supply of drugs), role of funders</w:t>
            </w:r>
          </w:p>
        </w:tc>
        <w:tc>
          <w:tcPr>
            <w:tcW w:w="523" w:type="pct"/>
          </w:tcPr>
          <w:p w14:paraId="49FEFCF3" w14:textId="77777777" w:rsidR="002223C6" w:rsidRPr="00F33427" w:rsidRDefault="002223C6" w:rsidP="00E51127">
            <w:pPr>
              <w:rPr>
                <w:rFonts w:ascii="Arial" w:hAnsi="Arial" w:cs="Arial"/>
              </w:rPr>
            </w:pPr>
            <w:r>
              <w:rPr>
                <w:rFonts w:ascii="Arial" w:hAnsi="Arial" w:cs="Arial"/>
              </w:rPr>
              <w:t>Title Page</w:t>
            </w:r>
          </w:p>
        </w:tc>
      </w:tr>
      <w:tr w:rsidR="002223C6" w:rsidRPr="00F33427" w14:paraId="15B973E2" w14:textId="77777777" w:rsidTr="002223C6">
        <w:tc>
          <w:tcPr>
            <w:tcW w:w="674" w:type="pct"/>
          </w:tcPr>
          <w:p w14:paraId="2B938673" w14:textId="77777777" w:rsidR="002223C6" w:rsidRPr="00F33427" w:rsidRDefault="002223C6" w:rsidP="00E51127">
            <w:pPr>
              <w:rPr>
                <w:rFonts w:ascii="Arial" w:hAnsi="Arial" w:cs="Arial"/>
              </w:rPr>
            </w:pPr>
          </w:p>
        </w:tc>
        <w:tc>
          <w:tcPr>
            <w:tcW w:w="232" w:type="pct"/>
          </w:tcPr>
          <w:p w14:paraId="5599A857" w14:textId="77777777" w:rsidR="002223C6" w:rsidRPr="00F33427" w:rsidRDefault="002223C6" w:rsidP="00E51127">
            <w:pPr>
              <w:jc w:val="center"/>
              <w:rPr>
                <w:rFonts w:ascii="Arial" w:hAnsi="Arial" w:cs="Arial"/>
              </w:rPr>
            </w:pPr>
            <w:r>
              <w:rPr>
                <w:rFonts w:ascii="Arial" w:hAnsi="Arial" w:cs="Arial"/>
              </w:rPr>
              <w:t>26</w:t>
            </w:r>
          </w:p>
        </w:tc>
        <w:tc>
          <w:tcPr>
            <w:tcW w:w="3571" w:type="pct"/>
          </w:tcPr>
          <w:p w14:paraId="02DC0526" w14:textId="77777777" w:rsidR="002223C6" w:rsidRPr="00F33427" w:rsidRDefault="002223C6" w:rsidP="00E51127">
            <w:pPr>
              <w:autoSpaceDE w:val="0"/>
              <w:autoSpaceDN w:val="0"/>
              <w:adjustRightInd w:val="0"/>
              <w:spacing w:line="240" w:lineRule="auto"/>
              <w:rPr>
                <w:rFonts w:ascii="Arial" w:hAnsi="Arial" w:cs="Arial"/>
              </w:rPr>
            </w:pPr>
            <w:r w:rsidRPr="00C96F39">
              <w:rPr>
                <w:rFonts w:ascii="Arial" w:hAnsi="Arial" w:cs="Arial"/>
              </w:rPr>
              <w:t>Ethical approval or approval by research review committee,</w:t>
            </w:r>
            <w:r>
              <w:rPr>
                <w:rFonts w:ascii="Arial" w:hAnsi="Arial" w:cs="Arial"/>
              </w:rPr>
              <w:t xml:space="preserve"> </w:t>
            </w:r>
            <w:r w:rsidRPr="00C96F39">
              <w:rPr>
                <w:rFonts w:ascii="Arial" w:hAnsi="Arial" w:cs="Arial"/>
              </w:rPr>
              <w:t>confirmed with reference number</w:t>
            </w:r>
          </w:p>
        </w:tc>
        <w:tc>
          <w:tcPr>
            <w:tcW w:w="523" w:type="pct"/>
          </w:tcPr>
          <w:p w14:paraId="4DBE39BA" w14:textId="77777777" w:rsidR="002223C6" w:rsidRPr="00F33427" w:rsidRDefault="002223C6" w:rsidP="00E51127">
            <w:pPr>
              <w:rPr>
                <w:rFonts w:ascii="Arial" w:hAnsi="Arial" w:cs="Arial"/>
              </w:rPr>
            </w:pPr>
            <w:r>
              <w:rPr>
                <w:rFonts w:ascii="Arial" w:hAnsi="Arial" w:cs="Arial"/>
              </w:rPr>
              <w:t>Title Page</w:t>
            </w:r>
          </w:p>
        </w:tc>
      </w:tr>
    </w:tbl>
    <w:p w14:paraId="069F7162" w14:textId="77777777" w:rsidR="002223C6" w:rsidRPr="001E6065" w:rsidRDefault="002223C6" w:rsidP="002223C6">
      <w:pPr>
        <w:pStyle w:val="TableNote"/>
        <w:tabs>
          <w:tab w:val="left" w:pos="4830"/>
        </w:tabs>
        <w:rPr>
          <w:sz w:val="8"/>
          <w:szCs w:val="8"/>
        </w:rPr>
      </w:pPr>
    </w:p>
    <w:p w14:paraId="2DCD6CA2" w14:textId="77777777" w:rsidR="002223C6" w:rsidRPr="00AF73AD" w:rsidRDefault="002223C6" w:rsidP="002223C6">
      <w:pPr>
        <w:pStyle w:val="TableNote"/>
        <w:spacing w:before="80" w:line="240" w:lineRule="auto"/>
        <w:rPr>
          <w:rFonts w:ascii="Arial" w:hAnsi="Arial" w:cs="Arial"/>
          <w:sz w:val="18"/>
          <w:szCs w:val="18"/>
        </w:rPr>
      </w:pPr>
      <w:r w:rsidRPr="00AF73AD">
        <w:rPr>
          <w:rFonts w:ascii="Arial" w:hAnsi="Arial" w:cs="Arial"/>
          <w:sz w:val="18"/>
          <w:szCs w:val="18"/>
        </w:rPr>
        <w:t>Citation: Eldridge SM, Chan CL, Campbell MJ, Bond CM, Hopewell S, Thabane L, et al. CONSORT 2010 statement: extension to randomised pilot and feasibility trials. BMJ. 2016;355.</w:t>
      </w:r>
      <w:r>
        <w:rPr>
          <w:rFonts w:ascii="Arial" w:hAnsi="Arial" w:cs="Arial"/>
          <w:sz w:val="18"/>
          <w:szCs w:val="18"/>
        </w:rPr>
        <w:t xml:space="preserve"> </w:t>
      </w:r>
      <w:r w:rsidRPr="00AF73AD">
        <w:rPr>
          <w:rFonts w:ascii="Arial" w:hAnsi="Arial" w:cs="Arial"/>
          <w:sz w:val="18"/>
          <w:szCs w:val="18"/>
        </w:rPr>
        <w:t>This is an Open Access article distributed in accordance with the terms</w:t>
      </w:r>
      <w:r>
        <w:rPr>
          <w:rFonts w:ascii="Arial" w:hAnsi="Arial" w:cs="Arial"/>
          <w:sz w:val="18"/>
          <w:szCs w:val="18"/>
        </w:rPr>
        <w:t xml:space="preserve"> </w:t>
      </w:r>
      <w:r w:rsidRPr="00AF73AD">
        <w:rPr>
          <w:rFonts w:ascii="Arial" w:hAnsi="Arial" w:cs="Arial"/>
          <w:sz w:val="18"/>
          <w:szCs w:val="18"/>
        </w:rPr>
        <w:t>of the Creative Commons Attribution (CC BY 3.0) license</w:t>
      </w:r>
      <w:r>
        <w:rPr>
          <w:rFonts w:ascii="Arial" w:hAnsi="Arial" w:cs="Arial"/>
          <w:sz w:val="18"/>
          <w:szCs w:val="18"/>
        </w:rPr>
        <w:t xml:space="preserve"> (</w:t>
      </w:r>
      <w:hyperlink r:id="rId8" w:history="1">
        <w:r w:rsidRPr="004707EF">
          <w:rPr>
            <w:rStyle w:val="Hyperlink"/>
            <w:rFonts w:ascii="Arial" w:hAnsi="Arial" w:cs="Arial"/>
            <w:sz w:val="18"/>
            <w:szCs w:val="18"/>
          </w:rPr>
          <w:t>http://creativecommons.org/licenses/by/3.0/</w:t>
        </w:r>
      </w:hyperlink>
      <w:r>
        <w:rPr>
          <w:rFonts w:ascii="Arial" w:hAnsi="Arial" w:cs="Arial"/>
          <w:sz w:val="18"/>
          <w:szCs w:val="18"/>
        </w:rPr>
        <w:t>)</w:t>
      </w:r>
      <w:r w:rsidRPr="00AF73AD">
        <w:rPr>
          <w:rFonts w:ascii="Arial" w:hAnsi="Arial" w:cs="Arial"/>
          <w:sz w:val="18"/>
          <w:szCs w:val="18"/>
        </w:rPr>
        <w:t>, which</w:t>
      </w:r>
      <w:r>
        <w:rPr>
          <w:rFonts w:ascii="Arial" w:hAnsi="Arial" w:cs="Arial"/>
          <w:sz w:val="18"/>
          <w:szCs w:val="18"/>
        </w:rPr>
        <w:t xml:space="preserve"> </w:t>
      </w:r>
      <w:r w:rsidRPr="00AF73AD">
        <w:rPr>
          <w:rFonts w:ascii="Arial" w:hAnsi="Arial" w:cs="Arial"/>
          <w:sz w:val="18"/>
          <w:szCs w:val="18"/>
        </w:rPr>
        <w:t>permits others to distribute, remix, adapt and build upon this work, for</w:t>
      </w:r>
      <w:r>
        <w:rPr>
          <w:rFonts w:ascii="Arial" w:hAnsi="Arial" w:cs="Arial"/>
          <w:sz w:val="18"/>
          <w:szCs w:val="18"/>
        </w:rPr>
        <w:t xml:space="preserve"> </w:t>
      </w:r>
      <w:r w:rsidRPr="00AF73AD">
        <w:rPr>
          <w:rFonts w:ascii="Arial" w:hAnsi="Arial" w:cs="Arial"/>
          <w:sz w:val="18"/>
          <w:szCs w:val="18"/>
        </w:rPr>
        <w:t>commercial use, provided the original work is properly cited.</w:t>
      </w:r>
    </w:p>
    <w:p w14:paraId="6AFDD2CD" w14:textId="3CCD46E3" w:rsidR="002223C6" w:rsidRDefault="002223C6" w:rsidP="002223C6">
      <w:pPr>
        <w:spacing w:after="0" w:line="240" w:lineRule="auto"/>
        <w:rPr>
          <w:rFonts w:ascii="Times New Roman" w:hAnsi="Times New Roman"/>
          <w:b/>
          <w:bCs/>
          <w:sz w:val="20"/>
          <w:szCs w:val="20"/>
        </w:rPr>
      </w:pPr>
      <w:r w:rsidRPr="00AF73AD">
        <w:rPr>
          <w:rFonts w:ascii="Arial" w:hAnsi="Arial" w:cs="Arial"/>
          <w:sz w:val="18"/>
          <w:szCs w:val="18"/>
        </w:rPr>
        <w:t xml:space="preserve">*We strongly recommend reading this statement in conjunction with the CONSORT 2010, extension to randomised pilot and feasibility trials, Explanation and Elaboration for important clarifications on all the items. If relevant, we also recommend reading CONSORT extensions for cluster randomised trials, non-inferiority and equivalence trials, non-pharmacological treatments, herbal interventions, and pragmatic trials. Additional extensions are forthcoming: for those and for up-to-date references relevant to this checklist, see </w:t>
      </w:r>
      <w:hyperlink r:id="rId9" w:history="1">
        <w:r w:rsidRPr="00AF73AD">
          <w:rPr>
            <w:rFonts w:ascii="Arial" w:hAnsi="Arial" w:cs="Arial"/>
            <w:sz w:val="18"/>
            <w:szCs w:val="18"/>
          </w:rPr>
          <w:t>www.consort-statement.org</w:t>
        </w:r>
      </w:hyperlink>
    </w:p>
    <w:p w14:paraId="23022763" w14:textId="77777777" w:rsidR="002223C6" w:rsidRDefault="002223C6">
      <w:pPr>
        <w:spacing w:after="0" w:line="240" w:lineRule="auto"/>
        <w:rPr>
          <w:rFonts w:ascii="Times New Roman" w:hAnsi="Times New Roman"/>
          <w:b/>
          <w:bCs/>
          <w:sz w:val="20"/>
          <w:szCs w:val="20"/>
        </w:rPr>
      </w:pPr>
    </w:p>
    <w:p w14:paraId="3B76E06C" w14:textId="77777777" w:rsidR="002223C6" w:rsidRDefault="002223C6">
      <w:pPr>
        <w:spacing w:after="0" w:line="240" w:lineRule="auto"/>
        <w:rPr>
          <w:rFonts w:ascii="Times New Roman" w:hAnsi="Times New Roman"/>
          <w:b/>
          <w:bCs/>
          <w:sz w:val="20"/>
          <w:szCs w:val="20"/>
        </w:rPr>
        <w:sectPr w:rsidR="002223C6" w:rsidSect="002223C6">
          <w:pgSz w:w="16840" w:h="11900" w:orient="landscape"/>
          <w:pgMar w:top="1440" w:right="1440" w:bottom="1440" w:left="1440" w:header="720" w:footer="720" w:gutter="0"/>
          <w:cols w:space="708"/>
          <w:docGrid w:linePitch="326"/>
        </w:sectPr>
      </w:pPr>
    </w:p>
    <w:p w14:paraId="1B703A3C" w14:textId="77777777" w:rsidR="002223C6" w:rsidRDefault="002223C6">
      <w:pPr>
        <w:spacing w:after="0" w:line="240" w:lineRule="auto"/>
        <w:rPr>
          <w:rFonts w:ascii="Times New Roman" w:hAnsi="Times New Roman"/>
          <w:b/>
          <w:bCs/>
          <w:sz w:val="20"/>
          <w:szCs w:val="20"/>
        </w:rPr>
      </w:pPr>
    </w:p>
    <w:p w14:paraId="3DC97362" w14:textId="54AAC234" w:rsidR="00F9625C" w:rsidRPr="0010032D" w:rsidRDefault="00F9625C">
      <w:pPr>
        <w:rPr>
          <w:rFonts w:ascii="Times New Roman" w:hAnsi="Times New Roman"/>
          <w:b/>
          <w:bCs/>
          <w:sz w:val="20"/>
          <w:szCs w:val="20"/>
        </w:rPr>
      </w:pPr>
      <w:r w:rsidRPr="0010032D">
        <w:rPr>
          <w:rFonts w:ascii="Times New Roman" w:hAnsi="Times New Roman"/>
          <w:b/>
          <w:bCs/>
          <w:sz w:val="20"/>
          <w:szCs w:val="20"/>
        </w:rPr>
        <w:t>S1: Other Measures used in INACT</w:t>
      </w:r>
    </w:p>
    <w:p w14:paraId="4C257BC7" w14:textId="77777777" w:rsidR="00F9625C" w:rsidRPr="00F9625C" w:rsidRDefault="00F9625C">
      <w:pPr>
        <w:rPr>
          <w:rFonts w:ascii="Times New Roman" w:hAnsi="Times New Roman"/>
          <w:sz w:val="20"/>
          <w:szCs w:val="20"/>
        </w:rPr>
      </w:pPr>
    </w:p>
    <w:p w14:paraId="67461495" w14:textId="77777777" w:rsidR="00F9625C" w:rsidRPr="00F9625C" w:rsidRDefault="00F9625C" w:rsidP="00F9625C">
      <w:pPr>
        <w:rPr>
          <w:rFonts w:ascii="Times New Roman" w:hAnsi="Times New Roman"/>
          <w:b/>
          <w:bCs/>
          <w:color w:val="5C5C5C"/>
          <w:kern w:val="0"/>
          <w:sz w:val="20"/>
          <w:szCs w:val="20"/>
          <w:lang w:eastAsia="en-GB"/>
        </w:rPr>
      </w:pPr>
      <w:r w:rsidRPr="00F9625C">
        <w:rPr>
          <w:rFonts w:ascii="Times New Roman" w:hAnsi="Times New Roman"/>
          <w:b/>
          <w:bCs/>
          <w:color w:val="5C5C5C"/>
          <w:kern w:val="0"/>
          <w:sz w:val="20"/>
          <w:szCs w:val="20"/>
          <w:lang w:eastAsia="en-GB"/>
        </w:rPr>
        <w:t>Primary Outcome Measures </w:t>
      </w:r>
    </w:p>
    <w:tbl>
      <w:tblPr>
        <w:tblW w:w="5000" w:type="pct"/>
        <w:tblBorders>
          <w:top w:val="single" w:sz="6" w:space="0" w:color="1B1B1B"/>
          <w:left w:val="single" w:sz="6" w:space="0" w:color="1B1B1B"/>
          <w:bottom w:val="single" w:sz="6" w:space="0" w:color="1B1B1B"/>
          <w:right w:val="single" w:sz="6" w:space="0" w:color="1B1B1B"/>
        </w:tblBorders>
        <w:tblCellMar>
          <w:top w:w="15" w:type="dxa"/>
          <w:left w:w="15" w:type="dxa"/>
          <w:bottom w:w="15" w:type="dxa"/>
          <w:right w:w="15" w:type="dxa"/>
        </w:tblCellMar>
        <w:tblLook w:val="04A0" w:firstRow="1" w:lastRow="0" w:firstColumn="1" w:lastColumn="0" w:noHBand="0" w:noVBand="1"/>
      </w:tblPr>
      <w:tblGrid>
        <w:gridCol w:w="2161"/>
        <w:gridCol w:w="5492"/>
        <w:gridCol w:w="1351"/>
      </w:tblGrid>
      <w:tr w:rsidR="00F9625C" w:rsidRPr="00F9625C" w14:paraId="1FD0986F" w14:textId="77777777" w:rsidTr="00F9625C">
        <w:trPr>
          <w:trHeight w:val="567"/>
          <w:tblHeader/>
        </w:trPr>
        <w:tc>
          <w:tcPr>
            <w:tcW w:w="1200" w:type="pct"/>
            <w:tcBorders>
              <w:top w:val="single" w:sz="6" w:space="0" w:color="1B1B1B"/>
              <w:left w:val="single" w:sz="6" w:space="0" w:color="1B1B1B"/>
              <w:bottom w:val="single" w:sz="6" w:space="0" w:color="1B1B1B"/>
              <w:right w:val="single" w:sz="6" w:space="0" w:color="1B1B1B"/>
            </w:tcBorders>
            <w:shd w:val="clear" w:color="auto" w:fill="F0F0F0"/>
            <w:tcMar>
              <w:top w:w="225" w:type="dxa"/>
              <w:left w:w="225" w:type="dxa"/>
              <w:bottom w:w="225" w:type="dxa"/>
              <w:right w:w="225" w:type="dxa"/>
            </w:tcMar>
            <w:vAlign w:val="center"/>
            <w:hideMark/>
          </w:tcPr>
          <w:p w14:paraId="06908AB3" w14:textId="77777777" w:rsidR="00F9625C" w:rsidRPr="00F9625C" w:rsidRDefault="00F9625C" w:rsidP="00F9625C">
            <w:pPr>
              <w:rPr>
                <w:rFonts w:ascii="Times New Roman" w:hAnsi="Times New Roman"/>
                <w:b/>
                <w:bCs/>
                <w:kern w:val="0"/>
                <w:sz w:val="20"/>
                <w:szCs w:val="20"/>
                <w:lang w:eastAsia="en-GB"/>
              </w:rPr>
            </w:pPr>
            <w:r w:rsidRPr="00F9625C">
              <w:rPr>
                <w:rFonts w:ascii="Times New Roman" w:hAnsi="Times New Roman"/>
                <w:b/>
                <w:bCs/>
                <w:kern w:val="0"/>
                <w:sz w:val="20"/>
                <w:szCs w:val="20"/>
                <w:lang w:eastAsia="en-GB"/>
              </w:rPr>
              <w:t>Outcome Measure</w:t>
            </w:r>
          </w:p>
        </w:tc>
        <w:tc>
          <w:tcPr>
            <w:tcW w:w="3050" w:type="pct"/>
            <w:tcBorders>
              <w:top w:val="single" w:sz="6" w:space="0" w:color="1B1B1B"/>
              <w:left w:val="single" w:sz="6" w:space="0" w:color="1B1B1B"/>
              <w:bottom w:val="single" w:sz="6" w:space="0" w:color="1B1B1B"/>
              <w:right w:val="single" w:sz="6" w:space="0" w:color="1B1B1B"/>
            </w:tcBorders>
            <w:shd w:val="clear" w:color="auto" w:fill="F0F0F0"/>
            <w:tcMar>
              <w:top w:w="225" w:type="dxa"/>
              <w:left w:w="225" w:type="dxa"/>
              <w:bottom w:w="225" w:type="dxa"/>
              <w:right w:w="225" w:type="dxa"/>
            </w:tcMar>
            <w:vAlign w:val="center"/>
            <w:hideMark/>
          </w:tcPr>
          <w:p w14:paraId="72259E16" w14:textId="77777777" w:rsidR="00F9625C" w:rsidRPr="00F9625C" w:rsidRDefault="00F9625C" w:rsidP="00F9625C">
            <w:pPr>
              <w:rPr>
                <w:rFonts w:ascii="Times New Roman" w:hAnsi="Times New Roman"/>
                <w:b/>
                <w:bCs/>
                <w:kern w:val="0"/>
                <w:sz w:val="20"/>
                <w:szCs w:val="20"/>
                <w:lang w:eastAsia="en-GB"/>
              </w:rPr>
            </w:pPr>
            <w:r w:rsidRPr="00F9625C">
              <w:rPr>
                <w:rFonts w:ascii="Times New Roman" w:hAnsi="Times New Roman"/>
                <w:b/>
                <w:bCs/>
                <w:kern w:val="0"/>
                <w:sz w:val="20"/>
                <w:szCs w:val="20"/>
                <w:lang w:eastAsia="en-GB"/>
              </w:rPr>
              <w:t>Measure Description</w:t>
            </w:r>
          </w:p>
        </w:tc>
        <w:tc>
          <w:tcPr>
            <w:tcW w:w="750" w:type="pct"/>
            <w:tcBorders>
              <w:top w:val="single" w:sz="6" w:space="0" w:color="1B1B1B"/>
              <w:left w:val="single" w:sz="6" w:space="0" w:color="1B1B1B"/>
              <w:bottom w:val="single" w:sz="6" w:space="0" w:color="1B1B1B"/>
              <w:right w:val="single" w:sz="6" w:space="0" w:color="1B1B1B"/>
            </w:tcBorders>
            <w:shd w:val="clear" w:color="auto" w:fill="F0F0F0"/>
            <w:tcMar>
              <w:top w:w="225" w:type="dxa"/>
              <w:left w:w="225" w:type="dxa"/>
              <w:bottom w:w="225" w:type="dxa"/>
              <w:right w:w="225" w:type="dxa"/>
            </w:tcMar>
            <w:vAlign w:val="center"/>
            <w:hideMark/>
          </w:tcPr>
          <w:p w14:paraId="282EA083" w14:textId="77777777" w:rsidR="00F9625C" w:rsidRPr="00F9625C" w:rsidRDefault="00F9625C" w:rsidP="00F9625C">
            <w:pPr>
              <w:rPr>
                <w:rFonts w:ascii="Times New Roman" w:hAnsi="Times New Roman"/>
                <w:b/>
                <w:bCs/>
                <w:kern w:val="0"/>
                <w:sz w:val="20"/>
                <w:szCs w:val="20"/>
                <w:lang w:eastAsia="en-GB"/>
              </w:rPr>
            </w:pPr>
            <w:r w:rsidRPr="00F9625C">
              <w:rPr>
                <w:rFonts w:ascii="Times New Roman" w:hAnsi="Times New Roman"/>
                <w:b/>
                <w:bCs/>
                <w:kern w:val="0"/>
                <w:sz w:val="20"/>
                <w:szCs w:val="20"/>
                <w:lang w:eastAsia="en-GB"/>
              </w:rPr>
              <w:t>Time Frame</w:t>
            </w:r>
          </w:p>
        </w:tc>
      </w:tr>
      <w:tr w:rsidR="00F9625C" w:rsidRPr="00F9625C" w14:paraId="001B6CB2" w14:textId="77777777" w:rsidTr="00F9625C">
        <w:trPr>
          <w:trHeight w:val="567"/>
        </w:trPr>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466A2D95"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Intervention Feasibility (School Staff and Link Workers)</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72638FCF"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Feasibility of Intervention Measure (FIM) is assessed using 4 questions each on a five-point Likert scale (scoring between 4-20). Higher scores indicate higher intervention feasibility</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7090DA81"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6 months</w:t>
            </w:r>
          </w:p>
        </w:tc>
      </w:tr>
      <w:tr w:rsidR="00F9625C" w:rsidRPr="00F9625C" w14:paraId="35118010" w14:textId="77777777" w:rsidTr="00F9625C">
        <w:trPr>
          <w:trHeight w:val="567"/>
        </w:trPr>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37259672"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Intervention Acceptability (School Staff and Link Workers)</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38096C95"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Acceptability of Intervention Measure (AIM) is assessed using 4 questions each on a five-point Likert scale (scoring between 4-20). Higher scores indicate higher intervention acceptability</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5C9757D5"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6 months</w:t>
            </w:r>
          </w:p>
        </w:tc>
      </w:tr>
      <w:tr w:rsidR="00F9625C" w:rsidRPr="00F9625C" w14:paraId="553FF03D" w14:textId="77777777" w:rsidTr="00F9625C">
        <w:trPr>
          <w:trHeight w:val="567"/>
        </w:trPr>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7B6ABF0C"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Intervention Appropriateness (School Staff and Link Workers)</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49303C60"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Intervention Appropriateness Measure (IAM) is assessed using 4 questions each on a five-point Likert scale (scoring between 4-20). Higher scores indicate higher intervention appropriateness</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5A8902DE"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6 months</w:t>
            </w:r>
          </w:p>
        </w:tc>
      </w:tr>
    </w:tbl>
    <w:p w14:paraId="22900CEF" w14:textId="77777777" w:rsidR="00F9625C" w:rsidRDefault="00F9625C" w:rsidP="00F9625C">
      <w:pPr>
        <w:rPr>
          <w:rFonts w:ascii="Times New Roman" w:hAnsi="Times New Roman"/>
          <w:b/>
          <w:bCs/>
          <w:color w:val="5C5C5C"/>
          <w:kern w:val="0"/>
          <w:sz w:val="20"/>
          <w:szCs w:val="20"/>
          <w:lang w:eastAsia="en-GB"/>
        </w:rPr>
      </w:pPr>
    </w:p>
    <w:p w14:paraId="10F03C17" w14:textId="34C271AF" w:rsidR="00F9625C" w:rsidRPr="00F9625C" w:rsidRDefault="00F9625C" w:rsidP="00F9625C">
      <w:pPr>
        <w:rPr>
          <w:rFonts w:ascii="Times New Roman" w:hAnsi="Times New Roman"/>
          <w:b/>
          <w:bCs/>
          <w:color w:val="5C5C5C"/>
          <w:kern w:val="0"/>
          <w:sz w:val="20"/>
          <w:szCs w:val="20"/>
          <w:lang w:eastAsia="en-GB"/>
        </w:rPr>
      </w:pPr>
      <w:r w:rsidRPr="00F9625C">
        <w:rPr>
          <w:rFonts w:ascii="Times New Roman" w:hAnsi="Times New Roman"/>
          <w:b/>
          <w:bCs/>
          <w:color w:val="5C5C5C"/>
          <w:kern w:val="0"/>
          <w:sz w:val="20"/>
          <w:szCs w:val="20"/>
          <w:lang w:eastAsia="en-GB"/>
        </w:rPr>
        <w:t>Secondary Outcome Measures </w:t>
      </w:r>
    </w:p>
    <w:tbl>
      <w:tblPr>
        <w:tblW w:w="5000" w:type="pct"/>
        <w:tblBorders>
          <w:top w:val="single" w:sz="6" w:space="0" w:color="1B1B1B"/>
          <w:left w:val="single" w:sz="6" w:space="0" w:color="1B1B1B"/>
          <w:bottom w:val="single" w:sz="6" w:space="0" w:color="1B1B1B"/>
          <w:right w:val="single" w:sz="6" w:space="0" w:color="1B1B1B"/>
        </w:tblBorders>
        <w:tblCellMar>
          <w:top w:w="15" w:type="dxa"/>
          <w:left w:w="15" w:type="dxa"/>
          <w:bottom w:w="15" w:type="dxa"/>
          <w:right w:w="15" w:type="dxa"/>
        </w:tblCellMar>
        <w:tblLook w:val="04A0" w:firstRow="1" w:lastRow="0" w:firstColumn="1" w:lastColumn="0" w:noHBand="0" w:noVBand="1"/>
      </w:tblPr>
      <w:tblGrid>
        <w:gridCol w:w="2161"/>
        <w:gridCol w:w="5492"/>
        <w:gridCol w:w="1351"/>
      </w:tblGrid>
      <w:tr w:rsidR="00F9625C" w:rsidRPr="00F9625C" w14:paraId="350CE5F1" w14:textId="77777777" w:rsidTr="00F9625C">
        <w:trPr>
          <w:trHeight w:val="567"/>
          <w:tblHeader/>
        </w:trPr>
        <w:tc>
          <w:tcPr>
            <w:tcW w:w="1200" w:type="pct"/>
            <w:tcBorders>
              <w:top w:val="single" w:sz="6" w:space="0" w:color="1B1B1B"/>
              <w:left w:val="single" w:sz="6" w:space="0" w:color="1B1B1B"/>
              <w:bottom w:val="single" w:sz="6" w:space="0" w:color="1B1B1B"/>
              <w:right w:val="single" w:sz="6" w:space="0" w:color="1B1B1B"/>
            </w:tcBorders>
            <w:shd w:val="clear" w:color="auto" w:fill="F0F0F0"/>
            <w:tcMar>
              <w:top w:w="225" w:type="dxa"/>
              <w:left w:w="225" w:type="dxa"/>
              <w:bottom w:w="225" w:type="dxa"/>
              <w:right w:w="225" w:type="dxa"/>
            </w:tcMar>
            <w:vAlign w:val="center"/>
            <w:hideMark/>
          </w:tcPr>
          <w:p w14:paraId="6B3DEF5B" w14:textId="77777777" w:rsidR="00F9625C" w:rsidRPr="00F9625C" w:rsidRDefault="00F9625C" w:rsidP="00F9625C">
            <w:pPr>
              <w:rPr>
                <w:rFonts w:ascii="Times New Roman" w:hAnsi="Times New Roman"/>
                <w:b/>
                <w:bCs/>
                <w:kern w:val="0"/>
                <w:sz w:val="20"/>
                <w:szCs w:val="20"/>
                <w:lang w:eastAsia="en-GB"/>
              </w:rPr>
            </w:pPr>
            <w:r w:rsidRPr="00F9625C">
              <w:rPr>
                <w:rFonts w:ascii="Times New Roman" w:hAnsi="Times New Roman"/>
                <w:b/>
                <w:bCs/>
                <w:kern w:val="0"/>
                <w:sz w:val="20"/>
                <w:szCs w:val="20"/>
                <w:lang w:eastAsia="en-GB"/>
              </w:rPr>
              <w:t>Outcome Measure</w:t>
            </w:r>
          </w:p>
        </w:tc>
        <w:tc>
          <w:tcPr>
            <w:tcW w:w="3050" w:type="pct"/>
            <w:tcBorders>
              <w:top w:val="single" w:sz="6" w:space="0" w:color="1B1B1B"/>
              <w:left w:val="single" w:sz="6" w:space="0" w:color="1B1B1B"/>
              <w:bottom w:val="single" w:sz="6" w:space="0" w:color="1B1B1B"/>
              <w:right w:val="single" w:sz="6" w:space="0" w:color="1B1B1B"/>
            </w:tcBorders>
            <w:shd w:val="clear" w:color="auto" w:fill="F0F0F0"/>
            <w:tcMar>
              <w:top w:w="225" w:type="dxa"/>
              <w:left w:w="225" w:type="dxa"/>
              <w:bottom w:w="225" w:type="dxa"/>
              <w:right w:w="225" w:type="dxa"/>
            </w:tcMar>
            <w:vAlign w:val="center"/>
            <w:hideMark/>
          </w:tcPr>
          <w:p w14:paraId="42146E52" w14:textId="77777777" w:rsidR="00F9625C" w:rsidRPr="00F9625C" w:rsidRDefault="00F9625C" w:rsidP="00F9625C">
            <w:pPr>
              <w:rPr>
                <w:rFonts w:ascii="Times New Roman" w:hAnsi="Times New Roman"/>
                <w:b/>
                <w:bCs/>
                <w:kern w:val="0"/>
                <w:sz w:val="20"/>
                <w:szCs w:val="20"/>
                <w:lang w:eastAsia="en-GB"/>
              </w:rPr>
            </w:pPr>
            <w:r w:rsidRPr="00F9625C">
              <w:rPr>
                <w:rFonts w:ascii="Times New Roman" w:hAnsi="Times New Roman"/>
                <w:b/>
                <w:bCs/>
                <w:kern w:val="0"/>
                <w:sz w:val="20"/>
                <w:szCs w:val="20"/>
                <w:lang w:eastAsia="en-GB"/>
              </w:rPr>
              <w:t>Measure Description</w:t>
            </w:r>
          </w:p>
        </w:tc>
        <w:tc>
          <w:tcPr>
            <w:tcW w:w="750" w:type="pct"/>
            <w:tcBorders>
              <w:top w:val="single" w:sz="6" w:space="0" w:color="1B1B1B"/>
              <w:left w:val="single" w:sz="6" w:space="0" w:color="1B1B1B"/>
              <w:bottom w:val="single" w:sz="6" w:space="0" w:color="1B1B1B"/>
              <w:right w:val="single" w:sz="6" w:space="0" w:color="1B1B1B"/>
            </w:tcBorders>
            <w:shd w:val="clear" w:color="auto" w:fill="F0F0F0"/>
            <w:tcMar>
              <w:top w:w="225" w:type="dxa"/>
              <w:left w:w="225" w:type="dxa"/>
              <w:bottom w:w="225" w:type="dxa"/>
              <w:right w:w="225" w:type="dxa"/>
            </w:tcMar>
            <w:vAlign w:val="center"/>
            <w:hideMark/>
          </w:tcPr>
          <w:p w14:paraId="24D907CC" w14:textId="77777777" w:rsidR="00F9625C" w:rsidRPr="00F9625C" w:rsidRDefault="00F9625C" w:rsidP="00F9625C">
            <w:pPr>
              <w:rPr>
                <w:rFonts w:ascii="Times New Roman" w:hAnsi="Times New Roman"/>
                <w:b/>
                <w:bCs/>
                <w:kern w:val="0"/>
                <w:sz w:val="20"/>
                <w:szCs w:val="20"/>
                <w:lang w:eastAsia="en-GB"/>
              </w:rPr>
            </w:pPr>
            <w:r w:rsidRPr="00F9625C">
              <w:rPr>
                <w:rFonts w:ascii="Times New Roman" w:hAnsi="Times New Roman"/>
                <w:b/>
                <w:bCs/>
                <w:kern w:val="0"/>
                <w:sz w:val="20"/>
                <w:szCs w:val="20"/>
                <w:lang w:eastAsia="en-GB"/>
              </w:rPr>
              <w:t>Time Frame</w:t>
            </w:r>
          </w:p>
        </w:tc>
      </w:tr>
      <w:tr w:rsidR="00F9625C" w:rsidRPr="00F9625C" w14:paraId="6686B752" w14:textId="77777777" w:rsidTr="00F9625C">
        <w:trPr>
          <w:trHeight w:val="567"/>
        </w:trPr>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4ADE174E"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Peer loneliness</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4530F37C"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LACA - Peer Subscale is assessed using 12 questions each on a four-point Likert scale (scoring between 12-48). Higher scores indicate higher peer loneliness</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01F9C853"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3 and 6 months</w:t>
            </w:r>
          </w:p>
        </w:tc>
      </w:tr>
      <w:tr w:rsidR="00F9625C" w:rsidRPr="00F9625C" w14:paraId="271B5394" w14:textId="77777777" w:rsidTr="00F9625C">
        <w:trPr>
          <w:trHeight w:val="567"/>
        </w:trPr>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5933B435"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Wellbeing</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2F9549EB"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Kidscreen-52 is assessed using 6 questions each on a five-point Likert scale (scoring between 6-30). Higher scores indicate greater well-being.</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0D418F18"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3 and 6 months</w:t>
            </w:r>
          </w:p>
        </w:tc>
      </w:tr>
      <w:tr w:rsidR="00F9625C" w:rsidRPr="00F9625C" w14:paraId="3E24D8E3" w14:textId="77777777" w:rsidTr="00F9625C">
        <w:trPr>
          <w:trHeight w:val="567"/>
        </w:trPr>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5E620FA8"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Mental health (emotional difficulties)</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72FF9764"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Me and My feelings is assessed using 10 questions on a 3-point Likert scale (scoring between 0-20). Higher scores indicate higher emotional difficulties</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525FBEBA"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3 and 6 months</w:t>
            </w:r>
          </w:p>
        </w:tc>
      </w:tr>
      <w:tr w:rsidR="00F9625C" w:rsidRPr="00F9625C" w14:paraId="6C95DBE0" w14:textId="77777777" w:rsidTr="00F9625C">
        <w:trPr>
          <w:trHeight w:val="567"/>
        </w:trPr>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26A144D9"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lastRenderedPageBreak/>
              <w:t>Service Use</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13DAFE25"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 xml:space="preserve">Client Service Receipt of Inventory is assessed using 11 questions on a five-point Likert scale. Scoring can be looked at by individual items (i.e. score between 1-5) or by scoring all items (i.e. scores between 11-55). Higher scores indicate more contact with a </w:t>
            </w:r>
            <w:proofErr w:type="gramStart"/>
            <w:r w:rsidRPr="00F9625C">
              <w:rPr>
                <w:rFonts w:ascii="Times New Roman" w:hAnsi="Times New Roman"/>
                <w:kern w:val="0"/>
                <w:sz w:val="20"/>
                <w:szCs w:val="20"/>
                <w:lang w:eastAsia="en-GB"/>
              </w:rPr>
              <w:t>service/services</w:t>
            </w:r>
            <w:proofErr w:type="gramEnd"/>
            <w:r w:rsidRPr="00F9625C">
              <w:rPr>
                <w:rFonts w:ascii="Times New Roman" w:hAnsi="Times New Roman"/>
                <w:kern w:val="0"/>
                <w:sz w:val="20"/>
                <w:szCs w:val="20"/>
                <w:lang w:eastAsia="en-GB"/>
              </w:rPr>
              <w:t>.</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53548597"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3 and 6 months</w:t>
            </w:r>
          </w:p>
        </w:tc>
      </w:tr>
      <w:tr w:rsidR="00F9625C" w:rsidRPr="00F9625C" w14:paraId="2289F0B9" w14:textId="77777777" w:rsidTr="00F9625C">
        <w:trPr>
          <w:trHeight w:val="567"/>
        </w:trPr>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4C212167"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Stress</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2E0B3E04"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Perceived Stress Scale 4 is assessed using 4 questions on a five-point Likert scale (scoring between 0-16). Higher scores indicate higher levels of perceived stress</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0056F1E1"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3 and 6 months</w:t>
            </w:r>
          </w:p>
        </w:tc>
      </w:tr>
      <w:tr w:rsidR="00F9625C" w:rsidRPr="00F9625C" w14:paraId="3E315EB6" w14:textId="77777777" w:rsidTr="00F9625C">
        <w:trPr>
          <w:trHeight w:val="567"/>
        </w:trPr>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20E4B497"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Loneliness</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00F0BC62"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Good Childhood Index is assessed using 3 questions on a three-point Likert scale (scoring between 3-9). Higher scores indicate higher reported loneliness.</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2E779F92"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6 Months</w:t>
            </w:r>
          </w:p>
        </w:tc>
      </w:tr>
    </w:tbl>
    <w:p w14:paraId="03FBFF79" w14:textId="77777777" w:rsidR="00F9625C" w:rsidRPr="00F9625C" w:rsidRDefault="00F9625C" w:rsidP="00F9625C">
      <w:pPr>
        <w:rPr>
          <w:rFonts w:ascii="Times New Roman" w:hAnsi="Times New Roman"/>
          <w:b/>
          <w:bCs/>
          <w:color w:val="5C5C5C"/>
          <w:kern w:val="0"/>
          <w:sz w:val="20"/>
          <w:szCs w:val="20"/>
          <w:lang w:eastAsia="en-GB"/>
        </w:rPr>
      </w:pPr>
    </w:p>
    <w:p w14:paraId="070B33B7" w14:textId="75847ECC" w:rsidR="00F9625C" w:rsidRPr="00F9625C" w:rsidRDefault="00F9625C" w:rsidP="00F9625C">
      <w:pPr>
        <w:rPr>
          <w:rFonts w:ascii="Times New Roman" w:hAnsi="Times New Roman"/>
          <w:b/>
          <w:bCs/>
          <w:color w:val="5C5C5C"/>
          <w:kern w:val="0"/>
          <w:sz w:val="20"/>
          <w:szCs w:val="20"/>
          <w:lang w:eastAsia="en-GB"/>
        </w:rPr>
      </w:pPr>
      <w:r w:rsidRPr="00F9625C">
        <w:rPr>
          <w:rFonts w:ascii="Times New Roman" w:hAnsi="Times New Roman"/>
          <w:b/>
          <w:bCs/>
          <w:color w:val="5C5C5C"/>
          <w:kern w:val="0"/>
          <w:sz w:val="20"/>
          <w:szCs w:val="20"/>
          <w:lang w:eastAsia="en-GB"/>
        </w:rPr>
        <w:t>Other Measures </w:t>
      </w:r>
    </w:p>
    <w:tbl>
      <w:tblPr>
        <w:tblW w:w="5000" w:type="pct"/>
        <w:tblBorders>
          <w:top w:val="single" w:sz="6" w:space="0" w:color="1B1B1B"/>
          <w:left w:val="single" w:sz="6" w:space="0" w:color="1B1B1B"/>
          <w:bottom w:val="single" w:sz="6" w:space="0" w:color="1B1B1B"/>
          <w:right w:val="single" w:sz="6" w:space="0" w:color="1B1B1B"/>
        </w:tblBorders>
        <w:tblCellMar>
          <w:top w:w="15" w:type="dxa"/>
          <w:left w:w="15" w:type="dxa"/>
          <w:bottom w:w="15" w:type="dxa"/>
          <w:right w:w="15" w:type="dxa"/>
        </w:tblCellMar>
        <w:tblLook w:val="04A0" w:firstRow="1" w:lastRow="0" w:firstColumn="1" w:lastColumn="0" w:noHBand="0" w:noVBand="1"/>
      </w:tblPr>
      <w:tblGrid>
        <w:gridCol w:w="2161"/>
        <w:gridCol w:w="5492"/>
        <w:gridCol w:w="1351"/>
      </w:tblGrid>
      <w:tr w:rsidR="00F9625C" w:rsidRPr="00F9625C" w14:paraId="0E774C79" w14:textId="77777777" w:rsidTr="00F9625C">
        <w:trPr>
          <w:tblHeader/>
        </w:trPr>
        <w:tc>
          <w:tcPr>
            <w:tcW w:w="1200" w:type="pct"/>
            <w:tcBorders>
              <w:top w:val="single" w:sz="6" w:space="0" w:color="1B1B1B"/>
              <w:left w:val="single" w:sz="6" w:space="0" w:color="1B1B1B"/>
              <w:bottom w:val="single" w:sz="6" w:space="0" w:color="1B1B1B"/>
              <w:right w:val="single" w:sz="6" w:space="0" w:color="1B1B1B"/>
            </w:tcBorders>
            <w:shd w:val="clear" w:color="auto" w:fill="F0F0F0"/>
            <w:tcMar>
              <w:top w:w="225" w:type="dxa"/>
              <w:left w:w="225" w:type="dxa"/>
              <w:bottom w:w="225" w:type="dxa"/>
              <w:right w:w="225" w:type="dxa"/>
            </w:tcMar>
            <w:vAlign w:val="center"/>
            <w:hideMark/>
          </w:tcPr>
          <w:p w14:paraId="53CBA934" w14:textId="77777777" w:rsidR="00F9625C" w:rsidRPr="00F9625C" w:rsidRDefault="00F9625C" w:rsidP="00F9625C">
            <w:pPr>
              <w:rPr>
                <w:rFonts w:ascii="Times New Roman" w:hAnsi="Times New Roman"/>
                <w:b/>
                <w:bCs/>
                <w:kern w:val="0"/>
                <w:sz w:val="20"/>
                <w:szCs w:val="20"/>
                <w:lang w:eastAsia="en-GB"/>
              </w:rPr>
            </w:pPr>
            <w:r w:rsidRPr="00F9625C">
              <w:rPr>
                <w:rFonts w:ascii="Times New Roman" w:hAnsi="Times New Roman"/>
                <w:b/>
                <w:bCs/>
                <w:kern w:val="0"/>
                <w:sz w:val="20"/>
                <w:szCs w:val="20"/>
                <w:lang w:eastAsia="en-GB"/>
              </w:rPr>
              <w:t>Outcome Measure</w:t>
            </w:r>
          </w:p>
        </w:tc>
        <w:tc>
          <w:tcPr>
            <w:tcW w:w="3050" w:type="pct"/>
            <w:tcBorders>
              <w:top w:val="single" w:sz="6" w:space="0" w:color="1B1B1B"/>
              <w:left w:val="single" w:sz="6" w:space="0" w:color="1B1B1B"/>
              <w:bottom w:val="single" w:sz="6" w:space="0" w:color="1B1B1B"/>
              <w:right w:val="single" w:sz="6" w:space="0" w:color="1B1B1B"/>
            </w:tcBorders>
            <w:shd w:val="clear" w:color="auto" w:fill="F0F0F0"/>
            <w:tcMar>
              <w:top w:w="225" w:type="dxa"/>
              <w:left w:w="225" w:type="dxa"/>
              <w:bottom w:w="225" w:type="dxa"/>
              <w:right w:w="225" w:type="dxa"/>
            </w:tcMar>
            <w:vAlign w:val="center"/>
            <w:hideMark/>
          </w:tcPr>
          <w:p w14:paraId="472712CC" w14:textId="77777777" w:rsidR="00F9625C" w:rsidRPr="00F9625C" w:rsidRDefault="00F9625C" w:rsidP="00F9625C">
            <w:pPr>
              <w:rPr>
                <w:rFonts w:ascii="Times New Roman" w:hAnsi="Times New Roman"/>
                <w:b/>
                <w:bCs/>
                <w:kern w:val="0"/>
                <w:sz w:val="20"/>
                <w:szCs w:val="20"/>
                <w:lang w:eastAsia="en-GB"/>
              </w:rPr>
            </w:pPr>
            <w:r w:rsidRPr="00F9625C">
              <w:rPr>
                <w:rFonts w:ascii="Times New Roman" w:hAnsi="Times New Roman"/>
                <w:b/>
                <w:bCs/>
                <w:kern w:val="0"/>
                <w:sz w:val="20"/>
                <w:szCs w:val="20"/>
                <w:lang w:eastAsia="en-GB"/>
              </w:rPr>
              <w:t>Measure Description</w:t>
            </w:r>
          </w:p>
        </w:tc>
        <w:tc>
          <w:tcPr>
            <w:tcW w:w="750" w:type="pct"/>
            <w:tcBorders>
              <w:top w:val="single" w:sz="6" w:space="0" w:color="1B1B1B"/>
              <w:left w:val="single" w:sz="6" w:space="0" w:color="1B1B1B"/>
              <w:bottom w:val="single" w:sz="6" w:space="0" w:color="1B1B1B"/>
              <w:right w:val="single" w:sz="6" w:space="0" w:color="1B1B1B"/>
            </w:tcBorders>
            <w:shd w:val="clear" w:color="auto" w:fill="F0F0F0"/>
            <w:tcMar>
              <w:top w:w="225" w:type="dxa"/>
              <w:left w:w="225" w:type="dxa"/>
              <w:bottom w:w="225" w:type="dxa"/>
              <w:right w:w="225" w:type="dxa"/>
            </w:tcMar>
            <w:vAlign w:val="center"/>
            <w:hideMark/>
          </w:tcPr>
          <w:p w14:paraId="4108ECF5" w14:textId="77777777" w:rsidR="00F9625C" w:rsidRPr="00F9625C" w:rsidRDefault="00F9625C" w:rsidP="00F9625C">
            <w:pPr>
              <w:rPr>
                <w:rFonts w:ascii="Times New Roman" w:hAnsi="Times New Roman"/>
                <w:b/>
                <w:bCs/>
                <w:kern w:val="0"/>
                <w:sz w:val="20"/>
                <w:szCs w:val="20"/>
                <w:lang w:eastAsia="en-GB"/>
              </w:rPr>
            </w:pPr>
            <w:r w:rsidRPr="00F9625C">
              <w:rPr>
                <w:rFonts w:ascii="Times New Roman" w:hAnsi="Times New Roman"/>
                <w:b/>
                <w:bCs/>
                <w:kern w:val="0"/>
                <w:sz w:val="20"/>
                <w:szCs w:val="20"/>
                <w:lang w:eastAsia="en-GB"/>
              </w:rPr>
              <w:t>Time Frame</w:t>
            </w:r>
          </w:p>
        </w:tc>
      </w:tr>
      <w:tr w:rsidR="00F9625C" w:rsidRPr="00F9625C" w14:paraId="1580BE33" w14:textId="77777777" w:rsidTr="00F9625C">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11BD6CCA"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Family Support</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2B034904"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 xml:space="preserve">Moderator using questions from the Student Resilience Survey which is assessed using 4 questions each on a five-point </w:t>
            </w:r>
            <w:proofErr w:type="spellStart"/>
            <w:r w:rsidRPr="00F9625C">
              <w:rPr>
                <w:rFonts w:ascii="Times New Roman" w:hAnsi="Times New Roman"/>
                <w:kern w:val="0"/>
                <w:sz w:val="20"/>
                <w:szCs w:val="20"/>
                <w:lang w:eastAsia="en-GB"/>
              </w:rPr>
              <w:t>likert</w:t>
            </w:r>
            <w:proofErr w:type="spellEnd"/>
            <w:r w:rsidRPr="00F9625C">
              <w:rPr>
                <w:rFonts w:ascii="Times New Roman" w:hAnsi="Times New Roman"/>
                <w:kern w:val="0"/>
                <w:sz w:val="20"/>
                <w:szCs w:val="20"/>
                <w:lang w:eastAsia="en-GB"/>
              </w:rPr>
              <w:t xml:space="preserve"> scale (scoring between 4-20). Higher scores indicate higher family support.</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3814EACE"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Baseline only</w:t>
            </w:r>
          </w:p>
        </w:tc>
      </w:tr>
      <w:tr w:rsidR="00F9625C" w:rsidRPr="00F9625C" w14:paraId="152FDB48" w14:textId="77777777" w:rsidTr="00F9625C">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070D6A72"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School Support</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28B94892"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Moderator using questions from the Student Resilience Survey which is assessed using 4 questions each on a five-point Likert scale (scoring between 4-20). Higher scores indicate higher school support.</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6721C282"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Baseline only</w:t>
            </w:r>
          </w:p>
        </w:tc>
      </w:tr>
      <w:tr w:rsidR="00F9625C" w:rsidRPr="00F9625C" w14:paraId="63B553B9" w14:textId="77777777" w:rsidTr="00F9625C">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67FC1BC4"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Social support</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4DC21A66"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Moderator using CYRM-R which is assessed using 4 questions each on a five-point Likert scale (scoring between 4-20). Higher scores indicate higher social support</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2A7B9FFC"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3 and 6 months</w:t>
            </w:r>
          </w:p>
        </w:tc>
      </w:tr>
      <w:tr w:rsidR="00F9625C" w:rsidRPr="00F9625C" w14:paraId="26E1A72A" w14:textId="77777777" w:rsidTr="00F9625C">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3E59BD7E"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Local Environment</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13C76A16"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 xml:space="preserve">Moderator using questions from the HBSC 2022 assessed using 4 questions each on a five-point Likert scale (scoring between 4-20). Higher scores indicate a more positive view of </w:t>
            </w:r>
            <w:proofErr w:type="spellStart"/>
            <w:proofErr w:type="gramStart"/>
            <w:r w:rsidRPr="00F9625C">
              <w:rPr>
                <w:rFonts w:ascii="Times New Roman" w:hAnsi="Times New Roman"/>
                <w:kern w:val="0"/>
                <w:sz w:val="20"/>
                <w:szCs w:val="20"/>
                <w:lang w:eastAsia="en-GB"/>
              </w:rPr>
              <w:t>ones</w:t>
            </w:r>
            <w:proofErr w:type="spellEnd"/>
            <w:proofErr w:type="gramEnd"/>
            <w:r w:rsidRPr="00F9625C">
              <w:rPr>
                <w:rFonts w:ascii="Times New Roman" w:hAnsi="Times New Roman"/>
                <w:kern w:val="0"/>
                <w:sz w:val="20"/>
                <w:szCs w:val="20"/>
                <w:lang w:eastAsia="en-GB"/>
              </w:rPr>
              <w:t xml:space="preserve"> local environment</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643D8344"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3 and 6 months</w:t>
            </w:r>
          </w:p>
        </w:tc>
      </w:tr>
      <w:tr w:rsidR="00F9625C" w:rsidRPr="00F9625C" w14:paraId="168736EE" w14:textId="77777777" w:rsidTr="00F9625C">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39D6B978"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lastRenderedPageBreak/>
              <w:t>Activity Engagement</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7D9607CF"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 xml:space="preserve">Moderator using questions from the </w:t>
            </w:r>
            <w:proofErr w:type="spellStart"/>
            <w:r w:rsidRPr="00F9625C">
              <w:rPr>
                <w:rFonts w:ascii="Times New Roman" w:hAnsi="Times New Roman"/>
                <w:kern w:val="0"/>
                <w:sz w:val="20"/>
                <w:szCs w:val="20"/>
                <w:lang w:eastAsia="en-GB"/>
              </w:rPr>
              <w:t>BeeWell</w:t>
            </w:r>
            <w:proofErr w:type="spellEnd"/>
            <w:r w:rsidRPr="00F9625C">
              <w:rPr>
                <w:rFonts w:ascii="Times New Roman" w:hAnsi="Times New Roman"/>
                <w:kern w:val="0"/>
                <w:sz w:val="20"/>
                <w:szCs w:val="20"/>
                <w:lang w:eastAsia="en-GB"/>
              </w:rPr>
              <w:t xml:space="preserve"> survey which is assessed using 11 questions each on a six-point Likert scale (scoring between 11-66). Higher scores indicate higher daily engagement with more activities. Each item can also be scored individually and indicates more frequent engagement with that activity.</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7FB67A85"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3 and 6 months</w:t>
            </w:r>
          </w:p>
        </w:tc>
      </w:tr>
      <w:tr w:rsidR="00F9625C" w:rsidRPr="00F9625C" w14:paraId="6DB61F53" w14:textId="77777777" w:rsidTr="00F9625C">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5C53109E"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Bullying</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79B1542A"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Moderator using kidscreen-52 (primary school pupils) which is assessed using 3 questions each on a five-point Likert scale (scoring between 3-15). Higher scores indicate higher levels of bullying</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22F6B623"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3 and 6 months</w:t>
            </w:r>
          </w:p>
        </w:tc>
      </w:tr>
      <w:tr w:rsidR="00F9625C" w:rsidRPr="00F9625C" w14:paraId="64080E2F" w14:textId="77777777" w:rsidTr="00F9625C">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7EDC9F58"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Bullying</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70D9FE42"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 xml:space="preserve">Moderator using the </w:t>
            </w:r>
            <w:proofErr w:type="spellStart"/>
            <w:r w:rsidRPr="00F9625C">
              <w:rPr>
                <w:rFonts w:ascii="Times New Roman" w:hAnsi="Times New Roman"/>
                <w:kern w:val="0"/>
                <w:sz w:val="20"/>
                <w:szCs w:val="20"/>
                <w:lang w:eastAsia="en-GB"/>
              </w:rPr>
              <w:t>BeeWell</w:t>
            </w:r>
            <w:proofErr w:type="spellEnd"/>
            <w:r w:rsidRPr="00F9625C">
              <w:rPr>
                <w:rFonts w:ascii="Times New Roman" w:hAnsi="Times New Roman"/>
                <w:kern w:val="0"/>
                <w:sz w:val="20"/>
                <w:szCs w:val="20"/>
                <w:lang w:eastAsia="en-GB"/>
              </w:rPr>
              <w:t xml:space="preserve"> survey (secondary school pupils) which is assessed using 3 questions each on a four-point Likert scale (scoring between 0-9). Higher scores indicate higher levels of bullying.</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75FC1D97"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3 and 6 months</w:t>
            </w:r>
          </w:p>
        </w:tc>
      </w:tr>
      <w:tr w:rsidR="00F9625C" w:rsidRPr="00F9625C" w14:paraId="26DE08E2" w14:textId="77777777" w:rsidTr="00F9625C">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2415034F"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Social structure and quality</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552CA632"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Moderator using questions adapted from PISA 2022 and MCS4 which is assessed using five questions. One of which requires an open-ended numerical value and four questions which are rated on a five-point Likert scale (scoring between 0-16). Higher scores indicate a greater social structure and friendship quality.</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2CF0A45B"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3 and 6 months</w:t>
            </w:r>
          </w:p>
        </w:tc>
      </w:tr>
      <w:tr w:rsidR="00F9625C" w:rsidRPr="00F9625C" w14:paraId="0EF29FFE" w14:textId="77777777" w:rsidTr="00F9625C">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2F078711"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Problem Solving</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4ED55D29"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Mechanism using the Student Resilience Survey which is assessed using 3 questions each on a five-point Likert scale (scoring between 3-15). Higher scores indicate higher problem solving with others</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6A63BA65"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3 and 6 months</w:t>
            </w:r>
          </w:p>
        </w:tc>
      </w:tr>
      <w:tr w:rsidR="00F9625C" w:rsidRPr="00F9625C" w14:paraId="491768B5" w14:textId="77777777" w:rsidTr="00F9625C">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0CF08AF3"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Flow</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030F3E2F"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Mechanism using the General Flow Proneness Scale (secondary school pupils only) which is assessed using 13 questions each on a five-point Likert scale (scoring between 13-65). Higher scores indicate higher flow experience</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7AD1437F"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3 and 6 months</w:t>
            </w:r>
          </w:p>
        </w:tc>
      </w:tr>
      <w:tr w:rsidR="00F9625C" w:rsidRPr="00F9625C" w14:paraId="1FE62CE6" w14:textId="77777777" w:rsidTr="00F9625C">
        <w:tc>
          <w:tcPr>
            <w:tcW w:w="120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2218C50B"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Therapeutic Alliance</w:t>
            </w:r>
          </w:p>
        </w:tc>
        <w:tc>
          <w:tcPr>
            <w:tcW w:w="30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2B4BEFF1"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Mechanism using the Session Feedback Questionnaire which is assessed using 4 questions each on a five-point Likert scale (scoring between 4-20). Higher scores indicate higher therapeutic alliance. This is for individuals in the social prescribing intervention only</w:t>
            </w:r>
          </w:p>
        </w:tc>
        <w:tc>
          <w:tcPr>
            <w:tcW w:w="750" w:type="pct"/>
            <w:tcBorders>
              <w:top w:val="single" w:sz="6" w:space="0" w:color="1B1B1B"/>
              <w:left w:val="single" w:sz="6" w:space="0" w:color="1B1B1B"/>
              <w:bottom w:val="single" w:sz="6" w:space="0" w:color="1B1B1B"/>
              <w:right w:val="single" w:sz="6" w:space="0" w:color="1B1B1B"/>
            </w:tcBorders>
            <w:tcMar>
              <w:top w:w="225" w:type="dxa"/>
              <w:left w:w="225" w:type="dxa"/>
              <w:bottom w:w="225" w:type="dxa"/>
              <w:right w:w="225" w:type="dxa"/>
            </w:tcMar>
            <w:vAlign w:val="bottom"/>
            <w:hideMark/>
          </w:tcPr>
          <w:p w14:paraId="1B40CC31" w14:textId="77777777" w:rsidR="00F9625C" w:rsidRPr="00F9625C" w:rsidRDefault="00F9625C" w:rsidP="00F9625C">
            <w:pPr>
              <w:rPr>
                <w:rFonts w:ascii="Times New Roman" w:hAnsi="Times New Roman"/>
                <w:kern w:val="0"/>
                <w:sz w:val="20"/>
                <w:szCs w:val="20"/>
                <w:lang w:eastAsia="en-GB"/>
              </w:rPr>
            </w:pPr>
            <w:r w:rsidRPr="00F9625C">
              <w:rPr>
                <w:rFonts w:ascii="Times New Roman" w:hAnsi="Times New Roman"/>
                <w:kern w:val="0"/>
                <w:sz w:val="20"/>
                <w:szCs w:val="20"/>
                <w:lang w:eastAsia="en-GB"/>
              </w:rPr>
              <w:t>3 and 6 months</w:t>
            </w:r>
          </w:p>
        </w:tc>
      </w:tr>
    </w:tbl>
    <w:p w14:paraId="0B901F6C" w14:textId="77777777" w:rsidR="00F9625C" w:rsidRDefault="00F9625C">
      <w:pPr>
        <w:rPr>
          <w:rFonts w:ascii="Times New Roman" w:hAnsi="Times New Roman"/>
          <w:sz w:val="20"/>
          <w:szCs w:val="20"/>
        </w:rPr>
      </w:pPr>
    </w:p>
    <w:p w14:paraId="3E515AD0" w14:textId="77777777" w:rsidR="00FD45EC" w:rsidRDefault="00FD45EC">
      <w:pPr>
        <w:rPr>
          <w:rFonts w:ascii="Times New Roman" w:hAnsi="Times New Roman"/>
          <w:sz w:val="20"/>
          <w:szCs w:val="20"/>
        </w:rPr>
      </w:pPr>
    </w:p>
    <w:p w14:paraId="1DFFD92F" w14:textId="77777777" w:rsidR="00FD45EC" w:rsidRDefault="00FD45EC">
      <w:pPr>
        <w:rPr>
          <w:rFonts w:ascii="Times New Roman" w:hAnsi="Times New Roman"/>
          <w:b/>
          <w:bCs/>
          <w:sz w:val="20"/>
          <w:szCs w:val="20"/>
        </w:rPr>
      </w:pPr>
      <w:r>
        <w:rPr>
          <w:rFonts w:ascii="Times New Roman" w:hAnsi="Times New Roman"/>
          <w:b/>
          <w:bCs/>
          <w:sz w:val="20"/>
          <w:szCs w:val="20"/>
        </w:rPr>
        <w:br w:type="page"/>
      </w:r>
    </w:p>
    <w:p w14:paraId="62C4A3C6" w14:textId="4307D193" w:rsidR="00FD45EC" w:rsidRPr="00FD45EC" w:rsidRDefault="00FD45EC" w:rsidP="00FD45EC">
      <w:pPr>
        <w:rPr>
          <w:rFonts w:ascii="Times New Roman" w:hAnsi="Times New Roman"/>
          <w:b/>
          <w:bCs/>
          <w:sz w:val="20"/>
          <w:szCs w:val="20"/>
        </w:rPr>
      </w:pPr>
      <w:r w:rsidRPr="00FD45EC">
        <w:rPr>
          <w:rFonts w:ascii="Times New Roman" w:hAnsi="Times New Roman"/>
          <w:b/>
          <w:bCs/>
          <w:sz w:val="20"/>
          <w:szCs w:val="20"/>
        </w:rPr>
        <w:lastRenderedPageBreak/>
        <w:t xml:space="preserve">S2: Interview Guides </w:t>
      </w:r>
    </w:p>
    <w:p w14:paraId="395BA597" w14:textId="77777777" w:rsidR="00FD45EC" w:rsidRDefault="00FD45EC" w:rsidP="00FD45EC">
      <w:pPr>
        <w:rPr>
          <w:rFonts w:ascii="Times New Roman" w:hAnsi="Times New Roman"/>
          <w:sz w:val="20"/>
          <w:szCs w:val="20"/>
        </w:rPr>
      </w:pPr>
    </w:p>
    <w:p w14:paraId="74D0F54D" w14:textId="49DB3B3D" w:rsidR="006D4CC9" w:rsidRPr="006D4CC9" w:rsidRDefault="006D4CC9" w:rsidP="00FD45EC">
      <w:pPr>
        <w:rPr>
          <w:rFonts w:ascii="Times New Roman" w:hAnsi="Times New Roman"/>
          <w:b/>
          <w:bCs/>
          <w:i/>
          <w:iCs/>
          <w:sz w:val="20"/>
          <w:szCs w:val="20"/>
        </w:rPr>
      </w:pPr>
      <w:r w:rsidRPr="006D4CC9">
        <w:rPr>
          <w:rFonts w:ascii="Times New Roman" w:hAnsi="Times New Roman"/>
          <w:b/>
          <w:bCs/>
          <w:i/>
          <w:iCs/>
          <w:sz w:val="20"/>
          <w:szCs w:val="20"/>
        </w:rPr>
        <w:t>S2a: Link Worker Topic Guide</w:t>
      </w:r>
    </w:p>
    <w:p w14:paraId="130F636F" w14:textId="77777777" w:rsidR="006D4CC9" w:rsidRDefault="006D4CC9" w:rsidP="00FD45EC">
      <w:pPr>
        <w:rPr>
          <w:rFonts w:ascii="Times New Roman" w:hAnsi="Times New Roman"/>
          <w:sz w:val="20"/>
          <w:szCs w:val="20"/>
        </w:rPr>
      </w:pPr>
    </w:p>
    <w:p w14:paraId="39A0D503" w14:textId="77777777" w:rsidR="006D4CC9" w:rsidRPr="006D4CC9" w:rsidRDefault="006D4CC9" w:rsidP="006D4CC9">
      <w:pPr>
        <w:spacing w:after="0"/>
        <w:rPr>
          <w:sz w:val="20"/>
          <w:szCs w:val="20"/>
        </w:rPr>
      </w:pPr>
      <w:r w:rsidRPr="006D4CC9">
        <w:rPr>
          <w:sz w:val="20"/>
          <w:szCs w:val="20"/>
        </w:rPr>
        <w:t>A. Professional background</w:t>
      </w:r>
    </w:p>
    <w:p w14:paraId="6A1895E0" w14:textId="77777777" w:rsidR="006D4CC9" w:rsidRPr="006D4CC9" w:rsidRDefault="006D4CC9" w:rsidP="006D4CC9">
      <w:pPr>
        <w:numPr>
          <w:ilvl w:val="0"/>
          <w:numId w:val="4"/>
        </w:numPr>
        <w:spacing w:after="0"/>
        <w:rPr>
          <w:sz w:val="20"/>
          <w:szCs w:val="20"/>
        </w:rPr>
      </w:pPr>
      <w:r w:rsidRPr="006D4CC9">
        <w:rPr>
          <w:sz w:val="20"/>
          <w:szCs w:val="20"/>
        </w:rPr>
        <w:t xml:space="preserve">Can you tell me a bit about your background and experience working as a social prescriber and with young people? </w:t>
      </w:r>
    </w:p>
    <w:p w14:paraId="4C3A9EA5" w14:textId="77777777" w:rsidR="006D4CC9" w:rsidRPr="006D4CC9" w:rsidRDefault="006D4CC9" w:rsidP="006D4CC9">
      <w:pPr>
        <w:spacing w:after="0"/>
        <w:rPr>
          <w:sz w:val="20"/>
          <w:szCs w:val="20"/>
        </w:rPr>
      </w:pPr>
      <w:r w:rsidRPr="006D4CC9">
        <w:rPr>
          <w:sz w:val="20"/>
          <w:szCs w:val="20"/>
        </w:rPr>
        <w:t>B. Delivery</w:t>
      </w:r>
    </w:p>
    <w:p w14:paraId="7FE50BD6" w14:textId="77777777" w:rsidR="006D4CC9" w:rsidRPr="006D4CC9" w:rsidRDefault="006D4CC9" w:rsidP="006D4CC9">
      <w:pPr>
        <w:numPr>
          <w:ilvl w:val="0"/>
          <w:numId w:val="5"/>
        </w:numPr>
        <w:spacing w:after="0"/>
        <w:rPr>
          <w:sz w:val="20"/>
          <w:szCs w:val="20"/>
        </w:rPr>
      </w:pPr>
      <w:r w:rsidRPr="006D4CC9">
        <w:rPr>
          <w:sz w:val="20"/>
          <w:szCs w:val="20"/>
        </w:rPr>
        <w:t xml:space="preserve">Could you tell me about your experiences of delivering the social prescribing sessions to young people as part of this study? </w:t>
      </w:r>
    </w:p>
    <w:p w14:paraId="1104002A" w14:textId="77777777" w:rsidR="006D4CC9" w:rsidRPr="006D4CC9" w:rsidRDefault="006D4CC9" w:rsidP="006D4CC9">
      <w:pPr>
        <w:numPr>
          <w:ilvl w:val="0"/>
          <w:numId w:val="5"/>
        </w:numPr>
        <w:spacing w:after="0"/>
        <w:rPr>
          <w:sz w:val="20"/>
          <w:szCs w:val="20"/>
        </w:rPr>
      </w:pPr>
      <w:r w:rsidRPr="006D4CC9">
        <w:rPr>
          <w:sz w:val="20"/>
          <w:szCs w:val="20"/>
        </w:rPr>
        <w:t xml:space="preserve">Can you talk about a session that you felt went well? </w:t>
      </w:r>
    </w:p>
    <w:p w14:paraId="618702A1" w14:textId="77777777" w:rsidR="006D4CC9" w:rsidRPr="006D4CC9" w:rsidRDefault="006D4CC9" w:rsidP="006D4CC9">
      <w:pPr>
        <w:numPr>
          <w:ilvl w:val="0"/>
          <w:numId w:val="5"/>
        </w:numPr>
        <w:spacing w:after="0"/>
        <w:rPr>
          <w:sz w:val="20"/>
          <w:szCs w:val="20"/>
        </w:rPr>
      </w:pPr>
      <w:r w:rsidRPr="006D4CC9">
        <w:rPr>
          <w:sz w:val="20"/>
          <w:szCs w:val="20"/>
        </w:rPr>
        <w:t xml:space="preserve">Can you talk about a session that was more challenging for you? </w:t>
      </w:r>
    </w:p>
    <w:p w14:paraId="137CBD3F" w14:textId="77777777" w:rsidR="006D4CC9" w:rsidRPr="006D4CC9" w:rsidRDefault="006D4CC9" w:rsidP="006D4CC9">
      <w:pPr>
        <w:numPr>
          <w:ilvl w:val="0"/>
          <w:numId w:val="5"/>
        </w:numPr>
        <w:spacing w:after="0"/>
        <w:rPr>
          <w:sz w:val="20"/>
          <w:szCs w:val="20"/>
        </w:rPr>
      </w:pPr>
      <w:r w:rsidRPr="006D4CC9">
        <w:rPr>
          <w:sz w:val="20"/>
          <w:szCs w:val="20"/>
        </w:rPr>
        <w:t xml:space="preserve">Do you think any training or guidelines you had prior to the sessions were adequate to deal with such challenges? Why or why not? </w:t>
      </w:r>
    </w:p>
    <w:p w14:paraId="3374DCCC" w14:textId="77777777" w:rsidR="006D4CC9" w:rsidRPr="006D4CC9" w:rsidRDefault="006D4CC9" w:rsidP="006D4CC9">
      <w:pPr>
        <w:numPr>
          <w:ilvl w:val="0"/>
          <w:numId w:val="5"/>
        </w:numPr>
        <w:spacing w:after="0"/>
        <w:rPr>
          <w:sz w:val="20"/>
          <w:szCs w:val="20"/>
        </w:rPr>
      </w:pPr>
      <w:r w:rsidRPr="006D4CC9">
        <w:rPr>
          <w:sz w:val="20"/>
          <w:szCs w:val="20"/>
        </w:rPr>
        <w:t xml:space="preserve">Did you find that some young people engaged more with the sessions than others? Can you think of any reasons that may have contributed to differences in engagement? </w:t>
      </w:r>
    </w:p>
    <w:p w14:paraId="25475FD1" w14:textId="77777777" w:rsidR="006D4CC9" w:rsidRPr="006D4CC9" w:rsidRDefault="006D4CC9" w:rsidP="006D4CC9">
      <w:pPr>
        <w:numPr>
          <w:ilvl w:val="0"/>
          <w:numId w:val="5"/>
        </w:numPr>
        <w:spacing w:after="0"/>
        <w:rPr>
          <w:sz w:val="20"/>
          <w:szCs w:val="20"/>
        </w:rPr>
      </w:pPr>
      <w:r w:rsidRPr="006D4CC9">
        <w:rPr>
          <w:sz w:val="20"/>
          <w:szCs w:val="20"/>
        </w:rPr>
        <w:t xml:space="preserve">Do you think that social prescribing worked better for some young people than others? If so, why? </w:t>
      </w:r>
    </w:p>
    <w:p w14:paraId="3E33A95F" w14:textId="77777777" w:rsidR="006D4CC9" w:rsidRPr="006D4CC9" w:rsidRDefault="006D4CC9" w:rsidP="006D4CC9">
      <w:pPr>
        <w:numPr>
          <w:ilvl w:val="0"/>
          <w:numId w:val="5"/>
        </w:numPr>
        <w:spacing w:after="0"/>
        <w:rPr>
          <w:sz w:val="20"/>
          <w:szCs w:val="20"/>
        </w:rPr>
      </w:pPr>
      <w:r w:rsidRPr="006D4CC9">
        <w:rPr>
          <w:sz w:val="20"/>
          <w:szCs w:val="20"/>
        </w:rPr>
        <w:t xml:space="preserve">Is there anything you might want to change about the delivery of the sessions to make them work better? </w:t>
      </w:r>
    </w:p>
    <w:p w14:paraId="5EF5702F" w14:textId="77777777" w:rsidR="006D4CC9" w:rsidRPr="006D4CC9" w:rsidRDefault="006D4CC9" w:rsidP="006D4CC9">
      <w:pPr>
        <w:numPr>
          <w:ilvl w:val="0"/>
          <w:numId w:val="5"/>
        </w:numPr>
        <w:spacing w:after="0"/>
        <w:rPr>
          <w:sz w:val="20"/>
          <w:szCs w:val="20"/>
        </w:rPr>
      </w:pPr>
      <w:r w:rsidRPr="006D4CC9">
        <w:rPr>
          <w:sz w:val="20"/>
          <w:szCs w:val="20"/>
        </w:rPr>
        <w:t xml:space="preserve">Could you tell me about your experiences of working with the school to deliver social prescribing for young people? </w:t>
      </w:r>
    </w:p>
    <w:p w14:paraId="08DDB0A4" w14:textId="77777777" w:rsidR="006D4CC9" w:rsidRPr="006D4CC9" w:rsidRDefault="006D4CC9" w:rsidP="006D4CC9">
      <w:pPr>
        <w:numPr>
          <w:ilvl w:val="0"/>
          <w:numId w:val="5"/>
        </w:numPr>
        <w:spacing w:after="0"/>
        <w:rPr>
          <w:sz w:val="20"/>
          <w:szCs w:val="20"/>
        </w:rPr>
      </w:pPr>
      <w:r w:rsidRPr="006D4CC9">
        <w:rPr>
          <w:sz w:val="20"/>
          <w:szCs w:val="20"/>
        </w:rPr>
        <w:t xml:space="preserve">Could you tell me about your experiences of working with parents or guardians to deliver social prescribing for young people? </w:t>
      </w:r>
    </w:p>
    <w:p w14:paraId="3BCE36D4" w14:textId="77777777" w:rsidR="006D4CC9" w:rsidRPr="006D4CC9" w:rsidRDefault="006D4CC9" w:rsidP="006D4CC9">
      <w:pPr>
        <w:spacing w:after="0"/>
        <w:rPr>
          <w:sz w:val="20"/>
          <w:szCs w:val="20"/>
        </w:rPr>
      </w:pPr>
      <w:r w:rsidRPr="006D4CC9">
        <w:rPr>
          <w:sz w:val="20"/>
          <w:szCs w:val="20"/>
        </w:rPr>
        <w:t>C. Perceived impact and unintended consequences</w:t>
      </w:r>
    </w:p>
    <w:p w14:paraId="711A4625" w14:textId="77777777" w:rsidR="006D4CC9" w:rsidRPr="006D4CC9" w:rsidRDefault="006D4CC9" w:rsidP="006D4CC9">
      <w:pPr>
        <w:numPr>
          <w:ilvl w:val="0"/>
          <w:numId w:val="6"/>
        </w:numPr>
        <w:spacing w:after="0"/>
        <w:rPr>
          <w:sz w:val="20"/>
          <w:szCs w:val="20"/>
        </w:rPr>
      </w:pPr>
      <w:r w:rsidRPr="006D4CC9">
        <w:rPr>
          <w:sz w:val="20"/>
          <w:szCs w:val="20"/>
        </w:rPr>
        <w:t xml:space="preserve">Could you describe the difficulties with loneliness or low community connection that the young people you worked with in this study were experiencing? </w:t>
      </w:r>
    </w:p>
    <w:p w14:paraId="1801DF32" w14:textId="77777777" w:rsidR="006D4CC9" w:rsidRPr="006D4CC9" w:rsidRDefault="006D4CC9" w:rsidP="006D4CC9">
      <w:pPr>
        <w:numPr>
          <w:ilvl w:val="0"/>
          <w:numId w:val="6"/>
        </w:numPr>
        <w:spacing w:after="0"/>
        <w:rPr>
          <w:sz w:val="20"/>
          <w:szCs w:val="20"/>
        </w:rPr>
      </w:pPr>
      <w:r w:rsidRPr="006D4CC9">
        <w:rPr>
          <w:sz w:val="20"/>
          <w:szCs w:val="20"/>
        </w:rPr>
        <w:t xml:space="preserve">What are your views about using social prescribing to help young people who report low community connections or feel lonely? </w:t>
      </w:r>
    </w:p>
    <w:p w14:paraId="1ADC4E45" w14:textId="77777777" w:rsidR="006D4CC9" w:rsidRPr="006D4CC9" w:rsidRDefault="006D4CC9" w:rsidP="006D4CC9">
      <w:pPr>
        <w:numPr>
          <w:ilvl w:val="0"/>
          <w:numId w:val="6"/>
        </w:numPr>
        <w:spacing w:after="0"/>
        <w:rPr>
          <w:sz w:val="20"/>
          <w:szCs w:val="20"/>
        </w:rPr>
      </w:pPr>
      <w:r w:rsidRPr="006D4CC9">
        <w:rPr>
          <w:sz w:val="20"/>
          <w:szCs w:val="20"/>
        </w:rPr>
        <w:t xml:space="preserve">What impact, if any, do you think your sessions had on the young people who took part? </w:t>
      </w:r>
    </w:p>
    <w:p w14:paraId="10B35D06" w14:textId="77777777" w:rsidR="006D4CC9" w:rsidRPr="006D4CC9" w:rsidRDefault="006D4CC9" w:rsidP="006D4CC9">
      <w:pPr>
        <w:numPr>
          <w:ilvl w:val="0"/>
          <w:numId w:val="6"/>
        </w:numPr>
        <w:spacing w:after="0"/>
        <w:rPr>
          <w:sz w:val="20"/>
          <w:szCs w:val="20"/>
        </w:rPr>
      </w:pPr>
      <w:r w:rsidRPr="006D4CC9">
        <w:rPr>
          <w:sz w:val="20"/>
          <w:szCs w:val="20"/>
        </w:rPr>
        <w:t xml:space="preserve">Did your sessions have any other impacts that you were not expecting to see? </w:t>
      </w:r>
    </w:p>
    <w:p w14:paraId="4C046C3F" w14:textId="77777777" w:rsidR="006D4CC9" w:rsidRPr="006D4CC9" w:rsidRDefault="006D4CC9" w:rsidP="006D4CC9">
      <w:pPr>
        <w:spacing w:after="0"/>
        <w:rPr>
          <w:sz w:val="20"/>
          <w:szCs w:val="20"/>
        </w:rPr>
      </w:pPr>
      <w:r w:rsidRPr="006D4CC9">
        <w:rPr>
          <w:sz w:val="20"/>
          <w:szCs w:val="20"/>
        </w:rPr>
        <w:t>D. Intention to adopt, sustained use and research participation</w:t>
      </w:r>
    </w:p>
    <w:p w14:paraId="60B98826" w14:textId="77777777" w:rsidR="006D4CC9" w:rsidRPr="006D4CC9" w:rsidRDefault="006D4CC9" w:rsidP="006D4CC9">
      <w:pPr>
        <w:numPr>
          <w:ilvl w:val="0"/>
          <w:numId w:val="7"/>
        </w:numPr>
        <w:spacing w:after="0"/>
        <w:rPr>
          <w:sz w:val="20"/>
          <w:szCs w:val="20"/>
        </w:rPr>
      </w:pPr>
      <w:r w:rsidRPr="006D4CC9">
        <w:rPr>
          <w:sz w:val="20"/>
          <w:szCs w:val="20"/>
        </w:rPr>
        <w:t xml:space="preserve">How willing would you be to continue or adopt social prescribing for young people who report low community connections or feel lonely in the future? </w:t>
      </w:r>
    </w:p>
    <w:p w14:paraId="48A8FCC9" w14:textId="77777777" w:rsidR="006D4CC9" w:rsidRPr="006D4CC9" w:rsidRDefault="006D4CC9" w:rsidP="006D4CC9">
      <w:pPr>
        <w:numPr>
          <w:ilvl w:val="0"/>
          <w:numId w:val="7"/>
        </w:numPr>
        <w:spacing w:after="0"/>
        <w:rPr>
          <w:sz w:val="20"/>
          <w:szCs w:val="20"/>
        </w:rPr>
      </w:pPr>
      <w:r w:rsidRPr="006D4CC9">
        <w:rPr>
          <w:sz w:val="20"/>
          <w:szCs w:val="20"/>
        </w:rPr>
        <w:t xml:space="preserve">Going forward, what might be the potential barriers or facilitators, if any, to the continued use or availability of social prescribing for these young people? </w:t>
      </w:r>
    </w:p>
    <w:p w14:paraId="15F682D7" w14:textId="77777777" w:rsidR="006D4CC9" w:rsidRPr="006D4CC9" w:rsidRDefault="006D4CC9" w:rsidP="006D4CC9">
      <w:pPr>
        <w:numPr>
          <w:ilvl w:val="0"/>
          <w:numId w:val="7"/>
        </w:numPr>
        <w:spacing w:after="0"/>
        <w:rPr>
          <w:sz w:val="20"/>
          <w:szCs w:val="20"/>
        </w:rPr>
      </w:pPr>
      <w:r w:rsidRPr="006D4CC9">
        <w:rPr>
          <w:sz w:val="20"/>
          <w:szCs w:val="20"/>
        </w:rPr>
        <w:t xml:space="preserve">How did you find taking part in this study overall as a link worker? </w:t>
      </w:r>
    </w:p>
    <w:p w14:paraId="2510C694" w14:textId="3D7E3AB4" w:rsidR="006D4CC9" w:rsidRDefault="006D4CC9" w:rsidP="00FD45EC">
      <w:pPr>
        <w:numPr>
          <w:ilvl w:val="0"/>
          <w:numId w:val="7"/>
        </w:numPr>
        <w:rPr>
          <w:sz w:val="20"/>
          <w:szCs w:val="20"/>
        </w:rPr>
      </w:pPr>
      <w:r w:rsidRPr="006D4CC9">
        <w:rPr>
          <w:sz w:val="20"/>
          <w:szCs w:val="20"/>
        </w:rPr>
        <w:t>How did you find the research procedures, such as interviews or data collection, as part of the project?</w:t>
      </w:r>
    </w:p>
    <w:p w14:paraId="20769DFD" w14:textId="77777777" w:rsidR="006D4CC9" w:rsidRPr="006D4CC9" w:rsidRDefault="006D4CC9" w:rsidP="006D4CC9">
      <w:pPr>
        <w:rPr>
          <w:sz w:val="20"/>
          <w:szCs w:val="20"/>
        </w:rPr>
      </w:pPr>
    </w:p>
    <w:p w14:paraId="5F72164A" w14:textId="77777777" w:rsidR="006D4CC9" w:rsidRDefault="006D4CC9" w:rsidP="00FD45EC">
      <w:pPr>
        <w:rPr>
          <w:b/>
          <w:bCs/>
          <w:i/>
          <w:iCs/>
          <w:sz w:val="20"/>
          <w:szCs w:val="20"/>
        </w:rPr>
      </w:pPr>
    </w:p>
    <w:p w14:paraId="0EF780D8" w14:textId="0F9EF037" w:rsidR="006D4CC9" w:rsidRPr="006D4CC9" w:rsidRDefault="006D4CC9" w:rsidP="00FD45EC">
      <w:pPr>
        <w:rPr>
          <w:rFonts w:ascii="Times New Roman" w:hAnsi="Times New Roman"/>
          <w:b/>
          <w:bCs/>
          <w:i/>
          <w:iCs/>
          <w:sz w:val="20"/>
          <w:szCs w:val="20"/>
        </w:rPr>
      </w:pPr>
      <w:r w:rsidRPr="006D4CC9">
        <w:rPr>
          <w:rFonts w:ascii="Times New Roman" w:hAnsi="Times New Roman"/>
          <w:b/>
          <w:bCs/>
          <w:i/>
          <w:iCs/>
          <w:sz w:val="20"/>
          <w:szCs w:val="20"/>
        </w:rPr>
        <w:t>S2b: YP Topic Guide</w:t>
      </w:r>
    </w:p>
    <w:p w14:paraId="5E2992AB" w14:textId="77777777" w:rsidR="006D4CC9" w:rsidRDefault="006D4CC9" w:rsidP="00FD45EC">
      <w:pPr>
        <w:rPr>
          <w:rFonts w:ascii="Times New Roman" w:hAnsi="Times New Roman"/>
          <w:sz w:val="20"/>
          <w:szCs w:val="20"/>
        </w:rPr>
      </w:pPr>
    </w:p>
    <w:p w14:paraId="1517E5C1" w14:textId="77777777" w:rsidR="006D4CC9" w:rsidRPr="006D4CC9" w:rsidRDefault="006D4CC9" w:rsidP="006D4CC9">
      <w:pPr>
        <w:spacing w:after="0"/>
        <w:rPr>
          <w:rFonts w:eastAsiaTheme="minorHAnsi"/>
          <w:sz w:val="20"/>
          <w:szCs w:val="20"/>
          <w14:ligatures w14:val="standardContextual"/>
        </w:rPr>
      </w:pPr>
      <w:r w:rsidRPr="006D4CC9">
        <w:rPr>
          <w:rFonts w:eastAsiaTheme="minorHAnsi"/>
          <w:sz w:val="20"/>
          <w:szCs w:val="20"/>
          <w14:ligatures w14:val="standardContextual"/>
        </w:rPr>
        <w:t>A. Social and community support before intervention</w:t>
      </w:r>
    </w:p>
    <w:p w14:paraId="50D5CD11" w14:textId="77777777" w:rsidR="006D4CC9" w:rsidRPr="006D4CC9" w:rsidRDefault="006D4CC9" w:rsidP="006D4CC9">
      <w:pPr>
        <w:numPr>
          <w:ilvl w:val="0"/>
          <w:numId w:val="1"/>
        </w:numPr>
        <w:spacing w:after="0"/>
        <w:rPr>
          <w:rFonts w:eastAsiaTheme="minorHAnsi"/>
          <w:sz w:val="20"/>
          <w:szCs w:val="20"/>
          <w14:ligatures w14:val="standardContextual"/>
        </w:rPr>
      </w:pPr>
      <w:r w:rsidRPr="006D4CC9">
        <w:rPr>
          <w:rFonts w:eastAsiaTheme="minorHAnsi"/>
          <w:sz w:val="20"/>
          <w:szCs w:val="20"/>
          <w14:ligatures w14:val="standardContextual"/>
        </w:rPr>
        <w:t xml:space="preserve">Before you started meeting with your social prescriber, how were you feeling? </w:t>
      </w:r>
    </w:p>
    <w:p w14:paraId="3528E89B" w14:textId="77777777" w:rsidR="006D4CC9" w:rsidRPr="006D4CC9" w:rsidRDefault="006D4CC9" w:rsidP="006D4CC9">
      <w:pPr>
        <w:numPr>
          <w:ilvl w:val="0"/>
          <w:numId w:val="1"/>
        </w:numPr>
        <w:spacing w:after="0"/>
        <w:rPr>
          <w:rFonts w:eastAsiaTheme="minorHAnsi"/>
          <w:sz w:val="20"/>
          <w:szCs w:val="20"/>
          <w14:ligatures w14:val="standardContextual"/>
        </w:rPr>
      </w:pPr>
      <w:r w:rsidRPr="006D4CC9">
        <w:rPr>
          <w:rFonts w:eastAsiaTheme="minorHAnsi"/>
          <w:sz w:val="20"/>
          <w:szCs w:val="20"/>
          <w14:ligatures w14:val="standardContextual"/>
        </w:rPr>
        <w:t xml:space="preserve">Thinking about before you met your social prescriber, what types of social and community activities </w:t>
      </w:r>
      <w:proofErr w:type="gramStart"/>
      <w:r w:rsidRPr="006D4CC9">
        <w:rPr>
          <w:rFonts w:eastAsiaTheme="minorHAnsi"/>
          <w:sz w:val="20"/>
          <w:szCs w:val="20"/>
          <w14:ligatures w14:val="standardContextual"/>
        </w:rPr>
        <w:t>were</w:t>
      </w:r>
      <w:proofErr w:type="gramEnd"/>
      <w:r w:rsidRPr="006D4CC9">
        <w:rPr>
          <w:rFonts w:eastAsiaTheme="minorHAnsi"/>
          <w:sz w:val="20"/>
          <w:szCs w:val="20"/>
          <w14:ligatures w14:val="standardContextual"/>
        </w:rPr>
        <w:t xml:space="preserve"> you involved in? </w:t>
      </w:r>
    </w:p>
    <w:p w14:paraId="7D705D91" w14:textId="77777777" w:rsidR="006D4CC9" w:rsidRPr="006D4CC9" w:rsidRDefault="006D4CC9" w:rsidP="006D4CC9">
      <w:pPr>
        <w:numPr>
          <w:ilvl w:val="0"/>
          <w:numId w:val="1"/>
        </w:numPr>
        <w:spacing w:after="0"/>
        <w:rPr>
          <w:rFonts w:eastAsiaTheme="minorHAnsi"/>
          <w:sz w:val="20"/>
          <w:szCs w:val="20"/>
          <w14:ligatures w14:val="standardContextual"/>
        </w:rPr>
      </w:pPr>
      <w:r w:rsidRPr="006D4CC9">
        <w:rPr>
          <w:rFonts w:eastAsiaTheme="minorHAnsi"/>
          <w:sz w:val="20"/>
          <w:szCs w:val="20"/>
          <w14:ligatures w14:val="standardContextual"/>
        </w:rPr>
        <w:t xml:space="preserve">Could you tell me about why you decided to meet with your social prescriber? </w:t>
      </w:r>
    </w:p>
    <w:p w14:paraId="16803495" w14:textId="77777777" w:rsidR="006D4CC9" w:rsidRPr="006D4CC9" w:rsidRDefault="006D4CC9" w:rsidP="006D4CC9">
      <w:pPr>
        <w:rPr>
          <w:rFonts w:eastAsiaTheme="minorHAnsi"/>
          <w:sz w:val="20"/>
          <w:szCs w:val="20"/>
          <w14:ligatures w14:val="standardContextual"/>
        </w:rPr>
      </w:pPr>
    </w:p>
    <w:p w14:paraId="5AC28D05" w14:textId="4B6C5831" w:rsidR="006D4CC9" w:rsidRPr="006D4CC9" w:rsidRDefault="006D4CC9" w:rsidP="006D4CC9">
      <w:pPr>
        <w:spacing w:after="0"/>
        <w:rPr>
          <w:rFonts w:eastAsiaTheme="minorHAnsi"/>
          <w:sz w:val="20"/>
          <w:szCs w:val="20"/>
          <w14:ligatures w14:val="standardContextual"/>
        </w:rPr>
      </w:pPr>
      <w:r w:rsidRPr="006D4CC9">
        <w:rPr>
          <w:rFonts w:eastAsiaTheme="minorHAnsi"/>
          <w:sz w:val="20"/>
          <w:szCs w:val="20"/>
          <w14:ligatures w14:val="standardContextual"/>
        </w:rPr>
        <w:t>B. Acceptability, feasibility and suitability of intervention</w:t>
      </w:r>
    </w:p>
    <w:p w14:paraId="74A8D0B4" w14:textId="77777777" w:rsidR="006D4CC9" w:rsidRPr="006D4CC9" w:rsidRDefault="006D4CC9" w:rsidP="006D4CC9">
      <w:pPr>
        <w:spacing w:after="0"/>
        <w:rPr>
          <w:rFonts w:eastAsiaTheme="minorHAnsi"/>
          <w:sz w:val="20"/>
          <w:szCs w:val="20"/>
          <w14:ligatures w14:val="standardContextual"/>
        </w:rPr>
      </w:pPr>
      <w:r w:rsidRPr="006D4CC9">
        <w:rPr>
          <w:rFonts w:eastAsiaTheme="minorHAnsi"/>
          <w:sz w:val="20"/>
          <w:szCs w:val="20"/>
          <w14:ligatures w14:val="standardContextual"/>
        </w:rPr>
        <w:t>Meetings with the social prescriber</w:t>
      </w:r>
    </w:p>
    <w:p w14:paraId="0B5B8C12" w14:textId="77777777" w:rsidR="006D4CC9" w:rsidRPr="006D4CC9" w:rsidRDefault="006D4CC9" w:rsidP="006D4CC9">
      <w:pPr>
        <w:numPr>
          <w:ilvl w:val="0"/>
          <w:numId w:val="2"/>
        </w:numPr>
        <w:spacing w:after="0"/>
        <w:rPr>
          <w:rFonts w:eastAsiaTheme="minorHAnsi"/>
          <w:sz w:val="20"/>
          <w:szCs w:val="20"/>
          <w14:ligatures w14:val="standardContextual"/>
        </w:rPr>
      </w:pPr>
      <w:r w:rsidRPr="006D4CC9">
        <w:rPr>
          <w:rFonts w:eastAsiaTheme="minorHAnsi"/>
          <w:sz w:val="20"/>
          <w:szCs w:val="20"/>
          <w14:ligatures w14:val="standardContextual"/>
        </w:rPr>
        <w:t xml:space="preserve">Could you tell me about your experience of meeting with the social prescriber? </w:t>
      </w:r>
    </w:p>
    <w:p w14:paraId="5219399F" w14:textId="77777777" w:rsidR="006D4CC9" w:rsidRPr="006D4CC9" w:rsidRDefault="006D4CC9" w:rsidP="006D4CC9">
      <w:pPr>
        <w:numPr>
          <w:ilvl w:val="0"/>
          <w:numId w:val="2"/>
        </w:numPr>
        <w:spacing w:after="0"/>
        <w:rPr>
          <w:rFonts w:eastAsiaTheme="minorHAnsi"/>
          <w:sz w:val="20"/>
          <w:szCs w:val="20"/>
          <w14:ligatures w14:val="standardContextual"/>
        </w:rPr>
      </w:pPr>
      <w:r w:rsidRPr="006D4CC9">
        <w:rPr>
          <w:rFonts w:eastAsiaTheme="minorHAnsi"/>
          <w:sz w:val="20"/>
          <w:szCs w:val="20"/>
          <w14:ligatures w14:val="standardContextual"/>
        </w:rPr>
        <w:t xml:space="preserve">Did you find it easy or difficult to attend the meeting(s) with the social prescriber? </w:t>
      </w:r>
    </w:p>
    <w:p w14:paraId="2CC4739C" w14:textId="77777777" w:rsidR="006D4CC9" w:rsidRPr="006D4CC9" w:rsidRDefault="006D4CC9" w:rsidP="006D4CC9">
      <w:pPr>
        <w:numPr>
          <w:ilvl w:val="0"/>
          <w:numId w:val="2"/>
        </w:numPr>
        <w:spacing w:after="0"/>
        <w:rPr>
          <w:rFonts w:eastAsiaTheme="minorHAnsi"/>
          <w:sz w:val="20"/>
          <w:szCs w:val="20"/>
          <w14:ligatures w14:val="standardContextual"/>
        </w:rPr>
      </w:pPr>
      <w:r w:rsidRPr="006D4CC9">
        <w:rPr>
          <w:rFonts w:eastAsiaTheme="minorHAnsi"/>
          <w:sz w:val="20"/>
          <w:szCs w:val="20"/>
          <w14:ligatures w14:val="standardContextual"/>
        </w:rPr>
        <w:t xml:space="preserve">Did meeting with the social prescriber help how you have been feeling at all? </w:t>
      </w:r>
    </w:p>
    <w:p w14:paraId="07940244" w14:textId="77777777" w:rsidR="006D4CC9" w:rsidRPr="006D4CC9" w:rsidRDefault="006D4CC9" w:rsidP="006D4CC9">
      <w:pPr>
        <w:numPr>
          <w:ilvl w:val="0"/>
          <w:numId w:val="2"/>
        </w:numPr>
        <w:spacing w:after="0"/>
        <w:rPr>
          <w:rFonts w:eastAsiaTheme="minorHAnsi"/>
          <w:sz w:val="20"/>
          <w:szCs w:val="20"/>
          <w14:ligatures w14:val="standardContextual"/>
        </w:rPr>
      </w:pPr>
      <w:r w:rsidRPr="006D4CC9">
        <w:rPr>
          <w:rFonts w:eastAsiaTheme="minorHAnsi"/>
          <w:sz w:val="20"/>
          <w:szCs w:val="20"/>
          <w14:ligatures w14:val="standardContextual"/>
        </w:rPr>
        <w:t xml:space="preserve">Did you talk to your friends or family about meeting with the social prescriber? </w:t>
      </w:r>
    </w:p>
    <w:p w14:paraId="3DF21D76" w14:textId="77777777" w:rsidR="006D4CC9" w:rsidRPr="006D4CC9" w:rsidRDefault="006D4CC9" w:rsidP="006D4CC9">
      <w:pPr>
        <w:rPr>
          <w:rFonts w:eastAsiaTheme="minorHAnsi"/>
          <w:sz w:val="20"/>
          <w:szCs w:val="20"/>
          <w14:ligatures w14:val="standardContextual"/>
        </w:rPr>
      </w:pPr>
    </w:p>
    <w:p w14:paraId="54278EF8" w14:textId="4AE7E968" w:rsidR="006D4CC9" w:rsidRPr="006D4CC9" w:rsidRDefault="006D4CC9" w:rsidP="006D4CC9">
      <w:pPr>
        <w:spacing w:after="0"/>
        <w:rPr>
          <w:rFonts w:eastAsiaTheme="minorHAnsi"/>
          <w:sz w:val="20"/>
          <w:szCs w:val="20"/>
          <w14:ligatures w14:val="standardContextual"/>
        </w:rPr>
      </w:pPr>
      <w:r w:rsidRPr="006D4CC9">
        <w:rPr>
          <w:rFonts w:eastAsiaTheme="minorHAnsi"/>
          <w:sz w:val="20"/>
          <w:szCs w:val="20"/>
          <w14:ligatures w14:val="standardContextual"/>
        </w:rPr>
        <w:t>Social and community support after intervention</w:t>
      </w:r>
      <w:r w:rsidRPr="006D4CC9">
        <w:rPr>
          <w:rFonts w:eastAsiaTheme="minorHAnsi"/>
          <w:sz w:val="20"/>
          <w:szCs w:val="20"/>
          <w14:ligatures w14:val="standardContextual"/>
        </w:rPr>
        <w:br/>
        <w:t>5. Could you tell me about any activities or groups you tried out after meeting the social prescriber?</w:t>
      </w:r>
    </w:p>
    <w:p w14:paraId="48B7B6AD" w14:textId="77777777" w:rsidR="006D4CC9" w:rsidRPr="006D4CC9" w:rsidRDefault="006D4CC9" w:rsidP="006D4CC9">
      <w:pPr>
        <w:rPr>
          <w:rFonts w:eastAsiaTheme="minorHAnsi"/>
          <w:sz w:val="20"/>
          <w:szCs w:val="20"/>
          <w14:ligatures w14:val="standardContextual"/>
        </w:rPr>
      </w:pPr>
    </w:p>
    <w:p w14:paraId="0CA496A4" w14:textId="4F6DF75E" w:rsidR="006D4CC9" w:rsidRPr="006D4CC9" w:rsidRDefault="006D4CC9" w:rsidP="006D4CC9">
      <w:pPr>
        <w:spacing w:after="0"/>
        <w:rPr>
          <w:rFonts w:eastAsiaTheme="minorHAnsi"/>
          <w:sz w:val="20"/>
          <w:szCs w:val="20"/>
          <w14:ligatures w14:val="standardContextual"/>
        </w:rPr>
      </w:pPr>
      <w:r w:rsidRPr="006D4CC9">
        <w:rPr>
          <w:rFonts w:eastAsiaTheme="minorHAnsi"/>
          <w:sz w:val="20"/>
          <w:szCs w:val="20"/>
          <w14:ligatures w14:val="standardContextual"/>
        </w:rPr>
        <w:t>If they took part in activities:</w:t>
      </w:r>
      <w:r w:rsidRPr="006D4CC9">
        <w:rPr>
          <w:rFonts w:eastAsiaTheme="minorHAnsi"/>
          <w:sz w:val="20"/>
          <w:szCs w:val="20"/>
          <w14:ligatures w14:val="standardContextual"/>
        </w:rPr>
        <w:br/>
        <w:t>6. Did you enjoy the activity?</w:t>
      </w:r>
      <w:r w:rsidRPr="006D4CC9">
        <w:rPr>
          <w:rFonts w:eastAsiaTheme="minorHAnsi"/>
          <w:sz w:val="20"/>
          <w:szCs w:val="20"/>
          <w14:ligatures w14:val="standardContextual"/>
        </w:rPr>
        <w:br/>
        <w:t>7. Did you find it easy or difficult to attend the activity?</w:t>
      </w:r>
      <w:r w:rsidRPr="006D4CC9">
        <w:rPr>
          <w:rFonts w:eastAsiaTheme="minorHAnsi"/>
          <w:sz w:val="20"/>
          <w:szCs w:val="20"/>
          <w14:ligatures w14:val="standardContextual"/>
        </w:rPr>
        <w:br/>
        <w:t>8. Did you find the activity helped how you have been feeling at all?</w:t>
      </w:r>
    </w:p>
    <w:p w14:paraId="2133BD30" w14:textId="77777777" w:rsidR="006D4CC9" w:rsidRPr="006D4CC9" w:rsidRDefault="006D4CC9" w:rsidP="006D4CC9">
      <w:pPr>
        <w:spacing w:after="0"/>
        <w:rPr>
          <w:rFonts w:eastAsiaTheme="minorHAnsi"/>
          <w:sz w:val="20"/>
          <w:szCs w:val="20"/>
          <w14:ligatures w14:val="standardContextual"/>
        </w:rPr>
      </w:pPr>
      <w:r w:rsidRPr="006D4CC9">
        <w:rPr>
          <w:rFonts w:eastAsiaTheme="minorHAnsi"/>
          <w:sz w:val="20"/>
          <w:szCs w:val="20"/>
          <w14:ligatures w14:val="standardContextual"/>
        </w:rPr>
        <w:t>If they did not take part in any activities:</w:t>
      </w:r>
      <w:r w:rsidRPr="006D4CC9">
        <w:rPr>
          <w:rFonts w:eastAsiaTheme="minorHAnsi"/>
          <w:sz w:val="20"/>
          <w:szCs w:val="20"/>
          <w14:ligatures w14:val="standardContextual"/>
        </w:rPr>
        <w:br/>
        <w:t>9. Could you tell me why you did not try out any community activities after meeting with the social prescriber?</w:t>
      </w:r>
    </w:p>
    <w:p w14:paraId="7D589C2D" w14:textId="77777777" w:rsidR="006D4CC9" w:rsidRPr="006D4CC9" w:rsidRDefault="006D4CC9" w:rsidP="006D4CC9">
      <w:pPr>
        <w:rPr>
          <w:rFonts w:eastAsiaTheme="minorHAnsi"/>
          <w:sz w:val="20"/>
          <w:szCs w:val="20"/>
          <w14:ligatures w14:val="standardContextual"/>
        </w:rPr>
      </w:pPr>
    </w:p>
    <w:p w14:paraId="58EDA956" w14:textId="4E75194E" w:rsidR="006D4CC9" w:rsidRPr="006D4CC9" w:rsidRDefault="006D4CC9" w:rsidP="006D4CC9">
      <w:pPr>
        <w:spacing w:after="0"/>
        <w:rPr>
          <w:rFonts w:eastAsiaTheme="minorHAnsi"/>
          <w:sz w:val="20"/>
          <w:szCs w:val="20"/>
          <w14:ligatures w14:val="standardContextual"/>
        </w:rPr>
      </w:pPr>
      <w:r w:rsidRPr="006D4CC9">
        <w:rPr>
          <w:rFonts w:eastAsiaTheme="minorHAnsi"/>
          <w:sz w:val="20"/>
          <w:szCs w:val="20"/>
          <w14:ligatures w14:val="standardContextual"/>
        </w:rPr>
        <w:t>C. Intention to adopt, sustained engagement and research participation</w:t>
      </w:r>
    </w:p>
    <w:p w14:paraId="30862C59" w14:textId="77777777" w:rsidR="006D4CC9" w:rsidRPr="006D4CC9" w:rsidRDefault="006D4CC9" w:rsidP="006D4CC9">
      <w:pPr>
        <w:numPr>
          <w:ilvl w:val="0"/>
          <w:numId w:val="3"/>
        </w:numPr>
        <w:spacing w:after="0"/>
        <w:rPr>
          <w:rFonts w:eastAsiaTheme="minorHAnsi"/>
          <w:sz w:val="20"/>
          <w:szCs w:val="20"/>
          <w14:ligatures w14:val="standardContextual"/>
        </w:rPr>
      </w:pPr>
      <w:r w:rsidRPr="006D4CC9">
        <w:rPr>
          <w:rFonts w:eastAsiaTheme="minorHAnsi"/>
          <w:sz w:val="20"/>
          <w:szCs w:val="20"/>
          <w14:ligatures w14:val="standardContextual"/>
        </w:rPr>
        <w:t xml:space="preserve">Since meeting your social prescriber, what types of social and community activities are you involved in? </w:t>
      </w:r>
    </w:p>
    <w:p w14:paraId="26601F96" w14:textId="77777777" w:rsidR="006D4CC9" w:rsidRPr="006D4CC9" w:rsidRDefault="006D4CC9" w:rsidP="006D4CC9">
      <w:pPr>
        <w:numPr>
          <w:ilvl w:val="0"/>
          <w:numId w:val="3"/>
        </w:numPr>
        <w:spacing w:after="0"/>
        <w:rPr>
          <w:rFonts w:eastAsiaTheme="minorHAnsi"/>
          <w:sz w:val="20"/>
          <w:szCs w:val="20"/>
          <w14:ligatures w14:val="standardContextual"/>
        </w:rPr>
      </w:pPr>
      <w:r w:rsidRPr="006D4CC9">
        <w:rPr>
          <w:rFonts w:eastAsiaTheme="minorHAnsi"/>
          <w:sz w:val="20"/>
          <w:szCs w:val="20"/>
          <w14:ligatures w14:val="standardContextual"/>
        </w:rPr>
        <w:t xml:space="preserve">Is there anything you have learnt from meeting with your social prescriber that you use, or plan to use in your everyday life? </w:t>
      </w:r>
    </w:p>
    <w:p w14:paraId="50A87B62" w14:textId="77777777" w:rsidR="006D4CC9" w:rsidRPr="006D4CC9" w:rsidRDefault="006D4CC9" w:rsidP="006D4CC9">
      <w:pPr>
        <w:numPr>
          <w:ilvl w:val="0"/>
          <w:numId w:val="3"/>
        </w:numPr>
        <w:spacing w:after="0"/>
        <w:rPr>
          <w:rFonts w:eastAsiaTheme="minorHAnsi"/>
          <w:sz w:val="20"/>
          <w:szCs w:val="20"/>
          <w14:ligatures w14:val="standardContextual"/>
        </w:rPr>
      </w:pPr>
      <w:r w:rsidRPr="006D4CC9">
        <w:rPr>
          <w:rFonts w:eastAsiaTheme="minorHAnsi"/>
          <w:sz w:val="20"/>
          <w:szCs w:val="20"/>
          <w14:ligatures w14:val="standardContextual"/>
        </w:rPr>
        <w:t xml:space="preserve">[If they took part in an activity] Is there anything you have learnt from the activity that you use, or plan to use in your everyday life? </w:t>
      </w:r>
    </w:p>
    <w:p w14:paraId="6A9239C9" w14:textId="3B2B0EFE" w:rsidR="006D4CC9" w:rsidRPr="006D4CC9" w:rsidRDefault="006D4CC9" w:rsidP="006D4CC9">
      <w:pPr>
        <w:numPr>
          <w:ilvl w:val="0"/>
          <w:numId w:val="3"/>
        </w:numPr>
        <w:spacing w:after="0"/>
        <w:rPr>
          <w:rFonts w:eastAsiaTheme="minorHAnsi"/>
          <w:sz w:val="20"/>
          <w:szCs w:val="20"/>
          <w14:ligatures w14:val="standardContextual"/>
        </w:rPr>
      </w:pPr>
      <w:r w:rsidRPr="006D4CC9">
        <w:rPr>
          <w:rFonts w:eastAsiaTheme="minorHAnsi"/>
          <w:sz w:val="20"/>
          <w:szCs w:val="20"/>
          <w14:ligatures w14:val="standardContextual"/>
        </w:rPr>
        <w:t xml:space="preserve">How did you find taking part in this </w:t>
      </w:r>
      <w:r>
        <w:rPr>
          <w:rFonts w:eastAsiaTheme="minorHAnsi"/>
          <w:sz w:val="20"/>
          <w:szCs w:val="20"/>
          <w14:ligatures w14:val="standardContextual"/>
        </w:rPr>
        <w:t xml:space="preserve">research </w:t>
      </w:r>
      <w:r w:rsidRPr="006D4CC9">
        <w:rPr>
          <w:rFonts w:eastAsiaTheme="minorHAnsi"/>
          <w:sz w:val="20"/>
          <w:szCs w:val="20"/>
          <w14:ligatures w14:val="standardContextual"/>
        </w:rPr>
        <w:t>project overall?</w:t>
      </w:r>
    </w:p>
    <w:p w14:paraId="3C69BC36" w14:textId="77777777" w:rsidR="006D4CC9" w:rsidRDefault="006D4CC9" w:rsidP="00FD45EC">
      <w:pPr>
        <w:rPr>
          <w:rFonts w:ascii="Times New Roman" w:hAnsi="Times New Roman"/>
          <w:sz w:val="20"/>
          <w:szCs w:val="20"/>
        </w:rPr>
      </w:pPr>
    </w:p>
    <w:p w14:paraId="08A45510" w14:textId="77777777" w:rsidR="00FD45EC" w:rsidRDefault="00FD45EC" w:rsidP="00FD45EC">
      <w:pPr>
        <w:rPr>
          <w:rFonts w:ascii="Times New Roman" w:hAnsi="Times New Roman"/>
          <w:sz w:val="20"/>
          <w:szCs w:val="20"/>
        </w:rPr>
      </w:pPr>
    </w:p>
    <w:p w14:paraId="34B8730E" w14:textId="77777777" w:rsidR="00FD45EC" w:rsidRDefault="00FD45EC" w:rsidP="00FD45EC">
      <w:pPr>
        <w:rPr>
          <w:rFonts w:ascii="Times New Roman" w:hAnsi="Times New Roman"/>
          <w:sz w:val="20"/>
          <w:szCs w:val="20"/>
        </w:rPr>
      </w:pPr>
    </w:p>
    <w:p w14:paraId="59DB093D" w14:textId="77777777" w:rsidR="00612FDD" w:rsidRDefault="00612FDD" w:rsidP="00FD45EC">
      <w:pPr>
        <w:rPr>
          <w:sz w:val="20"/>
          <w:szCs w:val="20"/>
        </w:rPr>
      </w:pPr>
    </w:p>
    <w:p w14:paraId="329EC32B" w14:textId="77777777" w:rsidR="00612FDD" w:rsidRDefault="00612FDD" w:rsidP="00FD45EC">
      <w:pPr>
        <w:rPr>
          <w:sz w:val="20"/>
          <w:szCs w:val="20"/>
        </w:rPr>
      </w:pPr>
    </w:p>
    <w:p w14:paraId="2CCBD0A0" w14:textId="42FE58BB" w:rsidR="00FD45EC" w:rsidRPr="00612FDD" w:rsidRDefault="00FD45EC" w:rsidP="00FD45EC">
      <w:pPr>
        <w:rPr>
          <w:rFonts w:ascii="Times New Roman" w:hAnsi="Times New Roman"/>
          <w:sz w:val="20"/>
          <w:szCs w:val="20"/>
        </w:rPr>
      </w:pPr>
      <w:r w:rsidRPr="00FD45EC">
        <w:rPr>
          <w:rFonts w:ascii="Times New Roman" w:hAnsi="Times New Roman"/>
          <w:b/>
          <w:bCs/>
          <w:sz w:val="20"/>
          <w:szCs w:val="20"/>
        </w:rPr>
        <w:t>S3: Characteristics LWs participating in interviews</w:t>
      </w:r>
    </w:p>
    <w:p w14:paraId="38978E90" w14:textId="77777777" w:rsidR="00FD45EC" w:rsidRDefault="00FD45EC" w:rsidP="00FD45EC">
      <w:pPr>
        <w:rPr>
          <w:rFonts w:ascii="Times New Roman" w:hAnsi="Times New Roman"/>
          <w:b/>
          <w:bCs/>
          <w:sz w:val="20"/>
          <w:szCs w:val="20"/>
        </w:rPr>
      </w:pPr>
    </w:p>
    <w:p w14:paraId="5472E3BB" w14:textId="77777777" w:rsidR="00FD45EC" w:rsidRPr="00FD45EC" w:rsidRDefault="00FD45EC" w:rsidP="00FD45EC">
      <w:pPr>
        <w:rPr>
          <w:rFonts w:ascii="Times New Roman" w:hAnsi="Times New Roman"/>
          <w:sz w:val="20"/>
          <w:szCs w:val="20"/>
        </w:rPr>
      </w:pPr>
    </w:p>
    <w:tbl>
      <w:tblPr>
        <w:tblStyle w:val="TableGrid"/>
        <w:tblW w:w="0" w:type="auto"/>
        <w:tblLook w:val="04A0" w:firstRow="1" w:lastRow="0" w:firstColumn="1" w:lastColumn="0" w:noHBand="0" w:noVBand="1"/>
      </w:tblPr>
      <w:tblGrid>
        <w:gridCol w:w="1157"/>
        <w:gridCol w:w="1235"/>
        <w:gridCol w:w="1448"/>
        <w:gridCol w:w="1448"/>
      </w:tblGrid>
      <w:tr w:rsidR="00BF01F1" w:rsidRPr="00FD45EC" w14:paraId="64B33C74" w14:textId="77777777" w:rsidTr="001D3A7C">
        <w:tc>
          <w:tcPr>
            <w:tcW w:w="1157" w:type="dxa"/>
          </w:tcPr>
          <w:p w14:paraId="26E1800C" w14:textId="77777777" w:rsidR="00BF01F1" w:rsidRPr="00FD45EC" w:rsidRDefault="00BF01F1" w:rsidP="00FD45EC">
            <w:pPr>
              <w:rPr>
                <w:rFonts w:ascii="Times New Roman" w:hAnsi="Times New Roman"/>
                <w:sz w:val="20"/>
                <w:szCs w:val="20"/>
              </w:rPr>
            </w:pPr>
            <w:r w:rsidRPr="00FD45EC">
              <w:rPr>
                <w:rFonts w:ascii="Times New Roman" w:hAnsi="Times New Roman"/>
                <w:sz w:val="20"/>
                <w:szCs w:val="20"/>
              </w:rPr>
              <w:t>LW</w:t>
            </w:r>
          </w:p>
        </w:tc>
        <w:tc>
          <w:tcPr>
            <w:tcW w:w="1235" w:type="dxa"/>
          </w:tcPr>
          <w:p w14:paraId="33FA12A5" w14:textId="0A04694D" w:rsidR="00BF01F1" w:rsidRPr="00FD45EC" w:rsidRDefault="00BF01F1" w:rsidP="00FD45EC">
            <w:pPr>
              <w:rPr>
                <w:rFonts w:ascii="Times New Roman" w:hAnsi="Times New Roman"/>
                <w:sz w:val="20"/>
                <w:szCs w:val="20"/>
              </w:rPr>
            </w:pPr>
            <w:r w:rsidRPr="00FD45EC">
              <w:rPr>
                <w:rFonts w:ascii="Times New Roman" w:hAnsi="Times New Roman"/>
                <w:sz w:val="20"/>
                <w:szCs w:val="20"/>
              </w:rPr>
              <w:t>Gender</w:t>
            </w:r>
          </w:p>
        </w:tc>
        <w:tc>
          <w:tcPr>
            <w:tcW w:w="1448" w:type="dxa"/>
          </w:tcPr>
          <w:p w14:paraId="32CAB8A5" w14:textId="1CA81CA1" w:rsidR="00BF01F1" w:rsidRPr="00FD45EC" w:rsidRDefault="00BF01F1" w:rsidP="00FD45EC">
            <w:pPr>
              <w:rPr>
                <w:rFonts w:ascii="Times New Roman" w:hAnsi="Times New Roman"/>
                <w:sz w:val="20"/>
                <w:szCs w:val="20"/>
              </w:rPr>
            </w:pPr>
            <w:r>
              <w:rPr>
                <w:rFonts w:ascii="Times New Roman" w:hAnsi="Times New Roman"/>
                <w:sz w:val="20"/>
                <w:szCs w:val="20"/>
              </w:rPr>
              <w:t>Ethnicity</w:t>
            </w:r>
          </w:p>
        </w:tc>
        <w:tc>
          <w:tcPr>
            <w:tcW w:w="1448" w:type="dxa"/>
          </w:tcPr>
          <w:p w14:paraId="1BAA05F5" w14:textId="5F49F1B6" w:rsidR="00BF01F1" w:rsidRPr="00FD45EC" w:rsidRDefault="00BF01F1" w:rsidP="00FD45EC">
            <w:pPr>
              <w:rPr>
                <w:rFonts w:ascii="Times New Roman" w:hAnsi="Times New Roman"/>
                <w:sz w:val="20"/>
                <w:szCs w:val="20"/>
              </w:rPr>
            </w:pPr>
            <w:r w:rsidRPr="00FD45EC">
              <w:rPr>
                <w:rFonts w:ascii="Times New Roman" w:hAnsi="Times New Roman"/>
                <w:sz w:val="20"/>
                <w:szCs w:val="20"/>
              </w:rPr>
              <w:t>Site</w:t>
            </w:r>
          </w:p>
        </w:tc>
      </w:tr>
      <w:tr w:rsidR="00BF01F1" w:rsidRPr="00FD45EC" w14:paraId="7EA14AE9" w14:textId="77777777" w:rsidTr="001D3A7C">
        <w:tc>
          <w:tcPr>
            <w:tcW w:w="1157" w:type="dxa"/>
          </w:tcPr>
          <w:p w14:paraId="4B230DAD" w14:textId="77777777" w:rsidR="00BF01F1" w:rsidRPr="00FD45EC" w:rsidRDefault="00BF01F1" w:rsidP="00BF01F1">
            <w:pPr>
              <w:rPr>
                <w:rFonts w:ascii="Times New Roman" w:hAnsi="Times New Roman"/>
                <w:sz w:val="20"/>
                <w:szCs w:val="20"/>
              </w:rPr>
            </w:pPr>
            <w:r w:rsidRPr="00FD45EC">
              <w:rPr>
                <w:rFonts w:ascii="Times New Roman" w:hAnsi="Times New Roman"/>
                <w:sz w:val="20"/>
                <w:szCs w:val="20"/>
              </w:rPr>
              <w:t>1</w:t>
            </w:r>
          </w:p>
        </w:tc>
        <w:tc>
          <w:tcPr>
            <w:tcW w:w="1235" w:type="dxa"/>
          </w:tcPr>
          <w:p w14:paraId="1AD07007" w14:textId="042ECDD9" w:rsidR="00BF01F1" w:rsidRPr="00FD45EC" w:rsidRDefault="00BF01F1" w:rsidP="00BF01F1">
            <w:pPr>
              <w:rPr>
                <w:rFonts w:ascii="Times New Roman" w:hAnsi="Times New Roman"/>
                <w:sz w:val="20"/>
                <w:szCs w:val="20"/>
              </w:rPr>
            </w:pPr>
            <w:r w:rsidRPr="00FD45EC">
              <w:rPr>
                <w:rFonts w:ascii="Times New Roman" w:hAnsi="Times New Roman"/>
                <w:sz w:val="20"/>
                <w:szCs w:val="20"/>
              </w:rPr>
              <w:t>Male</w:t>
            </w:r>
          </w:p>
        </w:tc>
        <w:tc>
          <w:tcPr>
            <w:tcW w:w="1448" w:type="dxa"/>
          </w:tcPr>
          <w:p w14:paraId="5F5AC12E" w14:textId="71679ABF" w:rsidR="00BF01F1" w:rsidRPr="00FD45EC" w:rsidRDefault="00BF01F1" w:rsidP="00BF01F1">
            <w:pPr>
              <w:rPr>
                <w:rFonts w:ascii="Times New Roman" w:hAnsi="Times New Roman"/>
                <w:sz w:val="20"/>
                <w:szCs w:val="20"/>
              </w:rPr>
            </w:pPr>
            <w:r w:rsidRPr="00FD45EC">
              <w:rPr>
                <w:rFonts w:ascii="Times New Roman" w:hAnsi="Times New Roman"/>
                <w:sz w:val="20"/>
                <w:szCs w:val="20"/>
              </w:rPr>
              <w:t>White/White British</w:t>
            </w:r>
          </w:p>
        </w:tc>
        <w:tc>
          <w:tcPr>
            <w:tcW w:w="1448" w:type="dxa"/>
          </w:tcPr>
          <w:p w14:paraId="49668FA3" w14:textId="261A7081" w:rsidR="00BF01F1" w:rsidRPr="00FD45EC" w:rsidRDefault="00BF01F1" w:rsidP="00BF01F1">
            <w:pPr>
              <w:rPr>
                <w:rFonts w:ascii="Times New Roman" w:hAnsi="Times New Roman"/>
                <w:sz w:val="20"/>
                <w:szCs w:val="20"/>
              </w:rPr>
            </w:pPr>
            <w:r w:rsidRPr="00FD45EC">
              <w:rPr>
                <w:rFonts w:ascii="Times New Roman" w:hAnsi="Times New Roman"/>
                <w:sz w:val="20"/>
                <w:szCs w:val="20"/>
              </w:rPr>
              <w:t>Manchester</w:t>
            </w:r>
          </w:p>
        </w:tc>
      </w:tr>
      <w:tr w:rsidR="00BF01F1" w:rsidRPr="00FD45EC" w14:paraId="3AB40A0B" w14:textId="77777777" w:rsidTr="001D3A7C">
        <w:tc>
          <w:tcPr>
            <w:tcW w:w="1157" w:type="dxa"/>
          </w:tcPr>
          <w:p w14:paraId="0CC3BFAA" w14:textId="77777777" w:rsidR="00BF01F1" w:rsidRPr="00FD45EC" w:rsidRDefault="00BF01F1" w:rsidP="00BF01F1">
            <w:pPr>
              <w:rPr>
                <w:rFonts w:ascii="Times New Roman" w:hAnsi="Times New Roman"/>
                <w:sz w:val="20"/>
                <w:szCs w:val="20"/>
              </w:rPr>
            </w:pPr>
            <w:r w:rsidRPr="00FD45EC">
              <w:rPr>
                <w:rFonts w:ascii="Times New Roman" w:hAnsi="Times New Roman"/>
                <w:sz w:val="20"/>
                <w:szCs w:val="20"/>
              </w:rPr>
              <w:t>2</w:t>
            </w:r>
          </w:p>
        </w:tc>
        <w:tc>
          <w:tcPr>
            <w:tcW w:w="1235" w:type="dxa"/>
          </w:tcPr>
          <w:p w14:paraId="4C9C8957" w14:textId="785007FE" w:rsidR="00BF01F1" w:rsidRPr="00FD45EC" w:rsidRDefault="00BF01F1" w:rsidP="00BF01F1">
            <w:pPr>
              <w:rPr>
                <w:rFonts w:ascii="Times New Roman" w:hAnsi="Times New Roman"/>
                <w:sz w:val="20"/>
                <w:szCs w:val="20"/>
              </w:rPr>
            </w:pPr>
            <w:r w:rsidRPr="00FD45EC">
              <w:rPr>
                <w:rFonts w:ascii="Times New Roman" w:hAnsi="Times New Roman"/>
                <w:sz w:val="20"/>
                <w:szCs w:val="20"/>
              </w:rPr>
              <w:t>Non-binary</w:t>
            </w:r>
          </w:p>
        </w:tc>
        <w:tc>
          <w:tcPr>
            <w:tcW w:w="1448" w:type="dxa"/>
          </w:tcPr>
          <w:p w14:paraId="3E855348" w14:textId="2EA889DF" w:rsidR="00BF01F1" w:rsidRPr="00FD45EC" w:rsidRDefault="00BF01F1" w:rsidP="00BF01F1">
            <w:pPr>
              <w:rPr>
                <w:rFonts w:ascii="Times New Roman" w:hAnsi="Times New Roman"/>
                <w:sz w:val="20"/>
                <w:szCs w:val="20"/>
              </w:rPr>
            </w:pPr>
            <w:r w:rsidRPr="00FD45EC">
              <w:rPr>
                <w:rFonts w:ascii="Times New Roman" w:hAnsi="Times New Roman"/>
                <w:sz w:val="20"/>
                <w:szCs w:val="20"/>
              </w:rPr>
              <w:t>White/White British</w:t>
            </w:r>
          </w:p>
        </w:tc>
        <w:tc>
          <w:tcPr>
            <w:tcW w:w="1448" w:type="dxa"/>
          </w:tcPr>
          <w:p w14:paraId="2C4DAB5E" w14:textId="37B1E405" w:rsidR="00BF01F1" w:rsidRPr="00FD45EC" w:rsidRDefault="00BF01F1" w:rsidP="00BF01F1">
            <w:pPr>
              <w:rPr>
                <w:rFonts w:ascii="Times New Roman" w:hAnsi="Times New Roman"/>
                <w:sz w:val="20"/>
                <w:szCs w:val="20"/>
              </w:rPr>
            </w:pPr>
            <w:r w:rsidRPr="00FD45EC">
              <w:rPr>
                <w:rFonts w:ascii="Times New Roman" w:hAnsi="Times New Roman"/>
                <w:sz w:val="20"/>
                <w:szCs w:val="20"/>
              </w:rPr>
              <w:t>London</w:t>
            </w:r>
          </w:p>
        </w:tc>
      </w:tr>
      <w:tr w:rsidR="00BF01F1" w:rsidRPr="00FD45EC" w14:paraId="6004CFE5" w14:textId="77777777" w:rsidTr="001D3A7C">
        <w:tc>
          <w:tcPr>
            <w:tcW w:w="1157" w:type="dxa"/>
          </w:tcPr>
          <w:p w14:paraId="27F21A1F" w14:textId="77777777" w:rsidR="00BF01F1" w:rsidRPr="00FD45EC" w:rsidRDefault="00BF01F1" w:rsidP="00FD45EC">
            <w:pPr>
              <w:rPr>
                <w:rFonts w:ascii="Times New Roman" w:hAnsi="Times New Roman"/>
                <w:sz w:val="20"/>
                <w:szCs w:val="20"/>
              </w:rPr>
            </w:pPr>
            <w:r w:rsidRPr="00FD45EC">
              <w:rPr>
                <w:rFonts w:ascii="Times New Roman" w:hAnsi="Times New Roman"/>
                <w:sz w:val="20"/>
                <w:szCs w:val="20"/>
              </w:rPr>
              <w:t>3</w:t>
            </w:r>
          </w:p>
        </w:tc>
        <w:tc>
          <w:tcPr>
            <w:tcW w:w="1235" w:type="dxa"/>
          </w:tcPr>
          <w:p w14:paraId="0DE0CDBD" w14:textId="52ED4D05" w:rsidR="00BF01F1" w:rsidRPr="00FD45EC" w:rsidRDefault="00BF01F1" w:rsidP="00FD45EC">
            <w:pPr>
              <w:rPr>
                <w:rFonts w:ascii="Times New Roman" w:hAnsi="Times New Roman"/>
                <w:sz w:val="20"/>
                <w:szCs w:val="20"/>
              </w:rPr>
            </w:pPr>
            <w:r w:rsidRPr="00FD45EC">
              <w:rPr>
                <w:rFonts w:ascii="Times New Roman" w:hAnsi="Times New Roman"/>
                <w:sz w:val="20"/>
                <w:szCs w:val="20"/>
              </w:rPr>
              <w:t>Female</w:t>
            </w:r>
          </w:p>
        </w:tc>
        <w:tc>
          <w:tcPr>
            <w:tcW w:w="1448" w:type="dxa"/>
          </w:tcPr>
          <w:p w14:paraId="66131444" w14:textId="3770C234" w:rsidR="00BF01F1" w:rsidRPr="00FD45EC" w:rsidRDefault="00BF01F1" w:rsidP="00FD45EC">
            <w:pPr>
              <w:rPr>
                <w:rFonts w:ascii="Times New Roman" w:hAnsi="Times New Roman"/>
                <w:sz w:val="20"/>
                <w:szCs w:val="20"/>
              </w:rPr>
            </w:pPr>
            <w:r>
              <w:rPr>
                <w:rFonts w:ascii="Times New Roman" w:hAnsi="Times New Roman"/>
                <w:sz w:val="20"/>
                <w:szCs w:val="20"/>
              </w:rPr>
              <w:t>Did not disclose</w:t>
            </w:r>
          </w:p>
        </w:tc>
        <w:tc>
          <w:tcPr>
            <w:tcW w:w="1448" w:type="dxa"/>
          </w:tcPr>
          <w:p w14:paraId="0441812A" w14:textId="1BD8C53A" w:rsidR="00BF01F1" w:rsidRPr="00FD45EC" w:rsidRDefault="00BF01F1" w:rsidP="00FD45EC">
            <w:pPr>
              <w:rPr>
                <w:rFonts w:ascii="Times New Roman" w:hAnsi="Times New Roman"/>
                <w:sz w:val="20"/>
                <w:szCs w:val="20"/>
              </w:rPr>
            </w:pPr>
            <w:r w:rsidRPr="00FD45EC">
              <w:rPr>
                <w:rFonts w:ascii="Times New Roman" w:hAnsi="Times New Roman"/>
                <w:sz w:val="20"/>
                <w:szCs w:val="20"/>
              </w:rPr>
              <w:t>Leeds</w:t>
            </w:r>
          </w:p>
        </w:tc>
      </w:tr>
    </w:tbl>
    <w:p w14:paraId="2258A302" w14:textId="77777777" w:rsidR="00FD45EC" w:rsidRDefault="00FD45EC" w:rsidP="00FD45EC">
      <w:pPr>
        <w:rPr>
          <w:rFonts w:ascii="Times New Roman" w:hAnsi="Times New Roman"/>
          <w:b/>
          <w:bCs/>
          <w:sz w:val="20"/>
          <w:szCs w:val="20"/>
        </w:rPr>
      </w:pPr>
    </w:p>
    <w:p w14:paraId="64C4B4A4" w14:textId="77777777" w:rsidR="00FD45EC" w:rsidRDefault="00FD45EC" w:rsidP="00FD45EC">
      <w:pPr>
        <w:rPr>
          <w:rFonts w:ascii="Times New Roman" w:hAnsi="Times New Roman"/>
          <w:b/>
          <w:bCs/>
          <w:sz w:val="20"/>
          <w:szCs w:val="20"/>
        </w:rPr>
      </w:pPr>
    </w:p>
    <w:p w14:paraId="220F60F8" w14:textId="3D724B6F" w:rsidR="00FD45EC" w:rsidRPr="00FD45EC" w:rsidRDefault="00FD45EC" w:rsidP="00FD45EC">
      <w:pPr>
        <w:rPr>
          <w:rFonts w:ascii="Times New Roman" w:hAnsi="Times New Roman"/>
          <w:b/>
          <w:bCs/>
          <w:sz w:val="20"/>
          <w:szCs w:val="20"/>
        </w:rPr>
      </w:pPr>
      <w:r w:rsidRPr="00FD45EC">
        <w:rPr>
          <w:rFonts w:ascii="Times New Roman" w:hAnsi="Times New Roman"/>
          <w:b/>
          <w:bCs/>
          <w:sz w:val="20"/>
          <w:szCs w:val="20"/>
        </w:rPr>
        <w:t>S4: Characteristics of YP participating in interviews</w:t>
      </w:r>
    </w:p>
    <w:p w14:paraId="2657BA06" w14:textId="77777777" w:rsidR="00FD45EC" w:rsidRDefault="00FD45EC">
      <w:pPr>
        <w:rPr>
          <w:rFonts w:ascii="Times New Roman" w:hAnsi="Times New Roman"/>
          <w:sz w:val="20"/>
          <w:szCs w:val="20"/>
        </w:rPr>
      </w:pPr>
    </w:p>
    <w:tbl>
      <w:tblPr>
        <w:tblStyle w:val="TableGrid"/>
        <w:tblW w:w="0" w:type="auto"/>
        <w:tblLook w:val="04A0" w:firstRow="1" w:lastRow="0" w:firstColumn="1" w:lastColumn="0" w:noHBand="0" w:noVBand="1"/>
      </w:tblPr>
      <w:tblGrid>
        <w:gridCol w:w="1287"/>
        <w:gridCol w:w="1287"/>
        <w:gridCol w:w="1287"/>
        <w:gridCol w:w="1287"/>
        <w:gridCol w:w="1287"/>
        <w:gridCol w:w="1287"/>
        <w:gridCol w:w="1288"/>
      </w:tblGrid>
      <w:tr w:rsidR="00FD45EC" w:rsidRPr="00FD45EC" w14:paraId="3E73AF36" w14:textId="77777777" w:rsidTr="00586A48">
        <w:tc>
          <w:tcPr>
            <w:tcW w:w="1287" w:type="dxa"/>
          </w:tcPr>
          <w:p w14:paraId="0581B180" w14:textId="77777777" w:rsidR="00FD45EC" w:rsidRPr="00FD45EC" w:rsidRDefault="00FD45EC" w:rsidP="00FD45EC">
            <w:pPr>
              <w:rPr>
                <w:rFonts w:ascii="Times New Roman" w:hAnsi="Times New Roman"/>
                <w:sz w:val="20"/>
                <w:szCs w:val="20"/>
              </w:rPr>
            </w:pPr>
            <w:r w:rsidRPr="00FD45EC">
              <w:rPr>
                <w:rFonts w:ascii="Times New Roman" w:hAnsi="Times New Roman"/>
                <w:sz w:val="20"/>
                <w:szCs w:val="20"/>
              </w:rPr>
              <w:t>YP</w:t>
            </w:r>
          </w:p>
        </w:tc>
        <w:tc>
          <w:tcPr>
            <w:tcW w:w="1287" w:type="dxa"/>
          </w:tcPr>
          <w:p w14:paraId="5B833711" w14:textId="77777777" w:rsidR="00FD45EC" w:rsidRPr="00FD45EC" w:rsidRDefault="00FD45EC" w:rsidP="00FD45EC">
            <w:pPr>
              <w:rPr>
                <w:rFonts w:ascii="Times New Roman" w:hAnsi="Times New Roman"/>
                <w:sz w:val="20"/>
                <w:szCs w:val="20"/>
              </w:rPr>
            </w:pPr>
            <w:r w:rsidRPr="00FD45EC">
              <w:rPr>
                <w:rFonts w:ascii="Times New Roman" w:hAnsi="Times New Roman"/>
                <w:sz w:val="20"/>
                <w:szCs w:val="20"/>
              </w:rPr>
              <w:t>Age</w:t>
            </w:r>
          </w:p>
        </w:tc>
        <w:tc>
          <w:tcPr>
            <w:tcW w:w="1287" w:type="dxa"/>
          </w:tcPr>
          <w:p w14:paraId="53E47086" w14:textId="77777777" w:rsidR="00FD45EC" w:rsidRPr="00FD45EC" w:rsidRDefault="00FD45EC" w:rsidP="00FD45EC">
            <w:pPr>
              <w:rPr>
                <w:rFonts w:ascii="Times New Roman" w:hAnsi="Times New Roman"/>
                <w:sz w:val="20"/>
                <w:szCs w:val="20"/>
              </w:rPr>
            </w:pPr>
            <w:r w:rsidRPr="00FD45EC">
              <w:rPr>
                <w:rFonts w:ascii="Times New Roman" w:hAnsi="Times New Roman"/>
                <w:sz w:val="20"/>
                <w:szCs w:val="20"/>
              </w:rPr>
              <w:t>Gender</w:t>
            </w:r>
          </w:p>
        </w:tc>
        <w:tc>
          <w:tcPr>
            <w:tcW w:w="1287" w:type="dxa"/>
          </w:tcPr>
          <w:p w14:paraId="7DBDAD5A" w14:textId="77777777" w:rsidR="00FD45EC" w:rsidRPr="00FD45EC" w:rsidRDefault="00FD45EC" w:rsidP="00FD45EC">
            <w:pPr>
              <w:rPr>
                <w:rFonts w:ascii="Times New Roman" w:hAnsi="Times New Roman"/>
                <w:sz w:val="20"/>
                <w:szCs w:val="20"/>
              </w:rPr>
            </w:pPr>
            <w:r w:rsidRPr="00FD45EC">
              <w:rPr>
                <w:rFonts w:ascii="Times New Roman" w:hAnsi="Times New Roman"/>
                <w:sz w:val="20"/>
                <w:szCs w:val="20"/>
              </w:rPr>
              <w:t>Ethnicity</w:t>
            </w:r>
          </w:p>
        </w:tc>
        <w:tc>
          <w:tcPr>
            <w:tcW w:w="1287" w:type="dxa"/>
          </w:tcPr>
          <w:p w14:paraId="70B04C61" w14:textId="77777777" w:rsidR="00FD45EC" w:rsidRPr="00FD45EC" w:rsidRDefault="00FD45EC" w:rsidP="00FD45EC">
            <w:pPr>
              <w:rPr>
                <w:rFonts w:ascii="Times New Roman" w:hAnsi="Times New Roman"/>
                <w:sz w:val="20"/>
                <w:szCs w:val="20"/>
              </w:rPr>
            </w:pPr>
            <w:r w:rsidRPr="00FD45EC">
              <w:rPr>
                <w:rFonts w:ascii="Times New Roman" w:hAnsi="Times New Roman"/>
                <w:sz w:val="20"/>
                <w:szCs w:val="20"/>
              </w:rPr>
              <w:t>Site</w:t>
            </w:r>
          </w:p>
        </w:tc>
        <w:tc>
          <w:tcPr>
            <w:tcW w:w="1287" w:type="dxa"/>
          </w:tcPr>
          <w:p w14:paraId="366F1AA7" w14:textId="77777777" w:rsidR="00FD45EC" w:rsidRPr="00FD45EC" w:rsidRDefault="00FD45EC" w:rsidP="00FD45EC">
            <w:pPr>
              <w:rPr>
                <w:rFonts w:ascii="Times New Roman" w:hAnsi="Times New Roman"/>
                <w:sz w:val="20"/>
                <w:szCs w:val="20"/>
              </w:rPr>
            </w:pPr>
            <w:r w:rsidRPr="00FD45EC">
              <w:rPr>
                <w:rFonts w:ascii="Times New Roman" w:hAnsi="Times New Roman"/>
                <w:sz w:val="20"/>
                <w:szCs w:val="20"/>
              </w:rPr>
              <w:t>GCI score</w:t>
            </w:r>
          </w:p>
        </w:tc>
        <w:tc>
          <w:tcPr>
            <w:tcW w:w="1288" w:type="dxa"/>
          </w:tcPr>
          <w:p w14:paraId="5F5E446B" w14:textId="77777777" w:rsidR="00FD45EC" w:rsidRPr="00FD45EC" w:rsidRDefault="00FD45EC" w:rsidP="00FD45EC">
            <w:pPr>
              <w:rPr>
                <w:rFonts w:ascii="Times New Roman" w:hAnsi="Times New Roman"/>
                <w:sz w:val="20"/>
                <w:szCs w:val="20"/>
              </w:rPr>
            </w:pPr>
            <w:r w:rsidRPr="00FD45EC">
              <w:rPr>
                <w:rFonts w:ascii="Times New Roman" w:hAnsi="Times New Roman"/>
                <w:sz w:val="20"/>
                <w:szCs w:val="20"/>
              </w:rPr>
              <w:t>SP engagement</w:t>
            </w:r>
          </w:p>
        </w:tc>
      </w:tr>
      <w:tr w:rsidR="00FD45EC" w:rsidRPr="00FD45EC" w14:paraId="49D5A4C6" w14:textId="77777777" w:rsidTr="00586A48">
        <w:tc>
          <w:tcPr>
            <w:tcW w:w="1287" w:type="dxa"/>
          </w:tcPr>
          <w:p w14:paraId="77158B7F" w14:textId="77777777" w:rsidR="00FD45EC" w:rsidRPr="00FD45EC" w:rsidRDefault="00FD45EC" w:rsidP="00FD45EC">
            <w:pPr>
              <w:rPr>
                <w:rFonts w:ascii="Times New Roman" w:hAnsi="Times New Roman"/>
                <w:sz w:val="20"/>
                <w:szCs w:val="20"/>
              </w:rPr>
            </w:pPr>
            <w:r w:rsidRPr="00FD45EC">
              <w:rPr>
                <w:rFonts w:ascii="Times New Roman" w:hAnsi="Times New Roman"/>
                <w:sz w:val="20"/>
                <w:szCs w:val="20"/>
              </w:rPr>
              <w:t>1</w:t>
            </w:r>
          </w:p>
        </w:tc>
        <w:tc>
          <w:tcPr>
            <w:tcW w:w="1287" w:type="dxa"/>
          </w:tcPr>
          <w:p w14:paraId="10958206" w14:textId="6D7BA0C2" w:rsidR="00FD45EC" w:rsidRPr="00FD45EC" w:rsidRDefault="0006151C" w:rsidP="00FD45EC">
            <w:pPr>
              <w:rPr>
                <w:rFonts w:ascii="Times New Roman" w:hAnsi="Times New Roman"/>
                <w:sz w:val="20"/>
                <w:szCs w:val="20"/>
              </w:rPr>
            </w:pPr>
            <w:r>
              <w:rPr>
                <w:rFonts w:ascii="Times New Roman" w:hAnsi="Times New Roman"/>
                <w:sz w:val="20"/>
                <w:szCs w:val="20"/>
              </w:rPr>
              <w:t>9-13</w:t>
            </w:r>
          </w:p>
        </w:tc>
        <w:tc>
          <w:tcPr>
            <w:tcW w:w="1287" w:type="dxa"/>
          </w:tcPr>
          <w:p w14:paraId="52A9CF75" w14:textId="77777777" w:rsidR="00FD45EC" w:rsidRPr="00FD45EC" w:rsidRDefault="00FD45EC" w:rsidP="00FD45EC">
            <w:pPr>
              <w:rPr>
                <w:rFonts w:ascii="Times New Roman" w:hAnsi="Times New Roman"/>
                <w:sz w:val="20"/>
                <w:szCs w:val="20"/>
              </w:rPr>
            </w:pPr>
            <w:r w:rsidRPr="00FD45EC">
              <w:rPr>
                <w:rFonts w:ascii="Times New Roman" w:hAnsi="Times New Roman"/>
                <w:sz w:val="20"/>
                <w:szCs w:val="20"/>
              </w:rPr>
              <w:t>Girl</w:t>
            </w:r>
          </w:p>
        </w:tc>
        <w:tc>
          <w:tcPr>
            <w:tcW w:w="1287" w:type="dxa"/>
          </w:tcPr>
          <w:p w14:paraId="5788ACF2" w14:textId="77777777" w:rsidR="00FD45EC" w:rsidRPr="00FD45EC" w:rsidRDefault="00FD45EC" w:rsidP="00FD45EC">
            <w:pPr>
              <w:rPr>
                <w:rFonts w:ascii="Times New Roman" w:hAnsi="Times New Roman"/>
                <w:sz w:val="20"/>
                <w:szCs w:val="20"/>
              </w:rPr>
            </w:pPr>
            <w:r w:rsidRPr="00FD45EC">
              <w:rPr>
                <w:rFonts w:ascii="Times New Roman" w:hAnsi="Times New Roman"/>
                <w:sz w:val="20"/>
                <w:szCs w:val="20"/>
              </w:rPr>
              <w:t>Asian / Asian British</w:t>
            </w:r>
          </w:p>
        </w:tc>
        <w:tc>
          <w:tcPr>
            <w:tcW w:w="1287" w:type="dxa"/>
          </w:tcPr>
          <w:p w14:paraId="315F99E7" w14:textId="77777777" w:rsidR="00FD45EC" w:rsidRPr="00FD45EC" w:rsidRDefault="00FD45EC" w:rsidP="00FD45EC">
            <w:pPr>
              <w:rPr>
                <w:rFonts w:ascii="Times New Roman" w:hAnsi="Times New Roman"/>
                <w:sz w:val="20"/>
                <w:szCs w:val="20"/>
              </w:rPr>
            </w:pPr>
            <w:r w:rsidRPr="00FD45EC">
              <w:rPr>
                <w:rFonts w:ascii="Times New Roman" w:hAnsi="Times New Roman"/>
                <w:sz w:val="20"/>
                <w:szCs w:val="20"/>
              </w:rPr>
              <w:t>London</w:t>
            </w:r>
          </w:p>
        </w:tc>
        <w:tc>
          <w:tcPr>
            <w:tcW w:w="1287" w:type="dxa"/>
          </w:tcPr>
          <w:p w14:paraId="3BA01287" w14:textId="4A97ED9C" w:rsidR="00FD45EC" w:rsidRPr="00FD45EC" w:rsidRDefault="0006151C" w:rsidP="00FD45EC">
            <w:pPr>
              <w:rPr>
                <w:rFonts w:ascii="Times New Roman" w:hAnsi="Times New Roman"/>
                <w:sz w:val="20"/>
                <w:szCs w:val="20"/>
              </w:rPr>
            </w:pPr>
            <w:r w:rsidRPr="0006151C">
              <w:rPr>
                <w:rFonts w:ascii="Times New Roman" w:hAnsi="Times New Roman"/>
                <w:sz w:val="20"/>
                <w:szCs w:val="20"/>
              </w:rPr>
              <w:t>Highest observed</w:t>
            </w:r>
          </w:p>
        </w:tc>
        <w:tc>
          <w:tcPr>
            <w:tcW w:w="1288" w:type="dxa"/>
          </w:tcPr>
          <w:p w14:paraId="06F39632" w14:textId="7DF5CA3B" w:rsidR="00FD45EC" w:rsidRPr="00FD45EC" w:rsidRDefault="0006151C" w:rsidP="00FD45EC">
            <w:pPr>
              <w:rPr>
                <w:rFonts w:ascii="Times New Roman" w:hAnsi="Times New Roman"/>
                <w:sz w:val="20"/>
                <w:szCs w:val="20"/>
              </w:rPr>
            </w:pPr>
            <w:r w:rsidRPr="0006151C">
              <w:rPr>
                <w:rFonts w:ascii="Times New Roman" w:hAnsi="Times New Roman"/>
                <w:sz w:val="20"/>
                <w:szCs w:val="20"/>
              </w:rPr>
              <w:t>High engagement (4–7 sessions)</w:t>
            </w:r>
          </w:p>
        </w:tc>
      </w:tr>
      <w:tr w:rsidR="0006151C" w:rsidRPr="00FD45EC" w14:paraId="490671E1" w14:textId="77777777" w:rsidTr="00586A48">
        <w:tc>
          <w:tcPr>
            <w:tcW w:w="1287" w:type="dxa"/>
          </w:tcPr>
          <w:p w14:paraId="241F2B01"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2</w:t>
            </w:r>
          </w:p>
        </w:tc>
        <w:tc>
          <w:tcPr>
            <w:tcW w:w="1287" w:type="dxa"/>
          </w:tcPr>
          <w:p w14:paraId="5AC18E7E" w14:textId="5FFF282C" w:rsidR="0006151C" w:rsidRPr="00FD45EC" w:rsidRDefault="0006151C" w:rsidP="0006151C">
            <w:pPr>
              <w:rPr>
                <w:rFonts w:ascii="Times New Roman" w:hAnsi="Times New Roman"/>
                <w:sz w:val="20"/>
                <w:szCs w:val="20"/>
              </w:rPr>
            </w:pPr>
            <w:r w:rsidRPr="00F01AB9">
              <w:rPr>
                <w:rFonts w:ascii="Times New Roman" w:hAnsi="Times New Roman"/>
                <w:sz w:val="20"/>
                <w:szCs w:val="20"/>
              </w:rPr>
              <w:t>9-13</w:t>
            </w:r>
          </w:p>
        </w:tc>
        <w:tc>
          <w:tcPr>
            <w:tcW w:w="1287" w:type="dxa"/>
          </w:tcPr>
          <w:p w14:paraId="4E845C67"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Boy</w:t>
            </w:r>
          </w:p>
        </w:tc>
        <w:tc>
          <w:tcPr>
            <w:tcW w:w="1287" w:type="dxa"/>
          </w:tcPr>
          <w:p w14:paraId="46D9B315"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White/White British</w:t>
            </w:r>
          </w:p>
        </w:tc>
        <w:tc>
          <w:tcPr>
            <w:tcW w:w="1287" w:type="dxa"/>
          </w:tcPr>
          <w:p w14:paraId="28B81A67"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Leeds</w:t>
            </w:r>
          </w:p>
        </w:tc>
        <w:tc>
          <w:tcPr>
            <w:tcW w:w="1287" w:type="dxa"/>
          </w:tcPr>
          <w:p w14:paraId="39D998DE" w14:textId="49CEA352" w:rsidR="0006151C" w:rsidRPr="00FD45EC" w:rsidRDefault="0006151C" w:rsidP="0006151C">
            <w:pPr>
              <w:rPr>
                <w:rFonts w:ascii="Times New Roman" w:hAnsi="Times New Roman"/>
                <w:sz w:val="20"/>
                <w:szCs w:val="20"/>
              </w:rPr>
            </w:pPr>
            <w:r w:rsidRPr="0006151C">
              <w:rPr>
                <w:rFonts w:ascii="Times New Roman" w:hAnsi="Times New Roman"/>
                <w:sz w:val="20"/>
                <w:szCs w:val="20"/>
              </w:rPr>
              <w:t>Very elevated</w:t>
            </w:r>
          </w:p>
        </w:tc>
        <w:tc>
          <w:tcPr>
            <w:tcW w:w="1288" w:type="dxa"/>
          </w:tcPr>
          <w:p w14:paraId="6BCA4002" w14:textId="4CFD6317" w:rsidR="0006151C" w:rsidRPr="00FD45EC" w:rsidRDefault="0006151C" w:rsidP="0006151C">
            <w:pPr>
              <w:rPr>
                <w:rFonts w:ascii="Times New Roman" w:hAnsi="Times New Roman"/>
                <w:sz w:val="20"/>
                <w:szCs w:val="20"/>
              </w:rPr>
            </w:pPr>
            <w:r w:rsidRPr="0006151C">
              <w:rPr>
                <w:rFonts w:ascii="Times New Roman" w:hAnsi="Times New Roman"/>
                <w:sz w:val="20"/>
                <w:szCs w:val="20"/>
              </w:rPr>
              <w:t>Lower engagement (1–3 sessions)</w:t>
            </w:r>
          </w:p>
        </w:tc>
      </w:tr>
      <w:tr w:rsidR="0006151C" w:rsidRPr="00FD45EC" w14:paraId="461692FA" w14:textId="77777777" w:rsidTr="00586A48">
        <w:tc>
          <w:tcPr>
            <w:tcW w:w="1287" w:type="dxa"/>
          </w:tcPr>
          <w:p w14:paraId="174BA6D2"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3</w:t>
            </w:r>
          </w:p>
        </w:tc>
        <w:tc>
          <w:tcPr>
            <w:tcW w:w="1287" w:type="dxa"/>
          </w:tcPr>
          <w:p w14:paraId="4C4B9736" w14:textId="6E030CC0" w:rsidR="0006151C" w:rsidRPr="00FD45EC" w:rsidRDefault="0006151C" w:rsidP="0006151C">
            <w:pPr>
              <w:rPr>
                <w:rFonts w:ascii="Times New Roman" w:hAnsi="Times New Roman"/>
                <w:sz w:val="20"/>
                <w:szCs w:val="20"/>
              </w:rPr>
            </w:pPr>
            <w:r w:rsidRPr="00F01AB9">
              <w:rPr>
                <w:rFonts w:ascii="Times New Roman" w:hAnsi="Times New Roman"/>
                <w:sz w:val="20"/>
                <w:szCs w:val="20"/>
              </w:rPr>
              <w:t>9-13</w:t>
            </w:r>
          </w:p>
        </w:tc>
        <w:tc>
          <w:tcPr>
            <w:tcW w:w="1287" w:type="dxa"/>
          </w:tcPr>
          <w:p w14:paraId="0AF4D30E"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Girl</w:t>
            </w:r>
          </w:p>
        </w:tc>
        <w:tc>
          <w:tcPr>
            <w:tcW w:w="1287" w:type="dxa"/>
          </w:tcPr>
          <w:p w14:paraId="6D516ACB"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Asian / Asian British</w:t>
            </w:r>
          </w:p>
        </w:tc>
        <w:tc>
          <w:tcPr>
            <w:tcW w:w="1287" w:type="dxa"/>
          </w:tcPr>
          <w:p w14:paraId="677ADC1D"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London</w:t>
            </w:r>
          </w:p>
        </w:tc>
        <w:tc>
          <w:tcPr>
            <w:tcW w:w="1287" w:type="dxa"/>
          </w:tcPr>
          <w:p w14:paraId="6F5B33CD" w14:textId="7DA02638" w:rsidR="0006151C" w:rsidRPr="00FD45EC" w:rsidRDefault="0006151C" w:rsidP="0006151C">
            <w:pPr>
              <w:rPr>
                <w:rFonts w:ascii="Times New Roman" w:hAnsi="Times New Roman"/>
                <w:sz w:val="20"/>
                <w:szCs w:val="20"/>
              </w:rPr>
            </w:pPr>
            <w:r w:rsidRPr="00E05CB7">
              <w:t>Elevated</w:t>
            </w:r>
          </w:p>
        </w:tc>
        <w:tc>
          <w:tcPr>
            <w:tcW w:w="1288" w:type="dxa"/>
          </w:tcPr>
          <w:p w14:paraId="18DF3590" w14:textId="6DBC3957" w:rsidR="0006151C" w:rsidRPr="00FD45EC" w:rsidRDefault="0006151C" w:rsidP="0006151C">
            <w:pPr>
              <w:rPr>
                <w:rFonts w:ascii="Times New Roman" w:hAnsi="Times New Roman"/>
                <w:sz w:val="20"/>
                <w:szCs w:val="20"/>
              </w:rPr>
            </w:pPr>
            <w:r w:rsidRPr="00A21353">
              <w:rPr>
                <w:rFonts w:ascii="Times New Roman" w:hAnsi="Times New Roman"/>
                <w:sz w:val="20"/>
                <w:szCs w:val="20"/>
              </w:rPr>
              <w:t>High engagement (4–7 sessions)</w:t>
            </w:r>
          </w:p>
        </w:tc>
      </w:tr>
      <w:tr w:rsidR="0006151C" w:rsidRPr="00FD45EC" w14:paraId="439B92E0" w14:textId="77777777" w:rsidTr="00586A48">
        <w:tc>
          <w:tcPr>
            <w:tcW w:w="1287" w:type="dxa"/>
          </w:tcPr>
          <w:p w14:paraId="6B116D77"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4</w:t>
            </w:r>
          </w:p>
        </w:tc>
        <w:tc>
          <w:tcPr>
            <w:tcW w:w="1287" w:type="dxa"/>
          </w:tcPr>
          <w:p w14:paraId="16A1569C" w14:textId="3E6F7B52" w:rsidR="0006151C" w:rsidRPr="00FD45EC" w:rsidRDefault="0006151C" w:rsidP="0006151C">
            <w:pPr>
              <w:rPr>
                <w:rFonts w:ascii="Times New Roman" w:hAnsi="Times New Roman"/>
                <w:sz w:val="20"/>
                <w:szCs w:val="20"/>
              </w:rPr>
            </w:pPr>
            <w:r w:rsidRPr="00F01AB9">
              <w:rPr>
                <w:rFonts w:ascii="Times New Roman" w:hAnsi="Times New Roman"/>
                <w:sz w:val="20"/>
                <w:szCs w:val="20"/>
              </w:rPr>
              <w:t>9-13</w:t>
            </w:r>
          </w:p>
        </w:tc>
        <w:tc>
          <w:tcPr>
            <w:tcW w:w="1287" w:type="dxa"/>
          </w:tcPr>
          <w:p w14:paraId="46845332"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Girl</w:t>
            </w:r>
          </w:p>
        </w:tc>
        <w:tc>
          <w:tcPr>
            <w:tcW w:w="1287" w:type="dxa"/>
          </w:tcPr>
          <w:p w14:paraId="5D788BAA"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Black / Black British</w:t>
            </w:r>
          </w:p>
        </w:tc>
        <w:tc>
          <w:tcPr>
            <w:tcW w:w="1287" w:type="dxa"/>
          </w:tcPr>
          <w:p w14:paraId="7492E52D"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London</w:t>
            </w:r>
          </w:p>
        </w:tc>
        <w:tc>
          <w:tcPr>
            <w:tcW w:w="1287" w:type="dxa"/>
          </w:tcPr>
          <w:p w14:paraId="426EE92E" w14:textId="56406567" w:rsidR="0006151C" w:rsidRPr="00FD45EC" w:rsidRDefault="0006151C" w:rsidP="0006151C">
            <w:pPr>
              <w:rPr>
                <w:rFonts w:ascii="Times New Roman" w:hAnsi="Times New Roman"/>
                <w:sz w:val="20"/>
                <w:szCs w:val="20"/>
              </w:rPr>
            </w:pPr>
            <w:r w:rsidRPr="00E05CB7">
              <w:t>Elevated</w:t>
            </w:r>
          </w:p>
        </w:tc>
        <w:tc>
          <w:tcPr>
            <w:tcW w:w="1288" w:type="dxa"/>
          </w:tcPr>
          <w:p w14:paraId="33F470E3" w14:textId="7323276B" w:rsidR="0006151C" w:rsidRPr="00FD45EC" w:rsidRDefault="0006151C" w:rsidP="0006151C">
            <w:pPr>
              <w:rPr>
                <w:rFonts w:ascii="Times New Roman" w:hAnsi="Times New Roman"/>
                <w:sz w:val="20"/>
                <w:szCs w:val="20"/>
              </w:rPr>
            </w:pPr>
            <w:r w:rsidRPr="00A21353">
              <w:rPr>
                <w:rFonts w:ascii="Times New Roman" w:hAnsi="Times New Roman"/>
                <w:sz w:val="20"/>
                <w:szCs w:val="20"/>
              </w:rPr>
              <w:t>High engagement (4–7 sessions)</w:t>
            </w:r>
          </w:p>
        </w:tc>
      </w:tr>
      <w:tr w:rsidR="0006151C" w:rsidRPr="00FD45EC" w14:paraId="6C31D525" w14:textId="77777777" w:rsidTr="00586A48">
        <w:tc>
          <w:tcPr>
            <w:tcW w:w="1287" w:type="dxa"/>
          </w:tcPr>
          <w:p w14:paraId="425E701E"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5</w:t>
            </w:r>
          </w:p>
        </w:tc>
        <w:tc>
          <w:tcPr>
            <w:tcW w:w="1287" w:type="dxa"/>
          </w:tcPr>
          <w:p w14:paraId="3C001972" w14:textId="48F44375" w:rsidR="0006151C" w:rsidRPr="00FD45EC" w:rsidRDefault="0006151C" w:rsidP="0006151C">
            <w:pPr>
              <w:rPr>
                <w:rFonts w:ascii="Times New Roman" w:hAnsi="Times New Roman"/>
                <w:sz w:val="20"/>
                <w:szCs w:val="20"/>
              </w:rPr>
            </w:pPr>
            <w:r w:rsidRPr="00F01AB9">
              <w:rPr>
                <w:rFonts w:ascii="Times New Roman" w:hAnsi="Times New Roman"/>
                <w:sz w:val="20"/>
                <w:szCs w:val="20"/>
              </w:rPr>
              <w:t>9-13</w:t>
            </w:r>
          </w:p>
        </w:tc>
        <w:tc>
          <w:tcPr>
            <w:tcW w:w="1287" w:type="dxa"/>
          </w:tcPr>
          <w:p w14:paraId="6ADD0F7D"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Boy</w:t>
            </w:r>
          </w:p>
        </w:tc>
        <w:tc>
          <w:tcPr>
            <w:tcW w:w="1287" w:type="dxa"/>
          </w:tcPr>
          <w:p w14:paraId="3DA82FE3"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Black / Black British</w:t>
            </w:r>
          </w:p>
        </w:tc>
        <w:tc>
          <w:tcPr>
            <w:tcW w:w="1287" w:type="dxa"/>
          </w:tcPr>
          <w:p w14:paraId="7841EC81" w14:textId="77777777" w:rsidR="0006151C" w:rsidRPr="00FD45EC" w:rsidRDefault="0006151C" w:rsidP="0006151C">
            <w:pPr>
              <w:rPr>
                <w:rFonts w:ascii="Times New Roman" w:hAnsi="Times New Roman"/>
                <w:sz w:val="20"/>
                <w:szCs w:val="20"/>
              </w:rPr>
            </w:pPr>
            <w:r w:rsidRPr="00FD45EC">
              <w:rPr>
                <w:rFonts w:ascii="Times New Roman" w:hAnsi="Times New Roman"/>
                <w:sz w:val="20"/>
                <w:szCs w:val="20"/>
              </w:rPr>
              <w:t>London</w:t>
            </w:r>
          </w:p>
        </w:tc>
        <w:tc>
          <w:tcPr>
            <w:tcW w:w="1287" w:type="dxa"/>
          </w:tcPr>
          <w:p w14:paraId="141B174A" w14:textId="474A9104" w:rsidR="0006151C" w:rsidRPr="00FD45EC" w:rsidRDefault="0006151C" w:rsidP="0006151C">
            <w:pPr>
              <w:rPr>
                <w:rFonts w:ascii="Times New Roman" w:hAnsi="Times New Roman"/>
                <w:sz w:val="20"/>
                <w:szCs w:val="20"/>
              </w:rPr>
            </w:pPr>
            <w:r w:rsidRPr="00E05CB7">
              <w:t>Elevated</w:t>
            </w:r>
          </w:p>
        </w:tc>
        <w:tc>
          <w:tcPr>
            <w:tcW w:w="1288" w:type="dxa"/>
          </w:tcPr>
          <w:p w14:paraId="6E59201C" w14:textId="337C9AEF" w:rsidR="0006151C" w:rsidRPr="00FD45EC" w:rsidRDefault="0006151C" w:rsidP="0006151C">
            <w:pPr>
              <w:rPr>
                <w:rFonts w:ascii="Times New Roman" w:hAnsi="Times New Roman"/>
                <w:sz w:val="20"/>
                <w:szCs w:val="20"/>
              </w:rPr>
            </w:pPr>
            <w:r w:rsidRPr="00A21353">
              <w:rPr>
                <w:rFonts w:ascii="Times New Roman" w:hAnsi="Times New Roman"/>
                <w:sz w:val="20"/>
                <w:szCs w:val="20"/>
              </w:rPr>
              <w:t>High engagement (4–7 sessions)</w:t>
            </w:r>
          </w:p>
        </w:tc>
      </w:tr>
    </w:tbl>
    <w:p w14:paraId="1133A65B" w14:textId="77777777" w:rsidR="00FD45EC" w:rsidRDefault="00FD45EC">
      <w:pPr>
        <w:rPr>
          <w:sz w:val="20"/>
          <w:szCs w:val="20"/>
        </w:rPr>
      </w:pPr>
    </w:p>
    <w:p w14:paraId="5CFF2F50" w14:textId="20FC1294" w:rsidR="00E539BA" w:rsidRDefault="00E539BA">
      <w:pPr>
        <w:rPr>
          <w:sz w:val="20"/>
          <w:szCs w:val="20"/>
        </w:rPr>
      </w:pPr>
      <w:r>
        <w:rPr>
          <w:sz w:val="20"/>
          <w:szCs w:val="20"/>
        </w:rPr>
        <w:br w:type="page"/>
      </w:r>
    </w:p>
    <w:p w14:paraId="0161877E" w14:textId="54C8A245" w:rsidR="00E539BA" w:rsidRPr="00E539BA" w:rsidRDefault="00E539BA">
      <w:pPr>
        <w:rPr>
          <w:b/>
          <w:bCs/>
          <w:sz w:val="20"/>
          <w:szCs w:val="20"/>
        </w:rPr>
      </w:pPr>
      <w:r w:rsidRPr="00E539BA">
        <w:rPr>
          <w:b/>
          <w:bCs/>
          <w:sz w:val="20"/>
          <w:szCs w:val="20"/>
        </w:rPr>
        <w:lastRenderedPageBreak/>
        <w:t>S5: Preliminary power calculation</w:t>
      </w:r>
    </w:p>
    <w:p w14:paraId="242E0434" w14:textId="77777777" w:rsidR="00E539BA" w:rsidRDefault="00E539BA">
      <w:pPr>
        <w:rPr>
          <w:sz w:val="20"/>
          <w:szCs w:val="20"/>
        </w:rPr>
      </w:pPr>
    </w:p>
    <w:p w14:paraId="5337206F" w14:textId="5AF90A7A" w:rsidR="00E539BA" w:rsidRDefault="00E539BA" w:rsidP="00E539BA">
      <w:pPr>
        <w:rPr>
          <w:sz w:val="20"/>
          <w:szCs w:val="20"/>
        </w:rPr>
      </w:pPr>
      <w:r>
        <w:rPr>
          <w:sz w:val="20"/>
          <w:szCs w:val="20"/>
        </w:rPr>
        <w:t>The following calculation was used</w:t>
      </w:r>
      <w:r w:rsidR="00984B70">
        <w:rPr>
          <w:sz w:val="20"/>
          <w:szCs w:val="20"/>
        </w:rPr>
        <w:t xml:space="preserve"> for the INACT pilot</w:t>
      </w:r>
    </w:p>
    <w:p w14:paraId="0D3E5DCB" w14:textId="77777777" w:rsidR="00E539BA" w:rsidRPr="00E539BA" w:rsidRDefault="00E539BA" w:rsidP="00E539BA">
      <w:pPr>
        <w:spacing w:line="240" w:lineRule="auto"/>
        <w:rPr>
          <w:b/>
          <w:sz w:val="20"/>
          <w:szCs w:val="20"/>
        </w:rPr>
      </w:pPr>
    </w:p>
    <w:p w14:paraId="16ADACEE" w14:textId="77777777" w:rsidR="00E539BA" w:rsidRDefault="00E539BA" w:rsidP="00E539BA">
      <w:pPr>
        <w:rPr>
          <w:sz w:val="20"/>
          <w:szCs w:val="20"/>
        </w:rPr>
      </w:pPr>
      <w:r w:rsidRPr="00E539BA">
        <w:rPr>
          <w:noProof/>
          <w:sz w:val="20"/>
          <w:szCs w:val="20"/>
        </w:rPr>
        <w:drawing>
          <wp:inline distT="0" distB="0" distL="0" distR="0" wp14:anchorId="04CE6340" wp14:editId="7A3A4DB8">
            <wp:extent cx="3338830" cy="401955"/>
            <wp:effectExtent l="0" t="0" r="0" b="0"/>
            <wp:docPr id="17352699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38830" cy="401955"/>
                    </a:xfrm>
                    <a:prstGeom prst="rect">
                      <a:avLst/>
                    </a:prstGeom>
                    <a:noFill/>
                    <a:ln>
                      <a:noFill/>
                    </a:ln>
                  </pic:spPr>
                </pic:pic>
              </a:graphicData>
            </a:graphic>
          </wp:inline>
        </w:drawing>
      </w:r>
      <w:r w:rsidRPr="00E539BA">
        <w:rPr>
          <w:sz w:val="20"/>
          <w:szCs w:val="20"/>
        </w:rPr>
        <w:t xml:space="preserve"> </w:t>
      </w:r>
    </w:p>
    <w:p w14:paraId="02C08B2F" w14:textId="77777777" w:rsidR="00E539BA" w:rsidRDefault="00E539BA" w:rsidP="00E539BA">
      <w:pPr>
        <w:rPr>
          <w:sz w:val="20"/>
          <w:szCs w:val="20"/>
        </w:rPr>
      </w:pPr>
    </w:p>
    <w:p w14:paraId="649BB867" w14:textId="77777777" w:rsidR="00E539BA" w:rsidRDefault="00E539BA" w:rsidP="00E539BA">
      <w:pPr>
        <w:rPr>
          <w:sz w:val="20"/>
          <w:szCs w:val="20"/>
        </w:rPr>
      </w:pPr>
    </w:p>
    <w:p w14:paraId="04E41E31" w14:textId="2FA83F93" w:rsidR="00E539BA" w:rsidRPr="00E539BA" w:rsidRDefault="00E539BA" w:rsidP="00E539BA">
      <w:pPr>
        <w:rPr>
          <w:sz w:val="20"/>
          <w:szCs w:val="20"/>
        </w:rPr>
      </w:pPr>
      <w:r w:rsidRPr="00E539BA">
        <w:rPr>
          <w:sz w:val="20"/>
          <w:szCs w:val="20"/>
        </w:rPr>
        <w:t xml:space="preserve">Where:  </w:t>
      </w:r>
      <w:r w:rsidRPr="00E539BA">
        <w:rPr>
          <w:noProof/>
          <w:sz w:val="20"/>
          <w:szCs w:val="20"/>
        </w:rPr>
        <w:drawing>
          <wp:inline distT="0" distB="0" distL="0" distR="0" wp14:anchorId="7CC233B6" wp14:editId="746FA5D8">
            <wp:extent cx="3089275" cy="332740"/>
            <wp:effectExtent l="0" t="0" r="0" b="0"/>
            <wp:docPr id="1748214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9275" cy="332740"/>
                    </a:xfrm>
                    <a:prstGeom prst="rect">
                      <a:avLst/>
                    </a:prstGeom>
                    <a:noFill/>
                    <a:ln>
                      <a:noFill/>
                    </a:ln>
                  </pic:spPr>
                </pic:pic>
              </a:graphicData>
            </a:graphic>
          </wp:inline>
        </w:drawing>
      </w:r>
    </w:p>
    <w:p w14:paraId="68428520" w14:textId="77777777" w:rsidR="00E539BA" w:rsidRDefault="00E539BA" w:rsidP="00E539BA">
      <w:pPr>
        <w:rPr>
          <w:sz w:val="20"/>
          <w:szCs w:val="20"/>
        </w:rPr>
      </w:pPr>
    </w:p>
    <w:p w14:paraId="5B97AED4" w14:textId="44FE3BA2" w:rsidR="00E539BA" w:rsidRDefault="00E539BA" w:rsidP="00E539BA">
      <w:pPr>
        <w:rPr>
          <w:sz w:val="20"/>
          <w:szCs w:val="20"/>
        </w:rPr>
      </w:pPr>
      <w:r w:rsidRPr="00E539BA">
        <w:rPr>
          <w:sz w:val="20"/>
          <w:szCs w:val="20"/>
        </w:rPr>
        <w:t>W is the number of post-intervention measures, which equals 3.  We made the following assumptions: (1) the within-person correlation (</w:t>
      </w:r>
      <m:oMath>
        <m:r>
          <w:rPr>
            <w:rFonts w:ascii="Cambria Math" w:hAnsi="Cambria Math"/>
            <w:sz w:val="20"/>
            <w:szCs w:val="20"/>
          </w:rPr>
          <m:t>ρ</m:t>
        </m:r>
      </m:oMath>
      <w:r w:rsidRPr="00E539BA">
        <w:rPr>
          <w:sz w:val="20"/>
          <w:szCs w:val="20"/>
        </w:rPr>
        <w:t>) was 0.6. (2) the standardised effect size (</w:t>
      </w:r>
      <m:oMath>
        <m:r>
          <w:rPr>
            <w:rFonts w:ascii="Cambria Math" w:hAnsi="Cambria Math"/>
            <w:sz w:val="20"/>
            <w:szCs w:val="20"/>
          </w:rPr>
          <m:t>δ</m:t>
        </m:r>
      </m:oMath>
      <w:r w:rsidRPr="00E539BA">
        <w:rPr>
          <w:sz w:val="20"/>
          <w:szCs w:val="20"/>
        </w:rPr>
        <w:t>) was 0.3</w:t>
      </w:r>
      <w:r w:rsidRPr="00E539BA">
        <w:rPr>
          <w:sz w:val="20"/>
          <w:szCs w:val="20"/>
          <w:vertAlign w:val="superscript"/>
        </w:rPr>
        <w:footnoteReference w:id="1"/>
      </w:r>
      <w:r w:rsidRPr="00E539BA">
        <w:rPr>
          <w:sz w:val="20"/>
          <w:szCs w:val="20"/>
        </w:rPr>
        <w:t>. We aimed to have 80% power (</w:t>
      </w:r>
      <m:oMath>
        <m:r>
          <w:rPr>
            <w:rFonts w:ascii="Cambria Math" w:hAnsi="Cambria Math"/>
            <w:sz w:val="20"/>
            <w:szCs w:val="20"/>
          </w:rPr>
          <m:t>β</m:t>
        </m:r>
      </m:oMath>
      <w:r w:rsidRPr="00E539BA">
        <w:rPr>
          <w:sz w:val="20"/>
          <w:szCs w:val="20"/>
        </w:rPr>
        <w:t>) at the 5% significance level (</w:t>
      </w:r>
      <m:oMath>
        <m:r>
          <w:rPr>
            <w:rFonts w:ascii="Cambria Math" w:hAnsi="Cambria Math"/>
            <w:sz w:val="20"/>
            <w:szCs w:val="20"/>
          </w:rPr>
          <m:t>a</m:t>
        </m:r>
      </m:oMath>
      <w:r w:rsidRPr="00E539BA">
        <w:rPr>
          <w:sz w:val="20"/>
          <w:szCs w:val="20"/>
        </w:rPr>
        <w:t>) for a two-sided test. This gives us a total sample size of 131. We estimated that each LW will see 25 participants and assumed a LW effect of 0.02. After adjusting for the intraclass correlation, we need a sample size of 194. With anticipated loss to follow up of 15% in both groups, we need a total sample size of 316 at baseline. Under realistic assumptions (ONS YP loneliness prevalence = 14%, participation rate=71%), we need to survey a minimum number of 3179 YPs to reach the targeted sample size (N=316). This calculation will be revised following pilot data. Using national data</w:t>
      </w:r>
      <w:r w:rsidRPr="00E539BA">
        <w:rPr>
          <w:sz w:val="20"/>
          <w:szCs w:val="20"/>
          <w:vertAlign w:val="superscript"/>
        </w:rPr>
        <w:t>43</w:t>
      </w:r>
      <w:r w:rsidRPr="00E539BA">
        <w:rPr>
          <w:sz w:val="20"/>
          <w:szCs w:val="20"/>
        </w:rPr>
        <w:t>, we have assumed that each primary school class has 25 participants, and each secondary school class has 20 participants. With 2 classes per each year group in years 4 and 5 (100 pupils per primary school) and 3 classes in each of Years 7 and 8 (120 pupils per secondary school). Five primary and secondary schools per city equals 3300 pupils</w:t>
      </w:r>
    </w:p>
    <w:p w14:paraId="45FE84FA" w14:textId="77777777" w:rsidR="00715753" w:rsidRDefault="00715753" w:rsidP="00E539BA">
      <w:pPr>
        <w:rPr>
          <w:sz w:val="20"/>
          <w:szCs w:val="20"/>
        </w:rPr>
      </w:pPr>
    </w:p>
    <w:p w14:paraId="575B9773" w14:textId="77777777" w:rsidR="00715753" w:rsidRDefault="00715753">
      <w:pPr>
        <w:spacing w:after="0" w:line="240" w:lineRule="auto"/>
        <w:rPr>
          <w:b/>
          <w:bCs/>
          <w:sz w:val="20"/>
          <w:szCs w:val="20"/>
        </w:rPr>
      </w:pPr>
      <w:r>
        <w:rPr>
          <w:b/>
          <w:bCs/>
          <w:sz w:val="20"/>
          <w:szCs w:val="20"/>
        </w:rPr>
        <w:br w:type="page"/>
      </w:r>
    </w:p>
    <w:p w14:paraId="672B8962" w14:textId="17E56B8C" w:rsidR="00715753" w:rsidRDefault="00715753" w:rsidP="00715753">
      <w:pPr>
        <w:rPr>
          <w:b/>
          <w:bCs/>
          <w:sz w:val="20"/>
          <w:szCs w:val="20"/>
        </w:rPr>
      </w:pPr>
      <w:r w:rsidRPr="00E539BA">
        <w:rPr>
          <w:b/>
          <w:bCs/>
          <w:sz w:val="20"/>
          <w:szCs w:val="20"/>
        </w:rPr>
        <w:lastRenderedPageBreak/>
        <w:t>S</w:t>
      </w:r>
      <w:r>
        <w:rPr>
          <w:b/>
          <w:bCs/>
          <w:sz w:val="20"/>
          <w:szCs w:val="20"/>
        </w:rPr>
        <w:t>6</w:t>
      </w:r>
      <w:r w:rsidRPr="00E539BA">
        <w:rPr>
          <w:b/>
          <w:bCs/>
          <w:sz w:val="20"/>
          <w:szCs w:val="20"/>
        </w:rPr>
        <w:t xml:space="preserve">: </w:t>
      </w:r>
      <w:r>
        <w:rPr>
          <w:b/>
          <w:bCs/>
          <w:sz w:val="20"/>
          <w:szCs w:val="20"/>
        </w:rPr>
        <w:t>Stop-Go Criteria</w:t>
      </w:r>
    </w:p>
    <w:tbl>
      <w:tblPr>
        <w:tblStyle w:val="GridTable6Colourful"/>
        <w:tblW w:w="0" w:type="auto"/>
        <w:tblLook w:val="04A0" w:firstRow="1" w:lastRow="0" w:firstColumn="1" w:lastColumn="0" w:noHBand="0" w:noVBand="1"/>
      </w:tblPr>
      <w:tblGrid>
        <w:gridCol w:w="1914"/>
        <w:gridCol w:w="1905"/>
        <w:gridCol w:w="1797"/>
        <w:gridCol w:w="1697"/>
        <w:gridCol w:w="1697"/>
      </w:tblGrid>
      <w:tr w:rsidR="00715753" w:rsidRPr="00715753" w14:paraId="46472AD8" w14:textId="77777777" w:rsidTr="007157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0F42C684" w14:textId="77777777" w:rsidR="00715753" w:rsidRPr="00715753" w:rsidRDefault="00715753" w:rsidP="00715753">
            <w:pPr>
              <w:spacing w:after="0" w:line="240" w:lineRule="auto"/>
              <w:rPr>
                <w:rFonts w:ascii="Times New Roman" w:hAnsi="Times New Roman"/>
                <w:kern w:val="0"/>
                <w:sz w:val="20"/>
                <w:szCs w:val="20"/>
                <w:lang w:eastAsia="en-GB"/>
              </w:rPr>
            </w:pPr>
            <w:r w:rsidRPr="00715753">
              <w:rPr>
                <w:rFonts w:ascii="Times New Roman" w:hAnsi="Times New Roman"/>
                <w:kern w:val="0"/>
                <w:sz w:val="20"/>
                <w:szCs w:val="20"/>
                <w:lang w:eastAsia="en-GB"/>
              </w:rPr>
              <w:t>Stop-go criteria</w:t>
            </w:r>
          </w:p>
        </w:tc>
        <w:tc>
          <w:tcPr>
            <w:tcW w:w="1906" w:type="dxa"/>
          </w:tcPr>
          <w:p w14:paraId="0FC68142" w14:textId="77777777" w:rsidR="00715753" w:rsidRPr="00715753" w:rsidRDefault="00715753" w:rsidP="00715753">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p>
        </w:tc>
        <w:tc>
          <w:tcPr>
            <w:tcW w:w="1798" w:type="dxa"/>
          </w:tcPr>
          <w:p w14:paraId="4D598982" w14:textId="77777777" w:rsidR="00715753" w:rsidRPr="00715753" w:rsidRDefault="00715753" w:rsidP="00715753">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p>
        </w:tc>
        <w:tc>
          <w:tcPr>
            <w:tcW w:w="1698" w:type="dxa"/>
          </w:tcPr>
          <w:p w14:paraId="7EFD1378" w14:textId="77777777" w:rsidR="00715753" w:rsidRPr="00715753" w:rsidRDefault="00715753" w:rsidP="00715753">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p>
        </w:tc>
        <w:tc>
          <w:tcPr>
            <w:tcW w:w="1698" w:type="dxa"/>
          </w:tcPr>
          <w:p w14:paraId="4DE0DB3A" w14:textId="77777777" w:rsidR="00715753" w:rsidRPr="00715753" w:rsidRDefault="00715753" w:rsidP="00715753">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p>
        </w:tc>
      </w:tr>
      <w:tr w:rsidR="00715753" w:rsidRPr="00715753" w14:paraId="183362DB" w14:textId="77777777" w:rsidTr="00715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33437417" w14:textId="77777777" w:rsidR="00715753" w:rsidRPr="00715753" w:rsidRDefault="00715753" w:rsidP="00715753">
            <w:pPr>
              <w:spacing w:after="0" w:line="240" w:lineRule="auto"/>
              <w:rPr>
                <w:rFonts w:ascii="Times New Roman" w:hAnsi="Times New Roman"/>
                <w:kern w:val="0"/>
                <w:sz w:val="20"/>
                <w:szCs w:val="20"/>
                <w:lang w:eastAsia="en-GB"/>
              </w:rPr>
            </w:pPr>
            <w:r w:rsidRPr="00715753">
              <w:rPr>
                <w:rFonts w:ascii="Times New Roman" w:hAnsi="Times New Roman"/>
                <w:kern w:val="0"/>
                <w:sz w:val="20"/>
                <w:szCs w:val="20"/>
                <w:lang w:eastAsia="en-GB"/>
              </w:rPr>
              <w:t>Method</w:t>
            </w:r>
          </w:p>
        </w:tc>
        <w:tc>
          <w:tcPr>
            <w:tcW w:w="1906" w:type="dxa"/>
          </w:tcPr>
          <w:p w14:paraId="3DC9651B"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kern w:val="0"/>
                <w:sz w:val="20"/>
                <w:szCs w:val="20"/>
                <w:lang w:eastAsia="en-GB"/>
              </w:rPr>
            </w:pPr>
            <w:r w:rsidRPr="00715753">
              <w:rPr>
                <w:rFonts w:ascii="Times New Roman" w:hAnsi="Times New Roman"/>
                <w:b/>
                <w:bCs/>
                <w:kern w:val="0"/>
                <w:sz w:val="20"/>
                <w:szCs w:val="20"/>
                <w:lang w:eastAsia="en-GB"/>
              </w:rPr>
              <w:t xml:space="preserve">Indicator </w:t>
            </w:r>
          </w:p>
        </w:tc>
        <w:tc>
          <w:tcPr>
            <w:tcW w:w="1798" w:type="dxa"/>
          </w:tcPr>
          <w:p w14:paraId="723892F9"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kern w:val="0"/>
                <w:sz w:val="20"/>
                <w:szCs w:val="20"/>
                <w:lang w:eastAsia="en-GB"/>
              </w:rPr>
            </w:pPr>
            <w:r w:rsidRPr="00715753">
              <w:rPr>
                <w:rFonts w:ascii="Times New Roman" w:hAnsi="Times New Roman"/>
                <w:b/>
                <w:bCs/>
                <w:kern w:val="0"/>
                <w:sz w:val="20"/>
                <w:szCs w:val="20"/>
                <w:lang w:eastAsia="en-GB"/>
              </w:rPr>
              <w:t>Fully met (proceed)</w:t>
            </w:r>
          </w:p>
        </w:tc>
        <w:tc>
          <w:tcPr>
            <w:tcW w:w="1698" w:type="dxa"/>
          </w:tcPr>
          <w:p w14:paraId="7F6B564F"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kern w:val="0"/>
                <w:sz w:val="20"/>
                <w:szCs w:val="20"/>
                <w:lang w:eastAsia="en-GB"/>
              </w:rPr>
            </w:pPr>
            <w:r w:rsidRPr="00715753">
              <w:rPr>
                <w:rFonts w:ascii="Times New Roman" w:hAnsi="Times New Roman"/>
                <w:b/>
                <w:bCs/>
                <w:kern w:val="0"/>
                <w:sz w:val="20"/>
                <w:szCs w:val="20"/>
                <w:lang w:eastAsia="en-GB"/>
              </w:rPr>
              <w:t>Partially met (proceed with amendments agreed by TSC)</w:t>
            </w:r>
          </w:p>
        </w:tc>
        <w:tc>
          <w:tcPr>
            <w:tcW w:w="1698" w:type="dxa"/>
          </w:tcPr>
          <w:p w14:paraId="53DB1EA4"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kern w:val="0"/>
                <w:sz w:val="20"/>
                <w:szCs w:val="20"/>
                <w:lang w:eastAsia="en-GB"/>
              </w:rPr>
            </w:pPr>
            <w:r w:rsidRPr="00715753">
              <w:rPr>
                <w:rFonts w:ascii="Times New Roman" w:hAnsi="Times New Roman"/>
                <w:b/>
                <w:bCs/>
                <w:kern w:val="0"/>
                <w:sz w:val="20"/>
                <w:szCs w:val="20"/>
                <w:lang w:eastAsia="en-GB"/>
              </w:rPr>
              <w:t>Not met (stop)</w:t>
            </w:r>
          </w:p>
        </w:tc>
      </w:tr>
      <w:tr w:rsidR="00715753" w:rsidRPr="00715753" w14:paraId="61E6BD83" w14:textId="77777777" w:rsidTr="00715753">
        <w:tc>
          <w:tcPr>
            <w:cnfStyle w:val="001000000000" w:firstRow="0" w:lastRow="0" w:firstColumn="1" w:lastColumn="0" w:oddVBand="0" w:evenVBand="0" w:oddHBand="0" w:evenHBand="0" w:firstRowFirstColumn="0" w:firstRowLastColumn="0" w:lastRowFirstColumn="0" w:lastRowLastColumn="0"/>
            <w:tcW w:w="1916" w:type="dxa"/>
          </w:tcPr>
          <w:p w14:paraId="066426E8" w14:textId="77777777" w:rsidR="00715753" w:rsidRPr="00715753" w:rsidRDefault="00715753" w:rsidP="00715753">
            <w:pPr>
              <w:spacing w:after="0" w:line="240" w:lineRule="auto"/>
              <w:rPr>
                <w:rFonts w:ascii="Times New Roman" w:hAnsi="Times New Roman"/>
                <w:kern w:val="0"/>
                <w:sz w:val="20"/>
                <w:szCs w:val="20"/>
                <w:lang w:eastAsia="en-GB"/>
              </w:rPr>
            </w:pPr>
            <w:r w:rsidRPr="00715753">
              <w:rPr>
                <w:rFonts w:ascii="Times New Roman" w:hAnsi="Times New Roman"/>
                <w:kern w:val="0"/>
                <w:sz w:val="20"/>
                <w:szCs w:val="20"/>
                <w:lang w:eastAsia="en-GB"/>
              </w:rPr>
              <w:t>Acceptability of intervention</w:t>
            </w:r>
          </w:p>
        </w:tc>
        <w:tc>
          <w:tcPr>
            <w:tcW w:w="1906" w:type="dxa"/>
          </w:tcPr>
          <w:p w14:paraId="4B35405D" w14:textId="77777777" w:rsidR="00715753" w:rsidRPr="00715753" w:rsidRDefault="00715753" w:rsidP="007157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Qualitative reports of acceptability from young people, school staff and link workers</w:t>
            </w:r>
          </w:p>
        </w:tc>
        <w:tc>
          <w:tcPr>
            <w:tcW w:w="1798" w:type="dxa"/>
          </w:tcPr>
          <w:p w14:paraId="54F2FE75" w14:textId="77777777" w:rsidR="00715753" w:rsidRPr="00715753" w:rsidRDefault="00715753" w:rsidP="007157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proofErr w:type="gramStart"/>
            <w:r w:rsidRPr="00715753">
              <w:rPr>
                <w:rFonts w:ascii="Times New Roman" w:hAnsi="Times New Roman"/>
                <w:kern w:val="0"/>
                <w:sz w:val="20"/>
                <w:szCs w:val="20"/>
                <w:lang w:eastAsia="en-GB"/>
              </w:rPr>
              <w:t>The majority of</w:t>
            </w:r>
            <w:proofErr w:type="gramEnd"/>
            <w:r w:rsidRPr="00715753">
              <w:rPr>
                <w:rFonts w:ascii="Times New Roman" w:hAnsi="Times New Roman"/>
                <w:kern w:val="0"/>
                <w:sz w:val="20"/>
                <w:szCs w:val="20"/>
                <w:lang w:eastAsia="en-GB"/>
              </w:rPr>
              <w:t xml:space="preserve"> stakeholders report the social prescribing intervention is acceptable </w:t>
            </w:r>
          </w:p>
        </w:tc>
        <w:tc>
          <w:tcPr>
            <w:tcW w:w="1698" w:type="dxa"/>
          </w:tcPr>
          <w:p w14:paraId="0918C412" w14:textId="77777777" w:rsidR="00715753" w:rsidRPr="00715753" w:rsidRDefault="00715753" w:rsidP="007157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Some stakeholders report the social prescribing intervention is not acceptable but identify alterations that need to occur</w:t>
            </w:r>
          </w:p>
        </w:tc>
        <w:tc>
          <w:tcPr>
            <w:tcW w:w="1698" w:type="dxa"/>
          </w:tcPr>
          <w:p w14:paraId="162699CB" w14:textId="77777777" w:rsidR="00715753" w:rsidRPr="00715753" w:rsidRDefault="00715753" w:rsidP="007157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proofErr w:type="gramStart"/>
            <w:r w:rsidRPr="00715753">
              <w:rPr>
                <w:rFonts w:ascii="Times New Roman" w:hAnsi="Times New Roman"/>
                <w:kern w:val="0"/>
                <w:sz w:val="20"/>
                <w:szCs w:val="20"/>
                <w:lang w:eastAsia="en-GB"/>
              </w:rPr>
              <w:t>The majority of</w:t>
            </w:r>
            <w:proofErr w:type="gramEnd"/>
            <w:r w:rsidRPr="00715753">
              <w:rPr>
                <w:rFonts w:ascii="Times New Roman" w:hAnsi="Times New Roman"/>
                <w:kern w:val="0"/>
                <w:sz w:val="20"/>
                <w:szCs w:val="20"/>
                <w:lang w:eastAsia="en-GB"/>
              </w:rPr>
              <w:t xml:space="preserve"> stakeholders report the social prescribing intervention is not acceptable</w:t>
            </w:r>
          </w:p>
        </w:tc>
      </w:tr>
      <w:tr w:rsidR="00715753" w:rsidRPr="00715753" w14:paraId="5CBF552A" w14:textId="77777777" w:rsidTr="00715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6C013057" w14:textId="77777777" w:rsidR="00715753" w:rsidRPr="00715753" w:rsidRDefault="00715753" w:rsidP="00715753">
            <w:pPr>
              <w:spacing w:after="0" w:line="240" w:lineRule="auto"/>
              <w:rPr>
                <w:rFonts w:ascii="Times New Roman" w:hAnsi="Times New Roman"/>
                <w:kern w:val="0"/>
                <w:sz w:val="20"/>
                <w:szCs w:val="20"/>
                <w:lang w:eastAsia="en-GB"/>
              </w:rPr>
            </w:pPr>
          </w:p>
        </w:tc>
        <w:tc>
          <w:tcPr>
            <w:tcW w:w="1906" w:type="dxa"/>
          </w:tcPr>
          <w:p w14:paraId="04A86D13"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Proportion of young people attending an appointment with a link worker</w:t>
            </w:r>
          </w:p>
        </w:tc>
        <w:tc>
          <w:tcPr>
            <w:tcW w:w="1798" w:type="dxa"/>
          </w:tcPr>
          <w:p w14:paraId="4C6D21EE"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55-100%</w:t>
            </w:r>
          </w:p>
        </w:tc>
        <w:tc>
          <w:tcPr>
            <w:tcW w:w="1698" w:type="dxa"/>
          </w:tcPr>
          <w:p w14:paraId="11BB91DD"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40-54%</w:t>
            </w:r>
          </w:p>
        </w:tc>
        <w:tc>
          <w:tcPr>
            <w:tcW w:w="1698" w:type="dxa"/>
          </w:tcPr>
          <w:p w14:paraId="63D77C10"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0-39%</w:t>
            </w:r>
          </w:p>
        </w:tc>
      </w:tr>
      <w:tr w:rsidR="00715753" w:rsidRPr="00715753" w14:paraId="19076F2C" w14:textId="77777777" w:rsidTr="00715753">
        <w:tc>
          <w:tcPr>
            <w:cnfStyle w:val="001000000000" w:firstRow="0" w:lastRow="0" w:firstColumn="1" w:lastColumn="0" w:oddVBand="0" w:evenVBand="0" w:oddHBand="0" w:evenHBand="0" w:firstRowFirstColumn="0" w:firstRowLastColumn="0" w:lastRowFirstColumn="0" w:lastRowLastColumn="0"/>
            <w:tcW w:w="1916" w:type="dxa"/>
          </w:tcPr>
          <w:p w14:paraId="333326EB" w14:textId="77777777" w:rsidR="00715753" w:rsidRPr="00715753" w:rsidRDefault="00715753" w:rsidP="00715753">
            <w:pPr>
              <w:spacing w:after="0" w:line="240" w:lineRule="auto"/>
              <w:rPr>
                <w:rFonts w:ascii="Times New Roman" w:hAnsi="Times New Roman"/>
                <w:kern w:val="0"/>
                <w:sz w:val="20"/>
                <w:szCs w:val="20"/>
                <w:lang w:eastAsia="en-GB"/>
              </w:rPr>
            </w:pPr>
            <w:r w:rsidRPr="00715753">
              <w:rPr>
                <w:rFonts w:ascii="Times New Roman" w:hAnsi="Times New Roman"/>
                <w:kern w:val="0"/>
                <w:sz w:val="20"/>
                <w:szCs w:val="20"/>
                <w:lang w:eastAsia="en-GB"/>
              </w:rPr>
              <w:t>Acceptability of evaluation framework</w:t>
            </w:r>
          </w:p>
        </w:tc>
        <w:tc>
          <w:tcPr>
            <w:tcW w:w="1906" w:type="dxa"/>
          </w:tcPr>
          <w:p w14:paraId="4C68C61C" w14:textId="77777777" w:rsidR="00715753" w:rsidRPr="00715753" w:rsidRDefault="00715753" w:rsidP="007157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Qualitative reports of acceptability from young people, school staff and link workers</w:t>
            </w:r>
          </w:p>
        </w:tc>
        <w:tc>
          <w:tcPr>
            <w:tcW w:w="1798" w:type="dxa"/>
          </w:tcPr>
          <w:p w14:paraId="6A84F79C" w14:textId="77777777" w:rsidR="00715753" w:rsidRPr="00715753" w:rsidRDefault="00715753" w:rsidP="007157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proofErr w:type="gramStart"/>
            <w:r w:rsidRPr="00715753">
              <w:rPr>
                <w:rFonts w:ascii="Times New Roman" w:hAnsi="Times New Roman"/>
                <w:kern w:val="0"/>
                <w:sz w:val="20"/>
                <w:szCs w:val="20"/>
                <w:lang w:eastAsia="en-GB"/>
              </w:rPr>
              <w:t>The majority of</w:t>
            </w:r>
            <w:proofErr w:type="gramEnd"/>
            <w:r w:rsidRPr="00715753">
              <w:rPr>
                <w:rFonts w:ascii="Times New Roman" w:hAnsi="Times New Roman"/>
                <w:kern w:val="0"/>
                <w:sz w:val="20"/>
                <w:szCs w:val="20"/>
                <w:lang w:eastAsia="en-GB"/>
              </w:rPr>
              <w:t xml:space="preserve"> stakeholders report the social prescribing intervention is acceptable </w:t>
            </w:r>
          </w:p>
        </w:tc>
        <w:tc>
          <w:tcPr>
            <w:tcW w:w="1698" w:type="dxa"/>
          </w:tcPr>
          <w:p w14:paraId="0A1C1AE7" w14:textId="77777777" w:rsidR="00715753" w:rsidRPr="00715753" w:rsidRDefault="00715753" w:rsidP="007157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Some stakeholders report the social prescribing intervention is not acceptable but identify alterations that need to occur</w:t>
            </w:r>
          </w:p>
        </w:tc>
        <w:tc>
          <w:tcPr>
            <w:tcW w:w="1698" w:type="dxa"/>
          </w:tcPr>
          <w:p w14:paraId="7340D3BA" w14:textId="77777777" w:rsidR="00715753" w:rsidRPr="00715753" w:rsidRDefault="00715753" w:rsidP="007157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proofErr w:type="gramStart"/>
            <w:r w:rsidRPr="00715753">
              <w:rPr>
                <w:rFonts w:ascii="Times New Roman" w:hAnsi="Times New Roman"/>
                <w:kern w:val="0"/>
                <w:sz w:val="20"/>
                <w:szCs w:val="20"/>
                <w:lang w:eastAsia="en-GB"/>
              </w:rPr>
              <w:t>The majority of</w:t>
            </w:r>
            <w:proofErr w:type="gramEnd"/>
            <w:r w:rsidRPr="00715753">
              <w:rPr>
                <w:rFonts w:ascii="Times New Roman" w:hAnsi="Times New Roman"/>
                <w:kern w:val="0"/>
                <w:sz w:val="20"/>
                <w:szCs w:val="20"/>
                <w:lang w:eastAsia="en-GB"/>
              </w:rPr>
              <w:t xml:space="preserve"> stakeholders report the social prescribing intervention is not acceptable</w:t>
            </w:r>
          </w:p>
        </w:tc>
      </w:tr>
      <w:tr w:rsidR="00715753" w:rsidRPr="00715753" w14:paraId="1565B7EF" w14:textId="77777777" w:rsidTr="00715753">
        <w:trPr>
          <w:cnfStyle w:val="000000100000" w:firstRow="0" w:lastRow="0" w:firstColumn="0" w:lastColumn="0" w:oddVBand="0" w:evenVBand="0" w:oddHBand="1" w:evenHBand="0" w:firstRowFirstColumn="0" w:firstRowLastColumn="0" w:lastRowFirstColumn="0" w:lastRowLastColumn="0"/>
          <w:trHeight w:val="1188"/>
        </w:trPr>
        <w:tc>
          <w:tcPr>
            <w:cnfStyle w:val="001000000000" w:firstRow="0" w:lastRow="0" w:firstColumn="1" w:lastColumn="0" w:oddVBand="0" w:evenVBand="0" w:oddHBand="0" w:evenHBand="0" w:firstRowFirstColumn="0" w:firstRowLastColumn="0" w:lastRowFirstColumn="0" w:lastRowLastColumn="0"/>
            <w:tcW w:w="1916" w:type="dxa"/>
          </w:tcPr>
          <w:p w14:paraId="4D40B457" w14:textId="77777777" w:rsidR="00715753" w:rsidRPr="00715753" w:rsidRDefault="00715753" w:rsidP="00715753">
            <w:pPr>
              <w:spacing w:after="0" w:line="240" w:lineRule="auto"/>
              <w:rPr>
                <w:rFonts w:ascii="Times New Roman" w:hAnsi="Times New Roman"/>
                <w:kern w:val="0"/>
                <w:sz w:val="20"/>
                <w:szCs w:val="20"/>
                <w:lang w:eastAsia="en-GB"/>
              </w:rPr>
            </w:pPr>
          </w:p>
        </w:tc>
        <w:tc>
          <w:tcPr>
            <w:tcW w:w="1906" w:type="dxa"/>
          </w:tcPr>
          <w:p w14:paraId="465340C7"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Proportion of young people completing baseline measures</w:t>
            </w:r>
          </w:p>
        </w:tc>
        <w:tc>
          <w:tcPr>
            <w:tcW w:w="1798" w:type="dxa"/>
          </w:tcPr>
          <w:p w14:paraId="02E8DD9A"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55-100%</w:t>
            </w:r>
          </w:p>
        </w:tc>
        <w:tc>
          <w:tcPr>
            <w:tcW w:w="1698" w:type="dxa"/>
          </w:tcPr>
          <w:p w14:paraId="3A89FF1D"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40-54%</w:t>
            </w:r>
          </w:p>
        </w:tc>
        <w:tc>
          <w:tcPr>
            <w:tcW w:w="1698" w:type="dxa"/>
          </w:tcPr>
          <w:p w14:paraId="5B0CCEC8"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0-39%</w:t>
            </w:r>
          </w:p>
        </w:tc>
      </w:tr>
      <w:tr w:rsidR="00715753" w:rsidRPr="00715753" w14:paraId="27A19CAC" w14:textId="77777777" w:rsidTr="00715753">
        <w:tc>
          <w:tcPr>
            <w:cnfStyle w:val="001000000000" w:firstRow="0" w:lastRow="0" w:firstColumn="1" w:lastColumn="0" w:oddVBand="0" w:evenVBand="0" w:oddHBand="0" w:evenHBand="0" w:firstRowFirstColumn="0" w:firstRowLastColumn="0" w:lastRowFirstColumn="0" w:lastRowLastColumn="0"/>
            <w:tcW w:w="1916" w:type="dxa"/>
          </w:tcPr>
          <w:p w14:paraId="7A4E072A" w14:textId="77777777" w:rsidR="00715753" w:rsidRPr="00715753" w:rsidRDefault="00715753" w:rsidP="00715753">
            <w:pPr>
              <w:spacing w:after="0" w:line="240" w:lineRule="auto"/>
              <w:rPr>
                <w:rFonts w:ascii="Times New Roman" w:hAnsi="Times New Roman"/>
                <w:kern w:val="0"/>
                <w:sz w:val="20"/>
                <w:szCs w:val="20"/>
                <w:lang w:eastAsia="en-GB"/>
              </w:rPr>
            </w:pPr>
            <w:r w:rsidRPr="00715753">
              <w:rPr>
                <w:rFonts w:ascii="Times New Roman" w:hAnsi="Times New Roman"/>
                <w:kern w:val="0"/>
                <w:sz w:val="20"/>
                <w:szCs w:val="20"/>
                <w:lang w:eastAsia="en-GB"/>
              </w:rPr>
              <w:t>Ability to collect 3-month data from pupils who completed baseline measures</w:t>
            </w:r>
          </w:p>
        </w:tc>
        <w:tc>
          <w:tcPr>
            <w:tcW w:w="1906" w:type="dxa"/>
          </w:tcPr>
          <w:p w14:paraId="1E75D111" w14:textId="77777777" w:rsidR="00715753" w:rsidRPr="00715753" w:rsidRDefault="00715753" w:rsidP="007157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Proportion of young people completing 3 month follow up</w:t>
            </w:r>
          </w:p>
        </w:tc>
        <w:tc>
          <w:tcPr>
            <w:tcW w:w="1798" w:type="dxa"/>
          </w:tcPr>
          <w:p w14:paraId="28E247ED" w14:textId="77777777" w:rsidR="00715753" w:rsidRPr="00715753" w:rsidRDefault="00715753" w:rsidP="007157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55-100%</w:t>
            </w:r>
          </w:p>
        </w:tc>
        <w:tc>
          <w:tcPr>
            <w:tcW w:w="1698" w:type="dxa"/>
          </w:tcPr>
          <w:p w14:paraId="0BEE2545" w14:textId="77777777" w:rsidR="00715753" w:rsidRPr="00715753" w:rsidRDefault="00715753" w:rsidP="007157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40-54%</w:t>
            </w:r>
          </w:p>
        </w:tc>
        <w:tc>
          <w:tcPr>
            <w:tcW w:w="1698" w:type="dxa"/>
          </w:tcPr>
          <w:p w14:paraId="4A187732" w14:textId="77777777" w:rsidR="00715753" w:rsidRPr="00715753" w:rsidRDefault="00715753" w:rsidP="00715753">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0-39%</w:t>
            </w:r>
          </w:p>
        </w:tc>
      </w:tr>
      <w:tr w:rsidR="00715753" w:rsidRPr="00715753" w14:paraId="5B09F7D7" w14:textId="77777777" w:rsidTr="007157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6" w:type="dxa"/>
          </w:tcPr>
          <w:p w14:paraId="7E042E59" w14:textId="77777777" w:rsidR="00715753" w:rsidRPr="00715753" w:rsidRDefault="00715753" w:rsidP="00715753">
            <w:pPr>
              <w:spacing w:after="0" w:line="240" w:lineRule="auto"/>
              <w:rPr>
                <w:rFonts w:ascii="Times New Roman" w:hAnsi="Times New Roman"/>
                <w:kern w:val="0"/>
                <w:sz w:val="20"/>
                <w:szCs w:val="20"/>
                <w:lang w:eastAsia="en-GB"/>
              </w:rPr>
            </w:pPr>
            <w:r w:rsidRPr="00715753">
              <w:rPr>
                <w:rFonts w:ascii="Times New Roman" w:hAnsi="Times New Roman"/>
                <w:kern w:val="0"/>
                <w:sz w:val="20"/>
                <w:szCs w:val="20"/>
                <w:lang w:eastAsia="en-GB"/>
              </w:rPr>
              <w:t xml:space="preserve">Negative consequences of the intervention </w:t>
            </w:r>
          </w:p>
        </w:tc>
        <w:tc>
          <w:tcPr>
            <w:tcW w:w="1906" w:type="dxa"/>
          </w:tcPr>
          <w:p w14:paraId="0173118F"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Reported negative/adverse effects of social prescribing from young people, school staff or link workers</w:t>
            </w:r>
          </w:p>
        </w:tc>
        <w:tc>
          <w:tcPr>
            <w:tcW w:w="1798" w:type="dxa"/>
          </w:tcPr>
          <w:p w14:paraId="36754CC7"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No evidence of substantially negative effects on young people</w:t>
            </w:r>
          </w:p>
        </w:tc>
        <w:tc>
          <w:tcPr>
            <w:tcW w:w="1698" w:type="dxa"/>
          </w:tcPr>
          <w:p w14:paraId="4D0F401E"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 xml:space="preserve">   </w:t>
            </w:r>
          </w:p>
          <w:p w14:paraId="5D1B8B53"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w:t>
            </w:r>
          </w:p>
        </w:tc>
        <w:tc>
          <w:tcPr>
            <w:tcW w:w="1698" w:type="dxa"/>
          </w:tcPr>
          <w:p w14:paraId="04BCD37C" w14:textId="77777777" w:rsidR="00715753" w:rsidRPr="00715753" w:rsidRDefault="00715753" w:rsidP="00715753">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kern w:val="0"/>
                <w:sz w:val="20"/>
                <w:szCs w:val="20"/>
                <w:lang w:eastAsia="en-GB"/>
              </w:rPr>
            </w:pPr>
            <w:r w:rsidRPr="00715753">
              <w:rPr>
                <w:rFonts w:ascii="Times New Roman" w:hAnsi="Times New Roman"/>
                <w:kern w:val="0"/>
                <w:sz w:val="20"/>
                <w:szCs w:val="20"/>
                <w:lang w:eastAsia="en-GB"/>
              </w:rPr>
              <w:t>Evidence of substantially negative effects on young people</w:t>
            </w:r>
          </w:p>
        </w:tc>
      </w:tr>
    </w:tbl>
    <w:p w14:paraId="4EBBE05D" w14:textId="0668F62E" w:rsidR="006A3A1E" w:rsidRDefault="006A3A1E" w:rsidP="00E539BA">
      <w:pPr>
        <w:rPr>
          <w:rFonts w:ascii="Times New Roman" w:hAnsi="Times New Roman"/>
          <w:sz w:val="20"/>
          <w:szCs w:val="20"/>
        </w:rPr>
      </w:pPr>
    </w:p>
    <w:p w14:paraId="03B8F79D" w14:textId="77777777" w:rsidR="006A3A1E" w:rsidRPr="006A3A1E" w:rsidRDefault="006A3A1E">
      <w:pPr>
        <w:spacing w:after="0" w:line="240" w:lineRule="auto"/>
        <w:rPr>
          <w:rFonts w:ascii="Times New Roman" w:hAnsi="Times New Roman"/>
          <w:sz w:val="20"/>
          <w:szCs w:val="20"/>
        </w:rPr>
      </w:pPr>
      <w:r w:rsidRPr="006A3A1E">
        <w:rPr>
          <w:rFonts w:ascii="Times New Roman" w:hAnsi="Times New Roman"/>
          <w:sz w:val="20"/>
          <w:szCs w:val="20"/>
        </w:rPr>
        <w:br w:type="page"/>
      </w:r>
    </w:p>
    <w:p w14:paraId="222BD3CC" w14:textId="630DA8B4" w:rsidR="00715753" w:rsidRPr="006A3A1E" w:rsidRDefault="006A3A1E" w:rsidP="00E539BA">
      <w:pPr>
        <w:rPr>
          <w:rFonts w:ascii="Times New Roman" w:hAnsi="Times New Roman"/>
          <w:b/>
          <w:bCs/>
          <w:sz w:val="20"/>
          <w:szCs w:val="20"/>
        </w:rPr>
      </w:pPr>
      <w:r w:rsidRPr="006A3A1E">
        <w:rPr>
          <w:rFonts w:ascii="Times New Roman" w:hAnsi="Times New Roman"/>
          <w:b/>
          <w:bCs/>
          <w:sz w:val="20"/>
          <w:szCs w:val="20"/>
        </w:rPr>
        <w:lastRenderedPageBreak/>
        <w:t xml:space="preserve">S7: </w:t>
      </w:r>
      <w:r w:rsidR="005D7045" w:rsidRPr="005D7045">
        <w:rPr>
          <w:rFonts w:ascii="Times New Roman" w:hAnsi="Times New Roman"/>
          <w:b/>
          <w:bCs/>
          <w:sz w:val="20"/>
          <w:szCs w:val="20"/>
        </w:rPr>
        <w:t>Main loneliness model</w:t>
      </w:r>
    </w:p>
    <w:p w14:paraId="3565DFAD" w14:textId="7C66C4AD" w:rsidR="006A3A1E" w:rsidRPr="006A3A1E" w:rsidRDefault="006A3A1E" w:rsidP="006A3A1E">
      <w:pPr>
        <w:rPr>
          <w:rFonts w:ascii="Times New Roman" w:eastAsiaTheme="minorEastAsia" w:hAnsi="Times New Roman"/>
          <w:b/>
          <w:bCs/>
          <w:i/>
          <w:iCs/>
          <w:kern w:val="0"/>
          <w:sz w:val="20"/>
          <w:szCs w:val="20"/>
          <w:lang w:eastAsia="zh-CN"/>
        </w:rPr>
      </w:pPr>
      <w:r w:rsidRPr="006A3A1E">
        <w:rPr>
          <w:rFonts w:ascii="Times New Roman" w:eastAsiaTheme="minorEastAsia" w:hAnsi="Times New Roman"/>
          <w:b/>
          <w:bCs/>
          <w:i/>
          <w:iCs/>
          <w:kern w:val="0"/>
          <w:sz w:val="20"/>
          <w:szCs w:val="20"/>
          <w:lang w:eastAsia="zh-CN"/>
        </w:rPr>
        <w:t xml:space="preserve">Table S7. Results from Bayesian growth curve models on loneliness </w:t>
      </w:r>
    </w:p>
    <w:tbl>
      <w:tblPr>
        <w:tblW w:w="0" w:type="auto"/>
        <w:tblLook w:val="04A0" w:firstRow="1" w:lastRow="0" w:firstColumn="1" w:lastColumn="0" w:noHBand="0" w:noVBand="1"/>
      </w:tblPr>
      <w:tblGrid>
        <w:gridCol w:w="2188"/>
        <w:gridCol w:w="916"/>
        <w:gridCol w:w="1283"/>
        <w:gridCol w:w="594"/>
        <w:gridCol w:w="916"/>
        <w:gridCol w:w="1283"/>
        <w:gridCol w:w="594"/>
      </w:tblGrid>
      <w:tr w:rsidR="006A3A1E" w:rsidRPr="006A3A1E" w14:paraId="42B805F9" w14:textId="77777777" w:rsidTr="003F05EC">
        <w:trPr>
          <w:trHeight w:val="300"/>
        </w:trPr>
        <w:tc>
          <w:tcPr>
            <w:tcW w:w="0" w:type="auto"/>
            <w:tcBorders>
              <w:top w:val="single" w:sz="4" w:space="0" w:color="auto"/>
            </w:tcBorders>
            <w:noWrap/>
            <w:vAlign w:val="bottom"/>
          </w:tcPr>
          <w:p w14:paraId="2042CD5C"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p>
        </w:tc>
        <w:tc>
          <w:tcPr>
            <w:tcW w:w="0" w:type="auto"/>
            <w:gridSpan w:val="3"/>
            <w:tcBorders>
              <w:top w:val="single" w:sz="4" w:space="0" w:color="auto"/>
              <w:bottom w:val="single" w:sz="4" w:space="0" w:color="auto"/>
            </w:tcBorders>
            <w:noWrap/>
            <w:vAlign w:val="bottom"/>
          </w:tcPr>
          <w:p w14:paraId="3DCD1046" w14:textId="77777777" w:rsidR="006A3A1E" w:rsidRPr="006A3A1E" w:rsidRDefault="006A3A1E" w:rsidP="006A3A1E">
            <w:pPr>
              <w:spacing w:after="0" w:line="240" w:lineRule="auto"/>
              <w:jc w:val="center"/>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Response scale</w:t>
            </w:r>
          </w:p>
        </w:tc>
        <w:tc>
          <w:tcPr>
            <w:tcW w:w="0" w:type="auto"/>
            <w:gridSpan w:val="3"/>
            <w:tcBorders>
              <w:top w:val="single" w:sz="4" w:space="0" w:color="auto"/>
              <w:bottom w:val="single" w:sz="4" w:space="0" w:color="auto"/>
            </w:tcBorders>
          </w:tcPr>
          <w:p w14:paraId="7EF61CB3" w14:textId="77777777" w:rsidR="006A3A1E" w:rsidRPr="006A3A1E" w:rsidRDefault="006A3A1E" w:rsidP="006A3A1E">
            <w:pPr>
              <w:spacing w:after="0" w:line="240" w:lineRule="auto"/>
              <w:jc w:val="center"/>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Standardised scale</w:t>
            </w:r>
          </w:p>
        </w:tc>
      </w:tr>
      <w:tr w:rsidR="006A3A1E" w:rsidRPr="006A3A1E" w14:paraId="5F578741" w14:textId="77777777" w:rsidTr="003F05EC">
        <w:trPr>
          <w:trHeight w:val="300"/>
        </w:trPr>
        <w:tc>
          <w:tcPr>
            <w:tcW w:w="0" w:type="auto"/>
            <w:tcBorders>
              <w:bottom w:val="single" w:sz="4" w:space="0" w:color="auto"/>
            </w:tcBorders>
            <w:noWrap/>
            <w:vAlign w:val="bottom"/>
            <w:hideMark/>
          </w:tcPr>
          <w:p w14:paraId="28CA008B"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p>
        </w:tc>
        <w:tc>
          <w:tcPr>
            <w:tcW w:w="0" w:type="auto"/>
            <w:tcBorders>
              <w:top w:val="single" w:sz="4" w:space="0" w:color="auto"/>
              <w:bottom w:val="single" w:sz="4" w:space="0" w:color="auto"/>
            </w:tcBorders>
            <w:noWrap/>
            <w:vAlign w:val="bottom"/>
            <w:hideMark/>
          </w:tcPr>
          <w:p w14:paraId="68839B3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Estimate</w:t>
            </w:r>
          </w:p>
        </w:tc>
        <w:tc>
          <w:tcPr>
            <w:tcW w:w="0" w:type="auto"/>
            <w:tcBorders>
              <w:top w:val="single" w:sz="4" w:space="0" w:color="auto"/>
              <w:bottom w:val="single" w:sz="4" w:space="0" w:color="auto"/>
            </w:tcBorders>
            <w:noWrap/>
            <w:vAlign w:val="bottom"/>
            <w:hideMark/>
          </w:tcPr>
          <w:p w14:paraId="1BE6EBE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95% CI</w:t>
            </w:r>
          </w:p>
        </w:tc>
        <w:tc>
          <w:tcPr>
            <w:tcW w:w="0" w:type="auto"/>
            <w:tcBorders>
              <w:top w:val="single" w:sz="4" w:space="0" w:color="auto"/>
              <w:bottom w:val="single" w:sz="4" w:space="0" w:color="auto"/>
            </w:tcBorders>
            <w:vAlign w:val="bottom"/>
          </w:tcPr>
          <w:p w14:paraId="04F4724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proofErr w:type="spellStart"/>
            <w:r w:rsidRPr="006A3A1E">
              <w:rPr>
                <w:rFonts w:ascii="Times New Roman" w:eastAsiaTheme="minorEastAsia" w:hAnsi="Times New Roman"/>
                <w:color w:val="000000"/>
                <w:kern w:val="0"/>
                <w:sz w:val="20"/>
                <w:szCs w:val="20"/>
                <w:lang w:eastAsia="zh-CN"/>
              </w:rPr>
              <w:t>Rhat</w:t>
            </w:r>
            <w:proofErr w:type="spellEnd"/>
          </w:p>
        </w:tc>
        <w:tc>
          <w:tcPr>
            <w:tcW w:w="0" w:type="auto"/>
            <w:tcBorders>
              <w:top w:val="single" w:sz="4" w:space="0" w:color="auto"/>
              <w:bottom w:val="single" w:sz="4" w:space="0" w:color="auto"/>
            </w:tcBorders>
            <w:vAlign w:val="bottom"/>
          </w:tcPr>
          <w:p w14:paraId="30D0EF9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Estimate</w:t>
            </w:r>
          </w:p>
        </w:tc>
        <w:tc>
          <w:tcPr>
            <w:tcW w:w="0" w:type="auto"/>
            <w:tcBorders>
              <w:top w:val="single" w:sz="4" w:space="0" w:color="auto"/>
              <w:bottom w:val="single" w:sz="4" w:space="0" w:color="auto"/>
            </w:tcBorders>
            <w:vAlign w:val="bottom"/>
          </w:tcPr>
          <w:p w14:paraId="5A83B5D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95% CI</w:t>
            </w:r>
          </w:p>
        </w:tc>
        <w:tc>
          <w:tcPr>
            <w:tcW w:w="0" w:type="auto"/>
            <w:tcBorders>
              <w:top w:val="single" w:sz="4" w:space="0" w:color="auto"/>
              <w:bottom w:val="single" w:sz="4" w:space="0" w:color="auto"/>
            </w:tcBorders>
            <w:vAlign w:val="bottom"/>
          </w:tcPr>
          <w:p w14:paraId="09E2DD7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proofErr w:type="spellStart"/>
            <w:r w:rsidRPr="006A3A1E">
              <w:rPr>
                <w:rFonts w:ascii="Times New Roman" w:eastAsiaTheme="minorEastAsia" w:hAnsi="Times New Roman"/>
                <w:color w:val="000000"/>
                <w:kern w:val="0"/>
                <w:sz w:val="20"/>
                <w:szCs w:val="20"/>
                <w:lang w:eastAsia="zh-CN"/>
              </w:rPr>
              <w:t>Rhat</w:t>
            </w:r>
            <w:proofErr w:type="spellEnd"/>
          </w:p>
        </w:tc>
      </w:tr>
      <w:tr w:rsidR="006A3A1E" w:rsidRPr="006A3A1E" w14:paraId="0EC55F66" w14:textId="77777777" w:rsidTr="003F05EC">
        <w:trPr>
          <w:trHeight w:val="300"/>
        </w:trPr>
        <w:tc>
          <w:tcPr>
            <w:tcW w:w="0" w:type="auto"/>
            <w:tcBorders>
              <w:top w:val="single" w:sz="4" w:space="0" w:color="auto"/>
            </w:tcBorders>
            <w:noWrap/>
            <w:vAlign w:val="bottom"/>
            <w:hideMark/>
          </w:tcPr>
          <w:p w14:paraId="3BECC512"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Intercept</w:t>
            </w:r>
          </w:p>
        </w:tc>
        <w:tc>
          <w:tcPr>
            <w:tcW w:w="0" w:type="auto"/>
            <w:tcBorders>
              <w:top w:val="single" w:sz="4" w:space="0" w:color="auto"/>
            </w:tcBorders>
            <w:noWrap/>
            <w:vAlign w:val="bottom"/>
            <w:hideMark/>
          </w:tcPr>
          <w:p w14:paraId="0551121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7.60</w:t>
            </w:r>
          </w:p>
        </w:tc>
        <w:tc>
          <w:tcPr>
            <w:tcW w:w="0" w:type="auto"/>
            <w:tcBorders>
              <w:top w:val="single" w:sz="4" w:space="0" w:color="auto"/>
            </w:tcBorders>
            <w:noWrap/>
            <w:vAlign w:val="bottom"/>
            <w:hideMark/>
          </w:tcPr>
          <w:p w14:paraId="122ED77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[7.36, 7.83]</w:t>
            </w:r>
          </w:p>
        </w:tc>
        <w:tc>
          <w:tcPr>
            <w:tcW w:w="0" w:type="auto"/>
            <w:tcBorders>
              <w:top w:val="single" w:sz="4" w:space="0" w:color="auto"/>
            </w:tcBorders>
            <w:vAlign w:val="bottom"/>
          </w:tcPr>
          <w:p w14:paraId="2A0BC58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tcBorders>
              <w:top w:val="single" w:sz="4" w:space="0" w:color="auto"/>
            </w:tcBorders>
            <w:vAlign w:val="bottom"/>
          </w:tcPr>
          <w:p w14:paraId="20A647E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0.68</w:t>
            </w:r>
          </w:p>
        </w:tc>
        <w:tc>
          <w:tcPr>
            <w:tcW w:w="0" w:type="auto"/>
            <w:tcBorders>
              <w:top w:val="single" w:sz="4" w:space="0" w:color="auto"/>
            </w:tcBorders>
            <w:vAlign w:val="bottom"/>
          </w:tcPr>
          <w:p w14:paraId="2620492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[0.54, 0.81]</w:t>
            </w:r>
          </w:p>
        </w:tc>
        <w:tc>
          <w:tcPr>
            <w:tcW w:w="0" w:type="auto"/>
            <w:tcBorders>
              <w:top w:val="single" w:sz="4" w:space="0" w:color="auto"/>
            </w:tcBorders>
            <w:vAlign w:val="bottom"/>
          </w:tcPr>
          <w:p w14:paraId="3FA3ECEF"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52B6B2F3" w14:textId="77777777" w:rsidTr="003F05EC">
        <w:trPr>
          <w:trHeight w:val="300"/>
        </w:trPr>
        <w:tc>
          <w:tcPr>
            <w:tcW w:w="0" w:type="auto"/>
            <w:noWrap/>
            <w:vAlign w:val="bottom"/>
            <w:hideMark/>
          </w:tcPr>
          <w:p w14:paraId="44E985F9"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3-month</w:t>
            </w:r>
          </w:p>
        </w:tc>
        <w:tc>
          <w:tcPr>
            <w:tcW w:w="0" w:type="auto"/>
            <w:noWrap/>
            <w:vAlign w:val="bottom"/>
            <w:hideMark/>
          </w:tcPr>
          <w:p w14:paraId="4DC58AF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-1.83</w:t>
            </w:r>
          </w:p>
        </w:tc>
        <w:tc>
          <w:tcPr>
            <w:tcW w:w="0" w:type="auto"/>
            <w:noWrap/>
            <w:vAlign w:val="bottom"/>
            <w:hideMark/>
          </w:tcPr>
          <w:p w14:paraId="2E70A94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[-2.45, -1.22]</w:t>
            </w:r>
          </w:p>
        </w:tc>
        <w:tc>
          <w:tcPr>
            <w:tcW w:w="0" w:type="auto"/>
            <w:vAlign w:val="bottom"/>
          </w:tcPr>
          <w:p w14:paraId="3319EAB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044D7E7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-1.04</w:t>
            </w:r>
          </w:p>
        </w:tc>
        <w:tc>
          <w:tcPr>
            <w:tcW w:w="0" w:type="auto"/>
            <w:vAlign w:val="bottom"/>
          </w:tcPr>
          <w:p w14:paraId="2BF95FD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[-1.39, -0.68]</w:t>
            </w:r>
          </w:p>
        </w:tc>
        <w:tc>
          <w:tcPr>
            <w:tcW w:w="0" w:type="auto"/>
            <w:vAlign w:val="bottom"/>
          </w:tcPr>
          <w:p w14:paraId="18DF89D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41A1D7DA" w14:textId="77777777" w:rsidTr="003F05EC">
        <w:trPr>
          <w:trHeight w:val="300"/>
        </w:trPr>
        <w:tc>
          <w:tcPr>
            <w:tcW w:w="0" w:type="auto"/>
            <w:noWrap/>
            <w:vAlign w:val="bottom"/>
            <w:hideMark/>
          </w:tcPr>
          <w:p w14:paraId="45FBEB92"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6-month</w:t>
            </w:r>
          </w:p>
        </w:tc>
        <w:tc>
          <w:tcPr>
            <w:tcW w:w="0" w:type="auto"/>
            <w:noWrap/>
            <w:vAlign w:val="bottom"/>
            <w:hideMark/>
          </w:tcPr>
          <w:p w14:paraId="6C890AF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-2.12</w:t>
            </w:r>
          </w:p>
        </w:tc>
        <w:tc>
          <w:tcPr>
            <w:tcW w:w="0" w:type="auto"/>
            <w:noWrap/>
            <w:vAlign w:val="bottom"/>
            <w:hideMark/>
          </w:tcPr>
          <w:p w14:paraId="6076982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[-2.79, -1.46]</w:t>
            </w:r>
          </w:p>
        </w:tc>
        <w:tc>
          <w:tcPr>
            <w:tcW w:w="0" w:type="auto"/>
            <w:vAlign w:val="bottom"/>
          </w:tcPr>
          <w:p w14:paraId="40B7AB5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61360C8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-1.20</w:t>
            </w:r>
          </w:p>
        </w:tc>
        <w:tc>
          <w:tcPr>
            <w:tcW w:w="0" w:type="auto"/>
            <w:vAlign w:val="bottom"/>
          </w:tcPr>
          <w:p w14:paraId="718AF5D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[-1.57, -0.82]</w:t>
            </w:r>
          </w:p>
        </w:tc>
        <w:tc>
          <w:tcPr>
            <w:tcW w:w="0" w:type="auto"/>
            <w:vAlign w:val="bottom"/>
          </w:tcPr>
          <w:p w14:paraId="7B06742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3AE1E65F" w14:textId="77777777" w:rsidTr="003F05EC">
        <w:trPr>
          <w:trHeight w:val="300"/>
        </w:trPr>
        <w:tc>
          <w:tcPr>
            <w:tcW w:w="0" w:type="auto"/>
            <w:noWrap/>
            <w:vAlign w:val="bottom"/>
            <w:hideMark/>
          </w:tcPr>
          <w:p w14:paraId="78E29325"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proofErr w:type="spellStart"/>
            <w:r w:rsidRPr="006A3A1E">
              <w:rPr>
                <w:rFonts w:ascii="Times New Roman" w:eastAsiaTheme="minorEastAsia" w:hAnsi="Times New Roman"/>
                <w:color w:val="000000"/>
                <w:kern w:val="0"/>
                <w:sz w:val="20"/>
                <w:szCs w:val="20"/>
                <w:lang w:eastAsia="zh-CN"/>
              </w:rPr>
              <w:t>sp</w:t>
            </w:r>
            <w:proofErr w:type="spellEnd"/>
          </w:p>
        </w:tc>
        <w:tc>
          <w:tcPr>
            <w:tcW w:w="0" w:type="auto"/>
            <w:noWrap/>
            <w:vAlign w:val="bottom"/>
            <w:hideMark/>
          </w:tcPr>
          <w:p w14:paraId="2733E13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0.11</w:t>
            </w:r>
          </w:p>
        </w:tc>
        <w:tc>
          <w:tcPr>
            <w:tcW w:w="0" w:type="auto"/>
            <w:noWrap/>
            <w:vAlign w:val="bottom"/>
            <w:hideMark/>
          </w:tcPr>
          <w:p w14:paraId="0C52B3C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[-0.23, 0.46]</w:t>
            </w:r>
          </w:p>
        </w:tc>
        <w:tc>
          <w:tcPr>
            <w:tcW w:w="0" w:type="auto"/>
            <w:vAlign w:val="bottom"/>
          </w:tcPr>
          <w:p w14:paraId="5BC680E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694BE19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0.06</w:t>
            </w:r>
          </w:p>
        </w:tc>
        <w:tc>
          <w:tcPr>
            <w:tcW w:w="0" w:type="auto"/>
            <w:vAlign w:val="bottom"/>
          </w:tcPr>
          <w:p w14:paraId="1F19C56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[-0.14, 0.26]</w:t>
            </w:r>
          </w:p>
        </w:tc>
        <w:tc>
          <w:tcPr>
            <w:tcW w:w="0" w:type="auto"/>
            <w:vAlign w:val="bottom"/>
          </w:tcPr>
          <w:p w14:paraId="3AB7DE8F"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4C10E27A" w14:textId="77777777" w:rsidTr="003F05EC">
        <w:trPr>
          <w:trHeight w:val="300"/>
        </w:trPr>
        <w:tc>
          <w:tcPr>
            <w:tcW w:w="0" w:type="auto"/>
            <w:noWrap/>
            <w:vAlign w:val="bottom"/>
            <w:hideMark/>
          </w:tcPr>
          <w:p w14:paraId="074F9CDD"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3-</w:t>
            </w:r>
            <w:proofErr w:type="gramStart"/>
            <w:r w:rsidRPr="006A3A1E">
              <w:rPr>
                <w:rFonts w:ascii="Times New Roman" w:eastAsiaTheme="minorEastAsia" w:hAnsi="Times New Roman"/>
                <w:color w:val="000000"/>
                <w:kern w:val="0"/>
                <w:sz w:val="20"/>
                <w:szCs w:val="20"/>
                <w:lang w:eastAsia="zh-CN"/>
              </w:rPr>
              <w:t>month:sp</w:t>
            </w:r>
            <w:proofErr w:type="gramEnd"/>
          </w:p>
        </w:tc>
        <w:tc>
          <w:tcPr>
            <w:tcW w:w="0" w:type="auto"/>
            <w:noWrap/>
            <w:vAlign w:val="bottom"/>
            <w:hideMark/>
          </w:tcPr>
          <w:p w14:paraId="14416F4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-0.57</w:t>
            </w:r>
          </w:p>
        </w:tc>
        <w:tc>
          <w:tcPr>
            <w:tcW w:w="0" w:type="auto"/>
            <w:noWrap/>
            <w:vAlign w:val="bottom"/>
            <w:hideMark/>
          </w:tcPr>
          <w:p w14:paraId="2D57AC7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[-1.46, 0.33]</w:t>
            </w:r>
          </w:p>
        </w:tc>
        <w:tc>
          <w:tcPr>
            <w:tcW w:w="0" w:type="auto"/>
            <w:vAlign w:val="bottom"/>
          </w:tcPr>
          <w:p w14:paraId="17806D1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34E5914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-0.32</w:t>
            </w:r>
          </w:p>
        </w:tc>
        <w:tc>
          <w:tcPr>
            <w:tcW w:w="0" w:type="auto"/>
            <w:vAlign w:val="bottom"/>
          </w:tcPr>
          <w:p w14:paraId="660311A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[-0.81, 0.17]</w:t>
            </w:r>
          </w:p>
        </w:tc>
        <w:tc>
          <w:tcPr>
            <w:tcW w:w="0" w:type="auto"/>
            <w:vAlign w:val="bottom"/>
          </w:tcPr>
          <w:p w14:paraId="1ECA259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55CCC63D" w14:textId="77777777" w:rsidTr="003F05EC">
        <w:trPr>
          <w:trHeight w:val="300"/>
        </w:trPr>
        <w:tc>
          <w:tcPr>
            <w:tcW w:w="0" w:type="auto"/>
            <w:tcBorders>
              <w:bottom w:val="single" w:sz="4" w:space="0" w:color="auto"/>
            </w:tcBorders>
            <w:noWrap/>
            <w:vAlign w:val="bottom"/>
            <w:hideMark/>
          </w:tcPr>
          <w:p w14:paraId="3ECD4D3E"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6-</w:t>
            </w:r>
            <w:proofErr w:type="gramStart"/>
            <w:r w:rsidRPr="006A3A1E">
              <w:rPr>
                <w:rFonts w:ascii="Times New Roman" w:eastAsiaTheme="minorEastAsia" w:hAnsi="Times New Roman"/>
                <w:color w:val="000000"/>
                <w:kern w:val="0"/>
                <w:sz w:val="20"/>
                <w:szCs w:val="20"/>
                <w:lang w:eastAsia="zh-CN"/>
              </w:rPr>
              <w:t>month:sp</w:t>
            </w:r>
            <w:proofErr w:type="gramEnd"/>
          </w:p>
        </w:tc>
        <w:tc>
          <w:tcPr>
            <w:tcW w:w="0" w:type="auto"/>
            <w:tcBorders>
              <w:bottom w:val="single" w:sz="4" w:space="0" w:color="auto"/>
            </w:tcBorders>
            <w:noWrap/>
            <w:vAlign w:val="bottom"/>
            <w:hideMark/>
          </w:tcPr>
          <w:p w14:paraId="6519251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0.20</w:t>
            </w:r>
          </w:p>
        </w:tc>
        <w:tc>
          <w:tcPr>
            <w:tcW w:w="0" w:type="auto"/>
            <w:tcBorders>
              <w:bottom w:val="single" w:sz="4" w:space="0" w:color="auto"/>
            </w:tcBorders>
            <w:noWrap/>
            <w:vAlign w:val="bottom"/>
            <w:hideMark/>
          </w:tcPr>
          <w:p w14:paraId="10B05D2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[-0.75, 1.11]</w:t>
            </w:r>
          </w:p>
        </w:tc>
        <w:tc>
          <w:tcPr>
            <w:tcW w:w="0" w:type="auto"/>
            <w:tcBorders>
              <w:bottom w:val="single" w:sz="4" w:space="0" w:color="auto"/>
            </w:tcBorders>
            <w:vAlign w:val="bottom"/>
          </w:tcPr>
          <w:p w14:paraId="58F1DEA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tcBorders>
              <w:bottom w:val="single" w:sz="4" w:space="0" w:color="auto"/>
            </w:tcBorders>
            <w:vAlign w:val="bottom"/>
          </w:tcPr>
          <w:p w14:paraId="51F6BB4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0.11</w:t>
            </w:r>
          </w:p>
        </w:tc>
        <w:tc>
          <w:tcPr>
            <w:tcW w:w="0" w:type="auto"/>
            <w:tcBorders>
              <w:bottom w:val="single" w:sz="4" w:space="0" w:color="auto"/>
            </w:tcBorders>
            <w:vAlign w:val="bottom"/>
          </w:tcPr>
          <w:p w14:paraId="017C59A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[-0.42, 0.65]</w:t>
            </w:r>
          </w:p>
        </w:tc>
        <w:tc>
          <w:tcPr>
            <w:tcW w:w="0" w:type="auto"/>
            <w:tcBorders>
              <w:bottom w:val="single" w:sz="4" w:space="0" w:color="auto"/>
            </w:tcBorders>
            <w:vAlign w:val="bottom"/>
          </w:tcPr>
          <w:p w14:paraId="1A875B7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4F5B0D0D" w14:textId="77777777" w:rsidTr="003F05EC">
        <w:trPr>
          <w:trHeight w:val="300"/>
        </w:trPr>
        <w:tc>
          <w:tcPr>
            <w:tcW w:w="0" w:type="auto"/>
            <w:tcBorders>
              <w:top w:val="single" w:sz="4" w:space="0" w:color="auto"/>
            </w:tcBorders>
            <w:noWrap/>
            <w:vAlign w:val="bottom"/>
            <w:hideMark/>
          </w:tcPr>
          <w:p w14:paraId="2BDDE79E"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SD (Intercept)</w:t>
            </w:r>
          </w:p>
        </w:tc>
        <w:tc>
          <w:tcPr>
            <w:tcW w:w="0" w:type="auto"/>
            <w:tcBorders>
              <w:top w:val="single" w:sz="4" w:space="0" w:color="auto"/>
            </w:tcBorders>
            <w:noWrap/>
            <w:vAlign w:val="bottom"/>
            <w:hideMark/>
          </w:tcPr>
          <w:p w14:paraId="7B0B654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0.30</w:t>
            </w:r>
          </w:p>
        </w:tc>
        <w:tc>
          <w:tcPr>
            <w:tcW w:w="0" w:type="auto"/>
            <w:tcBorders>
              <w:top w:val="single" w:sz="4" w:space="0" w:color="auto"/>
            </w:tcBorders>
            <w:noWrap/>
            <w:vAlign w:val="bottom"/>
            <w:hideMark/>
          </w:tcPr>
          <w:p w14:paraId="7F39163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[0.02, 0.70]</w:t>
            </w:r>
          </w:p>
        </w:tc>
        <w:tc>
          <w:tcPr>
            <w:tcW w:w="0" w:type="auto"/>
            <w:tcBorders>
              <w:top w:val="single" w:sz="4" w:space="0" w:color="auto"/>
            </w:tcBorders>
            <w:vAlign w:val="bottom"/>
          </w:tcPr>
          <w:p w14:paraId="4C15B8C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tcBorders>
              <w:top w:val="single" w:sz="4" w:space="0" w:color="auto"/>
            </w:tcBorders>
            <w:vAlign w:val="bottom"/>
          </w:tcPr>
          <w:p w14:paraId="785DCBA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0.18</w:t>
            </w:r>
          </w:p>
        </w:tc>
        <w:tc>
          <w:tcPr>
            <w:tcW w:w="0" w:type="auto"/>
            <w:tcBorders>
              <w:top w:val="single" w:sz="4" w:space="0" w:color="auto"/>
            </w:tcBorders>
            <w:vAlign w:val="bottom"/>
          </w:tcPr>
          <w:p w14:paraId="415ADC6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[0.01, 0.42]</w:t>
            </w:r>
          </w:p>
        </w:tc>
        <w:tc>
          <w:tcPr>
            <w:tcW w:w="0" w:type="auto"/>
            <w:tcBorders>
              <w:top w:val="single" w:sz="4" w:space="0" w:color="auto"/>
            </w:tcBorders>
            <w:vAlign w:val="bottom"/>
          </w:tcPr>
          <w:p w14:paraId="55C706C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r>
      <w:tr w:rsidR="006A3A1E" w:rsidRPr="006A3A1E" w14:paraId="5178C726" w14:textId="77777777" w:rsidTr="003F05EC">
        <w:trPr>
          <w:trHeight w:val="300"/>
        </w:trPr>
        <w:tc>
          <w:tcPr>
            <w:tcW w:w="0" w:type="auto"/>
            <w:noWrap/>
            <w:vAlign w:val="bottom"/>
            <w:hideMark/>
          </w:tcPr>
          <w:p w14:paraId="73109DFC"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SD (3-month)</w:t>
            </w:r>
          </w:p>
        </w:tc>
        <w:tc>
          <w:tcPr>
            <w:tcW w:w="0" w:type="auto"/>
            <w:noWrap/>
            <w:vAlign w:val="bottom"/>
            <w:hideMark/>
          </w:tcPr>
          <w:p w14:paraId="5F89CCD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1.53</w:t>
            </w:r>
          </w:p>
        </w:tc>
        <w:tc>
          <w:tcPr>
            <w:tcW w:w="0" w:type="auto"/>
            <w:noWrap/>
            <w:vAlign w:val="bottom"/>
            <w:hideMark/>
          </w:tcPr>
          <w:p w14:paraId="4483934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[1.15, 1.92]</w:t>
            </w:r>
          </w:p>
        </w:tc>
        <w:tc>
          <w:tcPr>
            <w:tcW w:w="0" w:type="auto"/>
            <w:vAlign w:val="bottom"/>
          </w:tcPr>
          <w:p w14:paraId="06B6798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21608B8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0.87</w:t>
            </w:r>
          </w:p>
        </w:tc>
        <w:tc>
          <w:tcPr>
            <w:tcW w:w="0" w:type="auto"/>
            <w:vAlign w:val="bottom"/>
          </w:tcPr>
          <w:p w14:paraId="0FD68ED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[0.66, 1.11]</w:t>
            </w:r>
          </w:p>
        </w:tc>
        <w:tc>
          <w:tcPr>
            <w:tcW w:w="0" w:type="auto"/>
            <w:vAlign w:val="bottom"/>
          </w:tcPr>
          <w:p w14:paraId="3531C5A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4587DA1A" w14:textId="77777777" w:rsidTr="003F05EC">
        <w:trPr>
          <w:trHeight w:val="300"/>
        </w:trPr>
        <w:tc>
          <w:tcPr>
            <w:tcW w:w="0" w:type="auto"/>
            <w:noWrap/>
            <w:vAlign w:val="bottom"/>
            <w:hideMark/>
          </w:tcPr>
          <w:p w14:paraId="217CE615"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SD (6-month)</w:t>
            </w:r>
          </w:p>
        </w:tc>
        <w:tc>
          <w:tcPr>
            <w:tcW w:w="0" w:type="auto"/>
            <w:noWrap/>
            <w:vAlign w:val="bottom"/>
            <w:hideMark/>
          </w:tcPr>
          <w:p w14:paraId="4F936EF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1.55</w:t>
            </w:r>
          </w:p>
        </w:tc>
        <w:tc>
          <w:tcPr>
            <w:tcW w:w="0" w:type="auto"/>
            <w:noWrap/>
            <w:vAlign w:val="bottom"/>
            <w:hideMark/>
          </w:tcPr>
          <w:p w14:paraId="66151AE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[1.15, 2.00]</w:t>
            </w:r>
          </w:p>
        </w:tc>
        <w:tc>
          <w:tcPr>
            <w:tcW w:w="0" w:type="auto"/>
            <w:vAlign w:val="bottom"/>
          </w:tcPr>
          <w:p w14:paraId="52B5DE9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26293C6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0.89</w:t>
            </w:r>
          </w:p>
        </w:tc>
        <w:tc>
          <w:tcPr>
            <w:tcW w:w="0" w:type="auto"/>
            <w:vAlign w:val="bottom"/>
          </w:tcPr>
          <w:p w14:paraId="16FFAE7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[0.66, 1.15]</w:t>
            </w:r>
          </w:p>
        </w:tc>
        <w:tc>
          <w:tcPr>
            <w:tcW w:w="0" w:type="auto"/>
            <w:vAlign w:val="bottom"/>
          </w:tcPr>
          <w:p w14:paraId="69D5AE2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656F81D5" w14:textId="77777777" w:rsidTr="003F05EC">
        <w:trPr>
          <w:trHeight w:val="300"/>
        </w:trPr>
        <w:tc>
          <w:tcPr>
            <w:tcW w:w="0" w:type="auto"/>
            <w:noWrap/>
            <w:vAlign w:val="bottom"/>
            <w:hideMark/>
          </w:tcPr>
          <w:p w14:paraId="07C6E48D"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Cor (Intercept, 3-month)</w:t>
            </w:r>
          </w:p>
        </w:tc>
        <w:tc>
          <w:tcPr>
            <w:tcW w:w="0" w:type="auto"/>
            <w:noWrap/>
            <w:vAlign w:val="bottom"/>
            <w:hideMark/>
          </w:tcPr>
          <w:p w14:paraId="743AA52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0.18</w:t>
            </w:r>
          </w:p>
        </w:tc>
        <w:tc>
          <w:tcPr>
            <w:tcW w:w="0" w:type="auto"/>
            <w:noWrap/>
            <w:vAlign w:val="bottom"/>
            <w:hideMark/>
          </w:tcPr>
          <w:p w14:paraId="08DF92C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[-0.54, 0.88]</w:t>
            </w:r>
          </w:p>
        </w:tc>
        <w:tc>
          <w:tcPr>
            <w:tcW w:w="0" w:type="auto"/>
            <w:vAlign w:val="bottom"/>
          </w:tcPr>
          <w:p w14:paraId="040EB7A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c>
          <w:tcPr>
            <w:tcW w:w="0" w:type="auto"/>
            <w:vAlign w:val="bottom"/>
          </w:tcPr>
          <w:p w14:paraId="43A7857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0.16</w:t>
            </w:r>
          </w:p>
        </w:tc>
        <w:tc>
          <w:tcPr>
            <w:tcW w:w="0" w:type="auto"/>
            <w:vAlign w:val="bottom"/>
          </w:tcPr>
          <w:p w14:paraId="0CB6ED6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[-0.53, 0.88]</w:t>
            </w:r>
          </w:p>
        </w:tc>
        <w:tc>
          <w:tcPr>
            <w:tcW w:w="0" w:type="auto"/>
            <w:vAlign w:val="bottom"/>
          </w:tcPr>
          <w:p w14:paraId="60BD9E5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3A6E15FD" w14:textId="77777777" w:rsidTr="003F05EC">
        <w:trPr>
          <w:trHeight w:val="300"/>
        </w:trPr>
        <w:tc>
          <w:tcPr>
            <w:tcW w:w="0" w:type="auto"/>
            <w:noWrap/>
            <w:vAlign w:val="bottom"/>
            <w:hideMark/>
          </w:tcPr>
          <w:p w14:paraId="01D4C49D"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Cor (Intercept, 6-month)</w:t>
            </w:r>
          </w:p>
        </w:tc>
        <w:tc>
          <w:tcPr>
            <w:tcW w:w="0" w:type="auto"/>
            <w:noWrap/>
            <w:vAlign w:val="bottom"/>
            <w:hideMark/>
          </w:tcPr>
          <w:p w14:paraId="5A8774A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0.33</w:t>
            </w:r>
          </w:p>
        </w:tc>
        <w:tc>
          <w:tcPr>
            <w:tcW w:w="0" w:type="auto"/>
            <w:noWrap/>
            <w:vAlign w:val="bottom"/>
            <w:hideMark/>
          </w:tcPr>
          <w:p w14:paraId="19931EA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[-0.41, 0.93]</w:t>
            </w:r>
          </w:p>
        </w:tc>
        <w:tc>
          <w:tcPr>
            <w:tcW w:w="0" w:type="auto"/>
            <w:vAlign w:val="bottom"/>
          </w:tcPr>
          <w:p w14:paraId="3C0C0AC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c>
          <w:tcPr>
            <w:tcW w:w="0" w:type="auto"/>
            <w:vAlign w:val="bottom"/>
          </w:tcPr>
          <w:p w14:paraId="3505E51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0.28</w:t>
            </w:r>
          </w:p>
        </w:tc>
        <w:tc>
          <w:tcPr>
            <w:tcW w:w="0" w:type="auto"/>
            <w:vAlign w:val="bottom"/>
          </w:tcPr>
          <w:p w14:paraId="3E32355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[-0.42, 0.90]</w:t>
            </w:r>
          </w:p>
        </w:tc>
        <w:tc>
          <w:tcPr>
            <w:tcW w:w="0" w:type="auto"/>
            <w:vAlign w:val="bottom"/>
          </w:tcPr>
          <w:p w14:paraId="273514D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r>
      <w:tr w:rsidR="006A3A1E" w:rsidRPr="006A3A1E" w14:paraId="0684AD89" w14:textId="77777777" w:rsidTr="003F05EC">
        <w:trPr>
          <w:trHeight w:val="300"/>
        </w:trPr>
        <w:tc>
          <w:tcPr>
            <w:tcW w:w="0" w:type="auto"/>
            <w:noWrap/>
            <w:vAlign w:val="bottom"/>
            <w:hideMark/>
          </w:tcPr>
          <w:p w14:paraId="2C4E4B20"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Cor (3-month, 6-month)</w:t>
            </w:r>
          </w:p>
        </w:tc>
        <w:tc>
          <w:tcPr>
            <w:tcW w:w="0" w:type="auto"/>
            <w:noWrap/>
            <w:vAlign w:val="bottom"/>
            <w:hideMark/>
          </w:tcPr>
          <w:p w14:paraId="52A4D7A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0.48</w:t>
            </w:r>
          </w:p>
        </w:tc>
        <w:tc>
          <w:tcPr>
            <w:tcW w:w="0" w:type="auto"/>
            <w:noWrap/>
            <w:vAlign w:val="bottom"/>
            <w:hideMark/>
          </w:tcPr>
          <w:p w14:paraId="18F1F10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[0.16, 0.74]</w:t>
            </w:r>
          </w:p>
        </w:tc>
        <w:tc>
          <w:tcPr>
            <w:tcW w:w="0" w:type="auto"/>
            <w:vAlign w:val="bottom"/>
          </w:tcPr>
          <w:p w14:paraId="14B80E0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73FE174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0.48</w:t>
            </w:r>
          </w:p>
        </w:tc>
        <w:tc>
          <w:tcPr>
            <w:tcW w:w="0" w:type="auto"/>
            <w:vAlign w:val="bottom"/>
          </w:tcPr>
          <w:p w14:paraId="75CED8C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[0.17, 0.74]</w:t>
            </w:r>
          </w:p>
        </w:tc>
        <w:tc>
          <w:tcPr>
            <w:tcW w:w="0" w:type="auto"/>
            <w:vAlign w:val="bottom"/>
          </w:tcPr>
          <w:p w14:paraId="1B5E2A2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12197D1C" w14:textId="77777777" w:rsidTr="003F05EC">
        <w:trPr>
          <w:trHeight w:val="300"/>
        </w:trPr>
        <w:tc>
          <w:tcPr>
            <w:tcW w:w="0" w:type="auto"/>
            <w:tcBorders>
              <w:bottom w:val="single" w:sz="4" w:space="0" w:color="auto"/>
            </w:tcBorders>
            <w:noWrap/>
            <w:vAlign w:val="bottom"/>
          </w:tcPr>
          <w:p w14:paraId="2B020230"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Sigma</w:t>
            </w:r>
          </w:p>
        </w:tc>
        <w:tc>
          <w:tcPr>
            <w:tcW w:w="0" w:type="auto"/>
            <w:tcBorders>
              <w:bottom w:val="single" w:sz="4" w:space="0" w:color="auto"/>
            </w:tcBorders>
            <w:noWrap/>
            <w:vAlign w:val="bottom"/>
          </w:tcPr>
          <w:p w14:paraId="071AC5B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0.72</w:t>
            </w:r>
          </w:p>
        </w:tc>
        <w:tc>
          <w:tcPr>
            <w:tcW w:w="0" w:type="auto"/>
            <w:tcBorders>
              <w:bottom w:val="single" w:sz="4" w:space="0" w:color="auto"/>
            </w:tcBorders>
            <w:noWrap/>
            <w:vAlign w:val="bottom"/>
          </w:tcPr>
          <w:p w14:paraId="292045B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[0.41, 0.90]</w:t>
            </w:r>
          </w:p>
        </w:tc>
        <w:tc>
          <w:tcPr>
            <w:tcW w:w="0" w:type="auto"/>
            <w:tcBorders>
              <w:bottom w:val="single" w:sz="4" w:space="0" w:color="auto"/>
            </w:tcBorders>
            <w:vAlign w:val="bottom"/>
          </w:tcPr>
          <w:p w14:paraId="561E57F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tcBorders>
              <w:bottom w:val="single" w:sz="4" w:space="0" w:color="auto"/>
            </w:tcBorders>
            <w:vAlign w:val="bottom"/>
          </w:tcPr>
          <w:p w14:paraId="65216F3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0.40</w:t>
            </w:r>
          </w:p>
        </w:tc>
        <w:tc>
          <w:tcPr>
            <w:tcW w:w="0" w:type="auto"/>
            <w:tcBorders>
              <w:bottom w:val="single" w:sz="4" w:space="0" w:color="auto"/>
            </w:tcBorders>
            <w:vAlign w:val="bottom"/>
          </w:tcPr>
          <w:p w14:paraId="4EB3FAE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[0.18, 0.51]</w:t>
            </w:r>
          </w:p>
        </w:tc>
        <w:tc>
          <w:tcPr>
            <w:tcW w:w="0" w:type="auto"/>
            <w:tcBorders>
              <w:bottom w:val="single" w:sz="4" w:space="0" w:color="auto"/>
            </w:tcBorders>
            <w:vAlign w:val="bottom"/>
          </w:tcPr>
          <w:p w14:paraId="69AC4D2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r>
    </w:tbl>
    <w:p w14:paraId="76E152C4" w14:textId="77777777" w:rsidR="006A3A1E" w:rsidRPr="006A3A1E" w:rsidRDefault="006A3A1E" w:rsidP="006A3A1E">
      <w:pPr>
        <w:rPr>
          <w:rFonts w:ascii="Times New Roman" w:eastAsiaTheme="minorEastAsia" w:hAnsi="Times New Roman"/>
          <w:kern w:val="0"/>
          <w:sz w:val="20"/>
          <w:szCs w:val="20"/>
          <w:lang w:eastAsia="zh-CN"/>
        </w:rPr>
      </w:pPr>
    </w:p>
    <w:p w14:paraId="2B2C9109" w14:textId="0D0DA08A" w:rsidR="005D7045" w:rsidRDefault="005D7045" w:rsidP="006A3A1E">
      <w:pPr>
        <w:rPr>
          <w:rFonts w:ascii="Times New Roman" w:eastAsiaTheme="minorEastAsia" w:hAnsi="Times New Roman"/>
          <w:b/>
          <w:bCs/>
          <w:kern w:val="0"/>
          <w:sz w:val="20"/>
          <w:szCs w:val="20"/>
          <w:lang w:eastAsia="zh-CN"/>
        </w:rPr>
      </w:pPr>
      <w:r>
        <w:rPr>
          <w:rFonts w:ascii="Times New Roman" w:eastAsiaTheme="minorEastAsia" w:hAnsi="Times New Roman"/>
          <w:b/>
          <w:bCs/>
          <w:kern w:val="0"/>
          <w:sz w:val="20"/>
          <w:szCs w:val="20"/>
          <w:lang w:eastAsia="zh-CN"/>
        </w:rPr>
        <w:t>S8:</w:t>
      </w:r>
      <w:r w:rsidRPr="005D7045">
        <w:t xml:space="preserve"> </w:t>
      </w:r>
      <w:r w:rsidRPr="005D7045">
        <w:rPr>
          <w:rFonts w:ascii="Times New Roman" w:eastAsiaTheme="minorEastAsia" w:hAnsi="Times New Roman"/>
          <w:b/>
          <w:bCs/>
          <w:kern w:val="0"/>
          <w:sz w:val="20"/>
          <w:szCs w:val="20"/>
          <w:lang w:eastAsia="zh-CN"/>
        </w:rPr>
        <w:t>Peer loneliness model</w:t>
      </w:r>
    </w:p>
    <w:p w14:paraId="3D3120DD" w14:textId="4E2455C4" w:rsidR="006A3A1E" w:rsidRPr="006A3A1E" w:rsidRDefault="006A3A1E" w:rsidP="006A3A1E">
      <w:pPr>
        <w:rPr>
          <w:rFonts w:ascii="Times New Roman" w:eastAsiaTheme="minorEastAsia" w:hAnsi="Times New Roman"/>
          <w:b/>
          <w:bCs/>
          <w:i/>
          <w:iCs/>
          <w:kern w:val="0"/>
          <w:sz w:val="20"/>
          <w:szCs w:val="20"/>
          <w:lang w:eastAsia="zh-CN"/>
        </w:rPr>
      </w:pPr>
      <w:r w:rsidRPr="006A3A1E">
        <w:rPr>
          <w:rFonts w:ascii="Times New Roman" w:eastAsiaTheme="minorEastAsia" w:hAnsi="Times New Roman"/>
          <w:b/>
          <w:bCs/>
          <w:i/>
          <w:iCs/>
          <w:kern w:val="0"/>
          <w:sz w:val="20"/>
          <w:szCs w:val="20"/>
          <w:lang w:eastAsia="zh-CN"/>
        </w:rPr>
        <w:t>Table S</w:t>
      </w:r>
      <w:r w:rsidR="005D7045">
        <w:rPr>
          <w:rFonts w:ascii="Times New Roman" w:eastAsiaTheme="minorEastAsia" w:hAnsi="Times New Roman"/>
          <w:b/>
          <w:bCs/>
          <w:i/>
          <w:iCs/>
          <w:kern w:val="0"/>
          <w:sz w:val="20"/>
          <w:szCs w:val="20"/>
          <w:lang w:eastAsia="zh-CN"/>
        </w:rPr>
        <w:t>8</w:t>
      </w:r>
      <w:r w:rsidRPr="006A3A1E">
        <w:rPr>
          <w:rFonts w:ascii="Times New Roman" w:eastAsiaTheme="minorEastAsia" w:hAnsi="Times New Roman"/>
          <w:b/>
          <w:bCs/>
          <w:i/>
          <w:iCs/>
          <w:kern w:val="0"/>
          <w:sz w:val="20"/>
          <w:szCs w:val="20"/>
          <w:lang w:eastAsia="zh-CN"/>
        </w:rPr>
        <w:t xml:space="preserve">. Results from Bayesian growth curve models on peer loneliness </w:t>
      </w:r>
    </w:p>
    <w:tbl>
      <w:tblPr>
        <w:tblW w:w="0" w:type="auto"/>
        <w:tblLook w:val="04A0" w:firstRow="1" w:lastRow="0" w:firstColumn="1" w:lastColumn="0" w:noHBand="0" w:noVBand="1"/>
      </w:tblPr>
      <w:tblGrid>
        <w:gridCol w:w="2188"/>
        <w:gridCol w:w="916"/>
        <w:gridCol w:w="1283"/>
        <w:gridCol w:w="594"/>
        <w:gridCol w:w="916"/>
        <w:gridCol w:w="1283"/>
        <w:gridCol w:w="594"/>
      </w:tblGrid>
      <w:tr w:rsidR="006A3A1E" w:rsidRPr="006A3A1E" w14:paraId="0DCC5CD2" w14:textId="77777777" w:rsidTr="003F05EC">
        <w:trPr>
          <w:trHeight w:val="300"/>
        </w:trPr>
        <w:tc>
          <w:tcPr>
            <w:tcW w:w="0" w:type="auto"/>
            <w:tcBorders>
              <w:top w:val="single" w:sz="4" w:space="0" w:color="auto"/>
            </w:tcBorders>
            <w:noWrap/>
            <w:vAlign w:val="bottom"/>
          </w:tcPr>
          <w:p w14:paraId="20C69B46"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p>
        </w:tc>
        <w:tc>
          <w:tcPr>
            <w:tcW w:w="0" w:type="auto"/>
            <w:gridSpan w:val="3"/>
            <w:tcBorders>
              <w:top w:val="single" w:sz="4" w:space="0" w:color="auto"/>
              <w:bottom w:val="single" w:sz="4" w:space="0" w:color="auto"/>
            </w:tcBorders>
            <w:noWrap/>
            <w:vAlign w:val="bottom"/>
          </w:tcPr>
          <w:p w14:paraId="7E3F8FDD" w14:textId="77777777" w:rsidR="006A3A1E" w:rsidRPr="006A3A1E" w:rsidRDefault="006A3A1E" w:rsidP="006A3A1E">
            <w:pPr>
              <w:spacing w:after="0" w:line="240" w:lineRule="auto"/>
              <w:jc w:val="center"/>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Response scale</w:t>
            </w:r>
          </w:p>
        </w:tc>
        <w:tc>
          <w:tcPr>
            <w:tcW w:w="0" w:type="auto"/>
            <w:gridSpan w:val="3"/>
            <w:tcBorders>
              <w:top w:val="single" w:sz="4" w:space="0" w:color="auto"/>
              <w:bottom w:val="single" w:sz="4" w:space="0" w:color="auto"/>
            </w:tcBorders>
          </w:tcPr>
          <w:p w14:paraId="677EFD68" w14:textId="77777777" w:rsidR="006A3A1E" w:rsidRPr="006A3A1E" w:rsidRDefault="006A3A1E" w:rsidP="006A3A1E">
            <w:pPr>
              <w:spacing w:after="0" w:line="240" w:lineRule="auto"/>
              <w:jc w:val="center"/>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Standardised scale</w:t>
            </w:r>
          </w:p>
        </w:tc>
      </w:tr>
      <w:tr w:rsidR="006A3A1E" w:rsidRPr="006A3A1E" w14:paraId="33543002" w14:textId="77777777" w:rsidTr="003F05EC">
        <w:trPr>
          <w:trHeight w:val="300"/>
        </w:trPr>
        <w:tc>
          <w:tcPr>
            <w:tcW w:w="0" w:type="auto"/>
            <w:tcBorders>
              <w:bottom w:val="single" w:sz="4" w:space="0" w:color="auto"/>
            </w:tcBorders>
            <w:noWrap/>
            <w:vAlign w:val="bottom"/>
            <w:hideMark/>
          </w:tcPr>
          <w:p w14:paraId="74119630"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p>
        </w:tc>
        <w:tc>
          <w:tcPr>
            <w:tcW w:w="0" w:type="auto"/>
            <w:tcBorders>
              <w:top w:val="single" w:sz="4" w:space="0" w:color="auto"/>
              <w:bottom w:val="single" w:sz="4" w:space="0" w:color="auto"/>
            </w:tcBorders>
            <w:noWrap/>
            <w:vAlign w:val="bottom"/>
            <w:hideMark/>
          </w:tcPr>
          <w:p w14:paraId="61BBAE9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Estimate</w:t>
            </w:r>
          </w:p>
        </w:tc>
        <w:tc>
          <w:tcPr>
            <w:tcW w:w="0" w:type="auto"/>
            <w:tcBorders>
              <w:top w:val="single" w:sz="4" w:space="0" w:color="auto"/>
              <w:bottom w:val="single" w:sz="4" w:space="0" w:color="auto"/>
            </w:tcBorders>
            <w:noWrap/>
            <w:vAlign w:val="bottom"/>
            <w:hideMark/>
          </w:tcPr>
          <w:p w14:paraId="7825BA2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95% CI</w:t>
            </w:r>
          </w:p>
        </w:tc>
        <w:tc>
          <w:tcPr>
            <w:tcW w:w="0" w:type="auto"/>
            <w:tcBorders>
              <w:top w:val="single" w:sz="4" w:space="0" w:color="auto"/>
              <w:bottom w:val="single" w:sz="4" w:space="0" w:color="auto"/>
            </w:tcBorders>
            <w:vAlign w:val="bottom"/>
          </w:tcPr>
          <w:p w14:paraId="5A629E0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proofErr w:type="spellStart"/>
            <w:r w:rsidRPr="006A3A1E">
              <w:rPr>
                <w:rFonts w:ascii="Times New Roman" w:eastAsiaTheme="minorEastAsia" w:hAnsi="Times New Roman"/>
                <w:color w:val="000000"/>
                <w:kern w:val="0"/>
                <w:sz w:val="20"/>
                <w:szCs w:val="20"/>
                <w:lang w:eastAsia="zh-CN"/>
              </w:rPr>
              <w:t>Rhat</w:t>
            </w:r>
            <w:proofErr w:type="spellEnd"/>
          </w:p>
        </w:tc>
        <w:tc>
          <w:tcPr>
            <w:tcW w:w="0" w:type="auto"/>
            <w:tcBorders>
              <w:top w:val="single" w:sz="4" w:space="0" w:color="auto"/>
              <w:bottom w:val="single" w:sz="4" w:space="0" w:color="auto"/>
            </w:tcBorders>
            <w:vAlign w:val="bottom"/>
          </w:tcPr>
          <w:p w14:paraId="1455D0D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Estimate</w:t>
            </w:r>
          </w:p>
        </w:tc>
        <w:tc>
          <w:tcPr>
            <w:tcW w:w="0" w:type="auto"/>
            <w:tcBorders>
              <w:top w:val="single" w:sz="4" w:space="0" w:color="auto"/>
              <w:bottom w:val="single" w:sz="4" w:space="0" w:color="auto"/>
            </w:tcBorders>
            <w:vAlign w:val="bottom"/>
          </w:tcPr>
          <w:p w14:paraId="3B3A38A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95% CI</w:t>
            </w:r>
          </w:p>
        </w:tc>
        <w:tc>
          <w:tcPr>
            <w:tcW w:w="0" w:type="auto"/>
            <w:tcBorders>
              <w:top w:val="single" w:sz="4" w:space="0" w:color="auto"/>
              <w:bottom w:val="single" w:sz="4" w:space="0" w:color="auto"/>
            </w:tcBorders>
            <w:vAlign w:val="bottom"/>
          </w:tcPr>
          <w:p w14:paraId="439B2E8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proofErr w:type="spellStart"/>
            <w:r w:rsidRPr="006A3A1E">
              <w:rPr>
                <w:rFonts w:ascii="Times New Roman" w:eastAsiaTheme="minorEastAsia" w:hAnsi="Times New Roman"/>
                <w:color w:val="000000"/>
                <w:kern w:val="0"/>
                <w:sz w:val="20"/>
                <w:szCs w:val="20"/>
                <w:lang w:eastAsia="zh-CN"/>
              </w:rPr>
              <w:t>Rhat</w:t>
            </w:r>
            <w:proofErr w:type="spellEnd"/>
          </w:p>
        </w:tc>
      </w:tr>
      <w:tr w:rsidR="006A3A1E" w:rsidRPr="006A3A1E" w14:paraId="720B9C71" w14:textId="77777777" w:rsidTr="003F05EC">
        <w:trPr>
          <w:trHeight w:val="300"/>
        </w:trPr>
        <w:tc>
          <w:tcPr>
            <w:tcW w:w="0" w:type="auto"/>
            <w:tcBorders>
              <w:top w:val="single" w:sz="4" w:space="0" w:color="auto"/>
            </w:tcBorders>
            <w:noWrap/>
            <w:vAlign w:val="bottom"/>
            <w:hideMark/>
          </w:tcPr>
          <w:p w14:paraId="3FC27D17"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Intercept</w:t>
            </w:r>
          </w:p>
        </w:tc>
        <w:tc>
          <w:tcPr>
            <w:tcW w:w="0" w:type="auto"/>
            <w:tcBorders>
              <w:top w:val="single" w:sz="4" w:space="0" w:color="auto"/>
            </w:tcBorders>
            <w:noWrap/>
            <w:vAlign w:val="bottom"/>
          </w:tcPr>
          <w:p w14:paraId="2345B65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32.43</w:t>
            </w:r>
          </w:p>
        </w:tc>
        <w:tc>
          <w:tcPr>
            <w:tcW w:w="0" w:type="auto"/>
            <w:tcBorders>
              <w:top w:val="single" w:sz="4" w:space="0" w:color="auto"/>
            </w:tcBorders>
            <w:noWrap/>
            <w:vAlign w:val="bottom"/>
          </w:tcPr>
          <w:p w14:paraId="44702EE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[30.4, 34.47]</w:t>
            </w:r>
          </w:p>
        </w:tc>
        <w:tc>
          <w:tcPr>
            <w:tcW w:w="0" w:type="auto"/>
            <w:tcBorders>
              <w:top w:val="single" w:sz="4" w:space="0" w:color="auto"/>
            </w:tcBorders>
            <w:vAlign w:val="bottom"/>
          </w:tcPr>
          <w:p w14:paraId="1EC3EF7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tcBorders>
              <w:top w:val="single" w:sz="4" w:space="0" w:color="auto"/>
            </w:tcBorders>
            <w:vAlign w:val="bottom"/>
          </w:tcPr>
          <w:p w14:paraId="5DC7889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0.45</w:t>
            </w:r>
          </w:p>
        </w:tc>
        <w:tc>
          <w:tcPr>
            <w:tcW w:w="0" w:type="auto"/>
            <w:tcBorders>
              <w:top w:val="single" w:sz="4" w:space="0" w:color="auto"/>
            </w:tcBorders>
            <w:vAlign w:val="bottom"/>
          </w:tcPr>
          <w:p w14:paraId="4AD0F90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[0.21, 0.71]</w:t>
            </w:r>
          </w:p>
        </w:tc>
        <w:tc>
          <w:tcPr>
            <w:tcW w:w="0" w:type="auto"/>
            <w:tcBorders>
              <w:top w:val="single" w:sz="4" w:space="0" w:color="auto"/>
            </w:tcBorders>
            <w:vAlign w:val="bottom"/>
          </w:tcPr>
          <w:p w14:paraId="4DEF57E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10FF9DD1" w14:textId="77777777" w:rsidTr="003F05EC">
        <w:trPr>
          <w:trHeight w:val="300"/>
        </w:trPr>
        <w:tc>
          <w:tcPr>
            <w:tcW w:w="0" w:type="auto"/>
            <w:noWrap/>
            <w:vAlign w:val="bottom"/>
            <w:hideMark/>
          </w:tcPr>
          <w:p w14:paraId="427D9A5B"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3-month</w:t>
            </w:r>
          </w:p>
        </w:tc>
        <w:tc>
          <w:tcPr>
            <w:tcW w:w="0" w:type="auto"/>
            <w:noWrap/>
            <w:vAlign w:val="bottom"/>
          </w:tcPr>
          <w:p w14:paraId="67975FE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-5.43</w:t>
            </w:r>
          </w:p>
        </w:tc>
        <w:tc>
          <w:tcPr>
            <w:tcW w:w="0" w:type="auto"/>
            <w:noWrap/>
            <w:vAlign w:val="bottom"/>
          </w:tcPr>
          <w:p w14:paraId="3547591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[-8.23, -2.7]</w:t>
            </w:r>
          </w:p>
        </w:tc>
        <w:tc>
          <w:tcPr>
            <w:tcW w:w="0" w:type="auto"/>
            <w:vAlign w:val="bottom"/>
          </w:tcPr>
          <w:p w14:paraId="0D31B35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46B96D8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-0.67</w:t>
            </w:r>
          </w:p>
        </w:tc>
        <w:tc>
          <w:tcPr>
            <w:tcW w:w="0" w:type="auto"/>
            <w:vAlign w:val="bottom"/>
          </w:tcPr>
          <w:p w14:paraId="52AC20A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 -0.33]</w:t>
            </w:r>
          </w:p>
        </w:tc>
        <w:tc>
          <w:tcPr>
            <w:tcW w:w="0" w:type="auto"/>
            <w:vAlign w:val="bottom"/>
          </w:tcPr>
          <w:p w14:paraId="306E42A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1E96A7D0" w14:textId="77777777" w:rsidTr="003F05EC">
        <w:trPr>
          <w:trHeight w:val="300"/>
        </w:trPr>
        <w:tc>
          <w:tcPr>
            <w:tcW w:w="0" w:type="auto"/>
            <w:noWrap/>
            <w:vAlign w:val="bottom"/>
            <w:hideMark/>
          </w:tcPr>
          <w:p w14:paraId="395627A7"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6-month</w:t>
            </w:r>
          </w:p>
        </w:tc>
        <w:tc>
          <w:tcPr>
            <w:tcW w:w="0" w:type="auto"/>
            <w:noWrap/>
            <w:vAlign w:val="bottom"/>
          </w:tcPr>
          <w:p w14:paraId="393C0B8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-5.73</w:t>
            </w:r>
          </w:p>
        </w:tc>
        <w:tc>
          <w:tcPr>
            <w:tcW w:w="0" w:type="auto"/>
            <w:noWrap/>
            <w:vAlign w:val="bottom"/>
          </w:tcPr>
          <w:p w14:paraId="4F924BE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[-8.73, -2.87]</w:t>
            </w:r>
          </w:p>
        </w:tc>
        <w:tc>
          <w:tcPr>
            <w:tcW w:w="0" w:type="auto"/>
            <w:vAlign w:val="bottom"/>
          </w:tcPr>
          <w:p w14:paraId="3A768FF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717D052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-0.71</w:t>
            </w:r>
          </w:p>
        </w:tc>
        <w:tc>
          <w:tcPr>
            <w:tcW w:w="0" w:type="auto"/>
            <w:vAlign w:val="bottom"/>
          </w:tcPr>
          <w:p w14:paraId="643B01D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[-1.06, -0.35]</w:t>
            </w:r>
          </w:p>
        </w:tc>
        <w:tc>
          <w:tcPr>
            <w:tcW w:w="0" w:type="auto"/>
            <w:vAlign w:val="bottom"/>
          </w:tcPr>
          <w:p w14:paraId="46C2146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53A7528B" w14:textId="77777777" w:rsidTr="003F05EC">
        <w:trPr>
          <w:trHeight w:val="300"/>
        </w:trPr>
        <w:tc>
          <w:tcPr>
            <w:tcW w:w="0" w:type="auto"/>
            <w:noWrap/>
            <w:vAlign w:val="bottom"/>
            <w:hideMark/>
          </w:tcPr>
          <w:p w14:paraId="14B0A6F7"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proofErr w:type="spellStart"/>
            <w:r w:rsidRPr="006A3A1E">
              <w:rPr>
                <w:rFonts w:ascii="Times New Roman" w:eastAsiaTheme="minorEastAsia" w:hAnsi="Times New Roman"/>
                <w:color w:val="000000"/>
                <w:kern w:val="0"/>
                <w:sz w:val="20"/>
                <w:szCs w:val="20"/>
                <w:lang w:eastAsia="zh-CN"/>
              </w:rPr>
              <w:t>sp</w:t>
            </w:r>
            <w:proofErr w:type="spellEnd"/>
          </w:p>
        </w:tc>
        <w:tc>
          <w:tcPr>
            <w:tcW w:w="0" w:type="auto"/>
            <w:noWrap/>
            <w:vAlign w:val="bottom"/>
          </w:tcPr>
          <w:p w14:paraId="5802016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0.58</w:t>
            </w:r>
          </w:p>
        </w:tc>
        <w:tc>
          <w:tcPr>
            <w:tcW w:w="0" w:type="auto"/>
            <w:noWrap/>
            <w:vAlign w:val="bottom"/>
          </w:tcPr>
          <w:p w14:paraId="5FFBFA8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[-2.39, 3.52]</w:t>
            </w:r>
          </w:p>
        </w:tc>
        <w:tc>
          <w:tcPr>
            <w:tcW w:w="0" w:type="auto"/>
            <w:vAlign w:val="bottom"/>
          </w:tcPr>
          <w:p w14:paraId="60C6AC1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40C3C34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0.07</w:t>
            </w:r>
          </w:p>
        </w:tc>
        <w:tc>
          <w:tcPr>
            <w:tcW w:w="0" w:type="auto"/>
            <w:vAlign w:val="bottom"/>
          </w:tcPr>
          <w:p w14:paraId="3127FA2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[-0.28, 0.44]</w:t>
            </w:r>
          </w:p>
        </w:tc>
        <w:tc>
          <w:tcPr>
            <w:tcW w:w="0" w:type="auto"/>
            <w:vAlign w:val="bottom"/>
          </w:tcPr>
          <w:p w14:paraId="65B45ED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2B5DCDDA" w14:textId="77777777" w:rsidTr="003F05EC">
        <w:trPr>
          <w:trHeight w:val="300"/>
        </w:trPr>
        <w:tc>
          <w:tcPr>
            <w:tcW w:w="0" w:type="auto"/>
            <w:noWrap/>
            <w:vAlign w:val="bottom"/>
            <w:hideMark/>
          </w:tcPr>
          <w:p w14:paraId="551682AD"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3-</w:t>
            </w:r>
            <w:proofErr w:type="gramStart"/>
            <w:r w:rsidRPr="006A3A1E">
              <w:rPr>
                <w:rFonts w:ascii="Times New Roman" w:eastAsiaTheme="minorEastAsia" w:hAnsi="Times New Roman"/>
                <w:color w:val="000000"/>
                <w:kern w:val="0"/>
                <w:sz w:val="20"/>
                <w:szCs w:val="20"/>
                <w:lang w:eastAsia="zh-CN"/>
              </w:rPr>
              <w:t>month:sp</w:t>
            </w:r>
            <w:proofErr w:type="gramEnd"/>
          </w:p>
        </w:tc>
        <w:tc>
          <w:tcPr>
            <w:tcW w:w="0" w:type="auto"/>
            <w:noWrap/>
            <w:vAlign w:val="bottom"/>
          </w:tcPr>
          <w:p w14:paraId="5B9FFB1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-2.05</w:t>
            </w:r>
          </w:p>
        </w:tc>
        <w:tc>
          <w:tcPr>
            <w:tcW w:w="0" w:type="auto"/>
            <w:noWrap/>
            <w:vAlign w:val="bottom"/>
          </w:tcPr>
          <w:p w14:paraId="236F9B5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[-6.07, 1.89]</w:t>
            </w:r>
          </w:p>
        </w:tc>
        <w:tc>
          <w:tcPr>
            <w:tcW w:w="0" w:type="auto"/>
            <w:vAlign w:val="bottom"/>
          </w:tcPr>
          <w:p w14:paraId="0BA6014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7A8B3FD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-0.26</w:t>
            </w:r>
          </w:p>
        </w:tc>
        <w:tc>
          <w:tcPr>
            <w:tcW w:w="0" w:type="auto"/>
            <w:vAlign w:val="bottom"/>
          </w:tcPr>
          <w:p w14:paraId="4B1C95B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[-0.75, 0.22]</w:t>
            </w:r>
          </w:p>
        </w:tc>
        <w:tc>
          <w:tcPr>
            <w:tcW w:w="0" w:type="auto"/>
            <w:vAlign w:val="bottom"/>
          </w:tcPr>
          <w:p w14:paraId="22A83DF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7C677FA6" w14:textId="77777777" w:rsidTr="003F05EC">
        <w:trPr>
          <w:trHeight w:val="300"/>
        </w:trPr>
        <w:tc>
          <w:tcPr>
            <w:tcW w:w="0" w:type="auto"/>
            <w:tcBorders>
              <w:bottom w:val="single" w:sz="4" w:space="0" w:color="auto"/>
            </w:tcBorders>
            <w:noWrap/>
            <w:vAlign w:val="bottom"/>
            <w:hideMark/>
          </w:tcPr>
          <w:p w14:paraId="48AEE29C"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6-</w:t>
            </w:r>
            <w:proofErr w:type="gramStart"/>
            <w:r w:rsidRPr="006A3A1E">
              <w:rPr>
                <w:rFonts w:ascii="Times New Roman" w:eastAsiaTheme="minorEastAsia" w:hAnsi="Times New Roman"/>
                <w:color w:val="000000"/>
                <w:kern w:val="0"/>
                <w:sz w:val="20"/>
                <w:szCs w:val="20"/>
                <w:lang w:eastAsia="zh-CN"/>
              </w:rPr>
              <w:t>month:sp</w:t>
            </w:r>
            <w:proofErr w:type="gramEnd"/>
          </w:p>
        </w:tc>
        <w:tc>
          <w:tcPr>
            <w:tcW w:w="0" w:type="auto"/>
            <w:tcBorders>
              <w:bottom w:val="single" w:sz="4" w:space="0" w:color="auto"/>
            </w:tcBorders>
            <w:noWrap/>
            <w:vAlign w:val="bottom"/>
          </w:tcPr>
          <w:p w14:paraId="7838604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-0.98</w:t>
            </w:r>
          </w:p>
        </w:tc>
        <w:tc>
          <w:tcPr>
            <w:tcW w:w="0" w:type="auto"/>
            <w:tcBorders>
              <w:bottom w:val="single" w:sz="4" w:space="0" w:color="auto"/>
            </w:tcBorders>
            <w:noWrap/>
            <w:vAlign w:val="bottom"/>
          </w:tcPr>
          <w:p w14:paraId="25D242F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[-5.00, 3.40]</w:t>
            </w:r>
          </w:p>
        </w:tc>
        <w:tc>
          <w:tcPr>
            <w:tcW w:w="0" w:type="auto"/>
            <w:tcBorders>
              <w:bottom w:val="single" w:sz="4" w:space="0" w:color="auto"/>
            </w:tcBorders>
            <w:vAlign w:val="bottom"/>
          </w:tcPr>
          <w:p w14:paraId="0E5F8FA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tcBorders>
              <w:bottom w:val="single" w:sz="4" w:space="0" w:color="auto"/>
            </w:tcBorders>
            <w:vAlign w:val="bottom"/>
          </w:tcPr>
          <w:p w14:paraId="031649D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-0.12</w:t>
            </w:r>
          </w:p>
        </w:tc>
        <w:tc>
          <w:tcPr>
            <w:tcW w:w="0" w:type="auto"/>
            <w:tcBorders>
              <w:bottom w:val="single" w:sz="4" w:space="0" w:color="auto"/>
            </w:tcBorders>
            <w:vAlign w:val="bottom"/>
          </w:tcPr>
          <w:p w14:paraId="091C817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[-0.63, 0.38]</w:t>
            </w:r>
          </w:p>
        </w:tc>
        <w:tc>
          <w:tcPr>
            <w:tcW w:w="0" w:type="auto"/>
            <w:tcBorders>
              <w:bottom w:val="single" w:sz="4" w:space="0" w:color="auto"/>
            </w:tcBorders>
            <w:vAlign w:val="bottom"/>
          </w:tcPr>
          <w:p w14:paraId="259FBEC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7F4EC46B" w14:textId="77777777" w:rsidTr="003F05EC">
        <w:trPr>
          <w:trHeight w:val="300"/>
        </w:trPr>
        <w:tc>
          <w:tcPr>
            <w:tcW w:w="0" w:type="auto"/>
            <w:tcBorders>
              <w:top w:val="single" w:sz="4" w:space="0" w:color="auto"/>
            </w:tcBorders>
            <w:noWrap/>
            <w:vAlign w:val="bottom"/>
            <w:hideMark/>
          </w:tcPr>
          <w:p w14:paraId="2998F54F"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SD (Intercept)</w:t>
            </w:r>
          </w:p>
        </w:tc>
        <w:tc>
          <w:tcPr>
            <w:tcW w:w="0" w:type="auto"/>
            <w:tcBorders>
              <w:top w:val="single" w:sz="4" w:space="0" w:color="auto"/>
            </w:tcBorders>
            <w:noWrap/>
            <w:vAlign w:val="bottom"/>
          </w:tcPr>
          <w:p w14:paraId="6C07AC7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4.46</w:t>
            </w:r>
          </w:p>
        </w:tc>
        <w:tc>
          <w:tcPr>
            <w:tcW w:w="0" w:type="auto"/>
            <w:tcBorders>
              <w:top w:val="single" w:sz="4" w:space="0" w:color="auto"/>
            </w:tcBorders>
            <w:noWrap/>
            <w:vAlign w:val="bottom"/>
          </w:tcPr>
          <w:p w14:paraId="7D6F559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[2.67, 6.52]</w:t>
            </w:r>
          </w:p>
        </w:tc>
        <w:tc>
          <w:tcPr>
            <w:tcW w:w="0" w:type="auto"/>
            <w:tcBorders>
              <w:top w:val="single" w:sz="4" w:space="0" w:color="auto"/>
            </w:tcBorders>
            <w:vAlign w:val="bottom"/>
          </w:tcPr>
          <w:p w14:paraId="3333B3A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c>
          <w:tcPr>
            <w:tcW w:w="0" w:type="auto"/>
            <w:tcBorders>
              <w:top w:val="single" w:sz="4" w:space="0" w:color="auto"/>
            </w:tcBorders>
            <w:vAlign w:val="bottom"/>
          </w:tcPr>
          <w:p w14:paraId="6180359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0.55</w:t>
            </w:r>
          </w:p>
        </w:tc>
        <w:tc>
          <w:tcPr>
            <w:tcW w:w="0" w:type="auto"/>
            <w:tcBorders>
              <w:top w:val="single" w:sz="4" w:space="0" w:color="auto"/>
            </w:tcBorders>
            <w:vAlign w:val="bottom"/>
          </w:tcPr>
          <w:p w14:paraId="0E94712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[0.34, 0.79]</w:t>
            </w:r>
          </w:p>
        </w:tc>
        <w:tc>
          <w:tcPr>
            <w:tcW w:w="0" w:type="auto"/>
            <w:tcBorders>
              <w:top w:val="single" w:sz="4" w:space="0" w:color="auto"/>
            </w:tcBorders>
            <w:vAlign w:val="bottom"/>
          </w:tcPr>
          <w:p w14:paraId="6FC54E0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574C5C17" w14:textId="77777777" w:rsidTr="003F05EC">
        <w:trPr>
          <w:trHeight w:val="300"/>
        </w:trPr>
        <w:tc>
          <w:tcPr>
            <w:tcW w:w="0" w:type="auto"/>
            <w:noWrap/>
            <w:vAlign w:val="bottom"/>
            <w:hideMark/>
          </w:tcPr>
          <w:p w14:paraId="0BD23C54"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SD (3-month)</w:t>
            </w:r>
          </w:p>
        </w:tc>
        <w:tc>
          <w:tcPr>
            <w:tcW w:w="0" w:type="auto"/>
            <w:noWrap/>
            <w:vAlign w:val="bottom"/>
          </w:tcPr>
          <w:p w14:paraId="1B6114F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3.84</w:t>
            </w:r>
          </w:p>
        </w:tc>
        <w:tc>
          <w:tcPr>
            <w:tcW w:w="0" w:type="auto"/>
            <w:noWrap/>
            <w:vAlign w:val="bottom"/>
          </w:tcPr>
          <w:p w14:paraId="766D44C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[0.30, 8.12]</w:t>
            </w:r>
          </w:p>
        </w:tc>
        <w:tc>
          <w:tcPr>
            <w:tcW w:w="0" w:type="auto"/>
            <w:vAlign w:val="bottom"/>
          </w:tcPr>
          <w:p w14:paraId="58F38CD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1.02</w:t>
            </w:r>
          </w:p>
        </w:tc>
        <w:tc>
          <w:tcPr>
            <w:tcW w:w="0" w:type="auto"/>
            <w:vAlign w:val="bottom"/>
          </w:tcPr>
          <w:p w14:paraId="126EB6C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0.50</w:t>
            </w:r>
          </w:p>
        </w:tc>
        <w:tc>
          <w:tcPr>
            <w:tcW w:w="0" w:type="auto"/>
            <w:vAlign w:val="bottom"/>
          </w:tcPr>
          <w:p w14:paraId="3C678DC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[0.06, 0.96]</w:t>
            </w:r>
          </w:p>
        </w:tc>
        <w:tc>
          <w:tcPr>
            <w:tcW w:w="0" w:type="auto"/>
            <w:vAlign w:val="bottom"/>
          </w:tcPr>
          <w:p w14:paraId="6BB69A5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r>
      <w:tr w:rsidR="006A3A1E" w:rsidRPr="006A3A1E" w14:paraId="5E301B2F" w14:textId="77777777" w:rsidTr="003F05EC">
        <w:trPr>
          <w:trHeight w:val="300"/>
        </w:trPr>
        <w:tc>
          <w:tcPr>
            <w:tcW w:w="0" w:type="auto"/>
            <w:noWrap/>
            <w:vAlign w:val="bottom"/>
            <w:hideMark/>
          </w:tcPr>
          <w:p w14:paraId="2775BFB0"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SD (6-month)</w:t>
            </w:r>
          </w:p>
        </w:tc>
        <w:tc>
          <w:tcPr>
            <w:tcW w:w="0" w:type="auto"/>
            <w:noWrap/>
            <w:vAlign w:val="bottom"/>
          </w:tcPr>
          <w:p w14:paraId="6B479AE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3.72</w:t>
            </w:r>
          </w:p>
        </w:tc>
        <w:tc>
          <w:tcPr>
            <w:tcW w:w="0" w:type="auto"/>
            <w:noWrap/>
            <w:vAlign w:val="bottom"/>
          </w:tcPr>
          <w:p w14:paraId="350E733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[0.33, 8.28]</w:t>
            </w:r>
          </w:p>
        </w:tc>
        <w:tc>
          <w:tcPr>
            <w:tcW w:w="0" w:type="auto"/>
            <w:vAlign w:val="bottom"/>
          </w:tcPr>
          <w:p w14:paraId="066638EF"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1.02</w:t>
            </w:r>
          </w:p>
        </w:tc>
        <w:tc>
          <w:tcPr>
            <w:tcW w:w="0" w:type="auto"/>
            <w:vAlign w:val="bottom"/>
          </w:tcPr>
          <w:p w14:paraId="1AA2CE4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0.48</w:t>
            </w:r>
          </w:p>
        </w:tc>
        <w:tc>
          <w:tcPr>
            <w:tcW w:w="0" w:type="auto"/>
            <w:vAlign w:val="bottom"/>
          </w:tcPr>
          <w:p w14:paraId="72D0BFD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[0.04, 0.99]</w:t>
            </w:r>
          </w:p>
        </w:tc>
        <w:tc>
          <w:tcPr>
            <w:tcW w:w="0" w:type="auto"/>
            <w:vAlign w:val="bottom"/>
          </w:tcPr>
          <w:p w14:paraId="4D5C04C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r>
      <w:tr w:rsidR="006A3A1E" w:rsidRPr="006A3A1E" w14:paraId="77C5F753" w14:textId="77777777" w:rsidTr="003F05EC">
        <w:trPr>
          <w:trHeight w:val="300"/>
        </w:trPr>
        <w:tc>
          <w:tcPr>
            <w:tcW w:w="0" w:type="auto"/>
            <w:noWrap/>
            <w:vAlign w:val="bottom"/>
            <w:hideMark/>
          </w:tcPr>
          <w:p w14:paraId="768FD28E"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Cor (Intercept, 3-month)</w:t>
            </w:r>
          </w:p>
        </w:tc>
        <w:tc>
          <w:tcPr>
            <w:tcW w:w="0" w:type="auto"/>
            <w:noWrap/>
            <w:vAlign w:val="bottom"/>
          </w:tcPr>
          <w:p w14:paraId="068D94C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0.16</w:t>
            </w:r>
          </w:p>
        </w:tc>
        <w:tc>
          <w:tcPr>
            <w:tcW w:w="0" w:type="auto"/>
            <w:noWrap/>
            <w:vAlign w:val="bottom"/>
          </w:tcPr>
          <w:p w14:paraId="0091BEF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[-0.52, 0.89]</w:t>
            </w:r>
          </w:p>
        </w:tc>
        <w:tc>
          <w:tcPr>
            <w:tcW w:w="0" w:type="auto"/>
            <w:vAlign w:val="bottom"/>
          </w:tcPr>
          <w:p w14:paraId="725791F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c>
          <w:tcPr>
            <w:tcW w:w="0" w:type="auto"/>
            <w:vAlign w:val="bottom"/>
          </w:tcPr>
          <w:p w14:paraId="2487D68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0.12</w:t>
            </w:r>
          </w:p>
        </w:tc>
        <w:tc>
          <w:tcPr>
            <w:tcW w:w="0" w:type="auto"/>
            <w:vAlign w:val="bottom"/>
          </w:tcPr>
          <w:p w14:paraId="0A3E9D0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[-0.52, 0.88]</w:t>
            </w:r>
          </w:p>
        </w:tc>
        <w:tc>
          <w:tcPr>
            <w:tcW w:w="0" w:type="auto"/>
            <w:vAlign w:val="bottom"/>
          </w:tcPr>
          <w:p w14:paraId="1F1B5CD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r>
      <w:tr w:rsidR="006A3A1E" w:rsidRPr="006A3A1E" w14:paraId="5E4E5524" w14:textId="77777777" w:rsidTr="003F05EC">
        <w:trPr>
          <w:trHeight w:val="300"/>
        </w:trPr>
        <w:tc>
          <w:tcPr>
            <w:tcW w:w="0" w:type="auto"/>
            <w:noWrap/>
            <w:vAlign w:val="bottom"/>
            <w:hideMark/>
          </w:tcPr>
          <w:p w14:paraId="00AE2D15"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Cor (Intercept, 6-month)</w:t>
            </w:r>
          </w:p>
        </w:tc>
        <w:tc>
          <w:tcPr>
            <w:tcW w:w="0" w:type="auto"/>
            <w:noWrap/>
            <w:vAlign w:val="bottom"/>
          </w:tcPr>
          <w:p w14:paraId="350430C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0.10</w:t>
            </w:r>
          </w:p>
        </w:tc>
        <w:tc>
          <w:tcPr>
            <w:tcW w:w="0" w:type="auto"/>
            <w:noWrap/>
            <w:vAlign w:val="bottom"/>
          </w:tcPr>
          <w:p w14:paraId="7CCF49C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[-0.58, 0.88]</w:t>
            </w:r>
          </w:p>
        </w:tc>
        <w:tc>
          <w:tcPr>
            <w:tcW w:w="0" w:type="auto"/>
            <w:vAlign w:val="bottom"/>
          </w:tcPr>
          <w:p w14:paraId="374F6C8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c>
          <w:tcPr>
            <w:tcW w:w="0" w:type="auto"/>
            <w:vAlign w:val="bottom"/>
          </w:tcPr>
          <w:p w14:paraId="7D03E69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0.06</w:t>
            </w:r>
          </w:p>
        </w:tc>
        <w:tc>
          <w:tcPr>
            <w:tcW w:w="0" w:type="auto"/>
            <w:vAlign w:val="bottom"/>
          </w:tcPr>
          <w:p w14:paraId="19B1FD6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[-0.58, 0.84]</w:t>
            </w:r>
          </w:p>
        </w:tc>
        <w:tc>
          <w:tcPr>
            <w:tcW w:w="0" w:type="auto"/>
            <w:vAlign w:val="bottom"/>
          </w:tcPr>
          <w:p w14:paraId="5C5259D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r>
      <w:tr w:rsidR="006A3A1E" w:rsidRPr="006A3A1E" w14:paraId="33F4093C" w14:textId="77777777" w:rsidTr="003F05EC">
        <w:trPr>
          <w:trHeight w:val="300"/>
        </w:trPr>
        <w:tc>
          <w:tcPr>
            <w:tcW w:w="0" w:type="auto"/>
            <w:noWrap/>
            <w:vAlign w:val="bottom"/>
            <w:hideMark/>
          </w:tcPr>
          <w:p w14:paraId="7E252875"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Cor (3-month, 6-month)</w:t>
            </w:r>
          </w:p>
        </w:tc>
        <w:tc>
          <w:tcPr>
            <w:tcW w:w="0" w:type="auto"/>
            <w:noWrap/>
            <w:vAlign w:val="bottom"/>
          </w:tcPr>
          <w:p w14:paraId="728DFD4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0.60</w:t>
            </w:r>
          </w:p>
        </w:tc>
        <w:tc>
          <w:tcPr>
            <w:tcW w:w="0" w:type="auto"/>
            <w:noWrap/>
            <w:vAlign w:val="bottom"/>
          </w:tcPr>
          <w:p w14:paraId="4C3B42E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[-0.45, 0.98]</w:t>
            </w:r>
          </w:p>
        </w:tc>
        <w:tc>
          <w:tcPr>
            <w:tcW w:w="0" w:type="auto"/>
            <w:vAlign w:val="bottom"/>
          </w:tcPr>
          <w:p w14:paraId="18832A6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7AFDB27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0.62</w:t>
            </w:r>
          </w:p>
        </w:tc>
        <w:tc>
          <w:tcPr>
            <w:tcW w:w="0" w:type="auto"/>
            <w:vAlign w:val="bottom"/>
          </w:tcPr>
          <w:p w14:paraId="71B54AC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[-0.48, 0.98]</w:t>
            </w:r>
          </w:p>
        </w:tc>
        <w:tc>
          <w:tcPr>
            <w:tcW w:w="0" w:type="auto"/>
            <w:vAlign w:val="bottom"/>
          </w:tcPr>
          <w:p w14:paraId="5302F81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2A20394F" w14:textId="77777777" w:rsidTr="003F05EC">
        <w:trPr>
          <w:trHeight w:val="300"/>
        </w:trPr>
        <w:tc>
          <w:tcPr>
            <w:tcW w:w="0" w:type="auto"/>
            <w:tcBorders>
              <w:bottom w:val="single" w:sz="4" w:space="0" w:color="auto"/>
            </w:tcBorders>
            <w:noWrap/>
            <w:vAlign w:val="bottom"/>
          </w:tcPr>
          <w:p w14:paraId="341300D7"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Sigma</w:t>
            </w:r>
          </w:p>
        </w:tc>
        <w:tc>
          <w:tcPr>
            <w:tcW w:w="0" w:type="auto"/>
            <w:tcBorders>
              <w:bottom w:val="single" w:sz="4" w:space="0" w:color="auto"/>
            </w:tcBorders>
            <w:noWrap/>
            <w:vAlign w:val="bottom"/>
          </w:tcPr>
          <w:p w14:paraId="5813FAD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5.11</w:t>
            </w:r>
          </w:p>
        </w:tc>
        <w:tc>
          <w:tcPr>
            <w:tcW w:w="0" w:type="auto"/>
            <w:tcBorders>
              <w:bottom w:val="single" w:sz="4" w:space="0" w:color="auto"/>
            </w:tcBorders>
            <w:noWrap/>
            <w:vAlign w:val="bottom"/>
          </w:tcPr>
          <w:p w14:paraId="118BEA6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[2.38, 6.27]</w:t>
            </w:r>
          </w:p>
        </w:tc>
        <w:tc>
          <w:tcPr>
            <w:tcW w:w="0" w:type="auto"/>
            <w:tcBorders>
              <w:bottom w:val="single" w:sz="4" w:space="0" w:color="auto"/>
            </w:tcBorders>
            <w:vAlign w:val="bottom"/>
          </w:tcPr>
          <w:p w14:paraId="3FACE78F"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1.02</w:t>
            </w:r>
          </w:p>
        </w:tc>
        <w:tc>
          <w:tcPr>
            <w:tcW w:w="0" w:type="auto"/>
            <w:tcBorders>
              <w:bottom w:val="single" w:sz="4" w:space="0" w:color="auto"/>
            </w:tcBorders>
            <w:vAlign w:val="bottom"/>
          </w:tcPr>
          <w:p w14:paraId="673C26DF"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0.63</w:t>
            </w:r>
          </w:p>
        </w:tc>
        <w:tc>
          <w:tcPr>
            <w:tcW w:w="0" w:type="auto"/>
            <w:tcBorders>
              <w:bottom w:val="single" w:sz="4" w:space="0" w:color="auto"/>
            </w:tcBorders>
            <w:vAlign w:val="bottom"/>
          </w:tcPr>
          <w:p w14:paraId="09AC359F"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[0.40, 0.77]</w:t>
            </w:r>
          </w:p>
        </w:tc>
        <w:tc>
          <w:tcPr>
            <w:tcW w:w="0" w:type="auto"/>
            <w:tcBorders>
              <w:bottom w:val="single" w:sz="4" w:space="0" w:color="auto"/>
            </w:tcBorders>
            <w:vAlign w:val="bottom"/>
          </w:tcPr>
          <w:p w14:paraId="2E91CAD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r>
    </w:tbl>
    <w:p w14:paraId="314347F1" w14:textId="77777777" w:rsidR="006A3A1E" w:rsidRPr="006A3A1E" w:rsidRDefault="006A3A1E" w:rsidP="006A3A1E">
      <w:pPr>
        <w:rPr>
          <w:rFonts w:ascii="Times New Roman" w:eastAsiaTheme="minorEastAsia" w:hAnsi="Times New Roman"/>
          <w:kern w:val="0"/>
          <w:sz w:val="20"/>
          <w:szCs w:val="20"/>
          <w:lang w:eastAsia="zh-CN"/>
        </w:rPr>
      </w:pPr>
    </w:p>
    <w:p w14:paraId="7D2BC3E3" w14:textId="77777777" w:rsidR="006A3A1E" w:rsidRPr="006A3A1E" w:rsidRDefault="006A3A1E" w:rsidP="006A3A1E">
      <w:pPr>
        <w:rPr>
          <w:rFonts w:ascii="Times New Roman" w:eastAsiaTheme="minorEastAsia" w:hAnsi="Times New Roman"/>
          <w:kern w:val="0"/>
          <w:sz w:val="20"/>
          <w:szCs w:val="20"/>
          <w:lang w:eastAsia="zh-CN"/>
        </w:rPr>
      </w:pPr>
      <w:r w:rsidRPr="006A3A1E">
        <w:rPr>
          <w:rFonts w:ascii="Times New Roman" w:eastAsiaTheme="minorEastAsia" w:hAnsi="Times New Roman"/>
          <w:kern w:val="0"/>
          <w:sz w:val="20"/>
          <w:szCs w:val="20"/>
          <w:lang w:eastAsia="zh-CN"/>
        </w:rPr>
        <w:br w:type="page"/>
      </w:r>
    </w:p>
    <w:p w14:paraId="2D820AAA" w14:textId="1E8E29B4" w:rsidR="005D7045" w:rsidRPr="006A3A1E" w:rsidRDefault="005D7045" w:rsidP="005D7045">
      <w:pPr>
        <w:rPr>
          <w:rFonts w:ascii="Times New Roman" w:hAnsi="Times New Roman"/>
          <w:b/>
          <w:bCs/>
          <w:sz w:val="20"/>
          <w:szCs w:val="20"/>
        </w:rPr>
      </w:pPr>
      <w:r w:rsidRPr="006A3A1E">
        <w:rPr>
          <w:rFonts w:ascii="Times New Roman" w:hAnsi="Times New Roman"/>
          <w:b/>
          <w:bCs/>
          <w:sz w:val="20"/>
          <w:szCs w:val="20"/>
        </w:rPr>
        <w:lastRenderedPageBreak/>
        <w:t>S</w:t>
      </w:r>
      <w:r>
        <w:rPr>
          <w:rFonts w:ascii="Times New Roman" w:hAnsi="Times New Roman"/>
          <w:b/>
          <w:bCs/>
          <w:sz w:val="20"/>
          <w:szCs w:val="20"/>
        </w:rPr>
        <w:t>9</w:t>
      </w:r>
      <w:r w:rsidRPr="006A3A1E">
        <w:rPr>
          <w:rFonts w:ascii="Times New Roman" w:hAnsi="Times New Roman"/>
          <w:b/>
          <w:bCs/>
          <w:sz w:val="20"/>
          <w:szCs w:val="20"/>
        </w:rPr>
        <w:t xml:space="preserve">: </w:t>
      </w:r>
      <w:r w:rsidR="003302E1">
        <w:rPr>
          <w:rFonts w:ascii="Times New Roman" w:hAnsi="Times New Roman"/>
          <w:b/>
          <w:bCs/>
          <w:sz w:val="20"/>
          <w:szCs w:val="20"/>
        </w:rPr>
        <w:t>Sensitivity analyses</w:t>
      </w:r>
    </w:p>
    <w:p w14:paraId="1306C56B" w14:textId="76B83D22" w:rsidR="006A3A1E" w:rsidRPr="006A3A1E" w:rsidRDefault="006A3A1E" w:rsidP="006A3A1E">
      <w:pPr>
        <w:rPr>
          <w:rFonts w:ascii="Times New Roman" w:eastAsiaTheme="minorEastAsia" w:hAnsi="Times New Roman"/>
          <w:b/>
          <w:bCs/>
          <w:i/>
          <w:iCs/>
          <w:kern w:val="0"/>
          <w:sz w:val="20"/>
          <w:szCs w:val="20"/>
          <w:lang w:eastAsia="zh-CN"/>
        </w:rPr>
      </w:pPr>
      <w:r w:rsidRPr="006A3A1E">
        <w:rPr>
          <w:rFonts w:ascii="Times New Roman" w:eastAsiaTheme="minorEastAsia" w:hAnsi="Times New Roman"/>
          <w:b/>
          <w:bCs/>
          <w:i/>
          <w:iCs/>
          <w:kern w:val="0"/>
          <w:sz w:val="20"/>
          <w:szCs w:val="20"/>
          <w:lang w:eastAsia="zh-CN"/>
        </w:rPr>
        <w:t xml:space="preserve">Table </w:t>
      </w:r>
      <w:r w:rsidR="002C58AA">
        <w:rPr>
          <w:rFonts w:ascii="Times New Roman" w:eastAsiaTheme="minorEastAsia" w:hAnsi="Times New Roman"/>
          <w:b/>
          <w:bCs/>
          <w:i/>
          <w:iCs/>
          <w:kern w:val="0"/>
          <w:sz w:val="20"/>
          <w:szCs w:val="20"/>
          <w:lang w:eastAsia="zh-CN"/>
        </w:rPr>
        <w:t>S</w:t>
      </w:r>
      <w:r w:rsidR="005D7045">
        <w:rPr>
          <w:rFonts w:ascii="Times New Roman" w:eastAsiaTheme="minorEastAsia" w:hAnsi="Times New Roman"/>
          <w:b/>
          <w:bCs/>
          <w:i/>
          <w:iCs/>
          <w:kern w:val="0"/>
          <w:sz w:val="20"/>
          <w:szCs w:val="20"/>
          <w:lang w:eastAsia="zh-CN"/>
        </w:rPr>
        <w:t>9a</w:t>
      </w:r>
      <w:r w:rsidRPr="006A3A1E">
        <w:rPr>
          <w:rFonts w:ascii="Times New Roman" w:eastAsiaTheme="minorEastAsia" w:hAnsi="Times New Roman"/>
          <w:b/>
          <w:bCs/>
          <w:i/>
          <w:iCs/>
          <w:kern w:val="0"/>
          <w:sz w:val="20"/>
          <w:szCs w:val="20"/>
          <w:lang w:eastAsia="zh-CN"/>
        </w:rPr>
        <w:t xml:space="preserve">. Results from Bayesian growth curve models on loneliness excluding participants in the SP group who did not receive SP </w:t>
      </w:r>
    </w:p>
    <w:tbl>
      <w:tblPr>
        <w:tblW w:w="0" w:type="auto"/>
        <w:tblLook w:val="04A0" w:firstRow="1" w:lastRow="0" w:firstColumn="1" w:lastColumn="0" w:noHBand="0" w:noVBand="1"/>
      </w:tblPr>
      <w:tblGrid>
        <w:gridCol w:w="2188"/>
        <w:gridCol w:w="916"/>
        <w:gridCol w:w="1283"/>
        <w:gridCol w:w="594"/>
        <w:gridCol w:w="916"/>
        <w:gridCol w:w="1283"/>
        <w:gridCol w:w="594"/>
      </w:tblGrid>
      <w:tr w:rsidR="006A3A1E" w:rsidRPr="006A3A1E" w14:paraId="0D9595B7" w14:textId="77777777" w:rsidTr="003F05EC">
        <w:trPr>
          <w:trHeight w:val="300"/>
        </w:trPr>
        <w:tc>
          <w:tcPr>
            <w:tcW w:w="0" w:type="auto"/>
            <w:tcBorders>
              <w:top w:val="single" w:sz="4" w:space="0" w:color="auto"/>
            </w:tcBorders>
            <w:noWrap/>
            <w:vAlign w:val="bottom"/>
          </w:tcPr>
          <w:p w14:paraId="05D04735"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p>
        </w:tc>
        <w:tc>
          <w:tcPr>
            <w:tcW w:w="0" w:type="auto"/>
            <w:gridSpan w:val="3"/>
            <w:tcBorders>
              <w:top w:val="single" w:sz="4" w:space="0" w:color="auto"/>
              <w:bottom w:val="single" w:sz="4" w:space="0" w:color="auto"/>
            </w:tcBorders>
            <w:noWrap/>
            <w:vAlign w:val="bottom"/>
          </w:tcPr>
          <w:p w14:paraId="22486B9C" w14:textId="77777777" w:rsidR="006A3A1E" w:rsidRPr="006A3A1E" w:rsidRDefault="006A3A1E" w:rsidP="006A3A1E">
            <w:pPr>
              <w:spacing w:after="0" w:line="240" w:lineRule="auto"/>
              <w:jc w:val="center"/>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Response scale</w:t>
            </w:r>
          </w:p>
        </w:tc>
        <w:tc>
          <w:tcPr>
            <w:tcW w:w="0" w:type="auto"/>
            <w:gridSpan w:val="3"/>
            <w:tcBorders>
              <w:top w:val="single" w:sz="4" w:space="0" w:color="auto"/>
              <w:bottom w:val="single" w:sz="4" w:space="0" w:color="auto"/>
            </w:tcBorders>
          </w:tcPr>
          <w:p w14:paraId="4F5511B8" w14:textId="77777777" w:rsidR="006A3A1E" w:rsidRPr="006A3A1E" w:rsidRDefault="006A3A1E" w:rsidP="006A3A1E">
            <w:pPr>
              <w:spacing w:after="0" w:line="240" w:lineRule="auto"/>
              <w:jc w:val="center"/>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Standardised scale</w:t>
            </w:r>
          </w:p>
        </w:tc>
      </w:tr>
      <w:tr w:rsidR="006A3A1E" w:rsidRPr="006A3A1E" w14:paraId="34ADEA17" w14:textId="77777777" w:rsidTr="003F05EC">
        <w:trPr>
          <w:trHeight w:val="300"/>
        </w:trPr>
        <w:tc>
          <w:tcPr>
            <w:tcW w:w="0" w:type="auto"/>
            <w:tcBorders>
              <w:bottom w:val="single" w:sz="4" w:space="0" w:color="auto"/>
            </w:tcBorders>
            <w:noWrap/>
            <w:vAlign w:val="bottom"/>
            <w:hideMark/>
          </w:tcPr>
          <w:p w14:paraId="3E9D471A"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p>
        </w:tc>
        <w:tc>
          <w:tcPr>
            <w:tcW w:w="0" w:type="auto"/>
            <w:tcBorders>
              <w:top w:val="single" w:sz="4" w:space="0" w:color="auto"/>
              <w:bottom w:val="single" w:sz="4" w:space="0" w:color="auto"/>
            </w:tcBorders>
            <w:noWrap/>
            <w:vAlign w:val="bottom"/>
            <w:hideMark/>
          </w:tcPr>
          <w:p w14:paraId="32BD7E1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Estimate</w:t>
            </w:r>
          </w:p>
        </w:tc>
        <w:tc>
          <w:tcPr>
            <w:tcW w:w="0" w:type="auto"/>
            <w:tcBorders>
              <w:top w:val="single" w:sz="4" w:space="0" w:color="auto"/>
              <w:bottom w:val="single" w:sz="4" w:space="0" w:color="auto"/>
            </w:tcBorders>
            <w:noWrap/>
            <w:vAlign w:val="bottom"/>
            <w:hideMark/>
          </w:tcPr>
          <w:p w14:paraId="2A9A594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95% CI</w:t>
            </w:r>
          </w:p>
        </w:tc>
        <w:tc>
          <w:tcPr>
            <w:tcW w:w="0" w:type="auto"/>
            <w:tcBorders>
              <w:top w:val="single" w:sz="4" w:space="0" w:color="auto"/>
              <w:bottom w:val="single" w:sz="4" w:space="0" w:color="auto"/>
            </w:tcBorders>
            <w:vAlign w:val="bottom"/>
          </w:tcPr>
          <w:p w14:paraId="7E5F990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proofErr w:type="spellStart"/>
            <w:r w:rsidRPr="006A3A1E">
              <w:rPr>
                <w:rFonts w:ascii="Times New Roman" w:eastAsiaTheme="minorEastAsia" w:hAnsi="Times New Roman"/>
                <w:color w:val="000000"/>
                <w:kern w:val="0"/>
                <w:sz w:val="20"/>
                <w:szCs w:val="20"/>
                <w:lang w:eastAsia="zh-CN"/>
              </w:rPr>
              <w:t>Rhat</w:t>
            </w:r>
            <w:proofErr w:type="spellEnd"/>
          </w:p>
        </w:tc>
        <w:tc>
          <w:tcPr>
            <w:tcW w:w="0" w:type="auto"/>
            <w:tcBorders>
              <w:top w:val="single" w:sz="4" w:space="0" w:color="auto"/>
              <w:bottom w:val="single" w:sz="4" w:space="0" w:color="auto"/>
            </w:tcBorders>
            <w:vAlign w:val="bottom"/>
          </w:tcPr>
          <w:p w14:paraId="347DE5F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Estimate</w:t>
            </w:r>
          </w:p>
        </w:tc>
        <w:tc>
          <w:tcPr>
            <w:tcW w:w="0" w:type="auto"/>
            <w:tcBorders>
              <w:top w:val="single" w:sz="4" w:space="0" w:color="auto"/>
              <w:bottom w:val="single" w:sz="4" w:space="0" w:color="auto"/>
            </w:tcBorders>
            <w:vAlign w:val="bottom"/>
          </w:tcPr>
          <w:p w14:paraId="5CEC723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95% CI</w:t>
            </w:r>
          </w:p>
        </w:tc>
        <w:tc>
          <w:tcPr>
            <w:tcW w:w="0" w:type="auto"/>
            <w:tcBorders>
              <w:top w:val="single" w:sz="4" w:space="0" w:color="auto"/>
              <w:bottom w:val="single" w:sz="4" w:space="0" w:color="auto"/>
            </w:tcBorders>
            <w:vAlign w:val="bottom"/>
          </w:tcPr>
          <w:p w14:paraId="75E6DCB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proofErr w:type="spellStart"/>
            <w:r w:rsidRPr="006A3A1E">
              <w:rPr>
                <w:rFonts w:ascii="Times New Roman" w:eastAsiaTheme="minorEastAsia" w:hAnsi="Times New Roman"/>
                <w:color w:val="000000"/>
                <w:kern w:val="0"/>
                <w:sz w:val="20"/>
                <w:szCs w:val="20"/>
                <w:lang w:eastAsia="zh-CN"/>
              </w:rPr>
              <w:t>Rhat</w:t>
            </w:r>
            <w:proofErr w:type="spellEnd"/>
          </w:p>
        </w:tc>
      </w:tr>
      <w:tr w:rsidR="006A3A1E" w:rsidRPr="006A3A1E" w14:paraId="03CDF1D1" w14:textId="77777777" w:rsidTr="003F05EC">
        <w:trPr>
          <w:trHeight w:val="300"/>
        </w:trPr>
        <w:tc>
          <w:tcPr>
            <w:tcW w:w="0" w:type="auto"/>
            <w:tcBorders>
              <w:top w:val="single" w:sz="4" w:space="0" w:color="auto"/>
            </w:tcBorders>
            <w:noWrap/>
            <w:vAlign w:val="bottom"/>
            <w:hideMark/>
          </w:tcPr>
          <w:p w14:paraId="0EFA4236"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Intercept</w:t>
            </w:r>
          </w:p>
        </w:tc>
        <w:tc>
          <w:tcPr>
            <w:tcW w:w="0" w:type="auto"/>
            <w:tcBorders>
              <w:top w:val="single" w:sz="4" w:space="0" w:color="auto"/>
            </w:tcBorders>
            <w:noWrap/>
            <w:vAlign w:val="bottom"/>
            <w:hideMark/>
          </w:tcPr>
          <w:p w14:paraId="31CABA8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7.60</w:t>
            </w:r>
          </w:p>
        </w:tc>
        <w:tc>
          <w:tcPr>
            <w:tcW w:w="0" w:type="auto"/>
            <w:tcBorders>
              <w:top w:val="single" w:sz="4" w:space="0" w:color="auto"/>
            </w:tcBorders>
            <w:noWrap/>
            <w:vAlign w:val="bottom"/>
            <w:hideMark/>
          </w:tcPr>
          <w:p w14:paraId="4962ADA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[7.37, 7.83]</w:t>
            </w:r>
          </w:p>
        </w:tc>
        <w:tc>
          <w:tcPr>
            <w:tcW w:w="0" w:type="auto"/>
            <w:tcBorders>
              <w:top w:val="single" w:sz="4" w:space="0" w:color="auto"/>
            </w:tcBorders>
            <w:vAlign w:val="bottom"/>
          </w:tcPr>
          <w:p w14:paraId="69ABB22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tcBorders>
              <w:top w:val="single" w:sz="4" w:space="0" w:color="auto"/>
            </w:tcBorders>
            <w:vAlign w:val="bottom"/>
          </w:tcPr>
          <w:p w14:paraId="7ADDA87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0.68</w:t>
            </w:r>
          </w:p>
        </w:tc>
        <w:tc>
          <w:tcPr>
            <w:tcW w:w="0" w:type="auto"/>
            <w:tcBorders>
              <w:top w:val="single" w:sz="4" w:space="0" w:color="auto"/>
            </w:tcBorders>
            <w:vAlign w:val="bottom"/>
          </w:tcPr>
          <w:p w14:paraId="2495404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[0.54, 0.81]</w:t>
            </w:r>
          </w:p>
        </w:tc>
        <w:tc>
          <w:tcPr>
            <w:tcW w:w="0" w:type="auto"/>
            <w:tcBorders>
              <w:top w:val="single" w:sz="4" w:space="0" w:color="auto"/>
            </w:tcBorders>
            <w:vAlign w:val="bottom"/>
          </w:tcPr>
          <w:p w14:paraId="0CCF326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785A1189" w14:textId="77777777" w:rsidTr="003F05EC">
        <w:trPr>
          <w:trHeight w:val="300"/>
        </w:trPr>
        <w:tc>
          <w:tcPr>
            <w:tcW w:w="0" w:type="auto"/>
            <w:noWrap/>
            <w:vAlign w:val="bottom"/>
            <w:hideMark/>
          </w:tcPr>
          <w:p w14:paraId="0EC28238"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3-month</w:t>
            </w:r>
          </w:p>
        </w:tc>
        <w:tc>
          <w:tcPr>
            <w:tcW w:w="0" w:type="auto"/>
            <w:noWrap/>
            <w:vAlign w:val="bottom"/>
            <w:hideMark/>
          </w:tcPr>
          <w:p w14:paraId="570A670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-1.84</w:t>
            </w:r>
          </w:p>
        </w:tc>
        <w:tc>
          <w:tcPr>
            <w:tcW w:w="0" w:type="auto"/>
            <w:noWrap/>
            <w:vAlign w:val="bottom"/>
            <w:hideMark/>
          </w:tcPr>
          <w:p w14:paraId="451F325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[-2.44, -1.24]</w:t>
            </w:r>
          </w:p>
        </w:tc>
        <w:tc>
          <w:tcPr>
            <w:tcW w:w="0" w:type="auto"/>
            <w:vAlign w:val="bottom"/>
          </w:tcPr>
          <w:p w14:paraId="58DBE3D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06BF8E1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-1.03</w:t>
            </w:r>
          </w:p>
        </w:tc>
        <w:tc>
          <w:tcPr>
            <w:tcW w:w="0" w:type="auto"/>
            <w:vAlign w:val="bottom"/>
          </w:tcPr>
          <w:p w14:paraId="7DBAAE9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[-1.38, -0.68]</w:t>
            </w:r>
          </w:p>
        </w:tc>
        <w:tc>
          <w:tcPr>
            <w:tcW w:w="0" w:type="auto"/>
            <w:vAlign w:val="bottom"/>
          </w:tcPr>
          <w:p w14:paraId="7DC7E2F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3BFE4CFD" w14:textId="77777777" w:rsidTr="003F05EC">
        <w:trPr>
          <w:trHeight w:val="300"/>
        </w:trPr>
        <w:tc>
          <w:tcPr>
            <w:tcW w:w="0" w:type="auto"/>
            <w:noWrap/>
            <w:vAlign w:val="bottom"/>
            <w:hideMark/>
          </w:tcPr>
          <w:p w14:paraId="325FBAD1"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6-month</w:t>
            </w:r>
          </w:p>
        </w:tc>
        <w:tc>
          <w:tcPr>
            <w:tcW w:w="0" w:type="auto"/>
            <w:noWrap/>
            <w:vAlign w:val="bottom"/>
            <w:hideMark/>
          </w:tcPr>
          <w:p w14:paraId="1D8EBC1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-2.12</w:t>
            </w:r>
          </w:p>
        </w:tc>
        <w:tc>
          <w:tcPr>
            <w:tcW w:w="0" w:type="auto"/>
            <w:noWrap/>
            <w:vAlign w:val="bottom"/>
            <w:hideMark/>
          </w:tcPr>
          <w:p w14:paraId="07D39CB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[-2.74, -1.47]</w:t>
            </w:r>
          </w:p>
        </w:tc>
        <w:tc>
          <w:tcPr>
            <w:tcW w:w="0" w:type="auto"/>
            <w:vAlign w:val="bottom"/>
          </w:tcPr>
          <w:p w14:paraId="5C30262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3E352BF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-1.19</w:t>
            </w:r>
          </w:p>
        </w:tc>
        <w:tc>
          <w:tcPr>
            <w:tcW w:w="0" w:type="auto"/>
            <w:vAlign w:val="bottom"/>
          </w:tcPr>
          <w:p w14:paraId="18E4959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[-1.56, -0.81]</w:t>
            </w:r>
          </w:p>
        </w:tc>
        <w:tc>
          <w:tcPr>
            <w:tcW w:w="0" w:type="auto"/>
            <w:vAlign w:val="bottom"/>
          </w:tcPr>
          <w:p w14:paraId="144BD38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6E472445" w14:textId="77777777" w:rsidTr="003F05EC">
        <w:trPr>
          <w:trHeight w:val="300"/>
        </w:trPr>
        <w:tc>
          <w:tcPr>
            <w:tcW w:w="0" w:type="auto"/>
            <w:noWrap/>
            <w:vAlign w:val="bottom"/>
            <w:hideMark/>
          </w:tcPr>
          <w:p w14:paraId="25DC5E2D"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proofErr w:type="spellStart"/>
            <w:r w:rsidRPr="006A3A1E">
              <w:rPr>
                <w:rFonts w:ascii="Times New Roman" w:eastAsiaTheme="minorEastAsia" w:hAnsi="Times New Roman"/>
                <w:color w:val="000000"/>
                <w:kern w:val="0"/>
                <w:sz w:val="20"/>
                <w:szCs w:val="20"/>
                <w:lang w:eastAsia="zh-CN"/>
              </w:rPr>
              <w:t>sp</w:t>
            </w:r>
            <w:proofErr w:type="spellEnd"/>
          </w:p>
        </w:tc>
        <w:tc>
          <w:tcPr>
            <w:tcW w:w="0" w:type="auto"/>
            <w:noWrap/>
            <w:vAlign w:val="bottom"/>
            <w:hideMark/>
          </w:tcPr>
          <w:p w14:paraId="1215BD2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0.05</w:t>
            </w:r>
          </w:p>
        </w:tc>
        <w:tc>
          <w:tcPr>
            <w:tcW w:w="0" w:type="auto"/>
            <w:noWrap/>
            <w:vAlign w:val="bottom"/>
            <w:hideMark/>
          </w:tcPr>
          <w:p w14:paraId="6705CAE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[-0.30, 0.40]</w:t>
            </w:r>
          </w:p>
        </w:tc>
        <w:tc>
          <w:tcPr>
            <w:tcW w:w="0" w:type="auto"/>
            <w:vAlign w:val="bottom"/>
          </w:tcPr>
          <w:p w14:paraId="6446861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00930FB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0.03</w:t>
            </w:r>
          </w:p>
        </w:tc>
        <w:tc>
          <w:tcPr>
            <w:tcW w:w="0" w:type="auto"/>
            <w:vAlign w:val="bottom"/>
          </w:tcPr>
          <w:p w14:paraId="24CE1CB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[-0.17, 0.23]</w:t>
            </w:r>
          </w:p>
        </w:tc>
        <w:tc>
          <w:tcPr>
            <w:tcW w:w="0" w:type="auto"/>
            <w:vAlign w:val="bottom"/>
          </w:tcPr>
          <w:p w14:paraId="12309EC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260FA6AE" w14:textId="77777777" w:rsidTr="003F05EC">
        <w:trPr>
          <w:trHeight w:val="300"/>
        </w:trPr>
        <w:tc>
          <w:tcPr>
            <w:tcW w:w="0" w:type="auto"/>
            <w:noWrap/>
            <w:vAlign w:val="bottom"/>
            <w:hideMark/>
          </w:tcPr>
          <w:p w14:paraId="3A475E92"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3-</w:t>
            </w:r>
            <w:proofErr w:type="gramStart"/>
            <w:r w:rsidRPr="006A3A1E">
              <w:rPr>
                <w:rFonts w:ascii="Times New Roman" w:eastAsiaTheme="minorEastAsia" w:hAnsi="Times New Roman"/>
                <w:color w:val="000000"/>
                <w:kern w:val="0"/>
                <w:sz w:val="20"/>
                <w:szCs w:val="20"/>
                <w:lang w:eastAsia="zh-CN"/>
              </w:rPr>
              <w:t>month:sp</w:t>
            </w:r>
            <w:proofErr w:type="gramEnd"/>
          </w:p>
        </w:tc>
        <w:tc>
          <w:tcPr>
            <w:tcW w:w="0" w:type="auto"/>
            <w:noWrap/>
            <w:vAlign w:val="bottom"/>
            <w:hideMark/>
          </w:tcPr>
          <w:p w14:paraId="5F03CDB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-0.44</w:t>
            </w:r>
          </w:p>
        </w:tc>
        <w:tc>
          <w:tcPr>
            <w:tcW w:w="0" w:type="auto"/>
            <w:noWrap/>
            <w:vAlign w:val="bottom"/>
            <w:hideMark/>
          </w:tcPr>
          <w:p w14:paraId="2FF70A8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[-1.34, 0.39]</w:t>
            </w:r>
          </w:p>
        </w:tc>
        <w:tc>
          <w:tcPr>
            <w:tcW w:w="0" w:type="auto"/>
            <w:vAlign w:val="bottom"/>
          </w:tcPr>
          <w:p w14:paraId="335B568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5213341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-0.26</w:t>
            </w:r>
          </w:p>
        </w:tc>
        <w:tc>
          <w:tcPr>
            <w:tcW w:w="0" w:type="auto"/>
            <w:vAlign w:val="bottom"/>
          </w:tcPr>
          <w:p w14:paraId="45C20EE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[-0.77, 0.26]</w:t>
            </w:r>
          </w:p>
        </w:tc>
        <w:tc>
          <w:tcPr>
            <w:tcW w:w="0" w:type="auto"/>
            <w:vAlign w:val="bottom"/>
          </w:tcPr>
          <w:p w14:paraId="40C3794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2EF676D2" w14:textId="77777777" w:rsidTr="003F05EC">
        <w:trPr>
          <w:trHeight w:val="300"/>
        </w:trPr>
        <w:tc>
          <w:tcPr>
            <w:tcW w:w="0" w:type="auto"/>
            <w:tcBorders>
              <w:bottom w:val="single" w:sz="4" w:space="0" w:color="auto"/>
            </w:tcBorders>
            <w:noWrap/>
            <w:vAlign w:val="bottom"/>
            <w:hideMark/>
          </w:tcPr>
          <w:p w14:paraId="417A228C"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6-</w:t>
            </w:r>
            <w:proofErr w:type="gramStart"/>
            <w:r w:rsidRPr="006A3A1E">
              <w:rPr>
                <w:rFonts w:ascii="Times New Roman" w:eastAsiaTheme="minorEastAsia" w:hAnsi="Times New Roman"/>
                <w:color w:val="000000"/>
                <w:kern w:val="0"/>
                <w:sz w:val="20"/>
                <w:szCs w:val="20"/>
                <w:lang w:eastAsia="zh-CN"/>
              </w:rPr>
              <w:t>month:sp</w:t>
            </w:r>
            <w:proofErr w:type="gramEnd"/>
          </w:p>
        </w:tc>
        <w:tc>
          <w:tcPr>
            <w:tcW w:w="0" w:type="auto"/>
            <w:tcBorders>
              <w:bottom w:val="single" w:sz="4" w:space="0" w:color="auto"/>
            </w:tcBorders>
            <w:noWrap/>
            <w:vAlign w:val="bottom"/>
            <w:hideMark/>
          </w:tcPr>
          <w:p w14:paraId="058C3DB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0.13</w:t>
            </w:r>
          </w:p>
        </w:tc>
        <w:tc>
          <w:tcPr>
            <w:tcW w:w="0" w:type="auto"/>
            <w:tcBorders>
              <w:bottom w:val="single" w:sz="4" w:space="0" w:color="auto"/>
            </w:tcBorders>
            <w:noWrap/>
            <w:vAlign w:val="bottom"/>
            <w:hideMark/>
          </w:tcPr>
          <w:p w14:paraId="702740D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[-0.85, 1.10]</w:t>
            </w:r>
          </w:p>
        </w:tc>
        <w:tc>
          <w:tcPr>
            <w:tcW w:w="0" w:type="auto"/>
            <w:tcBorders>
              <w:bottom w:val="single" w:sz="4" w:space="0" w:color="auto"/>
            </w:tcBorders>
            <w:vAlign w:val="bottom"/>
          </w:tcPr>
          <w:p w14:paraId="2CEF188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tcBorders>
              <w:bottom w:val="single" w:sz="4" w:space="0" w:color="auto"/>
            </w:tcBorders>
            <w:vAlign w:val="bottom"/>
          </w:tcPr>
          <w:p w14:paraId="6B8DA5B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0.07</w:t>
            </w:r>
          </w:p>
        </w:tc>
        <w:tc>
          <w:tcPr>
            <w:tcW w:w="0" w:type="auto"/>
            <w:tcBorders>
              <w:bottom w:val="single" w:sz="4" w:space="0" w:color="auto"/>
            </w:tcBorders>
            <w:vAlign w:val="bottom"/>
          </w:tcPr>
          <w:p w14:paraId="341B958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[-0.51, 0.61]</w:t>
            </w:r>
          </w:p>
        </w:tc>
        <w:tc>
          <w:tcPr>
            <w:tcW w:w="0" w:type="auto"/>
            <w:tcBorders>
              <w:bottom w:val="single" w:sz="4" w:space="0" w:color="auto"/>
            </w:tcBorders>
            <w:vAlign w:val="bottom"/>
          </w:tcPr>
          <w:p w14:paraId="214353E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71D5FAD4" w14:textId="77777777" w:rsidTr="003F05EC">
        <w:trPr>
          <w:trHeight w:val="300"/>
        </w:trPr>
        <w:tc>
          <w:tcPr>
            <w:tcW w:w="0" w:type="auto"/>
            <w:tcBorders>
              <w:top w:val="single" w:sz="4" w:space="0" w:color="auto"/>
            </w:tcBorders>
            <w:noWrap/>
            <w:vAlign w:val="bottom"/>
            <w:hideMark/>
          </w:tcPr>
          <w:p w14:paraId="40392F14"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SD (Intercept)</w:t>
            </w:r>
          </w:p>
        </w:tc>
        <w:tc>
          <w:tcPr>
            <w:tcW w:w="0" w:type="auto"/>
            <w:tcBorders>
              <w:top w:val="single" w:sz="4" w:space="0" w:color="auto"/>
            </w:tcBorders>
            <w:noWrap/>
            <w:vAlign w:val="bottom"/>
            <w:hideMark/>
          </w:tcPr>
          <w:p w14:paraId="6CCFF57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0.26</w:t>
            </w:r>
          </w:p>
        </w:tc>
        <w:tc>
          <w:tcPr>
            <w:tcW w:w="0" w:type="auto"/>
            <w:tcBorders>
              <w:top w:val="single" w:sz="4" w:space="0" w:color="auto"/>
            </w:tcBorders>
            <w:noWrap/>
            <w:vAlign w:val="bottom"/>
            <w:hideMark/>
          </w:tcPr>
          <w:p w14:paraId="0108E95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[0.02, 0.66]</w:t>
            </w:r>
          </w:p>
        </w:tc>
        <w:tc>
          <w:tcPr>
            <w:tcW w:w="0" w:type="auto"/>
            <w:tcBorders>
              <w:top w:val="single" w:sz="4" w:space="0" w:color="auto"/>
            </w:tcBorders>
            <w:vAlign w:val="bottom"/>
          </w:tcPr>
          <w:p w14:paraId="4DEB917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c>
          <w:tcPr>
            <w:tcW w:w="0" w:type="auto"/>
            <w:tcBorders>
              <w:top w:val="single" w:sz="4" w:space="0" w:color="auto"/>
            </w:tcBorders>
            <w:vAlign w:val="bottom"/>
          </w:tcPr>
          <w:p w14:paraId="6138F95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0.16</w:t>
            </w:r>
          </w:p>
        </w:tc>
        <w:tc>
          <w:tcPr>
            <w:tcW w:w="0" w:type="auto"/>
            <w:tcBorders>
              <w:top w:val="single" w:sz="4" w:space="0" w:color="auto"/>
            </w:tcBorders>
            <w:vAlign w:val="bottom"/>
          </w:tcPr>
          <w:p w14:paraId="61C28C3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[0.01, 0.39]</w:t>
            </w:r>
          </w:p>
        </w:tc>
        <w:tc>
          <w:tcPr>
            <w:tcW w:w="0" w:type="auto"/>
            <w:tcBorders>
              <w:top w:val="single" w:sz="4" w:space="0" w:color="auto"/>
            </w:tcBorders>
            <w:vAlign w:val="bottom"/>
          </w:tcPr>
          <w:p w14:paraId="7F8A25B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r>
      <w:tr w:rsidR="006A3A1E" w:rsidRPr="006A3A1E" w14:paraId="3BAEA6DD" w14:textId="77777777" w:rsidTr="003F05EC">
        <w:trPr>
          <w:trHeight w:val="300"/>
        </w:trPr>
        <w:tc>
          <w:tcPr>
            <w:tcW w:w="0" w:type="auto"/>
            <w:noWrap/>
            <w:vAlign w:val="bottom"/>
            <w:hideMark/>
          </w:tcPr>
          <w:p w14:paraId="390481F0"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SD (3-month)</w:t>
            </w:r>
          </w:p>
        </w:tc>
        <w:tc>
          <w:tcPr>
            <w:tcW w:w="0" w:type="auto"/>
            <w:noWrap/>
            <w:vAlign w:val="bottom"/>
            <w:hideMark/>
          </w:tcPr>
          <w:p w14:paraId="7CF9B5D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1.51</w:t>
            </w:r>
          </w:p>
        </w:tc>
        <w:tc>
          <w:tcPr>
            <w:tcW w:w="0" w:type="auto"/>
            <w:noWrap/>
            <w:vAlign w:val="bottom"/>
            <w:hideMark/>
          </w:tcPr>
          <w:p w14:paraId="12C106C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[1.14, 1.92]</w:t>
            </w:r>
          </w:p>
        </w:tc>
        <w:tc>
          <w:tcPr>
            <w:tcW w:w="0" w:type="auto"/>
            <w:vAlign w:val="bottom"/>
          </w:tcPr>
          <w:p w14:paraId="122D600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71C8AED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0.86</w:t>
            </w:r>
          </w:p>
        </w:tc>
        <w:tc>
          <w:tcPr>
            <w:tcW w:w="0" w:type="auto"/>
            <w:vAlign w:val="bottom"/>
          </w:tcPr>
          <w:p w14:paraId="3AE7B1C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[0.65, 1.10]</w:t>
            </w:r>
          </w:p>
        </w:tc>
        <w:tc>
          <w:tcPr>
            <w:tcW w:w="0" w:type="auto"/>
            <w:vAlign w:val="bottom"/>
          </w:tcPr>
          <w:p w14:paraId="659C63D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046E4681" w14:textId="77777777" w:rsidTr="003F05EC">
        <w:trPr>
          <w:trHeight w:val="300"/>
        </w:trPr>
        <w:tc>
          <w:tcPr>
            <w:tcW w:w="0" w:type="auto"/>
            <w:noWrap/>
            <w:vAlign w:val="bottom"/>
            <w:hideMark/>
          </w:tcPr>
          <w:p w14:paraId="364446E0"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SD (6-month)</w:t>
            </w:r>
          </w:p>
        </w:tc>
        <w:tc>
          <w:tcPr>
            <w:tcW w:w="0" w:type="auto"/>
            <w:noWrap/>
            <w:vAlign w:val="bottom"/>
            <w:hideMark/>
          </w:tcPr>
          <w:p w14:paraId="745FCA0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1.57</w:t>
            </w:r>
          </w:p>
        </w:tc>
        <w:tc>
          <w:tcPr>
            <w:tcW w:w="0" w:type="auto"/>
            <w:noWrap/>
            <w:vAlign w:val="bottom"/>
            <w:hideMark/>
          </w:tcPr>
          <w:p w14:paraId="19D55EE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[1.17, 2.03]</w:t>
            </w:r>
          </w:p>
        </w:tc>
        <w:tc>
          <w:tcPr>
            <w:tcW w:w="0" w:type="auto"/>
            <w:vAlign w:val="bottom"/>
          </w:tcPr>
          <w:p w14:paraId="29A6BC5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7C93B86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0.89</w:t>
            </w:r>
          </w:p>
        </w:tc>
        <w:tc>
          <w:tcPr>
            <w:tcW w:w="0" w:type="auto"/>
            <w:vAlign w:val="bottom"/>
          </w:tcPr>
          <w:p w14:paraId="4A15679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[0.66, 1.15]</w:t>
            </w:r>
          </w:p>
        </w:tc>
        <w:tc>
          <w:tcPr>
            <w:tcW w:w="0" w:type="auto"/>
            <w:vAlign w:val="bottom"/>
          </w:tcPr>
          <w:p w14:paraId="3233B33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5F4CD429" w14:textId="77777777" w:rsidTr="003F05EC">
        <w:trPr>
          <w:trHeight w:val="300"/>
        </w:trPr>
        <w:tc>
          <w:tcPr>
            <w:tcW w:w="0" w:type="auto"/>
            <w:noWrap/>
            <w:vAlign w:val="bottom"/>
            <w:hideMark/>
          </w:tcPr>
          <w:p w14:paraId="15938554"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Cor (Intercept, 3-month)</w:t>
            </w:r>
          </w:p>
        </w:tc>
        <w:tc>
          <w:tcPr>
            <w:tcW w:w="0" w:type="auto"/>
            <w:noWrap/>
            <w:vAlign w:val="bottom"/>
            <w:hideMark/>
          </w:tcPr>
          <w:p w14:paraId="576E9F6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0.22</w:t>
            </w:r>
          </w:p>
        </w:tc>
        <w:tc>
          <w:tcPr>
            <w:tcW w:w="0" w:type="auto"/>
            <w:noWrap/>
            <w:vAlign w:val="bottom"/>
            <w:hideMark/>
          </w:tcPr>
          <w:p w14:paraId="49E66C5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[-0.63, 0.90]</w:t>
            </w:r>
          </w:p>
        </w:tc>
        <w:tc>
          <w:tcPr>
            <w:tcW w:w="0" w:type="auto"/>
            <w:vAlign w:val="bottom"/>
          </w:tcPr>
          <w:p w14:paraId="27D62BD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1.02</w:t>
            </w:r>
          </w:p>
        </w:tc>
        <w:tc>
          <w:tcPr>
            <w:tcW w:w="0" w:type="auto"/>
            <w:vAlign w:val="bottom"/>
          </w:tcPr>
          <w:p w14:paraId="5E5D2E8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0.24</w:t>
            </w:r>
          </w:p>
        </w:tc>
        <w:tc>
          <w:tcPr>
            <w:tcW w:w="0" w:type="auto"/>
            <w:vAlign w:val="bottom"/>
          </w:tcPr>
          <w:p w14:paraId="37CEACD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[-0.48, 0.89]</w:t>
            </w:r>
          </w:p>
        </w:tc>
        <w:tc>
          <w:tcPr>
            <w:tcW w:w="0" w:type="auto"/>
            <w:vAlign w:val="bottom"/>
          </w:tcPr>
          <w:p w14:paraId="0EC965A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2E6B7370" w14:textId="77777777" w:rsidTr="003F05EC">
        <w:trPr>
          <w:trHeight w:val="300"/>
        </w:trPr>
        <w:tc>
          <w:tcPr>
            <w:tcW w:w="0" w:type="auto"/>
            <w:noWrap/>
            <w:vAlign w:val="bottom"/>
            <w:hideMark/>
          </w:tcPr>
          <w:p w14:paraId="217420B5"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Cor (Intercept, 6-month)</w:t>
            </w:r>
          </w:p>
        </w:tc>
        <w:tc>
          <w:tcPr>
            <w:tcW w:w="0" w:type="auto"/>
            <w:noWrap/>
            <w:vAlign w:val="bottom"/>
            <w:hideMark/>
          </w:tcPr>
          <w:p w14:paraId="7F17843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0.16</w:t>
            </w:r>
          </w:p>
        </w:tc>
        <w:tc>
          <w:tcPr>
            <w:tcW w:w="0" w:type="auto"/>
            <w:noWrap/>
            <w:vAlign w:val="bottom"/>
            <w:hideMark/>
          </w:tcPr>
          <w:p w14:paraId="4438F2C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[-0.63, 0.88]</w:t>
            </w:r>
          </w:p>
        </w:tc>
        <w:tc>
          <w:tcPr>
            <w:tcW w:w="0" w:type="auto"/>
            <w:vAlign w:val="bottom"/>
          </w:tcPr>
          <w:p w14:paraId="57C57A7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1.02</w:t>
            </w:r>
          </w:p>
        </w:tc>
        <w:tc>
          <w:tcPr>
            <w:tcW w:w="0" w:type="auto"/>
            <w:vAlign w:val="bottom"/>
          </w:tcPr>
          <w:p w14:paraId="4DF791A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0.18</w:t>
            </w:r>
          </w:p>
        </w:tc>
        <w:tc>
          <w:tcPr>
            <w:tcW w:w="0" w:type="auto"/>
            <w:vAlign w:val="bottom"/>
          </w:tcPr>
          <w:p w14:paraId="2D9B818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[-0.52, 0.87]</w:t>
            </w:r>
          </w:p>
        </w:tc>
        <w:tc>
          <w:tcPr>
            <w:tcW w:w="0" w:type="auto"/>
            <w:vAlign w:val="bottom"/>
          </w:tcPr>
          <w:p w14:paraId="41C49A9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7AE23472" w14:textId="77777777" w:rsidTr="003F05EC">
        <w:trPr>
          <w:trHeight w:val="300"/>
        </w:trPr>
        <w:tc>
          <w:tcPr>
            <w:tcW w:w="0" w:type="auto"/>
            <w:noWrap/>
            <w:vAlign w:val="bottom"/>
            <w:hideMark/>
          </w:tcPr>
          <w:p w14:paraId="6B386EB2"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Cor (3-month, 6-month)</w:t>
            </w:r>
          </w:p>
        </w:tc>
        <w:tc>
          <w:tcPr>
            <w:tcW w:w="0" w:type="auto"/>
            <w:noWrap/>
            <w:vAlign w:val="bottom"/>
            <w:hideMark/>
          </w:tcPr>
          <w:p w14:paraId="6EFB88C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0.56</w:t>
            </w:r>
          </w:p>
        </w:tc>
        <w:tc>
          <w:tcPr>
            <w:tcW w:w="0" w:type="auto"/>
            <w:noWrap/>
            <w:vAlign w:val="bottom"/>
            <w:hideMark/>
          </w:tcPr>
          <w:p w14:paraId="42BB9D6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[0.26, 0.80]</w:t>
            </w:r>
          </w:p>
        </w:tc>
        <w:tc>
          <w:tcPr>
            <w:tcW w:w="0" w:type="auto"/>
            <w:vAlign w:val="bottom"/>
          </w:tcPr>
          <w:p w14:paraId="3292412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2FDB1D2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0.56</w:t>
            </w:r>
          </w:p>
        </w:tc>
        <w:tc>
          <w:tcPr>
            <w:tcW w:w="0" w:type="auto"/>
            <w:vAlign w:val="bottom"/>
          </w:tcPr>
          <w:p w14:paraId="03F98DA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[0.26, 0.80]</w:t>
            </w:r>
          </w:p>
        </w:tc>
        <w:tc>
          <w:tcPr>
            <w:tcW w:w="0" w:type="auto"/>
            <w:vAlign w:val="bottom"/>
          </w:tcPr>
          <w:p w14:paraId="17BAF8A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3E9464F3" w14:textId="77777777" w:rsidTr="003F05EC">
        <w:trPr>
          <w:trHeight w:val="300"/>
        </w:trPr>
        <w:tc>
          <w:tcPr>
            <w:tcW w:w="0" w:type="auto"/>
            <w:tcBorders>
              <w:bottom w:val="single" w:sz="4" w:space="0" w:color="auto"/>
            </w:tcBorders>
            <w:noWrap/>
            <w:vAlign w:val="bottom"/>
          </w:tcPr>
          <w:p w14:paraId="5302FD70"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 xml:space="preserve">Sigma </w:t>
            </w:r>
          </w:p>
        </w:tc>
        <w:tc>
          <w:tcPr>
            <w:tcW w:w="0" w:type="auto"/>
            <w:tcBorders>
              <w:bottom w:val="single" w:sz="4" w:space="0" w:color="auto"/>
            </w:tcBorders>
            <w:noWrap/>
            <w:vAlign w:val="bottom"/>
          </w:tcPr>
          <w:p w14:paraId="34C18D7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0.72</w:t>
            </w:r>
          </w:p>
        </w:tc>
        <w:tc>
          <w:tcPr>
            <w:tcW w:w="0" w:type="auto"/>
            <w:tcBorders>
              <w:bottom w:val="single" w:sz="4" w:space="0" w:color="auto"/>
            </w:tcBorders>
            <w:noWrap/>
            <w:vAlign w:val="bottom"/>
          </w:tcPr>
          <w:p w14:paraId="005D485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[0.43, 0.89]</w:t>
            </w:r>
          </w:p>
        </w:tc>
        <w:tc>
          <w:tcPr>
            <w:tcW w:w="0" w:type="auto"/>
            <w:tcBorders>
              <w:bottom w:val="single" w:sz="4" w:space="0" w:color="auto"/>
            </w:tcBorders>
            <w:vAlign w:val="bottom"/>
          </w:tcPr>
          <w:p w14:paraId="15AD860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c>
          <w:tcPr>
            <w:tcW w:w="0" w:type="auto"/>
            <w:tcBorders>
              <w:bottom w:val="single" w:sz="4" w:space="0" w:color="auto"/>
            </w:tcBorders>
            <w:vAlign w:val="bottom"/>
          </w:tcPr>
          <w:p w14:paraId="3CFB928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0.40</w:t>
            </w:r>
          </w:p>
        </w:tc>
        <w:tc>
          <w:tcPr>
            <w:tcW w:w="0" w:type="auto"/>
            <w:tcBorders>
              <w:bottom w:val="single" w:sz="4" w:space="0" w:color="auto"/>
            </w:tcBorders>
            <w:vAlign w:val="bottom"/>
          </w:tcPr>
          <w:p w14:paraId="1A3076E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[0.22, 0.51]</w:t>
            </w:r>
          </w:p>
        </w:tc>
        <w:tc>
          <w:tcPr>
            <w:tcW w:w="0" w:type="auto"/>
            <w:tcBorders>
              <w:bottom w:val="single" w:sz="4" w:space="0" w:color="auto"/>
            </w:tcBorders>
            <w:vAlign w:val="bottom"/>
          </w:tcPr>
          <w:p w14:paraId="504D3FC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r>
    </w:tbl>
    <w:p w14:paraId="5DF185D5" w14:textId="77777777" w:rsidR="006A3A1E" w:rsidRPr="006A3A1E" w:rsidRDefault="006A3A1E" w:rsidP="006A3A1E">
      <w:pPr>
        <w:rPr>
          <w:rFonts w:ascii="Times New Roman" w:eastAsiaTheme="minorEastAsia" w:hAnsi="Times New Roman"/>
          <w:kern w:val="0"/>
          <w:sz w:val="20"/>
          <w:szCs w:val="20"/>
          <w:lang w:eastAsia="zh-CN"/>
        </w:rPr>
      </w:pPr>
    </w:p>
    <w:p w14:paraId="15A82821" w14:textId="150E32A5" w:rsidR="006A3A1E" w:rsidRPr="006A3A1E" w:rsidRDefault="006A3A1E" w:rsidP="006A3A1E">
      <w:pPr>
        <w:rPr>
          <w:rFonts w:ascii="Times New Roman" w:eastAsiaTheme="minorEastAsia" w:hAnsi="Times New Roman"/>
          <w:b/>
          <w:bCs/>
          <w:i/>
          <w:iCs/>
          <w:kern w:val="0"/>
          <w:sz w:val="20"/>
          <w:szCs w:val="20"/>
          <w:lang w:eastAsia="zh-CN"/>
        </w:rPr>
      </w:pPr>
      <w:r w:rsidRPr="006A3A1E">
        <w:rPr>
          <w:rFonts w:ascii="Times New Roman" w:eastAsiaTheme="minorEastAsia" w:hAnsi="Times New Roman"/>
          <w:b/>
          <w:bCs/>
          <w:i/>
          <w:iCs/>
          <w:kern w:val="0"/>
          <w:sz w:val="20"/>
          <w:szCs w:val="20"/>
          <w:lang w:eastAsia="zh-CN"/>
        </w:rPr>
        <w:t xml:space="preserve">Table </w:t>
      </w:r>
      <w:r w:rsidR="002C58AA">
        <w:rPr>
          <w:rFonts w:ascii="Times New Roman" w:eastAsiaTheme="minorEastAsia" w:hAnsi="Times New Roman"/>
          <w:b/>
          <w:bCs/>
          <w:i/>
          <w:iCs/>
          <w:kern w:val="0"/>
          <w:sz w:val="20"/>
          <w:szCs w:val="20"/>
          <w:lang w:eastAsia="zh-CN"/>
        </w:rPr>
        <w:t>S</w:t>
      </w:r>
      <w:r w:rsidR="005D7045">
        <w:rPr>
          <w:rFonts w:ascii="Times New Roman" w:eastAsiaTheme="minorEastAsia" w:hAnsi="Times New Roman"/>
          <w:b/>
          <w:bCs/>
          <w:i/>
          <w:iCs/>
          <w:kern w:val="0"/>
          <w:sz w:val="20"/>
          <w:szCs w:val="20"/>
          <w:lang w:eastAsia="zh-CN"/>
        </w:rPr>
        <w:t>9b</w:t>
      </w:r>
      <w:r w:rsidRPr="006A3A1E">
        <w:rPr>
          <w:rFonts w:ascii="Times New Roman" w:eastAsiaTheme="minorEastAsia" w:hAnsi="Times New Roman"/>
          <w:b/>
          <w:bCs/>
          <w:i/>
          <w:iCs/>
          <w:kern w:val="0"/>
          <w:sz w:val="20"/>
          <w:szCs w:val="20"/>
          <w:lang w:eastAsia="zh-CN"/>
        </w:rPr>
        <w:t xml:space="preserve">. Results from Bayesian growth curve models on loneliness excluding participants in the SP group who did not receive SP and participants who started intervention later </w:t>
      </w:r>
    </w:p>
    <w:tbl>
      <w:tblPr>
        <w:tblW w:w="0" w:type="auto"/>
        <w:tblLook w:val="04A0" w:firstRow="1" w:lastRow="0" w:firstColumn="1" w:lastColumn="0" w:noHBand="0" w:noVBand="1"/>
      </w:tblPr>
      <w:tblGrid>
        <w:gridCol w:w="2188"/>
        <w:gridCol w:w="916"/>
        <w:gridCol w:w="1283"/>
        <w:gridCol w:w="594"/>
        <w:gridCol w:w="916"/>
        <w:gridCol w:w="1283"/>
        <w:gridCol w:w="594"/>
      </w:tblGrid>
      <w:tr w:rsidR="006A3A1E" w:rsidRPr="006A3A1E" w14:paraId="42A80B9B" w14:textId="77777777" w:rsidTr="003F05EC">
        <w:trPr>
          <w:trHeight w:val="300"/>
        </w:trPr>
        <w:tc>
          <w:tcPr>
            <w:tcW w:w="0" w:type="auto"/>
            <w:tcBorders>
              <w:top w:val="single" w:sz="4" w:space="0" w:color="auto"/>
            </w:tcBorders>
            <w:noWrap/>
            <w:vAlign w:val="bottom"/>
          </w:tcPr>
          <w:p w14:paraId="6F18351B"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p>
        </w:tc>
        <w:tc>
          <w:tcPr>
            <w:tcW w:w="0" w:type="auto"/>
            <w:gridSpan w:val="3"/>
            <w:tcBorders>
              <w:top w:val="single" w:sz="4" w:space="0" w:color="auto"/>
              <w:bottom w:val="single" w:sz="4" w:space="0" w:color="auto"/>
            </w:tcBorders>
            <w:noWrap/>
            <w:vAlign w:val="bottom"/>
          </w:tcPr>
          <w:p w14:paraId="0EBA32B7" w14:textId="77777777" w:rsidR="006A3A1E" w:rsidRPr="006A3A1E" w:rsidRDefault="006A3A1E" w:rsidP="006A3A1E">
            <w:pPr>
              <w:spacing w:after="0" w:line="240" w:lineRule="auto"/>
              <w:jc w:val="center"/>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Response scale</w:t>
            </w:r>
          </w:p>
        </w:tc>
        <w:tc>
          <w:tcPr>
            <w:tcW w:w="0" w:type="auto"/>
            <w:gridSpan w:val="3"/>
            <w:tcBorders>
              <w:top w:val="single" w:sz="4" w:space="0" w:color="auto"/>
              <w:bottom w:val="single" w:sz="4" w:space="0" w:color="auto"/>
            </w:tcBorders>
          </w:tcPr>
          <w:p w14:paraId="18384B28" w14:textId="77777777" w:rsidR="006A3A1E" w:rsidRPr="006A3A1E" w:rsidRDefault="006A3A1E" w:rsidP="006A3A1E">
            <w:pPr>
              <w:spacing w:after="0" w:line="240" w:lineRule="auto"/>
              <w:jc w:val="center"/>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Standardised scale</w:t>
            </w:r>
          </w:p>
        </w:tc>
      </w:tr>
      <w:tr w:rsidR="006A3A1E" w:rsidRPr="006A3A1E" w14:paraId="64288847" w14:textId="77777777" w:rsidTr="003F05EC">
        <w:trPr>
          <w:trHeight w:val="300"/>
        </w:trPr>
        <w:tc>
          <w:tcPr>
            <w:tcW w:w="0" w:type="auto"/>
            <w:tcBorders>
              <w:bottom w:val="single" w:sz="4" w:space="0" w:color="auto"/>
            </w:tcBorders>
            <w:noWrap/>
            <w:vAlign w:val="bottom"/>
            <w:hideMark/>
          </w:tcPr>
          <w:p w14:paraId="43D21D7D"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p>
        </w:tc>
        <w:tc>
          <w:tcPr>
            <w:tcW w:w="0" w:type="auto"/>
            <w:tcBorders>
              <w:top w:val="single" w:sz="4" w:space="0" w:color="auto"/>
              <w:bottom w:val="single" w:sz="4" w:space="0" w:color="auto"/>
            </w:tcBorders>
            <w:noWrap/>
            <w:vAlign w:val="bottom"/>
            <w:hideMark/>
          </w:tcPr>
          <w:p w14:paraId="6EC218A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Estimate</w:t>
            </w:r>
          </w:p>
        </w:tc>
        <w:tc>
          <w:tcPr>
            <w:tcW w:w="0" w:type="auto"/>
            <w:tcBorders>
              <w:top w:val="single" w:sz="4" w:space="0" w:color="auto"/>
              <w:bottom w:val="single" w:sz="4" w:space="0" w:color="auto"/>
            </w:tcBorders>
            <w:noWrap/>
            <w:vAlign w:val="bottom"/>
            <w:hideMark/>
          </w:tcPr>
          <w:p w14:paraId="2737B8A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95% CI</w:t>
            </w:r>
          </w:p>
        </w:tc>
        <w:tc>
          <w:tcPr>
            <w:tcW w:w="0" w:type="auto"/>
            <w:tcBorders>
              <w:top w:val="single" w:sz="4" w:space="0" w:color="auto"/>
              <w:bottom w:val="single" w:sz="4" w:space="0" w:color="auto"/>
            </w:tcBorders>
            <w:vAlign w:val="bottom"/>
          </w:tcPr>
          <w:p w14:paraId="1FB2876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proofErr w:type="spellStart"/>
            <w:r w:rsidRPr="006A3A1E">
              <w:rPr>
                <w:rFonts w:ascii="Times New Roman" w:eastAsiaTheme="minorEastAsia" w:hAnsi="Times New Roman"/>
                <w:color w:val="000000"/>
                <w:kern w:val="0"/>
                <w:sz w:val="20"/>
                <w:szCs w:val="20"/>
                <w:lang w:eastAsia="zh-CN"/>
              </w:rPr>
              <w:t>Rhat</w:t>
            </w:r>
            <w:proofErr w:type="spellEnd"/>
          </w:p>
        </w:tc>
        <w:tc>
          <w:tcPr>
            <w:tcW w:w="0" w:type="auto"/>
            <w:tcBorders>
              <w:top w:val="single" w:sz="4" w:space="0" w:color="auto"/>
              <w:bottom w:val="single" w:sz="4" w:space="0" w:color="auto"/>
            </w:tcBorders>
            <w:vAlign w:val="bottom"/>
          </w:tcPr>
          <w:p w14:paraId="1F01338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Estimate</w:t>
            </w:r>
          </w:p>
        </w:tc>
        <w:tc>
          <w:tcPr>
            <w:tcW w:w="0" w:type="auto"/>
            <w:tcBorders>
              <w:top w:val="single" w:sz="4" w:space="0" w:color="auto"/>
              <w:bottom w:val="single" w:sz="4" w:space="0" w:color="auto"/>
            </w:tcBorders>
            <w:vAlign w:val="bottom"/>
          </w:tcPr>
          <w:p w14:paraId="0C22122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95% CI</w:t>
            </w:r>
          </w:p>
        </w:tc>
        <w:tc>
          <w:tcPr>
            <w:tcW w:w="0" w:type="auto"/>
            <w:tcBorders>
              <w:top w:val="single" w:sz="4" w:space="0" w:color="auto"/>
              <w:bottom w:val="single" w:sz="4" w:space="0" w:color="auto"/>
            </w:tcBorders>
            <w:vAlign w:val="bottom"/>
          </w:tcPr>
          <w:p w14:paraId="121FAC7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proofErr w:type="spellStart"/>
            <w:r w:rsidRPr="006A3A1E">
              <w:rPr>
                <w:rFonts w:ascii="Times New Roman" w:eastAsiaTheme="minorEastAsia" w:hAnsi="Times New Roman"/>
                <w:color w:val="000000"/>
                <w:kern w:val="0"/>
                <w:sz w:val="20"/>
                <w:szCs w:val="20"/>
                <w:lang w:eastAsia="zh-CN"/>
              </w:rPr>
              <w:t>Rhat</w:t>
            </w:r>
            <w:proofErr w:type="spellEnd"/>
          </w:p>
        </w:tc>
      </w:tr>
      <w:tr w:rsidR="006A3A1E" w:rsidRPr="006A3A1E" w14:paraId="46952628" w14:textId="77777777" w:rsidTr="003F05EC">
        <w:trPr>
          <w:trHeight w:val="300"/>
        </w:trPr>
        <w:tc>
          <w:tcPr>
            <w:tcW w:w="0" w:type="auto"/>
            <w:tcBorders>
              <w:top w:val="single" w:sz="4" w:space="0" w:color="auto"/>
            </w:tcBorders>
            <w:noWrap/>
            <w:vAlign w:val="bottom"/>
            <w:hideMark/>
          </w:tcPr>
          <w:p w14:paraId="02010255"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Intercept</w:t>
            </w:r>
          </w:p>
        </w:tc>
        <w:tc>
          <w:tcPr>
            <w:tcW w:w="0" w:type="auto"/>
            <w:tcBorders>
              <w:top w:val="single" w:sz="4" w:space="0" w:color="auto"/>
            </w:tcBorders>
            <w:noWrap/>
            <w:vAlign w:val="bottom"/>
            <w:hideMark/>
          </w:tcPr>
          <w:p w14:paraId="7BC337F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7.60</w:t>
            </w:r>
          </w:p>
        </w:tc>
        <w:tc>
          <w:tcPr>
            <w:tcW w:w="0" w:type="auto"/>
            <w:tcBorders>
              <w:top w:val="single" w:sz="4" w:space="0" w:color="auto"/>
            </w:tcBorders>
            <w:noWrap/>
            <w:vAlign w:val="bottom"/>
            <w:hideMark/>
          </w:tcPr>
          <w:p w14:paraId="0B47DF3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[7.37, 7.83]</w:t>
            </w:r>
          </w:p>
        </w:tc>
        <w:tc>
          <w:tcPr>
            <w:tcW w:w="0" w:type="auto"/>
            <w:tcBorders>
              <w:top w:val="single" w:sz="4" w:space="0" w:color="auto"/>
            </w:tcBorders>
            <w:vAlign w:val="bottom"/>
          </w:tcPr>
          <w:p w14:paraId="5F4A5C5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tcBorders>
              <w:top w:val="single" w:sz="4" w:space="0" w:color="auto"/>
            </w:tcBorders>
            <w:vAlign w:val="bottom"/>
          </w:tcPr>
          <w:p w14:paraId="42C5C4B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0.68</w:t>
            </w:r>
          </w:p>
        </w:tc>
        <w:tc>
          <w:tcPr>
            <w:tcW w:w="0" w:type="auto"/>
            <w:tcBorders>
              <w:top w:val="single" w:sz="4" w:space="0" w:color="auto"/>
            </w:tcBorders>
            <w:vAlign w:val="bottom"/>
          </w:tcPr>
          <w:p w14:paraId="38182FB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[0.55, 0.81]</w:t>
            </w:r>
          </w:p>
        </w:tc>
        <w:tc>
          <w:tcPr>
            <w:tcW w:w="0" w:type="auto"/>
            <w:tcBorders>
              <w:top w:val="single" w:sz="4" w:space="0" w:color="auto"/>
            </w:tcBorders>
            <w:vAlign w:val="bottom"/>
          </w:tcPr>
          <w:p w14:paraId="12EA6E4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55B3025A" w14:textId="77777777" w:rsidTr="003F05EC">
        <w:trPr>
          <w:trHeight w:val="300"/>
        </w:trPr>
        <w:tc>
          <w:tcPr>
            <w:tcW w:w="0" w:type="auto"/>
            <w:noWrap/>
            <w:vAlign w:val="bottom"/>
            <w:hideMark/>
          </w:tcPr>
          <w:p w14:paraId="62E5A53F"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3-month</w:t>
            </w:r>
          </w:p>
        </w:tc>
        <w:tc>
          <w:tcPr>
            <w:tcW w:w="0" w:type="auto"/>
            <w:noWrap/>
            <w:vAlign w:val="bottom"/>
            <w:hideMark/>
          </w:tcPr>
          <w:p w14:paraId="1F013E20"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-1.83</w:t>
            </w:r>
          </w:p>
        </w:tc>
        <w:tc>
          <w:tcPr>
            <w:tcW w:w="0" w:type="auto"/>
            <w:noWrap/>
            <w:vAlign w:val="bottom"/>
            <w:hideMark/>
          </w:tcPr>
          <w:p w14:paraId="0DB91C1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[-2.42, -1.21]</w:t>
            </w:r>
          </w:p>
        </w:tc>
        <w:tc>
          <w:tcPr>
            <w:tcW w:w="0" w:type="auto"/>
            <w:vAlign w:val="bottom"/>
          </w:tcPr>
          <w:p w14:paraId="1178006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43B4BCB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-1.04</w:t>
            </w:r>
          </w:p>
        </w:tc>
        <w:tc>
          <w:tcPr>
            <w:tcW w:w="0" w:type="auto"/>
            <w:vAlign w:val="bottom"/>
          </w:tcPr>
          <w:p w14:paraId="07B8D35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[-1.40, -0.69]</w:t>
            </w:r>
          </w:p>
        </w:tc>
        <w:tc>
          <w:tcPr>
            <w:tcW w:w="0" w:type="auto"/>
            <w:vAlign w:val="bottom"/>
          </w:tcPr>
          <w:p w14:paraId="5891353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2304EDCD" w14:textId="77777777" w:rsidTr="003F05EC">
        <w:trPr>
          <w:trHeight w:val="300"/>
        </w:trPr>
        <w:tc>
          <w:tcPr>
            <w:tcW w:w="0" w:type="auto"/>
            <w:noWrap/>
            <w:vAlign w:val="bottom"/>
            <w:hideMark/>
          </w:tcPr>
          <w:p w14:paraId="4F6E1734"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6-month</w:t>
            </w:r>
          </w:p>
        </w:tc>
        <w:tc>
          <w:tcPr>
            <w:tcW w:w="0" w:type="auto"/>
            <w:noWrap/>
            <w:vAlign w:val="bottom"/>
            <w:hideMark/>
          </w:tcPr>
          <w:p w14:paraId="4D7CFDE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-2.10</w:t>
            </w:r>
          </w:p>
        </w:tc>
        <w:tc>
          <w:tcPr>
            <w:tcW w:w="0" w:type="auto"/>
            <w:noWrap/>
            <w:vAlign w:val="bottom"/>
            <w:hideMark/>
          </w:tcPr>
          <w:p w14:paraId="4F267DB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[-2.78, -1.42]</w:t>
            </w:r>
          </w:p>
        </w:tc>
        <w:tc>
          <w:tcPr>
            <w:tcW w:w="0" w:type="auto"/>
            <w:vAlign w:val="bottom"/>
          </w:tcPr>
          <w:p w14:paraId="12B1785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3D61CD6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-1.20</w:t>
            </w:r>
          </w:p>
        </w:tc>
        <w:tc>
          <w:tcPr>
            <w:tcW w:w="0" w:type="auto"/>
            <w:vAlign w:val="bottom"/>
          </w:tcPr>
          <w:p w14:paraId="6C11228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[-1.57, -0.84]</w:t>
            </w:r>
          </w:p>
        </w:tc>
        <w:tc>
          <w:tcPr>
            <w:tcW w:w="0" w:type="auto"/>
            <w:vAlign w:val="bottom"/>
          </w:tcPr>
          <w:p w14:paraId="6865C35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18DF5CD1" w14:textId="77777777" w:rsidTr="003F05EC">
        <w:trPr>
          <w:trHeight w:val="300"/>
        </w:trPr>
        <w:tc>
          <w:tcPr>
            <w:tcW w:w="0" w:type="auto"/>
            <w:noWrap/>
            <w:vAlign w:val="bottom"/>
            <w:hideMark/>
          </w:tcPr>
          <w:p w14:paraId="0F23A698"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proofErr w:type="spellStart"/>
            <w:r w:rsidRPr="006A3A1E">
              <w:rPr>
                <w:rFonts w:ascii="Times New Roman" w:eastAsiaTheme="minorEastAsia" w:hAnsi="Times New Roman"/>
                <w:color w:val="000000"/>
                <w:kern w:val="0"/>
                <w:sz w:val="20"/>
                <w:szCs w:val="20"/>
                <w:lang w:eastAsia="zh-CN"/>
              </w:rPr>
              <w:t>sp</w:t>
            </w:r>
            <w:proofErr w:type="spellEnd"/>
          </w:p>
        </w:tc>
        <w:tc>
          <w:tcPr>
            <w:tcW w:w="0" w:type="auto"/>
            <w:noWrap/>
            <w:vAlign w:val="bottom"/>
            <w:hideMark/>
          </w:tcPr>
          <w:p w14:paraId="65BAD5E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0.07</w:t>
            </w:r>
          </w:p>
        </w:tc>
        <w:tc>
          <w:tcPr>
            <w:tcW w:w="0" w:type="auto"/>
            <w:noWrap/>
            <w:vAlign w:val="bottom"/>
            <w:hideMark/>
          </w:tcPr>
          <w:p w14:paraId="4BAC0F9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[-0.32, 0.45]</w:t>
            </w:r>
          </w:p>
        </w:tc>
        <w:tc>
          <w:tcPr>
            <w:tcW w:w="0" w:type="auto"/>
            <w:vAlign w:val="bottom"/>
          </w:tcPr>
          <w:p w14:paraId="22DE576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46CB5AC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0.04</w:t>
            </w:r>
          </w:p>
        </w:tc>
        <w:tc>
          <w:tcPr>
            <w:tcW w:w="0" w:type="auto"/>
            <w:vAlign w:val="bottom"/>
          </w:tcPr>
          <w:p w14:paraId="0265D6F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[-0.19, 0.25]</w:t>
            </w:r>
          </w:p>
        </w:tc>
        <w:tc>
          <w:tcPr>
            <w:tcW w:w="0" w:type="auto"/>
            <w:vAlign w:val="bottom"/>
          </w:tcPr>
          <w:p w14:paraId="17F4795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7C1F5517" w14:textId="77777777" w:rsidTr="003F05EC">
        <w:trPr>
          <w:trHeight w:val="300"/>
        </w:trPr>
        <w:tc>
          <w:tcPr>
            <w:tcW w:w="0" w:type="auto"/>
            <w:noWrap/>
            <w:vAlign w:val="bottom"/>
            <w:hideMark/>
          </w:tcPr>
          <w:p w14:paraId="4BF88B7A"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3-</w:t>
            </w:r>
            <w:proofErr w:type="gramStart"/>
            <w:r w:rsidRPr="006A3A1E">
              <w:rPr>
                <w:rFonts w:ascii="Times New Roman" w:eastAsiaTheme="minorEastAsia" w:hAnsi="Times New Roman"/>
                <w:color w:val="000000"/>
                <w:kern w:val="0"/>
                <w:sz w:val="20"/>
                <w:szCs w:val="20"/>
                <w:lang w:eastAsia="zh-CN"/>
              </w:rPr>
              <w:t>month:sp</w:t>
            </w:r>
            <w:proofErr w:type="gramEnd"/>
          </w:p>
        </w:tc>
        <w:tc>
          <w:tcPr>
            <w:tcW w:w="0" w:type="auto"/>
            <w:noWrap/>
            <w:vAlign w:val="bottom"/>
            <w:hideMark/>
          </w:tcPr>
          <w:p w14:paraId="190BA11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-0.45</w:t>
            </w:r>
          </w:p>
        </w:tc>
        <w:tc>
          <w:tcPr>
            <w:tcW w:w="0" w:type="auto"/>
            <w:noWrap/>
            <w:vAlign w:val="bottom"/>
            <w:hideMark/>
          </w:tcPr>
          <w:p w14:paraId="6E2F93B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[-1.40, 0.48]</w:t>
            </w:r>
          </w:p>
        </w:tc>
        <w:tc>
          <w:tcPr>
            <w:tcW w:w="0" w:type="auto"/>
            <w:vAlign w:val="bottom"/>
          </w:tcPr>
          <w:p w14:paraId="3241F12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26CE193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-0.24</w:t>
            </w:r>
          </w:p>
        </w:tc>
        <w:tc>
          <w:tcPr>
            <w:tcW w:w="0" w:type="auto"/>
            <w:vAlign w:val="bottom"/>
          </w:tcPr>
          <w:p w14:paraId="4BA988C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[-0.78, 0.31]</w:t>
            </w:r>
          </w:p>
        </w:tc>
        <w:tc>
          <w:tcPr>
            <w:tcW w:w="0" w:type="auto"/>
            <w:vAlign w:val="bottom"/>
          </w:tcPr>
          <w:p w14:paraId="41F2010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71AFB0AD" w14:textId="77777777" w:rsidTr="003F05EC">
        <w:trPr>
          <w:trHeight w:val="300"/>
        </w:trPr>
        <w:tc>
          <w:tcPr>
            <w:tcW w:w="0" w:type="auto"/>
            <w:tcBorders>
              <w:bottom w:val="single" w:sz="4" w:space="0" w:color="auto"/>
            </w:tcBorders>
            <w:noWrap/>
            <w:vAlign w:val="bottom"/>
            <w:hideMark/>
          </w:tcPr>
          <w:p w14:paraId="59105FD8"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6-</w:t>
            </w:r>
            <w:proofErr w:type="gramStart"/>
            <w:r w:rsidRPr="006A3A1E">
              <w:rPr>
                <w:rFonts w:ascii="Times New Roman" w:eastAsiaTheme="minorEastAsia" w:hAnsi="Times New Roman"/>
                <w:color w:val="000000"/>
                <w:kern w:val="0"/>
                <w:sz w:val="20"/>
                <w:szCs w:val="20"/>
                <w:lang w:eastAsia="zh-CN"/>
              </w:rPr>
              <w:t>month:sp</w:t>
            </w:r>
            <w:proofErr w:type="gramEnd"/>
          </w:p>
        </w:tc>
        <w:tc>
          <w:tcPr>
            <w:tcW w:w="0" w:type="auto"/>
            <w:tcBorders>
              <w:bottom w:val="single" w:sz="4" w:space="0" w:color="auto"/>
            </w:tcBorders>
            <w:noWrap/>
            <w:vAlign w:val="bottom"/>
            <w:hideMark/>
          </w:tcPr>
          <w:p w14:paraId="6439D17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-0.10</w:t>
            </w:r>
          </w:p>
        </w:tc>
        <w:tc>
          <w:tcPr>
            <w:tcW w:w="0" w:type="auto"/>
            <w:tcBorders>
              <w:bottom w:val="single" w:sz="4" w:space="0" w:color="auto"/>
            </w:tcBorders>
            <w:noWrap/>
            <w:vAlign w:val="bottom"/>
            <w:hideMark/>
          </w:tcPr>
          <w:p w14:paraId="1926711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[-1.15, 0.91]</w:t>
            </w:r>
          </w:p>
        </w:tc>
        <w:tc>
          <w:tcPr>
            <w:tcW w:w="0" w:type="auto"/>
            <w:tcBorders>
              <w:bottom w:val="single" w:sz="4" w:space="0" w:color="auto"/>
            </w:tcBorders>
            <w:vAlign w:val="bottom"/>
          </w:tcPr>
          <w:p w14:paraId="72CD608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tcBorders>
              <w:bottom w:val="single" w:sz="4" w:space="0" w:color="auto"/>
            </w:tcBorders>
            <w:vAlign w:val="bottom"/>
          </w:tcPr>
          <w:p w14:paraId="4BFD582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-0.05</w:t>
            </w:r>
          </w:p>
        </w:tc>
        <w:tc>
          <w:tcPr>
            <w:tcW w:w="0" w:type="auto"/>
            <w:tcBorders>
              <w:bottom w:val="single" w:sz="4" w:space="0" w:color="auto"/>
            </w:tcBorders>
            <w:vAlign w:val="bottom"/>
          </w:tcPr>
          <w:p w14:paraId="512C086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[-0.65, 0.54]</w:t>
            </w:r>
          </w:p>
        </w:tc>
        <w:tc>
          <w:tcPr>
            <w:tcW w:w="0" w:type="auto"/>
            <w:tcBorders>
              <w:bottom w:val="single" w:sz="4" w:space="0" w:color="auto"/>
            </w:tcBorders>
            <w:vAlign w:val="bottom"/>
          </w:tcPr>
          <w:p w14:paraId="214BBD7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323C424E" w14:textId="77777777" w:rsidTr="003F05EC">
        <w:trPr>
          <w:trHeight w:val="300"/>
        </w:trPr>
        <w:tc>
          <w:tcPr>
            <w:tcW w:w="0" w:type="auto"/>
            <w:tcBorders>
              <w:top w:val="single" w:sz="4" w:space="0" w:color="auto"/>
            </w:tcBorders>
            <w:noWrap/>
            <w:vAlign w:val="bottom"/>
            <w:hideMark/>
          </w:tcPr>
          <w:p w14:paraId="7C19DD1F"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SD (Intercept)</w:t>
            </w:r>
          </w:p>
        </w:tc>
        <w:tc>
          <w:tcPr>
            <w:tcW w:w="0" w:type="auto"/>
            <w:tcBorders>
              <w:top w:val="single" w:sz="4" w:space="0" w:color="auto"/>
            </w:tcBorders>
            <w:noWrap/>
            <w:vAlign w:val="bottom"/>
            <w:hideMark/>
          </w:tcPr>
          <w:p w14:paraId="0744ED4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0.33</w:t>
            </w:r>
          </w:p>
        </w:tc>
        <w:tc>
          <w:tcPr>
            <w:tcW w:w="0" w:type="auto"/>
            <w:tcBorders>
              <w:top w:val="single" w:sz="4" w:space="0" w:color="auto"/>
            </w:tcBorders>
            <w:noWrap/>
            <w:vAlign w:val="bottom"/>
            <w:hideMark/>
          </w:tcPr>
          <w:p w14:paraId="7A4F1F0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[0.03, 0.74]</w:t>
            </w:r>
          </w:p>
        </w:tc>
        <w:tc>
          <w:tcPr>
            <w:tcW w:w="0" w:type="auto"/>
            <w:tcBorders>
              <w:top w:val="single" w:sz="4" w:space="0" w:color="auto"/>
            </w:tcBorders>
            <w:vAlign w:val="bottom"/>
          </w:tcPr>
          <w:p w14:paraId="4866E4E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c>
          <w:tcPr>
            <w:tcW w:w="0" w:type="auto"/>
            <w:tcBorders>
              <w:top w:val="single" w:sz="4" w:space="0" w:color="auto"/>
            </w:tcBorders>
            <w:vAlign w:val="bottom"/>
          </w:tcPr>
          <w:p w14:paraId="2E69429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0.18</w:t>
            </w:r>
          </w:p>
        </w:tc>
        <w:tc>
          <w:tcPr>
            <w:tcW w:w="0" w:type="auto"/>
            <w:tcBorders>
              <w:top w:val="single" w:sz="4" w:space="0" w:color="auto"/>
            </w:tcBorders>
            <w:vAlign w:val="bottom"/>
          </w:tcPr>
          <w:p w14:paraId="172BB92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[0.01, 0.41]</w:t>
            </w:r>
          </w:p>
        </w:tc>
        <w:tc>
          <w:tcPr>
            <w:tcW w:w="0" w:type="auto"/>
            <w:tcBorders>
              <w:top w:val="single" w:sz="4" w:space="0" w:color="auto"/>
            </w:tcBorders>
            <w:vAlign w:val="bottom"/>
          </w:tcPr>
          <w:p w14:paraId="036AC60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r>
      <w:tr w:rsidR="006A3A1E" w:rsidRPr="006A3A1E" w14:paraId="5148DF8C" w14:textId="77777777" w:rsidTr="003F05EC">
        <w:trPr>
          <w:trHeight w:val="300"/>
        </w:trPr>
        <w:tc>
          <w:tcPr>
            <w:tcW w:w="0" w:type="auto"/>
            <w:noWrap/>
            <w:vAlign w:val="bottom"/>
            <w:hideMark/>
          </w:tcPr>
          <w:p w14:paraId="4CC8678D"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SD (3-month)</w:t>
            </w:r>
          </w:p>
        </w:tc>
        <w:tc>
          <w:tcPr>
            <w:tcW w:w="0" w:type="auto"/>
            <w:noWrap/>
            <w:vAlign w:val="bottom"/>
            <w:hideMark/>
          </w:tcPr>
          <w:p w14:paraId="3F39756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1.51</w:t>
            </w:r>
          </w:p>
        </w:tc>
        <w:tc>
          <w:tcPr>
            <w:tcW w:w="0" w:type="auto"/>
            <w:noWrap/>
            <w:vAlign w:val="bottom"/>
            <w:hideMark/>
          </w:tcPr>
          <w:p w14:paraId="1A5A8AF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[1.12, 1.92]</w:t>
            </w:r>
          </w:p>
        </w:tc>
        <w:tc>
          <w:tcPr>
            <w:tcW w:w="0" w:type="auto"/>
            <w:vAlign w:val="bottom"/>
          </w:tcPr>
          <w:p w14:paraId="1E924B0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6D54F37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0.86</w:t>
            </w:r>
          </w:p>
        </w:tc>
        <w:tc>
          <w:tcPr>
            <w:tcW w:w="0" w:type="auto"/>
            <w:vAlign w:val="bottom"/>
          </w:tcPr>
          <w:p w14:paraId="6F0D886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[0.64, 1.10]</w:t>
            </w:r>
          </w:p>
        </w:tc>
        <w:tc>
          <w:tcPr>
            <w:tcW w:w="0" w:type="auto"/>
            <w:vAlign w:val="bottom"/>
          </w:tcPr>
          <w:p w14:paraId="7536C5A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27FEBD4E" w14:textId="77777777" w:rsidTr="003F05EC">
        <w:trPr>
          <w:trHeight w:val="300"/>
        </w:trPr>
        <w:tc>
          <w:tcPr>
            <w:tcW w:w="0" w:type="auto"/>
            <w:noWrap/>
            <w:vAlign w:val="bottom"/>
            <w:hideMark/>
          </w:tcPr>
          <w:p w14:paraId="73B4D5E6"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SD (6-month)</w:t>
            </w:r>
          </w:p>
        </w:tc>
        <w:tc>
          <w:tcPr>
            <w:tcW w:w="0" w:type="auto"/>
            <w:noWrap/>
            <w:vAlign w:val="bottom"/>
            <w:hideMark/>
          </w:tcPr>
          <w:p w14:paraId="7B7EC2CD"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1.60</w:t>
            </w:r>
          </w:p>
        </w:tc>
        <w:tc>
          <w:tcPr>
            <w:tcW w:w="0" w:type="auto"/>
            <w:noWrap/>
            <w:vAlign w:val="bottom"/>
            <w:hideMark/>
          </w:tcPr>
          <w:p w14:paraId="4904220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[1.18, 2.09]</w:t>
            </w:r>
          </w:p>
        </w:tc>
        <w:tc>
          <w:tcPr>
            <w:tcW w:w="0" w:type="auto"/>
            <w:vAlign w:val="bottom"/>
          </w:tcPr>
          <w:p w14:paraId="3E9AC54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52901BD9"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0.91</w:t>
            </w:r>
          </w:p>
        </w:tc>
        <w:tc>
          <w:tcPr>
            <w:tcW w:w="0" w:type="auto"/>
            <w:vAlign w:val="bottom"/>
          </w:tcPr>
          <w:p w14:paraId="7D893DD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[0.66, 1.21]</w:t>
            </w:r>
          </w:p>
        </w:tc>
        <w:tc>
          <w:tcPr>
            <w:tcW w:w="0" w:type="auto"/>
            <w:vAlign w:val="bottom"/>
          </w:tcPr>
          <w:p w14:paraId="1516D53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7E1AA69D" w14:textId="77777777" w:rsidTr="003F05EC">
        <w:trPr>
          <w:trHeight w:val="300"/>
        </w:trPr>
        <w:tc>
          <w:tcPr>
            <w:tcW w:w="0" w:type="auto"/>
            <w:noWrap/>
            <w:vAlign w:val="bottom"/>
            <w:hideMark/>
          </w:tcPr>
          <w:p w14:paraId="72B12BC1"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Cor (Intercept, 3-month)</w:t>
            </w:r>
          </w:p>
        </w:tc>
        <w:tc>
          <w:tcPr>
            <w:tcW w:w="0" w:type="auto"/>
            <w:noWrap/>
            <w:vAlign w:val="bottom"/>
            <w:hideMark/>
          </w:tcPr>
          <w:p w14:paraId="11E883D3"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0.30</w:t>
            </w:r>
          </w:p>
        </w:tc>
        <w:tc>
          <w:tcPr>
            <w:tcW w:w="0" w:type="auto"/>
            <w:noWrap/>
            <w:vAlign w:val="bottom"/>
            <w:hideMark/>
          </w:tcPr>
          <w:p w14:paraId="2016011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[-0.43, 0.92]</w:t>
            </w:r>
          </w:p>
        </w:tc>
        <w:tc>
          <w:tcPr>
            <w:tcW w:w="0" w:type="auto"/>
            <w:vAlign w:val="bottom"/>
          </w:tcPr>
          <w:p w14:paraId="07353F4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c>
          <w:tcPr>
            <w:tcW w:w="0" w:type="auto"/>
            <w:vAlign w:val="bottom"/>
          </w:tcPr>
          <w:p w14:paraId="20C951CC"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0.32</w:t>
            </w:r>
          </w:p>
        </w:tc>
        <w:tc>
          <w:tcPr>
            <w:tcW w:w="0" w:type="auto"/>
            <w:vAlign w:val="bottom"/>
          </w:tcPr>
          <w:p w14:paraId="6653D22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[-0.39, 0.92]</w:t>
            </w:r>
          </w:p>
        </w:tc>
        <w:tc>
          <w:tcPr>
            <w:tcW w:w="0" w:type="auto"/>
            <w:vAlign w:val="bottom"/>
          </w:tcPr>
          <w:p w14:paraId="38B11FB8"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r>
      <w:tr w:rsidR="006A3A1E" w:rsidRPr="006A3A1E" w14:paraId="7D120C19" w14:textId="77777777" w:rsidTr="003F05EC">
        <w:trPr>
          <w:trHeight w:val="300"/>
        </w:trPr>
        <w:tc>
          <w:tcPr>
            <w:tcW w:w="0" w:type="auto"/>
            <w:noWrap/>
            <w:vAlign w:val="bottom"/>
            <w:hideMark/>
          </w:tcPr>
          <w:p w14:paraId="5F76CDE5"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Cor (Intercept, 6-month)</w:t>
            </w:r>
          </w:p>
        </w:tc>
        <w:tc>
          <w:tcPr>
            <w:tcW w:w="0" w:type="auto"/>
            <w:noWrap/>
            <w:vAlign w:val="bottom"/>
            <w:hideMark/>
          </w:tcPr>
          <w:p w14:paraId="6BC5A39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0.23</w:t>
            </w:r>
          </w:p>
        </w:tc>
        <w:tc>
          <w:tcPr>
            <w:tcW w:w="0" w:type="auto"/>
            <w:noWrap/>
            <w:vAlign w:val="bottom"/>
            <w:hideMark/>
          </w:tcPr>
          <w:p w14:paraId="1821595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[-0.50, 0.89]</w:t>
            </w:r>
          </w:p>
        </w:tc>
        <w:tc>
          <w:tcPr>
            <w:tcW w:w="0" w:type="auto"/>
            <w:vAlign w:val="bottom"/>
          </w:tcPr>
          <w:p w14:paraId="526DC3CF"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57FDCE8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0.26</w:t>
            </w:r>
          </w:p>
        </w:tc>
        <w:tc>
          <w:tcPr>
            <w:tcW w:w="0" w:type="auto"/>
            <w:vAlign w:val="bottom"/>
          </w:tcPr>
          <w:p w14:paraId="3EE9650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[-0.47, 0.91]</w:t>
            </w:r>
          </w:p>
        </w:tc>
        <w:tc>
          <w:tcPr>
            <w:tcW w:w="0" w:type="auto"/>
            <w:vAlign w:val="bottom"/>
          </w:tcPr>
          <w:p w14:paraId="1AD51EF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5E43BF69" w14:textId="77777777" w:rsidTr="003F05EC">
        <w:trPr>
          <w:trHeight w:val="300"/>
        </w:trPr>
        <w:tc>
          <w:tcPr>
            <w:tcW w:w="0" w:type="auto"/>
            <w:noWrap/>
            <w:vAlign w:val="bottom"/>
            <w:hideMark/>
          </w:tcPr>
          <w:p w14:paraId="38670C86"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Cor (3-month, 6-month)</w:t>
            </w:r>
          </w:p>
        </w:tc>
        <w:tc>
          <w:tcPr>
            <w:tcW w:w="0" w:type="auto"/>
            <w:noWrap/>
            <w:vAlign w:val="bottom"/>
            <w:hideMark/>
          </w:tcPr>
          <w:p w14:paraId="64584AA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0.62</w:t>
            </w:r>
          </w:p>
        </w:tc>
        <w:tc>
          <w:tcPr>
            <w:tcW w:w="0" w:type="auto"/>
            <w:noWrap/>
            <w:vAlign w:val="bottom"/>
            <w:hideMark/>
          </w:tcPr>
          <w:p w14:paraId="2A3561BB"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[0.32, 0.86]</w:t>
            </w:r>
          </w:p>
        </w:tc>
        <w:tc>
          <w:tcPr>
            <w:tcW w:w="0" w:type="auto"/>
            <w:vAlign w:val="bottom"/>
          </w:tcPr>
          <w:p w14:paraId="5CF31414"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c>
          <w:tcPr>
            <w:tcW w:w="0" w:type="auto"/>
            <w:vAlign w:val="bottom"/>
          </w:tcPr>
          <w:p w14:paraId="7456389A"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0.63</w:t>
            </w:r>
          </w:p>
        </w:tc>
        <w:tc>
          <w:tcPr>
            <w:tcW w:w="0" w:type="auto"/>
            <w:vAlign w:val="bottom"/>
          </w:tcPr>
          <w:p w14:paraId="2AC65705"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[0.31, 0.85]</w:t>
            </w:r>
          </w:p>
        </w:tc>
        <w:tc>
          <w:tcPr>
            <w:tcW w:w="0" w:type="auto"/>
            <w:vAlign w:val="bottom"/>
          </w:tcPr>
          <w:p w14:paraId="16052406"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1.00</w:t>
            </w:r>
          </w:p>
        </w:tc>
      </w:tr>
      <w:tr w:rsidR="006A3A1E" w:rsidRPr="006A3A1E" w14:paraId="1689792B" w14:textId="77777777" w:rsidTr="003F05EC">
        <w:trPr>
          <w:trHeight w:val="300"/>
        </w:trPr>
        <w:tc>
          <w:tcPr>
            <w:tcW w:w="0" w:type="auto"/>
            <w:tcBorders>
              <w:bottom w:val="single" w:sz="4" w:space="0" w:color="auto"/>
            </w:tcBorders>
            <w:noWrap/>
            <w:vAlign w:val="bottom"/>
          </w:tcPr>
          <w:p w14:paraId="6813190D" w14:textId="77777777" w:rsidR="006A3A1E" w:rsidRPr="006A3A1E" w:rsidRDefault="006A3A1E" w:rsidP="006A3A1E">
            <w:pPr>
              <w:spacing w:after="0" w:line="240" w:lineRule="auto"/>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 xml:space="preserve">Sigma </w:t>
            </w:r>
          </w:p>
        </w:tc>
        <w:tc>
          <w:tcPr>
            <w:tcW w:w="0" w:type="auto"/>
            <w:tcBorders>
              <w:bottom w:val="single" w:sz="4" w:space="0" w:color="auto"/>
            </w:tcBorders>
            <w:noWrap/>
            <w:vAlign w:val="bottom"/>
          </w:tcPr>
          <w:p w14:paraId="3FB4F5D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0.69</w:t>
            </w:r>
          </w:p>
        </w:tc>
        <w:tc>
          <w:tcPr>
            <w:tcW w:w="0" w:type="auto"/>
            <w:tcBorders>
              <w:bottom w:val="single" w:sz="4" w:space="0" w:color="auto"/>
            </w:tcBorders>
            <w:noWrap/>
            <w:vAlign w:val="bottom"/>
          </w:tcPr>
          <w:p w14:paraId="1C491FF1"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[0.31, 0.88]</w:t>
            </w:r>
          </w:p>
        </w:tc>
        <w:tc>
          <w:tcPr>
            <w:tcW w:w="0" w:type="auto"/>
            <w:tcBorders>
              <w:bottom w:val="single" w:sz="4" w:space="0" w:color="auto"/>
            </w:tcBorders>
            <w:vAlign w:val="bottom"/>
          </w:tcPr>
          <w:p w14:paraId="3C5B0F4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1.02</w:t>
            </w:r>
          </w:p>
        </w:tc>
        <w:tc>
          <w:tcPr>
            <w:tcW w:w="0" w:type="auto"/>
            <w:tcBorders>
              <w:bottom w:val="single" w:sz="4" w:space="0" w:color="auto"/>
            </w:tcBorders>
            <w:vAlign w:val="bottom"/>
          </w:tcPr>
          <w:p w14:paraId="0C670A5E"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0.40</w:t>
            </w:r>
          </w:p>
        </w:tc>
        <w:tc>
          <w:tcPr>
            <w:tcW w:w="0" w:type="auto"/>
            <w:tcBorders>
              <w:bottom w:val="single" w:sz="4" w:space="0" w:color="auto"/>
            </w:tcBorders>
            <w:vAlign w:val="bottom"/>
          </w:tcPr>
          <w:p w14:paraId="68056242"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[0.19, 0.54]</w:t>
            </w:r>
          </w:p>
        </w:tc>
        <w:tc>
          <w:tcPr>
            <w:tcW w:w="0" w:type="auto"/>
            <w:tcBorders>
              <w:bottom w:val="single" w:sz="4" w:space="0" w:color="auto"/>
            </w:tcBorders>
            <w:vAlign w:val="bottom"/>
          </w:tcPr>
          <w:p w14:paraId="31975AF7" w14:textId="77777777" w:rsidR="006A3A1E" w:rsidRPr="006A3A1E" w:rsidRDefault="006A3A1E" w:rsidP="006A3A1E">
            <w:pPr>
              <w:spacing w:after="0" w:line="240" w:lineRule="auto"/>
              <w:jc w:val="right"/>
              <w:rPr>
                <w:rFonts w:ascii="Times New Roman" w:eastAsiaTheme="minorEastAsia" w:hAnsi="Times New Roman"/>
                <w:color w:val="000000"/>
                <w:kern w:val="0"/>
                <w:sz w:val="20"/>
                <w:szCs w:val="20"/>
                <w:lang w:eastAsia="zh-CN"/>
              </w:rPr>
            </w:pPr>
            <w:r w:rsidRPr="006A3A1E">
              <w:rPr>
                <w:rFonts w:ascii="Times New Roman" w:eastAsiaTheme="minorEastAsia" w:hAnsi="Times New Roman"/>
                <w:color w:val="000000"/>
                <w:kern w:val="0"/>
                <w:sz w:val="20"/>
                <w:szCs w:val="20"/>
                <w:lang w:eastAsia="zh-CN"/>
              </w:rPr>
              <w:t>1.01</w:t>
            </w:r>
          </w:p>
        </w:tc>
      </w:tr>
    </w:tbl>
    <w:p w14:paraId="482C9F42" w14:textId="77777777" w:rsidR="006A3A1E" w:rsidRPr="00F9625C" w:rsidRDefault="006A3A1E" w:rsidP="00E539BA">
      <w:pPr>
        <w:rPr>
          <w:rFonts w:ascii="Times New Roman" w:hAnsi="Times New Roman"/>
          <w:sz w:val="20"/>
          <w:szCs w:val="20"/>
        </w:rPr>
      </w:pPr>
    </w:p>
    <w:sectPr w:rsidR="006A3A1E" w:rsidRPr="00F9625C" w:rsidSect="00B42EE2">
      <w:pgSz w:w="11900" w:h="16840"/>
      <w:pgMar w:top="1440" w:right="1440" w:bottom="1440" w:left="1440"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34B8D" w14:textId="77777777" w:rsidR="00804F66" w:rsidRDefault="00804F66" w:rsidP="00E539BA">
      <w:pPr>
        <w:spacing w:after="0" w:line="240" w:lineRule="auto"/>
      </w:pPr>
      <w:r>
        <w:separator/>
      </w:r>
    </w:p>
  </w:endnote>
  <w:endnote w:type="continuationSeparator" w:id="0">
    <w:p w14:paraId="27E1DD8C" w14:textId="77777777" w:rsidR="00804F66" w:rsidRDefault="00804F66" w:rsidP="00E53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etaProLight-Regular">
    <w:altName w:val="Calibri"/>
    <w:panose1 w:val="020B0604020202020204"/>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15AD4" w14:textId="77777777" w:rsidR="00804F66" w:rsidRDefault="00804F66" w:rsidP="00E539BA">
      <w:pPr>
        <w:spacing w:after="0" w:line="240" w:lineRule="auto"/>
      </w:pPr>
      <w:r>
        <w:separator/>
      </w:r>
    </w:p>
  </w:footnote>
  <w:footnote w:type="continuationSeparator" w:id="0">
    <w:p w14:paraId="621F86AF" w14:textId="77777777" w:rsidR="00804F66" w:rsidRDefault="00804F66" w:rsidP="00E539BA">
      <w:pPr>
        <w:spacing w:after="0" w:line="240" w:lineRule="auto"/>
      </w:pPr>
      <w:r>
        <w:continuationSeparator/>
      </w:r>
    </w:p>
  </w:footnote>
  <w:footnote w:id="1">
    <w:p w14:paraId="0C7CD6E7" w14:textId="77777777" w:rsidR="00E539BA" w:rsidRDefault="00E539BA" w:rsidP="00E539BA">
      <w:r>
        <w:rPr>
          <w:vertAlign w:val="superscript"/>
        </w:rPr>
        <w:footnoteRef/>
      </w:r>
      <w:r>
        <w:rPr>
          <w:color w:val="000000"/>
          <w:sz w:val="20"/>
          <w:szCs w:val="20"/>
        </w:rPr>
        <w:t xml:space="preserve"> Overall effect size identified in Eccles and Qualter 2021 loneliness review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90A83"/>
    <w:multiLevelType w:val="multilevel"/>
    <w:tmpl w:val="F62CA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1A2AB6"/>
    <w:multiLevelType w:val="multilevel"/>
    <w:tmpl w:val="A67A3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527254"/>
    <w:multiLevelType w:val="multilevel"/>
    <w:tmpl w:val="C1321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F47F8A"/>
    <w:multiLevelType w:val="multilevel"/>
    <w:tmpl w:val="5B043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8F050BC"/>
    <w:multiLevelType w:val="multilevel"/>
    <w:tmpl w:val="11C27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1A481C"/>
    <w:multiLevelType w:val="multilevel"/>
    <w:tmpl w:val="161EC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C2B5B5B"/>
    <w:multiLevelType w:val="multilevel"/>
    <w:tmpl w:val="0D0AA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849257">
    <w:abstractNumId w:val="1"/>
  </w:num>
  <w:num w:numId="2" w16cid:durableId="955015714">
    <w:abstractNumId w:val="0"/>
  </w:num>
  <w:num w:numId="3" w16cid:durableId="1762993022">
    <w:abstractNumId w:val="6"/>
  </w:num>
  <w:num w:numId="4" w16cid:durableId="836648191">
    <w:abstractNumId w:val="4"/>
  </w:num>
  <w:num w:numId="5" w16cid:durableId="810440268">
    <w:abstractNumId w:val="2"/>
  </w:num>
  <w:num w:numId="6" w16cid:durableId="1770009682">
    <w:abstractNumId w:val="3"/>
  </w:num>
  <w:num w:numId="7" w16cid:durableId="14115355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25C"/>
    <w:rsid w:val="0006151C"/>
    <w:rsid w:val="00090250"/>
    <w:rsid w:val="0010032D"/>
    <w:rsid w:val="001C2452"/>
    <w:rsid w:val="002223C6"/>
    <w:rsid w:val="002C58AA"/>
    <w:rsid w:val="003302E1"/>
    <w:rsid w:val="0035194D"/>
    <w:rsid w:val="00381422"/>
    <w:rsid w:val="004A40A3"/>
    <w:rsid w:val="005722CA"/>
    <w:rsid w:val="005D7045"/>
    <w:rsid w:val="00612FDD"/>
    <w:rsid w:val="006A3A1E"/>
    <w:rsid w:val="006D4CC9"/>
    <w:rsid w:val="00715753"/>
    <w:rsid w:val="00804F66"/>
    <w:rsid w:val="008A04F5"/>
    <w:rsid w:val="008B4B8D"/>
    <w:rsid w:val="009716D0"/>
    <w:rsid w:val="00984B70"/>
    <w:rsid w:val="00A0026A"/>
    <w:rsid w:val="00B42EE2"/>
    <w:rsid w:val="00BF01F1"/>
    <w:rsid w:val="00CD78FF"/>
    <w:rsid w:val="00CF532F"/>
    <w:rsid w:val="00E37EF3"/>
    <w:rsid w:val="00E539BA"/>
    <w:rsid w:val="00E9594A"/>
    <w:rsid w:val="00EF0EDE"/>
    <w:rsid w:val="00F9625C"/>
    <w:rsid w:val="00FD45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45888"/>
  <w15:chartTrackingRefBased/>
  <w15:docId w15:val="{BAA15D0E-5E83-014E-841E-0AF587318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753"/>
    <w:pPr>
      <w:spacing w:after="160" w:line="259" w:lineRule="auto"/>
    </w:pPr>
    <w:rPr>
      <w:rFonts w:eastAsia="Times New Roman" w:cs="Times New Roman"/>
      <w:sz w:val="22"/>
      <w:szCs w:val="22"/>
      <w14:ligatures w14:val="none"/>
    </w:rPr>
  </w:style>
  <w:style w:type="paragraph" w:styleId="Heading1">
    <w:name w:val="heading 1"/>
    <w:basedOn w:val="Normal"/>
    <w:next w:val="Normal"/>
    <w:link w:val="Heading1Char"/>
    <w:uiPriority w:val="9"/>
    <w:qFormat/>
    <w:rsid w:val="00F962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62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2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2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2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2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2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2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2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2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62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2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2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2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2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2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2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25C"/>
    <w:rPr>
      <w:rFonts w:eastAsiaTheme="majorEastAsia" w:cstheme="majorBidi"/>
      <w:color w:val="272727" w:themeColor="text1" w:themeTint="D8"/>
    </w:rPr>
  </w:style>
  <w:style w:type="paragraph" w:styleId="Title">
    <w:name w:val="Title"/>
    <w:basedOn w:val="Normal"/>
    <w:next w:val="Normal"/>
    <w:link w:val="TitleChar"/>
    <w:uiPriority w:val="10"/>
    <w:qFormat/>
    <w:rsid w:val="00F962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2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2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2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25C"/>
    <w:pPr>
      <w:spacing w:before="160"/>
      <w:jc w:val="center"/>
    </w:pPr>
    <w:rPr>
      <w:i/>
      <w:iCs/>
      <w:color w:val="404040" w:themeColor="text1" w:themeTint="BF"/>
    </w:rPr>
  </w:style>
  <w:style w:type="character" w:customStyle="1" w:styleId="QuoteChar">
    <w:name w:val="Quote Char"/>
    <w:basedOn w:val="DefaultParagraphFont"/>
    <w:link w:val="Quote"/>
    <w:uiPriority w:val="29"/>
    <w:rsid w:val="00F9625C"/>
    <w:rPr>
      <w:i/>
      <w:iCs/>
      <w:color w:val="404040" w:themeColor="text1" w:themeTint="BF"/>
    </w:rPr>
  </w:style>
  <w:style w:type="paragraph" w:styleId="ListParagraph">
    <w:name w:val="List Paragraph"/>
    <w:basedOn w:val="Normal"/>
    <w:uiPriority w:val="34"/>
    <w:qFormat/>
    <w:rsid w:val="00F9625C"/>
    <w:pPr>
      <w:ind w:left="720"/>
      <w:contextualSpacing/>
    </w:pPr>
  </w:style>
  <w:style w:type="character" w:styleId="IntenseEmphasis">
    <w:name w:val="Intense Emphasis"/>
    <w:basedOn w:val="DefaultParagraphFont"/>
    <w:uiPriority w:val="21"/>
    <w:qFormat/>
    <w:rsid w:val="00F9625C"/>
    <w:rPr>
      <w:i/>
      <w:iCs/>
      <w:color w:val="0F4761" w:themeColor="accent1" w:themeShade="BF"/>
    </w:rPr>
  </w:style>
  <w:style w:type="paragraph" w:styleId="IntenseQuote">
    <w:name w:val="Intense Quote"/>
    <w:basedOn w:val="Normal"/>
    <w:next w:val="Normal"/>
    <w:link w:val="IntenseQuoteChar"/>
    <w:uiPriority w:val="30"/>
    <w:qFormat/>
    <w:rsid w:val="00F962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25C"/>
    <w:rPr>
      <w:i/>
      <w:iCs/>
      <w:color w:val="0F4761" w:themeColor="accent1" w:themeShade="BF"/>
    </w:rPr>
  </w:style>
  <w:style w:type="character" w:styleId="IntenseReference">
    <w:name w:val="Intense Reference"/>
    <w:basedOn w:val="DefaultParagraphFont"/>
    <w:uiPriority w:val="32"/>
    <w:qFormat/>
    <w:rsid w:val="00F9625C"/>
    <w:rPr>
      <w:b/>
      <w:bCs/>
      <w:smallCaps/>
      <w:color w:val="0F4761" w:themeColor="accent1" w:themeShade="BF"/>
      <w:spacing w:val="5"/>
    </w:rPr>
  </w:style>
  <w:style w:type="table" w:styleId="TableGrid">
    <w:name w:val="Table Grid"/>
    <w:basedOn w:val="TableNormal"/>
    <w:uiPriority w:val="39"/>
    <w:rsid w:val="00FD4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715753"/>
    <w:rPr>
      <w:rFonts w:eastAsia="Times New Roman" w:cs="Times New Roman"/>
      <w:sz w:val="22"/>
      <w:szCs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rPr>
        <w:rFonts w:cs="Times New Roman"/>
      </w:rPr>
      <w:tblPr/>
      <w:tcPr>
        <w:shd w:val="clear" w:color="auto" w:fill="83CAEB" w:themeFill="accent1" w:themeFillTint="66"/>
      </w:tcPr>
    </w:tblStylePr>
    <w:tblStylePr w:type="band1Horz">
      <w:rPr>
        <w:rFonts w:cs="Times New Roman"/>
      </w:rPr>
      <w:tblPr/>
      <w:tcPr>
        <w:shd w:val="clear" w:color="auto" w:fill="83CAEB" w:themeFill="accent1" w:themeFillTint="66"/>
      </w:tcPr>
    </w:tblStylePr>
  </w:style>
  <w:style w:type="table" w:styleId="GridTable6Colourful">
    <w:name w:val="Grid Table 6 Colorful"/>
    <w:basedOn w:val="TableNormal"/>
    <w:uiPriority w:val="51"/>
    <w:rsid w:val="0071575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Note">
    <w:name w:val="TableNote"/>
    <w:basedOn w:val="Normal"/>
    <w:rsid w:val="002223C6"/>
    <w:pPr>
      <w:spacing w:after="0" w:line="300" w:lineRule="exact"/>
    </w:pPr>
    <w:rPr>
      <w:rFonts w:ascii="Times New Roman" w:hAnsi="Times New Roman"/>
      <w:kern w:val="0"/>
      <w:sz w:val="24"/>
      <w:szCs w:val="20"/>
    </w:rPr>
  </w:style>
  <w:style w:type="character" w:styleId="Hyperlink">
    <w:name w:val="Hyperlink"/>
    <w:rsid w:val="002223C6"/>
    <w:rPr>
      <w:color w:val="0000FF"/>
      <w:u w:val="single"/>
    </w:rPr>
  </w:style>
  <w:style w:type="paragraph" w:customStyle="1" w:styleId="TableHeader">
    <w:name w:val="TableHeader"/>
    <w:basedOn w:val="Normal"/>
    <w:rsid w:val="002223C6"/>
    <w:pPr>
      <w:spacing w:before="120" w:after="0" w:line="240" w:lineRule="auto"/>
    </w:pPr>
    <w:rPr>
      <w:rFonts w:ascii="Times New Roman" w:hAnsi="Times New Roman"/>
      <w:b/>
      <w:kern w:val="0"/>
      <w:sz w:val="24"/>
      <w:szCs w:val="20"/>
    </w:rPr>
  </w:style>
  <w:style w:type="paragraph" w:customStyle="1" w:styleId="TableSubHead">
    <w:name w:val="TableSubHead"/>
    <w:basedOn w:val="TableHeader"/>
    <w:rsid w:val="00222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3.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consort-stat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6CFFF-E91C-464C-8740-01369BC6B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16</Pages>
  <Words>3487</Words>
  <Characters>19879</Characters>
  <Application>Microsoft Office Word</Application>
  <DocSecurity>0</DocSecurity>
  <Lines>165</Lines>
  <Paragraphs>46</Paragraphs>
  <ScaleCrop>false</ScaleCrop>
  <Company/>
  <LinksUpToDate>false</LinksUpToDate>
  <CharactersWithSpaces>23320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Hayes</dc:creator>
  <cp:keywords/>
  <dc:description/>
  <cp:lastModifiedBy>Daniel Hayes</cp:lastModifiedBy>
  <cp:revision>25</cp:revision>
  <dcterms:created xsi:type="dcterms:W3CDTF">2026-04-23T06:44:00Z</dcterms:created>
  <dcterms:modified xsi:type="dcterms:W3CDTF">2026-04-27T16:08:00Z</dcterms:modified>
</cp:coreProperties>
</file>