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13D2" w14:textId="6ADB39FC" w:rsidR="00C31E1C" w:rsidRPr="003C40ED" w:rsidRDefault="00FC2F1B" w:rsidP="00FC2F1B">
      <w:pPr>
        <w:jc w:val="center"/>
        <w:rPr>
          <w:rFonts w:ascii="Times New Roman" w:hAnsi="Times New Roman" w:cs="Times New Roman"/>
          <w:b/>
          <w:bCs/>
        </w:rPr>
      </w:pPr>
      <w:r w:rsidRPr="003C40ED">
        <w:rPr>
          <w:rFonts w:ascii="Times New Roman" w:hAnsi="Times New Roman" w:cs="Times New Roman"/>
          <w:b/>
          <w:bCs/>
        </w:rPr>
        <w:t>Supplemental Materials</w:t>
      </w:r>
    </w:p>
    <w:p w14:paraId="7890542B" w14:textId="7117E962" w:rsidR="00FC2F1B" w:rsidRPr="003C40ED" w:rsidRDefault="003C40ED" w:rsidP="00FC2F1B">
      <w:pPr>
        <w:rPr>
          <w:rFonts w:ascii="Times New Roman" w:hAnsi="Times New Roman" w:cs="Times New Roman"/>
        </w:rPr>
      </w:pPr>
      <w:r w:rsidRPr="003C40ED">
        <w:rPr>
          <w:rFonts w:ascii="Times New Roman" w:hAnsi="Times New Roman" w:cs="Times New Roman"/>
        </w:rPr>
        <w:t>Table 1. Pairwise comparisons of differences between the three reference groups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080"/>
        <w:gridCol w:w="1080"/>
        <w:gridCol w:w="990"/>
        <w:gridCol w:w="1170"/>
      </w:tblGrid>
      <w:tr w:rsidR="003C40ED" w:rsidRPr="003C40ED" w14:paraId="1F2DBD2E" w14:textId="77777777" w:rsidTr="00CF75E2">
        <w:trPr>
          <w:trHeight w:val="298"/>
        </w:trPr>
        <w:tc>
          <w:tcPr>
            <w:tcW w:w="3865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15D85851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Contrast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7C0D905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C525422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6D72627B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z-ratio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5839097C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3C40ED" w:rsidRPr="003C40ED" w14:paraId="506E1C91" w14:textId="77777777" w:rsidTr="003C40ED">
        <w:trPr>
          <w:trHeight w:val="298"/>
        </w:trPr>
        <w:tc>
          <w:tcPr>
            <w:tcW w:w="3865" w:type="dxa"/>
            <w:tcBorders>
              <w:top w:val="single" w:sz="4" w:space="0" w:color="auto"/>
            </w:tcBorders>
            <w:noWrap/>
            <w:hideMark/>
          </w:tcPr>
          <w:p w14:paraId="38BF4D1A" w14:textId="77777777" w:rsidR="003C40ED" w:rsidRPr="00C62CBB" w:rsidRDefault="003C40ED">
            <w:pPr>
              <w:rPr>
                <w:rFonts w:ascii="Times New Roman" w:hAnsi="Times New Roman" w:cs="Times New Roman"/>
                <w:i/>
                <w:iCs/>
              </w:rPr>
            </w:pPr>
            <w:r w:rsidRPr="00C62CBB">
              <w:rPr>
                <w:rFonts w:ascii="Times New Roman" w:hAnsi="Times New Roman" w:cs="Times New Roman"/>
                <w:i/>
                <w:iCs/>
              </w:rPr>
              <w:t>Model 1: Impaired Control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1DFDAB8D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27AAF02E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63CCD1C7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43989A8E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</w:tr>
      <w:tr w:rsidR="003C40ED" w:rsidRPr="003C40ED" w14:paraId="11E010BD" w14:textId="77777777" w:rsidTr="003C40ED">
        <w:trPr>
          <w:trHeight w:val="298"/>
        </w:trPr>
        <w:tc>
          <w:tcPr>
            <w:tcW w:w="3865" w:type="dxa"/>
            <w:noWrap/>
            <w:hideMark/>
          </w:tcPr>
          <w:p w14:paraId="2B4ABE7E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Simultaneous / Alcohol-Only</w:t>
            </w:r>
          </w:p>
        </w:tc>
        <w:tc>
          <w:tcPr>
            <w:tcW w:w="1080" w:type="dxa"/>
            <w:noWrap/>
            <w:hideMark/>
          </w:tcPr>
          <w:p w14:paraId="6D7ABD1D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2.203</w:t>
            </w:r>
          </w:p>
        </w:tc>
        <w:tc>
          <w:tcPr>
            <w:tcW w:w="1080" w:type="dxa"/>
            <w:noWrap/>
            <w:hideMark/>
          </w:tcPr>
          <w:p w14:paraId="18B5FD78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0.776</w:t>
            </w:r>
          </w:p>
        </w:tc>
        <w:tc>
          <w:tcPr>
            <w:tcW w:w="990" w:type="dxa"/>
            <w:noWrap/>
            <w:hideMark/>
          </w:tcPr>
          <w:p w14:paraId="18C9A8B5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2.243</w:t>
            </w:r>
          </w:p>
        </w:tc>
        <w:tc>
          <w:tcPr>
            <w:tcW w:w="1170" w:type="dxa"/>
            <w:noWrap/>
            <w:hideMark/>
          </w:tcPr>
          <w:p w14:paraId="0B59DF81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0.046</w:t>
            </w:r>
          </w:p>
        </w:tc>
      </w:tr>
      <w:tr w:rsidR="003C40ED" w:rsidRPr="003C40ED" w14:paraId="49F3DEDD" w14:textId="77777777" w:rsidTr="003C40ED">
        <w:trPr>
          <w:trHeight w:val="298"/>
        </w:trPr>
        <w:tc>
          <w:tcPr>
            <w:tcW w:w="3865" w:type="dxa"/>
            <w:noWrap/>
            <w:hideMark/>
          </w:tcPr>
          <w:p w14:paraId="5BEED0F7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Simultaneous / Concurrent</w:t>
            </w:r>
          </w:p>
        </w:tc>
        <w:tc>
          <w:tcPr>
            <w:tcW w:w="1080" w:type="dxa"/>
            <w:noWrap/>
            <w:hideMark/>
          </w:tcPr>
          <w:p w14:paraId="73D3774F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1.357</w:t>
            </w:r>
          </w:p>
        </w:tc>
        <w:tc>
          <w:tcPr>
            <w:tcW w:w="1080" w:type="dxa"/>
            <w:noWrap/>
            <w:hideMark/>
          </w:tcPr>
          <w:p w14:paraId="1294FAE7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0.533</w:t>
            </w:r>
          </w:p>
        </w:tc>
        <w:tc>
          <w:tcPr>
            <w:tcW w:w="990" w:type="dxa"/>
            <w:noWrap/>
            <w:hideMark/>
          </w:tcPr>
          <w:p w14:paraId="786A244A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0.778</w:t>
            </w:r>
          </w:p>
        </w:tc>
        <w:tc>
          <w:tcPr>
            <w:tcW w:w="1170" w:type="dxa"/>
            <w:noWrap/>
            <w:hideMark/>
          </w:tcPr>
          <w:p w14:paraId="1AFF29D0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0.717</w:t>
            </w:r>
          </w:p>
        </w:tc>
      </w:tr>
      <w:tr w:rsidR="003C40ED" w:rsidRPr="003C40ED" w14:paraId="64200484" w14:textId="77777777" w:rsidTr="003C40ED">
        <w:trPr>
          <w:trHeight w:val="298"/>
        </w:trPr>
        <w:tc>
          <w:tcPr>
            <w:tcW w:w="3865" w:type="dxa"/>
            <w:noWrap/>
            <w:hideMark/>
          </w:tcPr>
          <w:p w14:paraId="2BB99702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Alcohol-Only / Concurrent</w:t>
            </w:r>
          </w:p>
        </w:tc>
        <w:tc>
          <w:tcPr>
            <w:tcW w:w="1080" w:type="dxa"/>
            <w:noWrap/>
            <w:hideMark/>
          </w:tcPr>
          <w:p w14:paraId="09E2EF96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0.616</w:t>
            </w:r>
          </w:p>
        </w:tc>
        <w:tc>
          <w:tcPr>
            <w:tcW w:w="1080" w:type="dxa"/>
            <w:noWrap/>
            <w:hideMark/>
          </w:tcPr>
          <w:p w14:paraId="620E0862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0.293</w:t>
            </w:r>
          </w:p>
        </w:tc>
        <w:tc>
          <w:tcPr>
            <w:tcW w:w="990" w:type="dxa"/>
            <w:noWrap/>
            <w:hideMark/>
          </w:tcPr>
          <w:p w14:paraId="4F648EF6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-1.019</w:t>
            </w:r>
          </w:p>
        </w:tc>
        <w:tc>
          <w:tcPr>
            <w:tcW w:w="1170" w:type="dxa"/>
            <w:noWrap/>
            <w:hideMark/>
          </w:tcPr>
          <w:p w14:paraId="5FCD5AC4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0.565</w:t>
            </w:r>
          </w:p>
        </w:tc>
      </w:tr>
      <w:tr w:rsidR="003C40ED" w:rsidRPr="003C40ED" w14:paraId="01716E70" w14:textId="77777777" w:rsidTr="00CF75E2">
        <w:trPr>
          <w:trHeight w:val="62"/>
        </w:trPr>
        <w:tc>
          <w:tcPr>
            <w:tcW w:w="3865" w:type="dxa"/>
            <w:tcBorders>
              <w:bottom w:val="single" w:sz="4" w:space="0" w:color="auto"/>
            </w:tcBorders>
            <w:noWrap/>
          </w:tcPr>
          <w:p w14:paraId="32894384" w14:textId="77777777" w:rsidR="003C40ED" w:rsidRPr="00CF75E2" w:rsidRDefault="003C40ED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</w:tcPr>
          <w:p w14:paraId="56EFF27F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</w:tcPr>
          <w:p w14:paraId="4E36E048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</w:tcPr>
          <w:p w14:paraId="2A470472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noWrap/>
          </w:tcPr>
          <w:p w14:paraId="01825E89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</w:tr>
      <w:tr w:rsidR="003C40ED" w:rsidRPr="003C40ED" w14:paraId="3A3020D6" w14:textId="77777777" w:rsidTr="003C40ED">
        <w:trPr>
          <w:trHeight w:val="298"/>
        </w:trPr>
        <w:tc>
          <w:tcPr>
            <w:tcW w:w="38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B5A2AB3" w14:textId="77777777" w:rsidR="003C40ED" w:rsidRPr="00C62CBB" w:rsidRDefault="003C40ED">
            <w:pPr>
              <w:rPr>
                <w:rFonts w:ascii="Times New Roman" w:hAnsi="Times New Roman" w:cs="Times New Roman"/>
                <w:i/>
                <w:iCs/>
              </w:rPr>
            </w:pPr>
            <w:r w:rsidRPr="00C62CBB">
              <w:rPr>
                <w:rFonts w:ascii="Times New Roman" w:hAnsi="Times New Roman" w:cs="Times New Roman"/>
                <w:i/>
                <w:iCs/>
              </w:rPr>
              <w:t>Model 2: Social Impairment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D24DA57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9D8EFC1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272A922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3CF7E61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</w:tr>
      <w:tr w:rsidR="003C40ED" w:rsidRPr="003C40ED" w14:paraId="60639A14" w14:textId="77777777" w:rsidTr="003C40ED">
        <w:trPr>
          <w:trHeight w:val="298"/>
        </w:trPr>
        <w:tc>
          <w:tcPr>
            <w:tcW w:w="3865" w:type="dxa"/>
            <w:tcBorders>
              <w:top w:val="nil"/>
              <w:bottom w:val="nil"/>
            </w:tcBorders>
            <w:noWrap/>
            <w:hideMark/>
          </w:tcPr>
          <w:p w14:paraId="63688429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Simultaneous / Alcohol-Only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BA3119B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2.108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79E732AF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0.651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hideMark/>
          </w:tcPr>
          <w:p w14:paraId="35905970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2.416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noWrap/>
            <w:hideMark/>
          </w:tcPr>
          <w:p w14:paraId="7DC3ECE2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0.041</w:t>
            </w:r>
          </w:p>
        </w:tc>
      </w:tr>
      <w:tr w:rsidR="003C40ED" w:rsidRPr="003C40ED" w14:paraId="64343966" w14:textId="77777777" w:rsidTr="003C40ED">
        <w:trPr>
          <w:trHeight w:val="298"/>
        </w:trPr>
        <w:tc>
          <w:tcPr>
            <w:tcW w:w="3865" w:type="dxa"/>
            <w:tcBorders>
              <w:top w:val="nil"/>
              <w:bottom w:val="nil"/>
            </w:tcBorders>
            <w:noWrap/>
            <w:hideMark/>
          </w:tcPr>
          <w:p w14:paraId="681AD465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Simultaneous / Concurrent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8530C71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1.098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55113E84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0.330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hideMark/>
          </w:tcPr>
          <w:p w14:paraId="11982446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0.312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noWrap/>
            <w:hideMark/>
          </w:tcPr>
          <w:p w14:paraId="14B44E80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0.948</w:t>
            </w:r>
          </w:p>
        </w:tc>
      </w:tr>
      <w:tr w:rsidR="003C40ED" w:rsidRPr="003C40ED" w14:paraId="51D3E298" w14:textId="77777777" w:rsidTr="003C40ED">
        <w:trPr>
          <w:trHeight w:val="298"/>
        </w:trPr>
        <w:tc>
          <w:tcPr>
            <w:tcW w:w="3865" w:type="dxa"/>
            <w:tcBorders>
              <w:top w:val="nil"/>
              <w:bottom w:val="nil"/>
            </w:tcBorders>
            <w:noWrap/>
            <w:hideMark/>
          </w:tcPr>
          <w:p w14:paraId="428AE109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Alcohol-Only / Concurrent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64E7EE15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0.521</w:t>
            </w:r>
          </w:p>
        </w:tc>
        <w:tc>
          <w:tcPr>
            <w:tcW w:w="1080" w:type="dxa"/>
            <w:tcBorders>
              <w:top w:val="nil"/>
              <w:bottom w:val="nil"/>
            </w:tcBorders>
            <w:noWrap/>
            <w:hideMark/>
          </w:tcPr>
          <w:p w14:paraId="30A59756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0.196</w:t>
            </w:r>
          </w:p>
        </w:tc>
        <w:tc>
          <w:tcPr>
            <w:tcW w:w="990" w:type="dxa"/>
            <w:tcBorders>
              <w:top w:val="nil"/>
              <w:bottom w:val="nil"/>
            </w:tcBorders>
            <w:noWrap/>
            <w:hideMark/>
          </w:tcPr>
          <w:p w14:paraId="5BAB93CF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-1.736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noWrap/>
            <w:hideMark/>
          </w:tcPr>
          <w:p w14:paraId="605256AC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0.192</w:t>
            </w:r>
          </w:p>
        </w:tc>
      </w:tr>
      <w:tr w:rsidR="003C40ED" w:rsidRPr="003C40ED" w14:paraId="2E35803D" w14:textId="77777777" w:rsidTr="003C40ED">
        <w:trPr>
          <w:trHeight w:val="298"/>
        </w:trPr>
        <w:tc>
          <w:tcPr>
            <w:tcW w:w="3865" w:type="dxa"/>
            <w:tcBorders>
              <w:top w:val="nil"/>
              <w:bottom w:val="single" w:sz="4" w:space="0" w:color="auto"/>
            </w:tcBorders>
            <w:noWrap/>
          </w:tcPr>
          <w:p w14:paraId="0D7AEF94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</w:tcPr>
          <w:p w14:paraId="4045BE95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</w:tcPr>
          <w:p w14:paraId="4EAD2E59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nil"/>
              <w:bottom w:val="single" w:sz="4" w:space="0" w:color="auto"/>
            </w:tcBorders>
            <w:noWrap/>
          </w:tcPr>
          <w:p w14:paraId="64D7EC77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noWrap/>
          </w:tcPr>
          <w:p w14:paraId="4A976CCB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</w:tr>
      <w:tr w:rsidR="003C40ED" w:rsidRPr="003C40ED" w14:paraId="5AE4F727" w14:textId="77777777" w:rsidTr="003C40ED">
        <w:trPr>
          <w:trHeight w:val="298"/>
        </w:trPr>
        <w:tc>
          <w:tcPr>
            <w:tcW w:w="386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8A8C074" w14:textId="77777777" w:rsidR="003C40ED" w:rsidRPr="00C62CBB" w:rsidRDefault="003C40ED">
            <w:pPr>
              <w:rPr>
                <w:rFonts w:ascii="Times New Roman" w:hAnsi="Times New Roman" w:cs="Times New Roman"/>
                <w:i/>
                <w:iCs/>
              </w:rPr>
            </w:pPr>
            <w:r w:rsidRPr="00C62CBB">
              <w:rPr>
                <w:rFonts w:ascii="Times New Roman" w:hAnsi="Times New Roman" w:cs="Times New Roman"/>
                <w:i/>
                <w:iCs/>
              </w:rPr>
              <w:t>Model 3: Risky Use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CEBF6D0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36846C7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270297E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3F4A184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</w:tr>
      <w:tr w:rsidR="003C40ED" w:rsidRPr="003C40ED" w14:paraId="11145241" w14:textId="77777777" w:rsidTr="003C40ED">
        <w:trPr>
          <w:trHeight w:val="298"/>
        </w:trPr>
        <w:tc>
          <w:tcPr>
            <w:tcW w:w="3865" w:type="dxa"/>
            <w:tcBorders>
              <w:top w:val="nil"/>
            </w:tcBorders>
            <w:noWrap/>
            <w:hideMark/>
          </w:tcPr>
          <w:p w14:paraId="1CEA87D5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Simultaneous / Alcohol-Only</w:t>
            </w:r>
          </w:p>
        </w:tc>
        <w:tc>
          <w:tcPr>
            <w:tcW w:w="1080" w:type="dxa"/>
            <w:tcBorders>
              <w:top w:val="nil"/>
            </w:tcBorders>
            <w:noWrap/>
            <w:hideMark/>
          </w:tcPr>
          <w:p w14:paraId="6C69C919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2.434</w:t>
            </w:r>
          </w:p>
        </w:tc>
        <w:tc>
          <w:tcPr>
            <w:tcW w:w="1080" w:type="dxa"/>
            <w:tcBorders>
              <w:top w:val="nil"/>
            </w:tcBorders>
            <w:noWrap/>
            <w:hideMark/>
          </w:tcPr>
          <w:p w14:paraId="3154B24E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0.681</w:t>
            </w:r>
          </w:p>
        </w:tc>
        <w:tc>
          <w:tcPr>
            <w:tcW w:w="990" w:type="dxa"/>
            <w:tcBorders>
              <w:top w:val="nil"/>
            </w:tcBorders>
            <w:noWrap/>
            <w:hideMark/>
          </w:tcPr>
          <w:p w14:paraId="1949154F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3.182</w:t>
            </w:r>
          </w:p>
        </w:tc>
        <w:tc>
          <w:tcPr>
            <w:tcW w:w="1170" w:type="dxa"/>
            <w:tcBorders>
              <w:top w:val="nil"/>
            </w:tcBorders>
            <w:noWrap/>
            <w:hideMark/>
          </w:tcPr>
          <w:p w14:paraId="23C3294E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0.004</w:t>
            </w:r>
          </w:p>
        </w:tc>
      </w:tr>
      <w:tr w:rsidR="003C40ED" w:rsidRPr="003C40ED" w14:paraId="7A3DB805" w14:textId="77777777" w:rsidTr="003C40ED">
        <w:trPr>
          <w:trHeight w:val="298"/>
        </w:trPr>
        <w:tc>
          <w:tcPr>
            <w:tcW w:w="3865" w:type="dxa"/>
            <w:noWrap/>
            <w:hideMark/>
          </w:tcPr>
          <w:p w14:paraId="53A454F0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Simultaneous / Concurrent</w:t>
            </w:r>
          </w:p>
        </w:tc>
        <w:tc>
          <w:tcPr>
            <w:tcW w:w="1080" w:type="dxa"/>
            <w:noWrap/>
            <w:hideMark/>
          </w:tcPr>
          <w:p w14:paraId="625B6668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1.449</w:t>
            </w:r>
          </w:p>
        </w:tc>
        <w:tc>
          <w:tcPr>
            <w:tcW w:w="1080" w:type="dxa"/>
            <w:noWrap/>
            <w:hideMark/>
          </w:tcPr>
          <w:p w14:paraId="6774A136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0.430</w:t>
            </w:r>
          </w:p>
        </w:tc>
        <w:tc>
          <w:tcPr>
            <w:tcW w:w="990" w:type="dxa"/>
            <w:noWrap/>
            <w:hideMark/>
          </w:tcPr>
          <w:p w14:paraId="00597102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1.251</w:t>
            </w:r>
          </w:p>
        </w:tc>
        <w:tc>
          <w:tcPr>
            <w:tcW w:w="1170" w:type="dxa"/>
            <w:noWrap/>
            <w:hideMark/>
          </w:tcPr>
          <w:p w14:paraId="02510BC8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0.423</w:t>
            </w:r>
          </w:p>
        </w:tc>
      </w:tr>
      <w:tr w:rsidR="003C40ED" w:rsidRPr="003C40ED" w14:paraId="7E671F20" w14:textId="77777777" w:rsidTr="003C40ED">
        <w:trPr>
          <w:trHeight w:val="298"/>
        </w:trPr>
        <w:tc>
          <w:tcPr>
            <w:tcW w:w="3865" w:type="dxa"/>
            <w:noWrap/>
            <w:hideMark/>
          </w:tcPr>
          <w:p w14:paraId="2CC98128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Alcohol-Only / Concurrent</w:t>
            </w:r>
          </w:p>
        </w:tc>
        <w:tc>
          <w:tcPr>
            <w:tcW w:w="1080" w:type="dxa"/>
            <w:noWrap/>
            <w:hideMark/>
          </w:tcPr>
          <w:p w14:paraId="496C9DFE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0.595</w:t>
            </w:r>
          </w:p>
        </w:tc>
        <w:tc>
          <w:tcPr>
            <w:tcW w:w="1080" w:type="dxa"/>
            <w:noWrap/>
            <w:hideMark/>
          </w:tcPr>
          <w:p w14:paraId="66F5F788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0.218</w:t>
            </w:r>
          </w:p>
        </w:tc>
        <w:tc>
          <w:tcPr>
            <w:tcW w:w="990" w:type="dxa"/>
            <w:noWrap/>
            <w:hideMark/>
          </w:tcPr>
          <w:p w14:paraId="05260995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-1.416</w:t>
            </w:r>
          </w:p>
        </w:tc>
        <w:tc>
          <w:tcPr>
            <w:tcW w:w="1170" w:type="dxa"/>
            <w:noWrap/>
            <w:hideMark/>
          </w:tcPr>
          <w:p w14:paraId="1F4A3F32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0.333</w:t>
            </w:r>
          </w:p>
        </w:tc>
      </w:tr>
      <w:tr w:rsidR="003C40ED" w:rsidRPr="003C40ED" w14:paraId="7FF41EB8" w14:textId="77777777" w:rsidTr="003C40ED">
        <w:trPr>
          <w:trHeight w:val="298"/>
        </w:trPr>
        <w:tc>
          <w:tcPr>
            <w:tcW w:w="4945" w:type="dxa"/>
            <w:gridSpan w:val="2"/>
            <w:tcBorders>
              <w:bottom w:val="single" w:sz="4" w:space="0" w:color="auto"/>
            </w:tcBorders>
            <w:noWrap/>
          </w:tcPr>
          <w:p w14:paraId="614F2882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noWrap/>
          </w:tcPr>
          <w:p w14:paraId="34D1F26C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noWrap/>
          </w:tcPr>
          <w:p w14:paraId="754DE1FD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noWrap/>
          </w:tcPr>
          <w:p w14:paraId="47E38F0F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</w:tr>
      <w:tr w:rsidR="003C40ED" w:rsidRPr="003C40ED" w14:paraId="595717BC" w14:textId="77777777" w:rsidTr="003C40ED">
        <w:trPr>
          <w:trHeight w:val="298"/>
        </w:trPr>
        <w:tc>
          <w:tcPr>
            <w:tcW w:w="4945" w:type="dxa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14:paraId="55221725" w14:textId="77777777" w:rsidR="003C40ED" w:rsidRPr="00C62CBB" w:rsidRDefault="003C40ED">
            <w:pPr>
              <w:rPr>
                <w:rFonts w:ascii="Times New Roman" w:hAnsi="Times New Roman" w:cs="Times New Roman"/>
                <w:i/>
                <w:iCs/>
              </w:rPr>
            </w:pPr>
            <w:r w:rsidRPr="00C62CBB">
              <w:rPr>
                <w:rFonts w:ascii="Times New Roman" w:hAnsi="Times New Roman" w:cs="Times New Roman"/>
                <w:i/>
                <w:iCs/>
              </w:rPr>
              <w:t>Model 4: Pharmacological Criteria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7DEBE56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7389F31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23FEC40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</w:p>
        </w:tc>
      </w:tr>
      <w:tr w:rsidR="003C40ED" w:rsidRPr="003C40ED" w14:paraId="74D23378" w14:textId="77777777" w:rsidTr="003C40ED">
        <w:trPr>
          <w:trHeight w:val="298"/>
        </w:trPr>
        <w:tc>
          <w:tcPr>
            <w:tcW w:w="3865" w:type="dxa"/>
            <w:tcBorders>
              <w:top w:val="nil"/>
            </w:tcBorders>
            <w:noWrap/>
            <w:hideMark/>
          </w:tcPr>
          <w:p w14:paraId="7D3661E2" w14:textId="77777777" w:rsidR="003C40ED" w:rsidRPr="003C40ED" w:rsidRDefault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Simultaneous / Alcohol-Only</w:t>
            </w:r>
          </w:p>
        </w:tc>
        <w:tc>
          <w:tcPr>
            <w:tcW w:w="1080" w:type="dxa"/>
            <w:tcBorders>
              <w:top w:val="nil"/>
            </w:tcBorders>
            <w:noWrap/>
            <w:hideMark/>
          </w:tcPr>
          <w:p w14:paraId="2A560C18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2.741</w:t>
            </w:r>
          </w:p>
        </w:tc>
        <w:tc>
          <w:tcPr>
            <w:tcW w:w="1080" w:type="dxa"/>
            <w:tcBorders>
              <w:top w:val="nil"/>
            </w:tcBorders>
            <w:noWrap/>
            <w:hideMark/>
          </w:tcPr>
          <w:p w14:paraId="421ACB43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0.873</w:t>
            </w:r>
          </w:p>
        </w:tc>
        <w:tc>
          <w:tcPr>
            <w:tcW w:w="990" w:type="dxa"/>
            <w:tcBorders>
              <w:top w:val="nil"/>
            </w:tcBorders>
            <w:noWrap/>
            <w:hideMark/>
          </w:tcPr>
          <w:p w14:paraId="18F49B50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3.168</w:t>
            </w:r>
          </w:p>
        </w:tc>
        <w:tc>
          <w:tcPr>
            <w:tcW w:w="1170" w:type="dxa"/>
            <w:tcBorders>
              <w:top w:val="nil"/>
            </w:tcBorders>
            <w:noWrap/>
            <w:hideMark/>
          </w:tcPr>
          <w:p w14:paraId="7AF71AF5" w14:textId="77777777" w:rsidR="003C40ED" w:rsidRPr="003C40ED" w:rsidRDefault="003C40ED" w:rsidP="003C40ED">
            <w:pPr>
              <w:rPr>
                <w:rFonts w:ascii="Times New Roman" w:hAnsi="Times New Roman" w:cs="Times New Roman"/>
                <w:b/>
                <w:bCs/>
              </w:rPr>
            </w:pPr>
            <w:r w:rsidRPr="003C40ED">
              <w:rPr>
                <w:rFonts w:ascii="Times New Roman" w:hAnsi="Times New Roman" w:cs="Times New Roman"/>
                <w:b/>
                <w:bCs/>
              </w:rPr>
              <w:t>0.004</w:t>
            </w:r>
          </w:p>
        </w:tc>
      </w:tr>
      <w:tr w:rsidR="003C40ED" w:rsidRPr="003C40ED" w14:paraId="628B153D" w14:textId="77777777" w:rsidTr="003C40ED">
        <w:trPr>
          <w:trHeight w:val="298"/>
        </w:trPr>
        <w:tc>
          <w:tcPr>
            <w:tcW w:w="3865" w:type="dxa"/>
            <w:noWrap/>
            <w:hideMark/>
          </w:tcPr>
          <w:p w14:paraId="3F0D7635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Simultaneous / Concurrent</w:t>
            </w:r>
          </w:p>
        </w:tc>
        <w:tc>
          <w:tcPr>
            <w:tcW w:w="1080" w:type="dxa"/>
            <w:noWrap/>
            <w:hideMark/>
          </w:tcPr>
          <w:p w14:paraId="027CB396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1.411</w:t>
            </w:r>
          </w:p>
        </w:tc>
        <w:tc>
          <w:tcPr>
            <w:tcW w:w="1080" w:type="dxa"/>
            <w:noWrap/>
            <w:hideMark/>
          </w:tcPr>
          <w:p w14:paraId="05023D4A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0.451</w:t>
            </w:r>
          </w:p>
        </w:tc>
        <w:tc>
          <w:tcPr>
            <w:tcW w:w="990" w:type="dxa"/>
            <w:noWrap/>
            <w:hideMark/>
          </w:tcPr>
          <w:p w14:paraId="41F5F16A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1.077</w:t>
            </w:r>
          </w:p>
        </w:tc>
        <w:tc>
          <w:tcPr>
            <w:tcW w:w="1170" w:type="dxa"/>
            <w:noWrap/>
            <w:hideMark/>
          </w:tcPr>
          <w:p w14:paraId="133B3C75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0.528</w:t>
            </w:r>
          </w:p>
        </w:tc>
      </w:tr>
      <w:tr w:rsidR="003C40ED" w:rsidRPr="003C40ED" w14:paraId="72E9107C" w14:textId="77777777" w:rsidTr="003C40ED">
        <w:trPr>
          <w:trHeight w:val="298"/>
        </w:trPr>
        <w:tc>
          <w:tcPr>
            <w:tcW w:w="3865" w:type="dxa"/>
            <w:noWrap/>
            <w:hideMark/>
          </w:tcPr>
          <w:p w14:paraId="0CBAC2F8" w14:textId="77777777" w:rsidR="003C40ED" w:rsidRPr="003C40ED" w:rsidRDefault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Alcohol-Only / Concurrent</w:t>
            </w:r>
          </w:p>
        </w:tc>
        <w:tc>
          <w:tcPr>
            <w:tcW w:w="1080" w:type="dxa"/>
            <w:noWrap/>
            <w:hideMark/>
          </w:tcPr>
          <w:p w14:paraId="73D65698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0.515</w:t>
            </w:r>
          </w:p>
        </w:tc>
        <w:tc>
          <w:tcPr>
            <w:tcW w:w="1080" w:type="dxa"/>
            <w:noWrap/>
            <w:hideMark/>
          </w:tcPr>
          <w:p w14:paraId="00C4EF65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0.213</w:t>
            </w:r>
          </w:p>
        </w:tc>
        <w:tc>
          <w:tcPr>
            <w:tcW w:w="990" w:type="dxa"/>
            <w:noWrap/>
            <w:hideMark/>
          </w:tcPr>
          <w:p w14:paraId="1E20B801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-1.607</w:t>
            </w:r>
          </w:p>
        </w:tc>
        <w:tc>
          <w:tcPr>
            <w:tcW w:w="1170" w:type="dxa"/>
            <w:noWrap/>
            <w:hideMark/>
          </w:tcPr>
          <w:p w14:paraId="683FCEAF" w14:textId="77777777" w:rsidR="003C40ED" w:rsidRPr="003C40ED" w:rsidRDefault="003C40ED" w:rsidP="003C40ED">
            <w:pPr>
              <w:rPr>
                <w:rFonts w:ascii="Times New Roman" w:hAnsi="Times New Roman" w:cs="Times New Roman"/>
              </w:rPr>
            </w:pPr>
            <w:r w:rsidRPr="003C40ED">
              <w:rPr>
                <w:rFonts w:ascii="Times New Roman" w:hAnsi="Times New Roman" w:cs="Times New Roman"/>
              </w:rPr>
              <w:t>0.243</w:t>
            </w:r>
          </w:p>
        </w:tc>
      </w:tr>
    </w:tbl>
    <w:p w14:paraId="34EB8D56" w14:textId="623588BE" w:rsidR="00FC2F1B" w:rsidRPr="003C40ED" w:rsidRDefault="003C40ED" w:rsidP="00FC2F1B">
      <w:pPr>
        <w:rPr>
          <w:rFonts w:ascii="Times New Roman" w:hAnsi="Times New Roman" w:cs="Times New Roman"/>
          <w:sz w:val="20"/>
          <w:szCs w:val="20"/>
        </w:rPr>
      </w:pPr>
      <w:r w:rsidRPr="003C40ED">
        <w:rPr>
          <w:rFonts w:ascii="Times New Roman" w:hAnsi="Times New Roman" w:cs="Times New Roman"/>
          <w:sz w:val="20"/>
          <w:szCs w:val="20"/>
        </w:rPr>
        <w:t xml:space="preserve">Note. Bolded categories represent statistically significant effects. </w:t>
      </w:r>
    </w:p>
    <w:sectPr w:rsidR="00FC2F1B" w:rsidRPr="003C4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1B"/>
    <w:rsid w:val="000F52ED"/>
    <w:rsid w:val="003A15B5"/>
    <w:rsid w:val="003C40ED"/>
    <w:rsid w:val="00590D4F"/>
    <w:rsid w:val="00844778"/>
    <w:rsid w:val="00C31E1C"/>
    <w:rsid w:val="00C62CBB"/>
    <w:rsid w:val="00CF75E2"/>
    <w:rsid w:val="00FC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BE00CD"/>
  <w15:chartTrackingRefBased/>
  <w15:docId w15:val="{C27A359D-EBA0-9A44-B872-120F0D08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F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F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F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F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F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F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F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F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F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F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F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2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Howe, Lindy</dc:creator>
  <cp:keywords/>
  <dc:description/>
  <cp:lastModifiedBy>Howe, Lindy</cp:lastModifiedBy>
  <cp:revision>3</cp:revision>
  <dcterms:created xsi:type="dcterms:W3CDTF">2025-08-25T21:33:00Z</dcterms:created>
  <dcterms:modified xsi:type="dcterms:W3CDTF">2025-08-25T21:51:00Z</dcterms:modified>
</cp:coreProperties>
</file>