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39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85"/>
        <w:gridCol w:w="1055"/>
        <w:gridCol w:w="1440"/>
        <w:gridCol w:w="1195"/>
        <w:gridCol w:w="1440"/>
        <w:gridCol w:w="1620"/>
        <w:gridCol w:w="1505"/>
        <w:gridCol w:w="2185"/>
        <w:gridCol w:w="2070"/>
      </w:tblGrid>
      <w:tr w:rsidR="00716765" w:rsidRPr="008F4ED3" w:rsidTr="00B91967">
        <w:trPr>
          <w:trHeight w:val="45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rsidR="00716765" w:rsidRPr="008F4ED3" w:rsidRDefault="00D539B4" w:rsidP="00622E22">
            <w:pPr>
              <w:pStyle w:val="BodyA"/>
              <w:rPr>
                <w:rFonts w:cs="Times New Roman"/>
              </w:rPr>
            </w:pPr>
            <w:r>
              <w:rPr>
                <w:rFonts w:cs="Times New Roman"/>
                <w:b/>
                <w:bCs/>
              </w:rPr>
              <w:t>Study Authors, year of publication</w:t>
            </w:r>
            <w:r w:rsidR="00B91967">
              <w:rPr>
                <w:rFonts w:cs="Times New Roman"/>
                <w:b/>
                <w:bCs/>
              </w:rPr>
              <w:t xml:space="preserve"> (Study ID)</w:t>
            </w:r>
          </w:p>
        </w:tc>
        <w:tc>
          <w:tcPr>
            <w:tcW w:w="1055"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rsidR="00716765" w:rsidRPr="008F4ED3" w:rsidRDefault="00CD0984" w:rsidP="00DB7481">
            <w:pPr>
              <w:pStyle w:val="BodyA"/>
              <w:jc w:val="center"/>
              <w:rPr>
                <w:rFonts w:cs="Times New Roman"/>
              </w:rPr>
            </w:pPr>
            <w:r w:rsidRPr="008F4ED3">
              <w:rPr>
                <w:rFonts w:cs="Times New Roman"/>
                <w:b/>
                <w:bCs/>
              </w:rPr>
              <w:t>Study design</w:t>
            </w:r>
          </w:p>
        </w:tc>
        <w:tc>
          <w:tcPr>
            <w:tcW w:w="1440"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rsidR="00716765" w:rsidRPr="008F4ED3" w:rsidRDefault="00CD0984" w:rsidP="00DB7481">
            <w:pPr>
              <w:pStyle w:val="BodyA"/>
              <w:jc w:val="center"/>
              <w:rPr>
                <w:rFonts w:cs="Times New Roman"/>
              </w:rPr>
            </w:pPr>
            <w:r w:rsidRPr="008F4ED3">
              <w:rPr>
                <w:rFonts w:cs="Times New Roman"/>
                <w:b/>
                <w:bCs/>
              </w:rPr>
              <w:t>Setting</w:t>
            </w:r>
          </w:p>
        </w:tc>
        <w:tc>
          <w:tcPr>
            <w:tcW w:w="1195"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rsidR="00716765" w:rsidRPr="008F4ED3" w:rsidRDefault="00CD0984" w:rsidP="00DB7481">
            <w:pPr>
              <w:pStyle w:val="BodyA"/>
              <w:jc w:val="center"/>
              <w:rPr>
                <w:rFonts w:cs="Times New Roman"/>
              </w:rPr>
            </w:pPr>
            <w:r w:rsidRPr="008F4ED3">
              <w:rPr>
                <w:rFonts w:cs="Times New Roman"/>
                <w:b/>
                <w:bCs/>
              </w:rPr>
              <w:t>Geographical scope</w:t>
            </w:r>
          </w:p>
        </w:tc>
        <w:tc>
          <w:tcPr>
            <w:tcW w:w="1440"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rsidR="00716765" w:rsidRPr="008F4ED3" w:rsidRDefault="00CD0984" w:rsidP="00DB7481">
            <w:pPr>
              <w:pStyle w:val="BodyA"/>
              <w:jc w:val="center"/>
              <w:rPr>
                <w:rFonts w:cs="Times New Roman"/>
              </w:rPr>
            </w:pPr>
            <w:r w:rsidRPr="008F4ED3">
              <w:rPr>
                <w:rFonts w:cs="Times New Roman"/>
                <w:b/>
                <w:bCs/>
              </w:rPr>
              <w:t>Country</w:t>
            </w:r>
          </w:p>
        </w:tc>
        <w:tc>
          <w:tcPr>
            <w:tcW w:w="1620"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rsidR="00716765" w:rsidRPr="008F4ED3" w:rsidRDefault="00A70872" w:rsidP="00DB7481">
            <w:pPr>
              <w:pStyle w:val="BodyA"/>
              <w:jc w:val="center"/>
              <w:rPr>
                <w:rFonts w:cs="Times New Roman"/>
              </w:rPr>
            </w:pPr>
            <w:r>
              <w:rPr>
                <w:rFonts w:cs="Times New Roman"/>
                <w:b/>
                <w:bCs/>
              </w:rPr>
              <w:t>Level of Education</w:t>
            </w:r>
          </w:p>
        </w:tc>
        <w:tc>
          <w:tcPr>
            <w:tcW w:w="1505"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rsidR="00716765" w:rsidRPr="008F4ED3" w:rsidRDefault="00CD0984" w:rsidP="00DB7481">
            <w:pPr>
              <w:pStyle w:val="BodyA"/>
              <w:jc w:val="center"/>
              <w:rPr>
                <w:rFonts w:cs="Times New Roman"/>
              </w:rPr>
            </w:pPr>
            <w:r w:rsidRPr="008F4ED3">
              <w:rPr>
                <w:rFonts w:cs="Times New Roman"/>
                <w:b/>
                <w:bCs/>
              </w:rPr>
              <w:t>Income group</w:t>
            </w:r>
          </w:p>
        </w:tc>
        <w:tc>
          <w:tcPr>
            <w:tcW w:w="2185"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rsidR="00716765" w:rsidRPr="008F4ED3" w:rsidRDefault="00CD0984" w:rsidP="00DB7481">
            <w:pPr>
              <w:pStyle w:val="BodyA"/>
              <w:jc w:val="center"/>
              <w:rPr>
                <w:rFonts w:cs="Times New Roman"/>
              </w:rPr>
            </w:pPr>
            <w:r w:rsidRPr="008F4ED3">
              <w:rPr>
                <w:rFonts w:cs="Times New Roman"/>
                <w:b/>
                <w:bCs/>
              </w:rPr>
              <w:t>Mean age</w:t>
            </w:r>
          </w:p>
        </w:tc>
        <w:tc>
          <w:tcPr>
            <w:tcW w:w="2070" w:type="dxa"/>
            <w:tcBorders>
              <w:top w:val="single" w:sz="4" w:space="0" w:color="000000"/>
              <w:left w:val="single" w:sz="4" w:space="0" w:color="000000"/>
              <w:bottom w:val="single" w:sz="4" w:space="0" w:color="000000"/>
              <w:right w:val="single" w:sz="4" w:space="0" w:color="000000"/>
            </w:tcBorders>
            <w:shd w:val="clear" w:color="auto" w:fill="BDC0BF"/>
            <w:tcMar>
              <w:top w:w="80" w:type="dxa"/>
              <w:left w:w="80" w:type="dxa"/>
              <w:bottom w:w="80" w:type="dxa"/>
              <w:right w:w="80" w:type="dxa"/>
            </w:tcMar>
          </w:tcPr>
          <w:p w:rsidR="00716765" w:rsidRPr="008F4ED3" w:rsidRDefault="00CD0984" w:rsidP="00DB7481">
            <w:pPr>
              <w:pStyle w:val="BodyA"/>
              <w:jc w:val="center"/>
              <w:rPr>
                <w:rFonts w:cs="Times New Roman"/>
              </w:rPr>
            </w:pPr>
            <w:r w:rsidRPr="008F4ED3">
              <w:rPr>
                <w:rFonts w:cs="Times New Roman"/>
                <w:b/>
                <w:bCs/>
              </w:rPr>
              <w:t xml:space="preserve">Percentage of males in </w:t>
            </w:r>
            <w:r w:rsidR="00933BEB">
              <w:rPr>
                <w:rFonts w:cs="Times New Roman"/>
                <w:b/>
                <w:bCs/>
              </w:rPr>
              <w:t xml:space="preserve">the </w:t>
            </w:r>
            <w:r w:rsidRPr="008F4ED3">
              <w:rPr>
                <w:rFonts w:cs="Times New Roman"/>
                <w:b/>
                <w:bCs/>
              </w:rPr>
              <w:t>study</w:t>
            </w:r>
          </w:p>
        </w:tc>
      </w:tr>
      <w:tr w:rsidR="00716765" w:rsidRPr="008F4ED3" w:rsidTr="00B91967">
        <w:trPr>
          <w:trHeight w:val="17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 xml:space="preserve">Abbas et al., 2015. </w:t>
            </w:r>
            <w:r w:rsidR="00D539B4">
              <w:rPr>
                <w:rFonts w:cs="Times New Roman"/>
              </w:rPr>
              <w:t>(ID-</w:t>
            </w:r>
            <w:r w:rsidR="00CD0984" w:rsidRPr="008F4ED3">
              <w:rPr>
                <w:rFonts w:cs="Times New Roman"/>
              </w:rPr>
              <w:t>9</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36.5</w:t>
            </w:r>
          </w:p>
        </w:tc>
      </w:tr>
      <w:tr w:rsidR="00716765" w:rsidRPr="008F4ED3" w:rsidTr="00B91967">
        <w:trPr>
          <w:trHeight w:val="162"/>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 xml:space="preserve">Adhikari et al., 2017. </w:t>
            </w:r>
            <w:r w:rsidR="00D539B4">
              <w:rPr>
                <w:rFonts w:cs="Times New Roman"/>
              </w:rPr>
              <w:t>(ID-</w:t>
            </w:r>
            <w:r w:rsidR="00CD0984" w:rsidRPr="008F4ED3">
              <w:rPr>
                <w:rFonts w:cs="Times New Roman"/>
              </w:rPr>
              <w:t>25</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51</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 xml:space="preserve">Ahmed et al., 2016. </w:t>
            </w:r>
            <w:r w:rsidR="00D539B4">
              <w:rPr>
                <w:rFonts w:cs="Times New Roman"/>
              </w:rPr>
              <w:t>(ID-</w:t>
            </w:r>
            <w:r w:rsidR="00CD0984" w:rsidRPr="008F4ED3">
              <w:rPr>
                <w:rFonts w:cs="Times New Roman"/>
              </w:rPr>
              <w:t>47</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68.1 (6.37)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48.1</w:t>
            </w:r>
          </w:p>
        </w:tc>
      </w:tr>
      <w:tr w:rsidR="00716765" w:rsidRPr="008F4ED3" w:rsidTr="00B91967">
        <w:trPr>
          <w:trHeight w:val="6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 xml:space="preserve">Abbas et al., 2018. </w:t>
            </w:r>
            <w:r w:rsidR="00D539B4">
              <w:rPr>
                <w:rFonts w:cs="Times New Roman"/>
              </w:rPr>
              <w:t>(</w:t>
            </w:r>
            <w:r w:rsidR="00CD0984" w:rsidRPr="008F4ED3">
              <w:rPr>
                <w:rFonts w:cs="Times New Roman"/>
              </w:rPr>
              <w:t>ID-52</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73.14 (9.002)</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32</w:t>
            </w:r>
          </w:p>
        </w:tc>
      </w:tr>
      <w:tr w:rsidR="00716765" w:rsidRPr="008F4ED3" w:rsidTr="00B91967">
        <w:trPr>
          <w:trHeight w:val="6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 xml:space="preserve">Akhtar et al., 2013. </w:t>
            </w:r>
            <w:r w:rsidR="00D539B4">
              <w:rPr>
                <w:rFonts w:cs="Times New Roman"/>
              </w:rPr>
              <w:t>(</w:t>
            </w:r>
            <w:r w:rsidR="00CD0984" w:rsidRPr="008F4ED3">
              <w:rPr>
                <w:rFonts w:cs="Times New Roman"/>
              </w:rPr>
              <w:t>ID-54</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Tertiary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bookmarkStart w:id="0" w:name="_GoBack"/>
            <w:bookmarkEnd w:id="0"/>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65.13 (4.92)</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75.4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 xml:space="preserve">Albers et al., 2016. </w:t>
            </w:r>
            <w:r w:rsidR="00D539B4">
              <w:rPr>
                <w:rFonts w:cs="Times New Roman"/>
              </w:rPr>
              <w:t>(</w:t>
            </w:r>
            <w:r w:rsidR="00CD0984" w:rsidRPr="008F4ED3">
              <w:rPr>
                <w:rFonts w:cs="Times New Roman"/>
              </w:rPr>
              <w:t>ID-58</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48.9 (8.2)</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52.9</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 xml:space="preserve">Khan et al., 2012. </w:t>
            </w:r>
            <w:r w:rsidR="00D539B4">
              <w:rPr>
                <w:rFonts w:cs="Times New Roman"/>
              </w:rPr>
              <w:t>(</w:t>
            </w:r>
            <w:r w:rsidR="00CD0984" w:rsidRPr="008F4ED3">
              <w:rPr>
                <w:rFonts w:cs="Times New Roman"/>
              </w:rPr>
              <w:t>ID-63</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Tertiary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22 (5.50)</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 xml:space="preserve">Ali et al., 2012. </w:t>
            </w:r>
            <w:r w:rsidR="00D539B4">
              <w:rPr>
                <w:rFonts w:cs="Times New Roman"/>
              </w:rPr>
              <w:t>(</w:t>
            </w:r>
            <w:r w:rsidR="00CD0984" w:rsidRPr="008F4ED3">
              <w:rPr>
                <w:rFonts w:cs="Times New Roman"/>
              </w:rPr>
              <w:t>ID-65</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Refugee setting</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37.8</w:t>
            </w:r>
            <w:r w:rsidR="0025196C">
              <w:rPr>
                <w:rFonts w:cs="Times New Roman"/>
              </w:rPr>
              <w:t xml:space="preserve"> </w:t>
            </w:r>
            <w:r w:rsidRPr="008F4ED3">
              <w:rPr>
                <w:rFonts w:cs="Times New Roman"/>
              </w:rPr>
              <w:t>(14)</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60.7</w:t>
            </w:r>
          </w:p>
        </w:tc>
      </w:tr>
      <w:tr w:rsidR="00716765" w:rsidRPr="008F4ED3" w:rsidTr="00B91967">
        <w:trPr>
          <w:trHeight w:val="24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Altaf et al., 20</w:t>
            </w:r>
            <w:r w:rsidR="00DB7481">
              <w:rPr>
                <w:rFonts w:cs="Times New Roman"/>
              </w:rPr>
              <w:t xml:space="preserve">15. </w:t>
            </w:r>
            <w:r w:rsidR="00D539B4">
              <w:rPr>
                <w:rFonts w:cs="Times New Roman"/>
              </w:rPr>
              <w:t>(</w:t>
            </w:r>
            <w:r w:rsidRPr="008F4ED3">
              <w:rPr>
                <w:rFonts w:cs="Times New Roman"/>
              </w:rPr>
              <w:t>ID-78</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539B4" w:rsidP="00DB7481">
            <w:pPr>
              <w:pStyle w:val="BodyA"/>
              <w:shd w:val="clear" w:color="auto" w:fill="FFFFFF"/>
              <w:jc w:val="center"/>
              <w:rPr>
                <w:rFonts w:cs="Times New Roman"/>
              </w:rPr>
            </w:pPr>
            <w:r>
              <w:rPr>
                <w:rFonts w:cs="Times New Roman"/>
              </w:rPr>
              <w:t xml:space="preserve">42.73 </w:t>
            </w:r>
            <w:r w:rsidR="00CD0984" w:rsidRPr="008F4ED3">
              <w:rPr>
                <w:rFonts w:cs="Times New Roman"/>
              </w:rPr>
              <w:t>(12.25)</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51.8</w:t>
            </w:r>
          </w:p>
        </w:tc>
      </w:tr>
      <w:tr w:rsidR="00716765" w:rsidRPr="008F4ED3" w:rsidTr="00B91967">
        <w:trPr>
          <w:trHeight w:val="6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 xml:space="preserve">Alvi et al., 2017. </w:t>
            </w:r>
            <w:r w:rsidR="00D539B4">
              <w:rPr>
                <w:rFonts w:cs="Times New Roman"/>
              </w:rPr>
              <w:t>(</w:t>
            </w:r>
            <w:r w:rsidR="00CD0984" w:rsidRPr="008F4ED3">
              <w:rPr>
                <w:rFonts w:cs="Times New Roman"/>
              </w:rPr>
              <w:t>ID-80</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73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 xml:space="preserve">Alvi et al., 2010. </w:t>
            </w:r>
            <w:r w:rsidR="00D539B4">
              <w:rPr>
                <w:rFonts w:cs="Times New Roman"/>
              </w:rPr>
              <w:t>(</w:t>
            </w:r>
            <w:r w:rsidRPr="008F4ED3">
              <w:rPr>
                <w:rFonts w:cs="Times New Roman"/>
              </w:rPr>
              <w:t>ID-83</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21.4 (1.41)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27.6</w:t>
            </w:r>
          </w:p>
        </w:tc>
      </w:tr>
      <w:tr w:rsidR="00716765" w:rsidRPr="008F4ED3" w:rsidTr="00B91967">
        <w:trPr>
          <w:trHeight w:val="27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lastRenderedPageBreak/>
              <w:t xml:space="preserve">Archana et al., 2017. </w:t>
            </w:r>
            <w:r w:rsidR="00D539B4">
              <w:rPr>
                <w:rFonts w:cs="Times New Roman"/>
              </w:rPr>
              <w:t>(</w:t>
            </w:r>
            <w:r w:rsidRPr="008F4ED3">
              <w:rPr>
                <w:rFonts w:cs="Times New Roman"/>
              </w:rPr>
              <w:t>ID-113</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48.67 (6.59)</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0</w:t>
            </w:r>
          </w:p>
        </w:tc>
      </w:tr>
      <w:tr w:rsidR="00716765" w:rsidRPr="008F4ED3" w:rsidTr="00B91967">
        <w:trPr>
          <w:trHeight w:val="8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A"/>
              <w:shd w:val="clear" w:color="auto" w:fill="FFFFFF"/>
              <w:rPr>
                <w:rFonts w:cs="Times New Roman"/>
              </w:rPr>
            </w:pPr>
            <w:r>
              <w:rPr>
                <w:rFonts w:cs="Times New Roman"/>
              </w:rPr>
              <w:t>Atif et al., 2016.</w:t>
            </w:r>
          </w:p>
          <w:p w:rsidR="00716765" w:rsidRPr="008F4ED3" w:rsidRDefault="00D539B4" w:rsidP="00622E22">
            <w:pPr>
              <w:pStyle w:val="BodyA"/>
              <w:shd w:val="clear" w:color="auto" w:fill="FFFFFF"/>
              <w:rPr>
                <w:rFonts w:cs="Times New Roman"/>
              </w:rPr>
            </w:pPr>
            <w:r>
              <w:rPr>
                <w:rFonts w:cs="Times New Roman"/>
              </w:rPr>
              <w:t>(</w:t>
            </w:r>
            <w:r w:rsidR="00CD0984" w:rsidRPr="008F4ED3">
              <w:rPr>
                <w:rFonts w:cs="Times New Roman"/>
              </w:rPr>
              <w:t>ID-138</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Other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Lower middle income</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97.2</w:t>
            </w:r>
          </w:p>
        </w:tc>
      </w:tr>
      <w:tr w:rsidR="00716765" w:rsidRPr="008F4ED3" w:rsidTr="00B91967">
        <w:trPr>
          <w:trHeight w:val="252"/>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Avasthi et a</w:t>
            </w:r>
            <w:r w:rsidR="00933BEB">
              <w:rPr>
                <w:rFonts w:cs="Times New Roman"/>
              </w:rPr>
              <w:t xml:space="preserve">l., 2017. </w:t>
            </w:r>
            <w:r w:rsidR="00D539B4">
              <w:rPr>
                <w:rFonts w:cs="Times New Roman"/>
              </w:rPr>
              <w:t>(</w:t>
            </w:r>
            <w:r w:rsidRPr="008F4ED3">
              <w:rPr>
                <w:rFonts w:cs="Times New Roman"/>
              </w:rPr>
              <w:t>ID-142</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35.86</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65.4</w:t>
            </w:r>
          </w:p>
        </w:tc>
      </w:tr>
      <w:tr w:rsidR="00716765" w:rsidRPr="008F4ED3" w:rsidTr="00B91967">
        <w:trPr>
          <w:trHeight w:val="24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Avasthi et al., 2018. </w:t>
            </w:r>
            <w:r w:rsidR="00D539B4">
              <w:rPr>
                <w:rFonts w:cs="Times New Roman"/>
              </w:rPr>
              <w:t>(</w:t>
            </w:r>
            <w:r w:rsidR="00CD0984" w:rsidRPr="008F4ED3">
              <w:rPr>
                <w:rFonts w:cs="Times New Roman"/>
              </w:rPr>
              <w:t>ID-146</w:t>
            </w:r>
            <w:r w:rsidR="00D539B4">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36.3 (12.7)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66.2</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Ball et al., 2009. </w:t>
            </w:r>
            <w:r w:rsidR="003F739B">
              <w:rPr>
                <w:rFonts w:cs="Times New Roman"/>
              </w:rPr>
              <w:t>(</w:t>
            </w:r>
            <w:r w:rsidR="00CD0984" w:rsidRPr="008F4ED3">
              <w:rPr>
                <w:rFonts w:cs="Times New Roman"/>
              </w:rPr>
              <w:t>ID-172</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46</w:t>
            </w:r>
          </w:p>
        </w:tc>
      </w:tr>
      <w:tr w:rsidR="00716765" w:rsidRPr="008F4ED3" w:rsidTr="00B91967">
        <w:trPr>
          <w:trHeight w:val="13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Baura et al., 2010. </w:t>
            </w:r>
            <w:r w:rsidR="003F739B">
              <w:rPr>
                <w:rFonts w:cs="Times New Roman"/>
              </w:rPr>
              <w:t>(</w:t>
            </w:r>
            <w:r w:rsidR="00CD0984" w:rsidRPr="008F4ED3">
              <w:rPr>
                <w:rFonts w:cs="Times New Roman"/>
              </w:rPr>
              <w:t>ID-186</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36</w:t>
            </w:r>
          </w:p>
        </w:tc>
      </w:tr>
      <w:tr w:rsidR="00716765" w:rsidRPr="008F4ED3" w:rsidTr="00B91967">
        <w:trPr>
          <w:trHeight w:val="31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Basnet et al., 2018. </w:t>
            </w:r>
            <w:r w:rsidR="003F739B">
              <w:rPr>
                <w:rFonts w:cs="Times New Roman"/>
              </w:rPr>
              <w:t>(</w:t>
            </w:r>
            <w:r w:rsidR="00CD0984" w:rsidRPr="008F4ED3">
              <w:rPr>
                <w:rFonts w:cs="Times New Roman"/>
              </w:rPr>
              <w:t>ID-189</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5196C" w:rsidRDefault="0025196C" w:rsidP="0025196C">
            <w:pPr>
              <w:pStyle w:val="BodyA"/>
              <w:shd w:val="clear" w:color="auto" w:fill="FFFFFF"/>
              <w:jc w:val="center"/>
              <w:rPr>
                <w:rFonts w:cs="Times New Roman"/>
              </w:rPr>
            </w:pPr>
            <w:r>
              <w:rPr>
                <w:rFonts w:cs="Times New Roman"/>
              </w:rPr>
              <w:t>Median age=37,</w:t>
            </w:r>
          </w:p>
          <w:p w:rsidR="00716765" w:rsidRPr="008F4ED3" w:rsidRDefault="00CD0984" w:rsidP="0025196C">
            <w:pPr>
              <w:pStyle w:val="BodyA"/>
              <w:shd w:val="clear" w:color="auto" w:fill="FFFFFF"/>
              <w:jc w:val="center"/>
              <w:rPr>
                <w:rFonts w:cs="Times New Roman"/>
              </w:rPr>
            </w:pPr>
            <w:r w:rsidRPr="008F4ED3">
              <w:rPr>
                <w:rFonts w:cs="Times New Roman"/>
              </w:rPr>
              <w:t>Mean age=NA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0</w:t>
            </w:r>
          </w:p>
        </w:tc>
      </w:tr>
      <w:tr w:rsidR="00716765" w:rsidRPr="008F4ED3" w:rsidTr="00B91967">
        <w:trPr>
          <w:trHeight w:val="54"/>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Bawa et al., 2013. </w:t>
            </w:r>
            <w:r w:rsidR="003F739B">
              <w:rPr>
                <w:rFonts w:cs="Times New Roman"/>
              </w:rPr>
              <w:t>(</w:t>
            </w:r>
            <w:r w:rsidR="00CD0984" w:rsidRPr="008F4ED3">
              <w:rPr>
                <w:rFonts w:cs="Times New Roman"/>
              </w:rPr>
              <w:t>ID-197</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36 (11)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100</w:t>
            </w:r>
          </w:p>
        </w:tc>
      </w:tr>
      <w:tr w:rsidR="00716765" w:rsidRPr="008F4ED3" w:rsidTr="00B91967">
        <w:trPr>
          <w:trHeight w:val="459"/>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Behera et al., 2016. </w:t>
            </w:r>
            <w:r w:rsidR="003F739B">
              <w:rPr>
                <w:rFonts w:cs="Times New Roman"/>
              </w:rPr>
              <w:t>(</w:t>
            </w:r>
            <w:r w:rsidR="00CD0984" w:rsidRPr="008F4ED3">
              <w:rPr>
                <w:rFonts w:cs="Times New Roman"/>
              </w:rPr>
              <w:t>ID-201</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69.2 (7)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43.5</w:t>
            </w:r>
          </w:p>
        </w:tc>
      </w:tr>
      <w:tr w:rsidR="00716765" w:rsidRPr="008F4ED3" w:rsidTr="00B91967">
        <w:trPr>
          <w:trHeight w:val="35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Bhamani et al.</w:t>
            </w:r>
            <w:r w:rsidR="0020648D" w:rsidRPr="008F4ED3">
              <w:rPr>
                <w:rFonts w:cs="Times New Roman"/>
              </w:rPr>
              <w:t>, 2013</w:t>
            </w:r>
            <w:r w:rsidR="00933BEB">
              <w:rPr>
                <w:rFonts w:cs="Times New Roman"/>
              </w:rPr>
              <w:t xml:space="preserve">. </w:t>
            </w:r>
            <w:r w:rsidR="003F739B">
              <w:rPr>
                <w:rFonts w:cs="Times New Roman"/>
              </w:rPr>
              <w:t>(</w:t>
            </w:r>
            <w:r w:rsidRPr="008F4ED3">
              <w:rPr>
                <w:rFonts w:cs="Times New Roman"/>
              </w:rPr>
              <w:t>ID-212</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A70872" w:rsidRDefault="00A70872" w:rsidP="0025196C">
            <w:pPr>
              <w:pStyle w:val="BodyA"/>
              <w:shd w:val="clear" w:color="auto" w:fill="FFFFFF"/>
              <w:rPr>
                <w:rFonts w:cs="Times New Roman"/>
              </w:rPr>
            </w:pPr>
            <w:r>
              <w:rPr>
                <w:rFonts w:cs="Times New Roman"/>
              </w:rPr>
              <w:t>Men=67.8 (0.4),</w:t>
            </w:r>
          </w:p>
          <w:p w:rsidR="00716765" w:rsidRPr="008F4ED3" w:rsidRDefault="0025196C" w:rsidP="0025196C">
            <w:pPr>
              <w:pStyle w:val="BodyA"/>
              <w:shd w:val="clear" w:color="auto" w:fill="FFFFFF"/>
              <w:rPr>
                <w:rFonts w:cs="Times New Roman"/>
              </w:rPr>
            </w:pPr>
            <w:r>
              <w:rPr>
                <w:rFonts w:cs="Times New Roman"/>
              </w:rPr>
              <w:t xml:space="preserve">Women=66.2 </w:t>
            </w:r>
            <w:r w:rsidR="00CD0984" w:rsidRPr="008F4ED3">
              <w:rPr>
                <w:rFonts w:cs="Times New Roman"/>
              </w:rPr>
              <w:t>(0.3)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53</w:t>
            </w:r>
          </w:p>
        </w:tc>
      </w:tr>
      <w:tr w:rsidR="00716765" w:rsidRPr="008F4ED3" w:rsidTr="00B91967">
        <w:trPr>
          <w:trHeight w:val="51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Bhandari et al., 2017. </w:t>
            </w:r>
            <w:r w:rsidR="003F739B">
              <w:rPr>
                <w:rFonts w:cs="Times New Roman"/>
              </w:rPr>
              <w:t>(</w:t>
            </w:r>
            <w:r w:rsidR="00CD0984" w:rsidRPr="008F4ED3">
              <w:rPr>
                <w:rFonts w:cs="Times New Roman"/>
              </w:rPr>
              <w:t>ID-213</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25196C" w:rsidP="00DB7481">
            <w:pPr>
              <w:pStyle w:val="BodyA"/>
              <w:shd w:val="clear" w:color="auto" w:fill="FFFFFF"/>
              <w:jc w:val="center"/>
              <w:rPr>
                <w:rFonts w:cs="Times New Roman"/>
              </w:rPr>
            </w:pPr>
            <w:r>
              <w:rPr>
                <w:rFonts w:cs="Times New Roman"/>
              </w:rPr>
              <w:t xml:space="preserve">21.01 </w:t>
            </w:r>
            <w:r w:rsidR="00CD0984" w:rsidRPr="008F4ED3">
              <w:rPr>
                <w:rFonts w:cs="Times New Roman"/>
              </w:rPr>
              <w:t>(2.18)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45.4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A"/>
              <w:shd w:val="clear" w:color="auto" w:fill="FFFFFF"/>
              <w:rPr>
                <w:rFonts w:cs="Times New Roman"/>
              </w:rPr>
            </w:pPr>
            <w:r>
              <w:rPr>
                <w:rFonts w:cs="Times New Roman"/>
              </w:rPr>
              <w:t>Bhat et al., 2015.</w:t>
            </w:r>
          </w:p>
          <w:p w:rsidR="00716765" w:rsidRPr="008F4ED3" w:rsidRDefault="003F739B" w:rsidP="00622E22">
            <w:pPr>
              <w:pStyle w:val="BodyA"/>
              <w:shd w:val="clear" w:color="auto" w:fill="FFFFFF"/>
              <w:rPr>
                <w:rFonts w:cs="Times New Roman"/>
              </w:rPr>
            </w:pPr>
            <w:r>
              <w:rPr>
                <w:rFonts w:cs="Times New Roman"/>
              </w:rPr>
              <w:t>(</w:t>
            </w:r>
            <w:r w:rsidR="00CD0984" w:rsidRPr="008F4ED3">
              <w:rPr>
                <w:rFonts w:cs="Times New Roman"/>
              </w:rPr>
              <w:t>ID-217</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High school</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19.9</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58.8</w:t>
            </w:r>
          </w:p>
        </w:tc>
      </w:tr>
      <w:tr w:rsidR="00716765" w:rsidRPr="008F4ED3" w:rsidTr="00B91967">
        <w:trPr>
          <w:trHeight w:val="96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lastRenderedPageBreak/>
              <w:t xml:space="preserve">Bishwajit et al., 2017. </w:t>
            </w:r>
            <w:r w:rsidR="003F739B">
              <w:rPr>
                <w:rFonts w:cs="Times New Roman"/>
              </w:rPr>
              <w:t>(</w:t>
            </w:r>
            <w:r w:rsidR="00CD0984" w:rsidRPr="008F4ED3">
              <w:rPr>
                <w:rFonts w:cs="Times New Roman"/>
              </w:rPr>
              <w:t>ID-229</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Bangladesh, India, Nepal, Sri</w:t>
            </w:r>
            <w:r w:rsidR="00D539B4">
              <w:rPr>
                <w:rFonts w:cs="Times New Roman"/>
              </w:rPr>
              <w:t xml:space="preserve"> L</w:t>
            </w:r>
            <w:r w:rsidRPr="008F4ED3">
              <w:rPr>
                <w:rFonts w:cs="Times New Roman"/>
              </w:rPr>
              <w:t>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Bangladesh=60.72 (9.6), India=59.94 (9.1), Nepal=60.75 (9), Sri Lanka=60 (9.08)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B91967" w:rsidRDefault="00CD0984" w:rsidP="00A70872">
            <w:pPr>
              <w:pStyle w:val="BodyA"/>
              <w:shd w:val="clear" w:color="auto" w:fill="FFFFFF"/>
              <w:jc w:val="center"/>
              <w:rPr>
                <w:rFonts w:cs="Times New Roman"/>
              </w:rPr>
            </w:pPr>
            <w:r w:rsidRPr="008F4ED3">
              <w:rPr>
                <w:rFonts w:cs="Times New Roman"/>
              </w:rPr>
              <w:t>Bang</w:t>
            </w:r>
            <w:r w:rsidR="00B91967">
              <w:rPr>
                <w:rFonts w:cs="Times New Roman"/>
              </w:rPr>
              <w:t>la</w:t>
            </w:r>
            <w:r w:rsidRPr="008F4ED3">
              <w:rPr>
                <w:rFonts w:cs="Times New Roman"/>
              </w:rPr>
              <w:t>desh=51.</w:t>
            </w:r>
            <w:r w:rsidR="00B91967">
              <w:rPr>
                <w:rFonts w:cs="Times New Roman"/>
              </w:rPr>
              <w:t>2,</w:t>
            </w:r>
          </w:p>
          <w:p w:rsidR="00B91967" w:rsidRDefault="00B91967" w:rsidP="00A70872">
            <w:pPr>
              <w:pStyle w:val="BodyA"/>
              <w:shd w:val="clear" w:color="auto" w:fill="FFFFFF"/>
              <w:jc w:val="center"/>
              <w:rPr>
                <w:rFonts w:cs="Times New Roman"/>
              </w:rPr>
            </w:pPr>
            <w:r>
              <w:rPr>
                <w:rFonts w:cs="Times New Roman"/>
              </w:rPr>
              <w:t>India=50.7,</w:t>
            </w:r>
          </w:p>
          <w:p w:rsidR="00B91967" w:rsidRDefault="00B91967" w:rsidP="00A70872">
            <w:pPr>
              <w:pStyle w:val="BodyA"/>
              <w:shd w:val="clear" w:color="auto" w:fill="FFFFFF"/>
              <w:jc w:val="center"/>
              <w:rPr>
                <w:rFonts w:cs="Times New Roman"/>
              </w:rPr>
            </w:pPr>
            <w:r>
              <w:rPr>
                <w:rFonts w:cs="Times New Roman"/>
              </w:rPr>
              <w:t>Nepal= 51.2,</w:t>
            </w:r>
          </w:p>
          <w:p w:rsidR="00716765" w:rsidRPr="008F4ED3" w:rsidRDefault="00D539B4" w:rsidP="00A70872">
            <w:pPr>
              <w:pStyle w:val="BodyA"/>
              <w:shd w:val="clear" w:color="auto" w:fill="FFFFFF"/>
              <w:jc w:val="center"/>
              <w:rPr>
                <w:rFonts w:cs="Times New Roman"/>
              </w:rPr>
            </w:pPr>
            <w:r>
              <w:rPr>
                <w:rFonts w:cs="Times New Roman"/>
              </w:rPr>
              <w:t xml:space="preserve">Sri </w:t>
            </w:r>
            <w:r w:rsidR="00CD0984" w:rsidRPr="008F4ED3">
              <w:rPr>
                <w:rFonts w:cs="Times New Roman"/>
              </w:rPr>
              <w:t>Lanka=52.2</w:t>
            </w:r>
          </w:p>
        </w:tc>
      </w:tr>
      <w:tr w:rsidR="00716765" w:rsidRPr="008F4ED3" w:rsidTr="00B91967">
        <w:trPr>
          <w:trHeight w:val="117"/>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Bishwajit et al., 2017. </w:t>
            </w:r>
            <w:r w:rsidR="003F739B">
              <w:rPr>
                <w:rFonts w:cs="Times New Roman"/>
              </w:rPr>
              <w:t>(</w:t>
            </w:r>
            <w:r w:rsidR="00CD0984" w:rsidRPr="008F4ED3">
              <w:rPr>
                <w:rFonts w:cs="Times New Roman"/>
              </w:rPr>
              <w:t>ID-230</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539B4" w:rsidP="00DB7481">
            <w:pPr>
              <w:pStyle w:val="BodyA"/>
              <w:shd w:val="clear" w:color="auto" w:fill="FFFFFF"/>
              <w:jc w:val="center"/>
              <w:rPr>
                <w:rFonts w:cs="Times New Roman"/>
              </w:rPr>
            </w:pPr>
            <w:r>
              <w:rPr>
                <w:rFonts w:cs="Times New Roman"/>
              </w:rPr>
              <w:t>Bangladesh, India, Nepal, Sri L</w:t>
            </w:r>
            <w:r w:rsidR="00CD0984" w:rsidRPr="008F4ED3">
              <w:rPr>
                <w:rFonts w:cs="Times New Roman"/>
              </w:rPr>
              <w:t>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0C7776" w:rsidP="000C7776">
            <w:pPr>
              <w:pStyle w:val="BodyA"/>
              <w:shd w:val="clear" w:color="auto" w:fill="FFFFFF"/>
              <w:jc w:val="center"/>
              <w:rPr>
                <w:rFonts w:cs="Times New Roman"/>
              </w:rPr>
            </w:pPr>
            <w:r>
              <w:rPr>
                <w:rFonts w:cs="Times New Roman"/>
              </w:rPr>
              <w:t xml:space="preserve">Bangladesh=39.66 (15.31),India=39.11 (15.32), </w:t>
            </w:r>
            <w:r w:rsidR="00CD0984" w:rsidRPr="008F4ED3">
              <w:rPr>
                <w:rFonts w:cs="Times New Roman"/>
              </w:rPr>
              <w:t>Nepal=42.65 (16.58)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A70872" w:rsidP="00A70872">
            <w:pPr>
              <w:pStyle w:val="BodyA"/>
              <w:shd w:val="clear" w:color="auto" w:fill="FFFFFF"/>
              <w:jc w:val="center"/>
              <w:rPr>
                <w:rFonts w:cs="Times New Roman"/>
              </w:rPr>
            </w:pPr>
            <w:r>
              <w:rPr>
                <w:rFonts w:cs="Times New Roman"/>
              </w:rPr>
              <w:t>Bangla</w:t>
            </w:r>
            <w:r w:rsidR="000C7776">
              <w:rPr>
                <w:rFonts w:cs="Times New Roman"/>
              </w:rPr>
              <w:t>desh=42.8,</w:t>
            </w:r>
          </w:p>
          <w:p w:rsidR="000C7776" w:rsidRDefault="000C7776" w:rsidP="00A70872">
            <w:pPr>
              <w:pStyle w:val="BodyA"/>
              <w:shd w:val="clear" w:color="auto" w:fill="FFFFFF"/>
              <w:jc w:val="center"/>
              <w:rPr>
                <w:rFonts w:cs="Times New Roman"/>
              </w:rPr>
            </w:pPr>
            <w:r>
              <w:rPr>
                <w:rFonts w:cs="Times New Roman"/>
              </w:rPr>
              <w:t>India=47.8,</w:t>
            </w:r>
          </w:p>
          <w:p w:rsidR="00716765" w:rsidRPr="008F4ED3" w:rsidRDefault="00CD0984" w:rsidP="00A70872">
            <w:pPr>
              <w:pStyle w:val="BodyA"/>
              <w:shd w:val="clear" w:color="auto" w:fill="FFFFFF"/>
              <w:jc w:val="center"/>
              <w:rPr>
                <w:rFonts w:cs="Times New Roman"/>
              </w:rPr>
            </w:pPr>
            <w:r w:rsidRPr="008F4ED3">
              <w:rPr>
                <w:rFonts w:cs="Times New Roman"/>
              </w:rPr>
              <w:t>Nepal=36.9</w:t>
            </w:r>
          </w:p>
        </w:tc>
      </w:tr>
      <w:tr w:rsidR="00716765" w:rsidRPr="008F4ED3" w:rsidTr="00B91967">
        <w:trPr>
          <w:trHeight w:val="198"/>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Biswas et al., 2</w:t>
            </w:r>
            <w:r w:rsidR="00933BEB">
              <w:rPr>
                <w:rFonts w:cs="Times New Roman"/>
              </w:rPr>
              <w:t xml:space="preserve">018. </w:t>
            </w:r>
            <w:r w:rsidR="003F739B">
              <w:rPr>
                <w:rFonts w:cs="Times New Roman"/>
              </w:rPr>
              <w:t>(</w:t>
            </w:r>
            <w:r w:rsidRPr="008F4ED3">
              <w:rPr>
                <w:rFonts w:cs="Times New Roman"/>
              </w:rPr>
              <w:t>ID-233</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20.9 (1.3)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56.3</w:t>
            </w:r>
          </w:p>
        </w:tc>
      </w:tr>
      <w:tr w:rsidR="00716765" w:rsidRPr="008F4ED3" w:rsidTr="00B91967">
        <w:trPr>
          <w:trHeight w:val="22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33BEB" w:rsidRDefault="00933BEB" w:rsidP="00622E22">
            <w:pPr>
              <w:pStyle w:val="BodyA"/>
              <w:shd w:val="clear" w:color="auto" w:fill="FFFFFF"/>
              <w:rPr>
                <w:rFonts w:cs="Times New Roman"/>
              </w:rPr>
            </w:pPr>
            <w:r>
              <w:rPr>
                <w:rFonts w:cs="Times New Roman"/>
              </w:rPr>
              <w:t>Boralingaiah et al., 2012.</w:t>
            </w:r>
          </w:p>
          <w:p w:rsidR="00716765" w:rsidRPr="008F4ED3" w:rsidRDefault="003F739B" w:rsidP="00622E22">
            <w:pPr>
              <w:pStyle w:val="BodyA"/>
              <w:shd w:val="clear" w:color="auto" w:fill="FFFFFF"/>
              <w:rPr>
                <w:rFonts w:cs="Times New Roman"/>
              </w:rPr>
            </w:pPr>
            <w:r>
              <w:rPr>
                <w:rFonts w:cs="Times New Roman"/>
              </w:rPr>
              <w:t>(</w:t>
            </w:r>
            <w:r w:rsidR="00CD0984" w:rsidRPr="008F4ED3">
              <w:rPr>
                <w:rFonts w:cs="Times New Roman"/>
              </w:rPr>
              <w:t>ID-245</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39.4</w:t>
            </w:r>
          </w:p>
        </w:tc>
      </w:tr>
      <w:tr w:rsidR="00716765" w:rsidRPr="008F4ED3" w:rsidTr="00B91967">
        <w:trPr>
          <w:trHeight w:val="9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3F739B" w:rsidP="00622E22">
            <w:pPr>
              <w:pStyle w:val="BodyA"/>
              <w:shd w:val="clear" w:color="auto" w:fill="FFFFFF"/>
              <w:rPr>
                <w:rFonts w:cs="Times New Roman"/>
              </w:rPr>
            </w:pPr>
            <w:r>
              <w:rPr>
                <w:rFonts w:cs="Times New Roman"/>
              </w:rPr>
              <w:t>Brinda et a</w:t>
            </w:r>
            <w:r w:rsidR="00933BEB">
              <w:rPr>
                <w:rFonts w:cs="Times New Roman"/>
              </w:rPr>
              <w:t xml:space="preserve">l., 2016. </w:t>
            </w:r>
            <w:r>
              <w:rPr>
                <w:rFonts w:cs="Times New Roman"/>
              </w:rPr>
              <w:t>(</w:t>
            </w:r>
            <w:r w:rsidR="00CD0984" w:rsidRPr="008F4ED3">
              <w:rPr>
                <w:rFonts w:cs="Times New Roman"/>
              </w:rPr>
              <w:t>ID-253</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71.2 (6.1)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54.6</w:t>
            </w:r>
          </w:p>
        </w:tc>
      </w:tr>
      <w:tr w:rsidR="00716765" w:rsidRPr="008F4ED3" w:rsidTr="00B91967">
        <w:trPr>
          <w:trHeight w:val="51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Budhathoki et al., 2010. </w:t>
            </w:r>
            <w:r w:rsidR="003F739B">
              <w:rPr>
                <w:rFonts w:cs="Times New Roman"/>
              </w:rPr>
              <w:t>(</w:t>
            </w:r>
            <w:r w:rsidR="00CD0984" w:rsidRPr="008F4ED3">
              <w:rPr>
                <w:rFonts w:cs="Times New Roman"/>
              </w:rPr>
              <w:t>ID-259</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63.5</w:t>
            </w:r>
          </w:p>
        </w:tc>
      </w:tr>
      <w:tr w:rsidR="00716765" w:rsidRPr="008F4ED3" w:rsidTr="00B91967">
        <w:trPr>
          <w:trHeight w:val="15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Bukhari et al., 2015. </w:t>
            </w:r>
            <w:r w:rsidR="003F739B">
              <w:rPr>
                <w:rFonts w:cs="Times New Roman"/>
              </w:rPr>
              <w:t>(</w:t>
            </w:r>
            <w:r w:rsidR="00CD0984" w:rsidRPr="008F4ED3">
              <w:rPr>
                <w:rFonts w:cs="Times New Roman"/>
              </w:rPr>
              <w:t>ID-260</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21.70 (2.7)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50.2</w:t>
            </w:r>
          </w:p>
        </w:tc>
      </w:tr>
      <w:tr w:rsidR="00716765" w:rsidRPr="008F4ED3" w:rsidTr="00B91967">
        <w:trPr>
          <w:trHeight w:val="13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Bushra et al., 2010. </w:t>
            </w:r>
            <w:r w:rsidR="003F739B">
              <w:rPr>
                <w:rFonts w:cs="Times New Roman"/>
              </w:rPr>
              <w:t>(</w:t>
            </w:r>
            <w:r w:rsidR="00CD0984" w:rsidRPr="008F4ED3">
              <w:rPr>
                <w:rFonts w:cs="Times New Roman"/>
              </w:rPr>
              <w:t>ID-265</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r>
      <w:tr w:rsidR="00716765" w:rsidRPr="008F4ED3" w:rsidTr="00DB027C">
        <w:trPr>
          <w:trHeight w:val="576"/>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33BEB" w:rsidRDefault="00933BEB" w:rsidP="00622E22">
            <w:pPr>
              <w:pStyle w:val="BodyA"/>
              <w:shd w:val="clear" w:color="auto" w:fill="FFFFFF"/>
              <w:rPr>
                <w:rFonts w:cs="Times New Roman"/>
              </w:rPr>
            </w:pPr>
            <w:r>
              <w:rPr>
                <w:rFonts w:cs="Times New Roman"/>
              </w:rPr>
              <w:t>Buvneshkumar et al., 2018.</w:t>
            </w:r>
          </w:p>
          <w:p w:rsidR="00716765" w:rsidRPr="008F4ED3" w:rsidRDefault="003F739B" w:rsidP="00622E22">
            <w:pPr>
              <w:pStyle w:val="BodyA"/>
              <w:shd w:val="clear" w:color="auto" w:fill="FFFFFF"/>
              <w:rPr>
                <w:rFonts w:cs="Times New Roman"/>
              </w:rPr>
            </w:pPr>
            <w:r>
              <w:rPr>
                <w:rFonts w:cs="Times New Roman"/>
              </w:rPr>
              <w:t>(</w:t>
            </w:r>
            <w:r w:rsidR="00CD0984" w:rsidRPr="008F4ED3">
              <w:rPr>
                <w:rFonts w:cs="Times New Roman"/>
              </w:rPr>
              <w:t>ID-267</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68.14 (6.65)</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47.4</w:t>
            </w:r>
          </w:p>
        </w:tc>
      </w:tr>
      <w:tr w:rsidR="00716765" w:rsidRPr="008F4ED3" w:rsidTr="00B91967">
        <w:trPr>
          <w:trHeight w:val="297"/>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Chaudhuri et al., 2017. </w:t>
            </w:r>
            <w:r w:rsidR="003F739B">
              <w:rPr>
                <w:rFonts w:cs="Times New Roman"/>
              </w:rPr>
              <w:t>(</w:t>
            </w:r>
            <w:r w:rsidR="00CD0984" w:rsidRPr="008F4ED3">
              <w:rPr>
                <w:rFonts w:cs="Times New Roman"/>
              </w:rPr>
              <w:t>ID-301</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33.17 (13.5)</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43.3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lastRenderedPageBreak/>
              <w:t xml:space="preserve">Chellaiya et al., 2018. </w:t>
            </w:r>
            <w:r w:rsidR="003F739B">
              <w:rPr>
                <w:rFonts w:cs="Times New Roman"/>
              </w:rPr>
              <w:t>(</w:t>
            </w:r>
            <w:r w:rsidR="00CD0984" w:rsidRPr="008F4ED3">
              <w:rPr>
                <w:rFonts w:cs="Times New Roman"/>
              </w:rPr>
              <w:t>ID-303</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42.8</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Desai et al., 2017. </w:t>
            </w:r>
            <w:r w:rsidR="003F739B">
              <w:rPr>
                <w:rFonts w:cs="Times New Roman"/>
              </w:rPr>
              <w:t>(</w:t>
            </w:r>
            <w:r w:rsidR="00CD0984" w:rsidRPr="008F4ED3">
              <w:rPr>
                <w:rFonts w:cs="Times New Roman"/>
              </w:rPr>
              <w:t>ID-370</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Longitudinal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Deswal et al., 2012. </w:t>
            </w:r>
            <w:r w:rsidR="003F739B">
              <w:rPr>
                <w:rFonts w:cs="Times New Roman"/>
              </w:rPr>
              <w:t>(</w:t>
            </w:r>
            <w:r w:rsidR="00CD0984" w:rsidRPr="008F4ED3">
              <w:rPr>
                <w:rFonts w:cs="Times New Roman"/>
              </w:rPr>
              <w:t>ID-375</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52.4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Doherty et al., 2019. </w:t>
            </w:r>
            <w:r w:rsidR="003F739B">
              <w:rPr>
                <w:rFonts w:cs="Times New Roman"/>
              </w:rPr>
              <w:t>(</w:t>
            </w:r>
            <w:r w:rsidR="00CD0984" w:rsidRPr="008F4ED3">
              <w:rPr>
                <w:rFonts w:cs="Times New Roman"/>
              </w:rPr>
              <w:t>ID-390</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Provincial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20648D" w:rsidP="00DB7481">
            <w:pPr>
              <w:pStyle w:val="BodyA"/>
              <w:shd w:val="clear" w:color="auto" w:fill="FFFFFF"/>
              <w:jc w:val="center"/>
              <w:rPr>
                <w:rFonts w:cs="Times New Roman"/>
              </w:rPr>
            </w:pPr>
            <w:r>
              <w:rPr>
                <w:rFonts w:cs="Times New Roman"/>
              </w:rPr>
              <w:t>Sri</w:t>
            </w:r>
            <w:r w:rsidR="00D539B4">
              <w:rPr>
                <w:rFonts w:cs="Times New Roman"/>
              </w:rPr>
              <w:t xml:space="preserve"> L</w:t>
            </w:r>
            <w:r w:rsidR="00CD0984" w:rsidRPr="008F4ED3">
              <w:rPr>
                <w:rFonts w:cs="Times New Roman"/>
              </w:rPr>
              <w:t>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25196C" w:rsidP="0025196C">
            <w:pPr>
              <w:pStyle w:val="BodyA"/>
              <w:shd w:val="clear" w:color="auto" w:fill="FFFFFF"/>
              <w:rPr>
                <w:rFonts w:cs="Times New Roman"/>
              </w:rPr>
            </w:pPr>
            <w:r>
              <w:rPr>
                <w:rFonts w:cs="Times New Roman"/>
              </w:rPr>
              <w:t xml:space="preserve">53.2 </w:t>
            </w:r>
            <w:r w:rsidR="00CD0984" w:rsidRPr="008F4ED3">
              <w:rPr>
                <w:rFonts w:cs="Times New Roman"/>
              </w:rPr>
              <w:t>(CI 56.2-65.1)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47.8</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Kalsoom et al., 2014. </w:t>
            </w:r>
            <w:r w:rsidR="003F739B">
              <w:rPr>
                <w:rFonts w:cs="Times New Roman"/>
              </w:rPr>
              <w:t>(</w:t>
            </w:r>
            <w:r w:rsidR="00CD0984" w:rsidRPr="008F4ED3">
              <w:rPr>
                <w:rFonts w:cs="Times New Roman"/>
              </w:rPr>
              <w:t>ID-404</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21.76 (1.16)</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58.6</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Ehring et al., 2011. </w:t>
            </w:r>
            <w:r w:rsidR="003F739B">
              <w:rPr>
                <w:rFonts w:cs="Times New Roman"/>
              </w:rPr>
              <w:t>(</w:t>
            </w:r>
            <w:r w:rsidR="00CD0984" w:rsidRPr="008F4ED3">
              <w:rPr>
                <w:rFonts w:cs="Times New Roman"/>
              </w:rPr>
              <w:t>ID-409</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Other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28.93 (5.48)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83.9</w:t>
            </w:r>
          </w:p>
        </w:tc>
      </w:tr>
      <w:tr w:rsidR="00716765" w:rsidRPr="008F4ED3" w:rsidTr="00B91967">
        <w:trPr>
          <w:trHeight w:val="31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A"/>
              <w:shd w:val="clear" w:color="auto" w:fill="FFFFFF"/>
              <w:rPr>
                <w:rFonts w:cs="Times New Roman"/>
              </w:rPr>
            </w:pPr>
            <w:r>
              <w:rPr>
                <w:rFonts w:cs="Times New Roman"/>
              </w:rPr>
              <w:t>Esie et al., 2019.</w:t>
            </w:r>
          </w:p>
          <w:p w:rsidR="00716765" w:rsidRPr="008F4ED3" w:rsidRDefault="003F739B" w:rsidP="00622E22">
            <w:pPr>
              <w:pStyle w:val="BodyA"/>
              <w:shd w:val="clear" w:color="auto" w:fill="FFFFFF"/>
              <w:rPr>
                <w:rFonts w:cs="Times New Roman"/>
              </w:rPr>
            </w:pPr>
            <w:r>
              <w:rPr>
                <w:rFonts w:cs="Times New Roman"/>
              </w:rPr>
              <w:t>(</w:t>
            </w:r>
            <w:r w:rsidR="00CD0984" w:rsidRPr="008F4ED3">
              <w:rPr>
                <w:rFonts w:cs="Times New Roman"/>
              </w:rPr>
              <w:t>ID-424</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Longitudinal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Bangladesh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24.4 (0.11)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0</w:t>
            </w:r>
          </w:p>
        </w:tc>
      </w:tr>
      <w:tr w:rsidR="00716765" w:rsidRPr="008F4ED3" w:rsidTr="00B91967">
        <w:trPr>
          <w:trHeight w:val="31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Firdaus et al., 2014. </w:t>
            </w:r>
            <w:r w:rsidR="003F739B">
              <w:rPr>
                <w:rFonts w:cs="Times New Roman"/>
              </w:rPr>
              <w:t>(</w:t>
            </w:r>
            <w:r w:rsidR="00CD0984" w:rsidRPr="008F4ED3">
              <w:rPr>
                <w:rFonts w:cs="Times New Roman"/>
              </w:rPr>
              <w:t>ID-449</w:t>
            </w:r>
            <w:r w:rsidR="003F739B">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34.78</w:t>
            </w:r>
          </w:p>
        </w:tc>
      </w:tr>
      <w:tr w:rsidR="00716765" w:rsidRPr="008F4ED3" w:rsidTr="00B91967">
        <w:trPr>
          <w:trHeight w:val="24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A"/>
              <w:shd w:val="clear" w:color="auto" w:fill="FFFFFF"/>
              <w:rPr>
                <w:rFonts w:cs="Times New Roman"/>
              </w:rPr>
            </w:pPr>
            <w:r>
              <w:rPr>
                <w:rFonts w:cs="Times New Roman"/>
              </w:rPr>
              <w:t>Fitch et al., 2018.</w:t>
            </w:r>
          </w:p>
          <w:p w:rsidR="00716765" w:rsidRPr="008F4ED3" w:rsidRDefault="003F739B" w:rsidP="00622E22">
            <w:pPr>
              <w:pStyle w:val="BodyA"/>
              <w:shd w:val="clear" w:color="auto" w:fill="FFFFFF"/>
              <w:rPr>
                <w:rFonts w:cs="Times New Roman"/>
              </w:rPr>
            </w:pPr>
            <w:r>
              <w:rPr>
                <w:rFonts w:cs="Times New Roman"/>
              </w:rPr>
              <w:t>(</w:t>
            </w:r>
            <w:r w:rsidR="00CD0984" w:rsidRPr="008F4ED3">
              <w:rPr>
                <w:rFonts w:cs="Times New Roman"/>
              </w:rPr>
              <w:t>ID-456</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Other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Bangladesh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Lower middle income</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Garment workers= 27.9 (7.3), Non-garment workers=33.4 (9.7)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Ghayas et al., 2014. </w:t>
            </w:r>
            <w:r w:rsidR="00DB7481">
              <w:rPr>
                <w:rFonts w:cs="Times New Roman"/>
              </w:rPr>
              <w:t>(</w:t>
            </w:r>
            <w:r w:rsidR="00CD0984" w:rsidRPr="008F4ED3">
              <w:rPr>
                <w:rFonts w:cs="Times New Roman"/>
              </w:rPr>
              <w:t>ID-486</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21.36 (2.59)</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39.2</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B7481" w:rsidP="00622E22">
            <w:pPr>
              <w:pStyle w:val="BodyA"/>
              <w:shd w:val="clear" w:color="auto" w:fill="FFFFFF"/>
              <w:rPr>
                <w:rFonts w:cs="Times New Roman"/>
              </w:rPr>
            </w:pPr>
            <w:r>
              <w:rPr>
                <w:rFonts w:cs="Times New Roman"/>
              </w:rPr>
              <w:t>Ghimire et al., 2018.</w:t>
            </w:r>
            <w:r w:rsidR="00933BEB">
              <w:rPr>
                <w:rFonts w:cs="Times New Roman"/>
              </w:rPr>
              <w:t xml:space="preserve"> </w:t>
            </w:r>
            <w:r>
              <w:rPr>
                <w:rFonts w:cs="Times New Roman"/>
              </w:rPr>
              <w:t>(</w:t>
            </w:r>
            <w:r w:rsidR="00CD0984" w:rsidRPr="008F4ED3">
              <w:rPr>
                <w:rFonts w:cs="Times New Roman"/>
              </w:rPr>
              <w:t>ID-488</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Tertiary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68.5 (6.5)</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58.8</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Gitay et al., 2018.</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ID-494</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38.3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lastRenderedPageBreak/>
              <w:t xml:space="preserve">Goldberg et al., 2017. </w:t>
            </w:r>
            <w:r w:rsidR="00DB7481">
              <w:rPr>
                <w:rFonts w:cs="Times New Roman"/>
              </w:rPr>
              <w:t>(</w:t>
            </w:r>
            <w:r w:rsidR="00CD0984" w:rsidRPr="008F4ED3">
              <w:rPr>
                <w:rFonts w:cs="Times New Roman"/>
              </w:rPr>
              <w:t>ID-498</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38.3 (13.3)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Goswami et al., 2017. </w:t>
            </w:r>
            <w:r w:rsidR="00DB7481">
              <w:rPr>
                <w:rFonts w:cs="Times New Roman"/>
              </w:rPr>
              <w:t>(</w:t>
            </w:r>
            <w:r w:rsidR="00CD0984" w:rsidRPr="008F4ED3">
              <w:rPr>
                <w:rFonts w:cs="Times New Roman"/>
              </w:rPr>
              <w:t>ID-506</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44.50%</w:t>
            </w:r>
          </w:p>
        </w:tc>
      </w:tr>
      <w:tr w:rsidR="00716765" w:rsidRPr="008F4ED3" w:rsidTr="00B91967">
        <w:trPr>
          <w:trHeight w:val="72"/>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Guerra et al., 2016. </w:t>
            </w:r>
            <w:r w:rsidR="00DB7481">
              <w:rPr>
                <w:rFonts w:cs="Times New Roman"/>
              </w:rPr>
              <w:t>(</w:t>
            </w:r>
            <w:r w:rsidR="00CD0984" w:rsidRPr="008F4ED3">
              <w:rPr>
                <w:rFonts w:cs="Times New Roman"/>
              </w:rPr>
              <w:t>ID-532</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 India=71.2, Rural India=72.5</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 India=42.4, Rural India=45.5</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Gupta et al., 2013. </w:t>
            </w:r>
            <w:r w:rsidR="00DB7481">
              <w:rPr>
                <w:rFonts w:cs="Times New Roman"/>
              </w:rPr>
              <w:t>(</w:t>
            </w:r>
            <w:r w:rsidR="00CD0984" w:rsidRPr="008F4ED3">
              <w:rPr>
                <w:rFonts w:cs="Times New Roman"/>
              </w:rPr>
              <w:t>ID-549</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High school</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100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Hashmi et al., 2011. </w:t>
            </w:r>
            <w:r w:rsidR="00DB7481">
              <w:rPr>
                <w:rFonts w:cs="Times New Roman"/>
              </w:rPr>
              <w:t>(</w:t>
            </w:r>
            <w:r w:rsidR="00CD0984" w:rsidRPr="008F4ED3">
              <w:rPr>
                <w:rFonts w:cs="Times New Roman"/>
              </w:rPr>
              <w:t>ID-572</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35 (13.8)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Azad Kashmir=39,</w:t>
            </w:r>
          </w:p>
          <w:p w:rsidR="00716765" w:rsidRPr="008F4ED3" w:rsidRDefault="00CD0984" w:rsidP="00DB7481">
            <w:pPr>
              <w:pStyle w:val="BodyA"/>
              <w:shd w:val="clear" w:color="auto" w:fill="FFFFFF"/>
              <w:jc w:val="center"/>
              <w:rPr>
                <w:rFonts w:cs="Times New Roman"/>
              </w:rPr>
            </w:pPr>
            <w:r w:rsidRPr="008F4ED3">
              <w:rPr>
                <w:rFonts w:cs="Times New Roman"/>
              </w:rPr>
              <w:t>NWFP=48.5</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Housen et al., 2017. </w:t>
            </w:r>
            <w:r w:rsidR="00DB7481">
              <w:rPr>
                <w:rFonts w:cs="Times New Roman"/>
              </w:rPr>
              <w:t>(</w:t>
            </w:r>
            <w:r w:rsidR="00CD0984" w:rsidRPr="008F4ED3">
              <w:rPr>
                <w:rFonts w:cs="Times New Roman"/>
              </w:rPr>
              <w:t>ID-597</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38.2 (5.4)</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35.4</w:t>
            </w:r>
          </w:p>
        </w:tc>
      </w:tr>
      <w:tr w:rsidR="00716765" w:rsidRPr="008F4ED3" w:rsidTr="00B91967">
        <w:trPr>
          <w:trHeight w:val="161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Husain et al., 2011. </w:t>
            </w:r>
            <w:r w:rsidR="00DB7481">
              <w:rPr>
                <w:rFonts w:cs="Times New Roman"/>
              </w:rPr>
              <w:t>(</w:t>
            </w:r>
            <w:r w:rsidR="00CD0984" w:rsidRPr="008F4ED3">
              <w:rPr>
                <w:rFonts w:cs="Times New Roman"/>
              </w:rPr>
              <w:t>ID-610</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Currently displaced=32.74 (10.30), Resettled residents=40.13 (16.27), Long-term residents=40.24 (17.82)</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31.8</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Indu et al., 2017.</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ID-634</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38 (11.1)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40.6</w:t>
            </w:r>
          </w:p>
        </w:tc>
      </w:tr>
      <w:tr w:rsidR="00716765" w:rsidRPr="008F4ED3" w:rsidTr="00B91967">
        <w:trPr>
          <w:trHeight w:val="26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Iqbal et al., 2015.</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ID-640</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DB7481">
            <w:pPr>
              <w:pStyle w:val="BodyA"/>
              <w:shd w:val="clear" w:color="auto" w:fill="FFFFFF"/>
              <w:jc w:val="center"/>
              <w:rPr>
                <w:rFonts w:cs="Times New Roman"/>
              </w:rPr>
            </w:pPr>
            <w:r>
              <w:rPr>
                <w:rFonts w:cs="Times New Roman"/>
              </w:rPr>
              <w:t xml:space="preserve">Male=21.38 </w:t>
            </w:r>
            <w:r w:rsidR="00CD0984" w:rsidRPr="008F4ED3">
              <w:rPr>
                <w:rFonts w:cs="Times New Roman"/>
              </w:rPr>
              <w:t>(1.71), Female=20.43 (1.37)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41.1</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Jadoon et al., 2010. </w:t>
            </w:r>
            <w:r w:rsidR="00DB7481">
              <w:rPr>
                <w:rFonts w:cs="Times New Roman"/>
              </w:rPr>
              <w:t>(</w:t>
            </w:r>
            <w:r w:rsidR="00CD0984" w:rsidRPr="008F4ED3">
              <w:rPr>
                <w:rFonts w:cs="Times New Roman"/>
              </w:rPr>
              <w:t>ID-653</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20.66 (1.8)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53.3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Jaisoorya et al., 2017.</w:t>
            </w:r>
            <w:r w:rsidR="00933BEB">
              <w:rPr>
                <w:rFonts w:cs="Times New Roman"/>
              </w:rPr>
              <w:t xml:space="preserve"> </w:t>
            </w:r>
            <w:r w:rsidR="00DB7481">
              <w:rPr>
                <w:rFonts w:cs="Times New Roman"/>
              </w:rPr>
              <w:t>(</w:t>
            </w:r>
            <w:r w:rsidRPr="008F4ED3">
              <w:rPr>
                <w:rFonts w:cs="Times New Roman"/>
              </w:rPr>
              <w:t>ID-663</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20.3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35.5</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lastRenderedPageBreak/>
              <w:t xml:space="preserve">Javed et al., 2015. </w:t>
            </w:r>
            <w:r w:rsidR="00DB7481">
              <w:rPr>
                <w:rFonts w:cs="Times New Roman"/>
              </w:rPr>
              <w:t>(</w:t>
            </w:r>
            <w:r w:rsidR="00CD0984" w:rsidRPr="008F4ED3">
              <w:rPr>
                <w:rFonts w:cs="Times New Roman"/>
              </w:rPr>
              <w:t>ID-682</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Tertiary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37.75 (12.26)</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47.2</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Jonas et al., 2014.</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ID-704</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49.5 (13.4)</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46.5</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Kamal et al., 2011. </w:t>
            </w:r>
            <w:r w:rsidR="00DB7481">
              <w:rPr>
                <w:rFonts w:cs="Times New Roman"/>
              </w:rPr>
              <w:t>(</w:t>
            </w:r>
            <w:r w:rsidR="00CD0984" w:rsidRPr="008F4ED3">
              <w:rPr>
                <w:rFonts w:cs="Times New Roman"/>
              </w:rPr>
              <w:t>ID-726</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B"/>
              <w:shd w:val="clear" w:color="auto" w:fill="FFFFFF"/>
              <w:jc w:val="center"/>
              <w:rPr>
                <w:rFonts w:cs="Times New Roman"/>
              </w:rPr>
            </w:pPr>
            <w:r w:rsidRPr="008F4ED3">
              <w:rPr>
                <w:rFonts w:cs="Times New Roman"/>
              </w:rPr>
              <w:t>NA</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Bangladesh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31.2 (11.2)</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100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Kamble et al., 2009. </w:t>
            </w:r>
            <w:r w:rsidR="00DB7481">
              <w:rPr>
                <w:rFonts w:cs="Times New Roman"/>
              </w:rPr>
              <w:t>(</w:t>
            </w:r>
            <w:r w:rsidR="00CD0984" w:rsidRPr="008F4ED3">
              <w:rPr>
                <w:rFonts w:cs="Times New Roman"/>
              </w:rPr>
              <w:t>ID-728</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47</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Kar et al., 2018.</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ID-734</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Provincial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51.2</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Kato et al., 2016.</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ID-749</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36.06 (11.28)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Pr="008F4ED3" w:rsidRDefault="00933BEB" w:rsidP="00622E22">
            <w:pPr>
              <w:pStyle w:val="BodyA"/>
              <w:shd w:val="clear" w:color="auto" w:fill="FFFFFF"/>
              <w:rPr>
                <w:rFonts w:cs="Times New Roman"/>
              </w:rPr>
            </w:pPr>
            <w:r>
              <w:rPr>
                <w:rFonts w:cs="Times New Roman"/>
              </w:rPr>
              <w:t xml:space="preserve">Kausar et al., 2015. </w:t>
            </w:r>
            <w:r w:rsidR="00DB7481">
              <w:rPr>
                <w:rFonts w:cs="Times New Roman"/>
              </w:rPr>
              <w:t>(</w:t>
            </w:r>
            <w:r w:rsidR="00CD0984" w:rsidRPr="008F4ED3">
              <w:rPr>
                <w:rFonts w:cs="Times New Roman"/>
              </w:rPr>
              <w:t>ID-761</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Khaltar et al., 2017. </w:t>
            </w:r>
            <w:r w:rsidR="00DB7481">
              <w:rPr>
                <w:rFonts w:cs="Times New Roman"/>
              </w:rPr>
              <w:t>(</w:t>
            </w:r>
            <w:r w:rsidR="00CD0984" w:rsidRPr="008F4ED3">
              <w:rPr>
                <w:rFonts w:cs="Times New Roman"/>
              </w:rPr>
              <w:t>ID-781</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933BEB">
            <w:pPr>
              <w:pStyle w:val="BodyA"/>
              <w:shd w:val="clear" w:color="auto" w:fill="FFFFFF"/>
              <w:jc w:val="center"/>
              <w:rPr>
                <w:rFonts w:cs="Times New Roman"/>
              </w:rPr>
            </w:pPr>
            <w:r w:rsidRPr="008F4ED3">
              <w:rPr>
                <w:rFonts w:cs="Times New Roman"/>
              </w:rPr>
              <w:t>Semi</w:t>
            </w:r>
            <w:r w:rsidR="00933BEB">
              <w:rPr>
                <w:rFonts w:cs="Times New Roman"/>
              </w:rPr>
              <w:t>-</w:t>
            </w: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38.7</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CD0984" w:rsidP="00622E22">
            <w:pPr>
              <w:pStyle w:val="BodyA"/>
              <w:shd w:val="clear" w:color="auto" w:fill="FFFFFF"/>
              <w:rPr>
                <w:rFonts w:cs="Times New Roman"/>
              </w:rPr>
            </w:pPr>
            <w:r w:rsidRPr="008F4ED3">
              <w:rPr>
                <w:rFonts w:cs="Times New Roman"/>
              </w:rPr>
              <w:t>Khan</w:t>
            </w:r>
            <w:r w:rsidR="00DB7481">
              <w:rPr>
                <w:rFonts w:cs="Times New Roman"/>
              </w:rPr>
              <w:t xml:space="preserve"> et al., 2016.</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ID-791</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20.94 (1.98)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49.7</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Khan et al., 2013.</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ID-800</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5196C" w:rsidRDefault="0025196C" w:rsidP="00DB7481">
            <w:pPr>
              <w:pStyle w:val="BodyA"/>
              <w:shd w:val="clear" w:color="auto" w:fill="FFFFFF"/>
              <w:jc w:val="center"/>
              <w:rPr>
                <w:rFonts w:cs="Times New Roman"/>
              </w:rPr>
            </w:pPr>
            <w:r>
              <w:rPr>
                <w:rFonts w:cs="Times New Roman"/>
              </w:rPr>
              <w:t>Male=33.1 (15.2),</w:t>
            </w:r>
          </w:p>
          <w:p w:rsidR="00716765" w:rsidRPr="008F4ED3" w:rsidRDefault="0025196C" w:rsidP="00DB7481">
            <w:pPr>
              <w:pStyle w:val="BodyA"/>
              <w:shd w:val="clear" w:color="auto" w:fill="FFFFFF"/>
              <w:jc w:val="center"/>
              <w:rPr>
                <w:rFonts w:cs="Times New Roman"/>
              </w:rPr>
            </w:pPr>
            <w:r>
              <w:rPr>
                <w:rFonts w:cs="Times New Roman"/>
              </w:rPr>
              <w:t xml:space="preserve">Female=33.5 </w:t>
            </w:r>
            <w:r w:rsidR="00CD0984" w:rsidRPr="008F4ED3">
              <w:rPr>
                <w:rFonts w:cs="Times New Roman"/>
              </w:rPr>
              <w:t>(13.7)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58.6</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Khanal et al., 2</w:t>
            </w:r>
            <w:r w:rsidR="00933BEB">
              <w:rPr>
                <w:rFonts w:cs="Times New Roman"/>
              </w:rPr>
              <w:t xml:space="preserve">010. </w:t>
            </w:r>
            <w:r w:rsidR="00DB7481">
              <w:rPr>
                <w:rFonts w:cs="Times New Roman"/>
              </w:rPr>
              <w:t>(</w:t>
            </w:r>
            <w:r w:rsidRPr="008F4ED3">
              <w:rPr>
                <w:rFonts w:cs="Times New Roman"/>
              </w:rPr>
              <w:t>ID-812</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21.2 (2.28)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57.2</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Khanzada et al., 2015. </w:t>
            </w:r>
            <w:r w:rsidR="00DB7481">
              <w:rPr>
                <w:rFonts w:cs="Times New Roman"/>
              </w:rPr>
              <w:t>(</w:t>
            </w:r>
            <w:r w:rsidR="00CD0984" w:rsidRPr="008F4ED3">
              <w:rPr>
                <w:rFonts w:cs="Times New Roman"/>
              </w:rPr>
              <w:t>ID-815</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52.04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lastRenderedPageBreak/>
              <w:t xml:space="preserve">Kohli et al., 2013. </w:t>
            </w:r>
            <w:r w:rsidR="00DB7481">
              <w:rPr>
                <w:rFonts w:cs="Times New Roman"/>
              </w:rPr>
              <w:t>(</w:t>
            </w:r>
            <w:r w:rsidR="00CD0984" w:rsidRPr="008F4ED3">
              <w:rPr>
                <w:rFonts w:cs="Times New Roman"/>
              </w:rPr>
              <w:t>ID-830</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31.73 (12)</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33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Kohrt et al., 2009. </w:t>
            </w:r>
            <w:r w:rsidR="00DB7481">
              <w:rPr>
                <w:rFonts w:cs="Times New Roman"/>
              </w:rPr>
              <w:t>(</w:t>
            </w:r>
            <w:r w:rsidR="00CD0984" w:rsidRPr="008F4ED3">
              <w:rPr>
                <w:rFonts w:cs="Times New Roman"/>
              </w:rPr>
              <w:t>ID-834</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60.6</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Kulkarni et al., 2014. </w:t>
            </w:r>
            <w:r w:rsidR="00DB7481">
              <w:rPr>
                <w:rFonts w:cs="Times New Roman"/>
              </w:rPr>
              <w:t>(</w:t>
            </w:r>
            <w:r w:rsidR="00CD0984" w:rsidRPr="008F4ED3">
              <w:rPr>
                <w:rFonts w:cs="Times New Roman"/>
              </w:rPr>
              <w:t>ID-854</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61.5 (9.01)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51</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Kumar e</w:t>
            </w:r>
            <w:r w:rsidR="00933BEB">
              <w:rPr>
                <w:rFonts w:cs="Times New Roman"/>
              </w:rPr>
              <w:t xml:space="preserve">t al., 2012. </w:t>
            </w:r>
            <w:r w:rsidR="00DB7481">
              <w:rPr>
                <w:rFonts w:cs="Times New Roman"/>
              </w:rPr>
              <w:t>(</w:t>
            </w:r>
            <w:r w:rsidRPr="008F4ED3">
              <w:rPr>
                <w:rFonts w:cs="Times New Roman"/>
              </w:rPr>
              <w:t>ID-860</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54.3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Kumar et al., 2015. </w:t>
            </w:r>
            <w:r w:rsidR="00DB7481">
              <w:rPr>
                <w:rFonts w:cs="Times New Roman"/>
              </w:rPr>
              <w:t>(</w:t>
            </w:r>
            <w:r w:rsidR="00CD0984" w:rsidRPr="008F4ED3">
              <w:rPr>
                <w:rFonts w:cs="Times New Roman"/>
              </w:rPr>
              <w:t>ID-867</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82.9</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Kumar et al., 2017. </w:t>
            </w:r>
            <w:r w:rsidR="00DB7481">
              <w:rPr>
                <w:rFonts w:cs="Times New Roman"/>
              </w:rPr>
              <w:t>(</w:t>
            </w:r>
            <w:r w:rsidR="00CD0984" w:rsidRPr="008F4ED3">
              <w:rPr>
                <w:rFonts w:cs="Times New Roman"/>
              </w:rPr>
              <w:t>ID-869</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51.4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Kunwar et al., 2016. </w:t>
            </w:r>
            <w:r w:rsidR="00DB7481">
              <w:rPr>
                <w:rFonts w:cs="Times New Roman"/>
              </w:rPr>
              <w:t>(</w:t>
            </w:r>
            <w:r w:rsidR="00CD0984" w:rsidRPr="008F4ED3">
              <w:rPr>
                <w:rFonts w:cs="Times New Roman"/>
              </w:rPr>
              <w:t>ID</w:t>
            </w:r>
            <w:r w:rsidR="00DB7481">
              <w:rPr>
                <w:rFonts w:cs="Times New Roman"/>
              </w:rPr>
              <w:t>-</w:t>
            </w:r>
            <w:r w:rsidR="00CD0984" w:rsidRPr="008F4ED3">
              <w:rPr>
                <w:rFonts w:cs="Times New Roman"/>
              </w:rPr>
              <w:t>876</w:t>
            </w:r>
            <w:r w:rsidR="00DB7481">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48</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Lal et al., 2017.</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ID-884</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90.5</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Lam et al., 2017.</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ID-885</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933BEB">
            <w:pPr>
              <w:pStyle w:val="BodyA"/>
              <w:shd w:val="clear" w:color="auto" w:fill="FFFFFF"/>
              <w:jc w:val="center"/>
              <w:rPr>
                <w:rFonts w:cs="Times New Roman"/>
              </w:rPr>
            </w:pPr>
            <w:r w:rsidRPr="008F4ED3">
              <w:rPr>
                <w:rFonts w:cs="Times New Roman"/>
              </w:rPr>
              <w:t>Semi</w:t>
            </w:r>
            <w:r w:rsidR="00933BEB">
              <w:rPr>
                <w:rFonts w:cs="Times New Roman"/>
              </w:rPr>
              <w:t>-</w:t>
            </w: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40.3 (16.4)</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DB7481">
            <w:pPr>
              <w:pStyle w:val="BodyA"/>
              <w:shd w:val="clear" w:color="auto" w:fill="FFFFFF"/>
              <w:jc w:val="center"/>
              <w:rPr>
                <w:rFonts w:cs="Times New Roman"/>
              </w:rPr>
            </w:pPr>
            <w:r w:rsidRPr="008F4ED3">
              <w:rPr>
                <w:rFonts w:cs="Times New Roman"/>
              </w:rPr>
              <w:t>41.6</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DB7481" w:rsidRDefault="00DB7481" w:rsidP="00622E22">
            <w:pPr>
              <w:pStyle w:val="BodyA"/>
              <w:shd w:val="clear" w:color="auto" w:fill="FFFFFF"/>
              <w:rPr>
                <w:rFonts w:cs="Times New Roman"/>
              </w:rPr>
            </w:pPr>
            <w:r>
              <w:rPr>
                <w:rFonts w:cs="Times New Roman"/>
              </w:rPr>
              <w:t>Lee et al., 2011.</w:t>
            </w:r>
          </w:p>
          <w:p w:rsidR="00716765" w:rsidRPr="008F4ED3" w:rsidRDefault="00DB7481" w:rsidP="00622E22">
            <w:pPr>
              <w:pStyle w:val="BodyA"/>
              <w:shd w:val="clear" w:color="auto" w:fill="FFFFFF"/>
              <w:rPr>
                <w:rFonts w:cs="Times New Roman"/>
              </w:rPr>
            </w:pPr>
            <w:r>
              <w:rPr>
                <w:rFonts w:cs="Times New Roman"/>
              </w:rPr>
              <w:t>(</w:t>
            </w:r>
            <w:r w:rsidR="00CD0984" w:rsidRPr="008F4ED3">
              <w:rPr>
                <w:rFonts w:cs="Times New Roman"/>
              </w:rPr>
              <w:t>ID-906</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National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D539B4" w:rsidP="0025196C">
            <w:pPr>
              <w:pStyle w:val="BodyA"/>
              <w:shd w:val="clear" w:color="auto" w:fill="FFFFFF"/>
              <w:jc w:val="center"/>
              <w:rPr>
                <w:rFonts w:cs="Times New Roman"/>
              </w:rPr>
            </w:pPr>
            <w:r>
              <w:rPr>
                <w:rFonts w:cs="Times New Roman"/>
              </w:rPr>
              <w:t>Nepal, Sri L</w:t>
            </w:r>
            <w:r w:rsidR="00CD0984" w:rsidRPr="008F4ED3">
              <w:rPr>
                <w:rFonts w:cs="Times New Roman"/>
              </w:rPr>
              <w:t>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5196C" w:rsidRDefault="0025196C" w:rsidP="0025196C">
            <w:pPr>
              <w:pStyle w:val="BodyA"/>
              <w:shd w:val="clear" w:color="auto" w:fill="FFFFFF"/>
              <w:jc w:val="center"/>
              <w:rPr>
                <w:rFonts w:cs="Times New Roman"/>
              </w:rPr>
            </w:pPr>
            <w:r>
              <w:rPr>
                <w:rFonts w:cs="Times New Roman"/>
              </w:rPr>
              <w:t>Nepal=66.3,</w:t>
            </w:r>
          </w:p>
          <w:p w:rsidR="00716765" w:rsidRPr="008F4ED3" w:rsidRDefault="0020648D" w:rsidP="0025196C">
            <w:pPr>
              <w:pStyle w:val="BodyA"/>
              <w:shd w:val="clear" w:color="auto" w:fill="FFFFFF"/>
              <w:jc w:val="center"/>
              <w:rPr>
                <w:rFonts w:cs="Times New Roman"/>
              </w:rPr>
            </w:pPr>
            <w:r>
              <w:rPr>
                <w:rFonts w:cs="Times New Roman"/>
              </w:rPr>
              <w:t>Sri</w:t>
            </w:r>
            <w:r w:rsidR="00D539B4">
              <w:rPr>
                <w:rFonts w:cs="Times New Roman"/>
              </w:rPr>
              <w:t xml:space="preserve"> L</w:t>
            </w:r>
            <w:r w:rsidR="00CD0984" w:rsidRPr="008F4ED3">
              <w:rPr>
                <w:rFonts w:cs="Times New Roman"/>
              </w:rPr>
              <w:t>anka=35.9</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Luitel et al., 2018. </w:t>
            </w:r>
            <w:r w:rsidR="0025196C">
              <w:rPr>
                <w:rFonts w:cs="Times New Roman"/>
              </w:rPr>
              <w:t>(</w:t>
            </w:r>
            <w:r w:rsidR="00CD0984" w:rsidRPr="008F4ED3">
              <w:rPr>
                <w:rFonts w:cs="Times New Roman"/>
              </w:rPr>
              <w:t>ID-925</w:t>
            </w:r>
            <w:r w:rsidR="0025196C">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39.4</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25196C">
            <w:pPr>
              <w:pStyle w:val="BodyA"/>
              <w:shd w:val="clear" w:color="auto" w:fill="FFFFFF"/>
              <w:jc w:val="center"/>
              <w:rPr>
                <w:rFonts w:cs="Times New Roman"/>
              </w:rPr>
            </w:pPr>
            <w:r w:rsidRPr="008F4ED3">
              <w:rPr>
                <w:rFonts w:cs="Times New Roman"/>
              </w:rPr>
              <w:t>34.2</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Luitel et al., 2012.</w:t>
            </w:r>
            <w:r w:rsidR="00933BEB">
              <w:rPr>
                <w:rFonts w:cs="Times New Roman"/>
              </w:rPr>
              <w:t xml:space="preserve"> </w:t>
            </w:r>
            <w:r w:rsidR="0025196C">
              <w:rPr>
                <w:rFonts w:cs="Times New Roman"/>
              </w:rPr>
              <w:t>(</w:t>
            </w:r>
            <w:r w:rsidRPr="008F4ED3">
              <w:rPr>
                <w:rFonts w:cs="Times New Roman"/>
              </w:rPr>
              <w:t>ID-927</w:t>
            </w:r>
            <w:r w:rsidR="0025196C">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37 (16.1)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51</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5196C" w:rsidRDefault="0025196C" w:rsidP="00622E22">
            <w:pPr>
              <w:pStyle w:val="BodyA"/>
              <w:shd w:val="clear" w:color="auto" w:fill="FFFFFF"/>
              <w:rPr>
                <w:rFonts w:cs="Times New Roman"/>
              </w:rPr>
            </w:pPr>
            <w:r>
              <w:rPr>
                <w:rFonts w:cs="Times New Roman"/>
              </w:rPr>
              <w:lastRenderedPageBreak/>
              <w:t>Luni et al., 2009.</w:t>
            </w:r>
          </w:p>
          <w:p w:rsidR="00716765" w:rsidRPr="008F4ED3" w:rsidRDefault="0025196C" w:rsidP="00622E22">
            <w:pPr>
              <w:pStyle w:val="BodyA"/>
              <w:shd w:val="clear" w:color="auto" w:fill="FFFFFF"/>
              <w:rPr>
                <w:rFonts w:cs="Times New Roman"/>
              </w:rPr>
            </w:pPr>
            <w:r>
              <w:rPr>
                <w:rFonts w:cs="Times New Roman"/>
              </w:rPr>
              <w:t>(</w:t>
            </w:r>
            <w:r w:rsidR="00CD0984" w:rsidRPr="008F4ED3">
              <w:rPr>
                <w:rFonts w:cs="Times New Roman"/>
              </w:rPr>
              <w:t>ID-931</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33.2 (12.3)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44.7</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Malhotra et al., 2010. </w:t>
            </w:r>
            <w:r w:rsidR="0025196C">
              <w:rPr>
                <w:rFonts w:cs="Times New Roman"/>
              </w:rPr>
              <w:t>(</w:t>
            </w:r>
            <w:r w:rsidR="00CD0984" w:rsidRPr="008F4ED3">
              <w:rPr>
                <w:rFonts w:cs="Times New Roman"/>
              </w:rPr>
              <w:t>ID-955</w:t>
            </w:r>
            <w:r w:rsidR="0025196C">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44.8</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Malik et al., 2014. </w:t>
            </w:r>
            <w:r w:rsidR="0025196C">
              <w:rPr>
                <w:rFonts w:cs="Times New Roman"/>
              </w:rPr>
              <w:t>(</w:t>
            </w:r>
            <w:r w:rsidR="00CD0984" w:rsidRPr="008F4ED3">
              <w:rPr>
                <w:rFonts w:cs="Times New Roman"/>
              </w:rPr>
              <w:t>ID-960</w:t>
            </w:r>
            <w:r w:rsidR="0025196C">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47.70 (16.11)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17.1</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Mathias et al., 2015. </w:t>
            </w:r>
            <w:r w:rsidR="0025196C">
              <w:rPr>
                <w:rFonts w:cs="Times New Roman"/>
              </w:rPr>
              <w:t>(</w:t>
            </w:r>
            <w:r w:rsidR="00CD0984" w:rsidRPr="008F4ED3">
              <w:rPr>
                <w:rFonts w:cs="Times New Roman"/>
              </w:rPr>
              <w:t>ID-990</w:t>
            </w:r>
            <w:r w:rsidR="0025196C">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39.4</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50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Medhi et al., 2012. </w:t>
            </w:r>
            <w:r w:rsidR="0025196C">
              <w:rPr>
                <w:rFonts w:cs="Times New Roman"/>
              </w:rPr>
              <w:t>(</w:t>
            </w:r>
            <w:r w:rsidR="00CD0984" w:rsidRPr="008F4ED3">
              <w:rPr>
                <w:rFonts w:cs="Times New Roman"/>
              </w:rPr>
              <w:t>ID-1015</w:t>
            </w:r>
            <w:r w:rsidR="0025196C">
              <w:rPr>
                <w:rFonts w:cs="Times New Roman"/>
              </w:rPr>
              <w:t>)</w:t>
            </w:r>
          </w:p>
          <w:p w:rsidR="00716765" w:rsidRPr="008F4ED3" w:rsidRDefault="00716765" w:rsidP="00622E22">
            <w:pPr>
              <w:pStyle w:val="BodyA"/>
              <w:shd w:val="clear" w:color="auto" w:fill="FFFFFF"/>
              <w:rPr>
                <w:rFonts w:cs="Times New Roman"/>
              </w:rPr>
            </w:pP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Other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5196C" w:rsidRDefault="00186444" w:rsidP="00B91967">
            <w:pPr>
              <w:pStyle w:val="BodyA"/>
              <w:shd w:val="clear" w:color="auto" w:fill="FFFFFF"/>
              <w:jc w:val="center"/>
              <w:rPr>
                <w:rFonts w:cs="Times New Roman"/>
              </w:rPr>
            </w:pPr>
            <w:r>
              <w:rPr>
                <w:rFonts w:cs="Times New Roman"/>
              </w:rPr>
              <w:t>Ever use drugs=26,</w:t>
            </w:r>
          </w:p>
          <w:p w:rsidR="00716765" w:rsidRPr="008F4ED3" w:rsidRDefault="00B91967" w:rsidP="00B91967">
            <w:pPr>
              <w:pStyle w:val="BodyA"/>
              <w:shd w:val="clear" w:color="auto" w:fill="FFFFFF"/>
              <w:jc w:val="center"/>
              <w:rPr>
                <w:rFonts w:cs="Times New Roman"/>
              </w:rPr>
            </w:pPr>
            <w:r>
              <w:rPr>
                <w:rFonts w:cs="Times New Roman"/>
              </w:rPr>
              <w:t xml:space="preserve">Never used </w:t>
            </w:r>
            <w:r w:rsidR="00CD0984" w:rsidRPr="008F4ED3">
              <w:rPr>
                <w:rFonts w:cs="Times New Roman"/>
              </w:rPr>
              <w:t>drugs=25</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Mubeen et al., 2012. </w:t>
            </w:r>
            <w:r w:rsidR="0025196C">
              <w:rPr>
                <w:rFonts w:cs="Times New Roman"/>
              </w:rPr>
              <w:t>(</w:t>
            </w:r>
            <w:r w:rsidR="00CD0984" w:rsidRPr="008F4ED3">
              <w:rPr>
                <w:rFonts w:cs="Times New Roman"/>
              </w:rPr>
              <w:t>ID-1062</w:t>
            </w:r>
            <w:r w:rsidR="0025196C">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68.44 (7.59)</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73.9</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5196C" w:rsidRDefault="0025196C" w:rsidP="00622E22">
            <w:pPr>
              <w:pStyle w:val="BodyA"/>
              <w:shd w:val="clear" w:color="auto" w:fill="FFFFFF"/>
              <w:rPr>
                <w:rFonts w:cs="Times New Roman"/>
              </w:rPr>
            </w:pPr>
            <w:r>
              <w:rPr>
                <w:rFonts w:cs="Times New Roman"/>
              </w:rPr>
              <w:t>Swarnalatha et al., 2013.</w:t>
            </w:r>
          </w:p>
          <w:p w:rsidR="00716765" w:rsidRPr="008F4ED3" w:rsidRDefault="0025196C" w:rsidP="00622E22">
            <w:pPr>
              <w:pStyle w:val="BodyA"/>
              <w:shd w:val="clear" w:color="auto" w:fill="FFFFFF"/>
              <w:rPr>
                <w:rFonts w:cs="Times New Roman"/>
              </w:rPr>
            </w:pPr>
            <w:r>
              <w:rPr>
                <w:rFonts w:cs="Times New Roman"/>
              </w:rPr>
              <w:t>(</w:t>
            </w:r>
            <w:r w:rsidR="00CD0984" w:rsidRPr="008F4ED3">
              <w:rPr>
                <w:rFonts w:cs="Times New Roman"/>
              </w:rPr>
              <w:t>ID-1087</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50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25196C" w:rsidRDefault="0025196C" w:rsidP="00622E22">
            <w:pPr>
              <w:pStyle w:val="BodyA"/>
              <w:shd w:val="clear" w:color="auto" w:fill="FFFFFF"/>
              <w:rPr>
                <w:rFonts w:cs="Times New Roman"/>
              </w:rPr>
            </w:pPr>
            <w:r>
              <w:rPr>
                <w:rFonts w:cs="Times New Roman"/>
              </w:rPr>
              <w:t>Nabi et al., 2012.</w:t>
            </w:r>
          </w:p>
          <w:p w:rsidR="00716765" w:rsidRPr="008F4ED3" w:rsidRDefault="0025196C" w:rsidP="00622E22">
            <w:pPr>
              <w:pStyle w:val="BodyA"/>
              <w:shd w:val="clear" w:color="auto" w:fill="FFFFFF"/>
              <w:rPr>
                <w:rFonts w:cs="Times New Roman"/>
              </w:rPr>
            </w:pPr>
            <w:r>
              <w:rPr>
                <w:rFonts w:cs="Times New Roman"/>
              </w:rPr>
              <w:t>(</w:t>
            </w:r>
            <w:r w:rsidR="00CD0984" w:rsidRPr="008F4ED3">
              <w:rPr>
                <w:rFonts w:cs="Times New Roman"/>
              </w:rPr>
              <w:t>ID-1088</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32.6 (6.9)</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48.3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A"/>
              <w:shd w:val="clear" w:color="auto" w:fill="FFFFFF"/>
              <w:rPr>
                <w:rFonts w:cs="Times New Roman"/>
              </w:rPr>
            </w:pPr>
            <w:r w:rsidRPr="008F4ED3">
              <w:rPr>
                <w:rFonts w:cs="Times New Roman"/>
              </w:rPr>
              <w:t>Naeem et al., 2011.</w:t>
            </w:r>
            <w:r w:rsidR="00A70872">
              <w:rPr>
                <w:rFonts w:cs="Times New Roman"/>
              </w:rPr>
              <w:t xml:space="preserve"> </w:t>
            </w:r>
            <w:r w:rsidR="000C7776">
              <w:rPr>
                <w:rFonts w:cs="Times New Roman"/>
              </w:rPr>
              <w:t>(</w:t>
            </w:r>
            <w:r w:rsidRPr="008F4ED3">
              <w:rPr>
                <w:rFonts w:cs="Times New Roman"/>
              </w:rPr>
              <w:t>ID-1092</w:t>
            </w:r>
            <w:r w:rsidR="000C7776">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0C7776">
            <w:pPr>
              <w:pStyle w:val="BodyA"/>
              <w:shd w:val="clear" w:color="auto" w:fill="FFFFFF"/>
              <w:jc w:val="center"/>
              <w:rPr>
                <w:rFonts w:cs="Times New Roman"/>
              </w:rPr>
            </w:pPr>
            <w:r>
              <w:rPr>
                <w:rFonts w:cs="Times New Roman"/>
              </w:rPr>
              <w:t>Male= 34.66,</w:t>
            </w:r>
          </w:p>
          <w:p w:rsidR="00716765" w:rsidRPr="008F4ED3" w:rsidRDefault="00CD0984" w:rsidP="000C7776">
            <w:pPr>
              <w:pStyle w:val="BodyA"/>
              <w:shd w:val="clear" w:color="auto" w:fill="FFFFFF"/>
              <w:jc w:val="center"/>
              <w:rPr>
                <w:rFonts w:cs="Times New Roman"/>
              </w:rPr>
            </w:pPr>
            <w:r w:rsidRPr="008F4ED3">
              <w:rPr>
                <w:rFonts w:cs="Times New Roman"/>
              </w:rPr>
              <w:t>Female= 31.73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39.7</w:t>
            </w:r>
          </w:p>
        </w:tc>
      </w:tr>
      <w:tr w:rsidR="00716765" w:rsidRPr="008F4ED3" w:rsidTr="00B91967">
        <w:trPr>
          <w:trHeight w:val="31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Nagoor et al., 2018. </w:t>
            </w:r>
            <w:r w:rsidR="000C7776">
              <w:rPr>
                <w:rFonts w:cs="Times New Roman"/>
              </w:rPr>
              <w:t>(</w:t>
            </w:r>
            <w:r w:rsidR="00CD0984" w:rsidRPr="008F4ED3">
              <w:rPr>
                <w:rFonts w:cs="Times New Roman"/>
              </w:rPr>
              <w:t>ID-1098</w:t>
            </w:r>
            <w:r w:rsidR="000C7776">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67.2 (7.8)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47.9</w:t>
            </w:r>
          </w:p>
        </w:tc>
      </w:tr>
      <w:tr w:rsidR="00716765" w:rsidRPr="008F4ED3" w:rsidTr="00B91967">
        <w:trPr>
          <w:trHeight w:val="36"/>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A"/>
              <w:shd w:val="clear" w:color="auto" w:fill="FFFFFF"/>
              <w:rPr>
                <w:rFonts w:cs="Times New Roman"/>
              </w:rPr>
            </w:pPr>
            <w:r>
              <w:rPr>
                <w:rFonts w:cs="Times New Roman"/>
              </w:rPr>
              <w:t>Nair et al., 2015.</w:t>
            </w:r>
          </w:p>
          <w:p w:rsidR="00716765" w:rsidRPr="008F4ED3" w:rsidRDefault="000C7776" w:rsidP="00622E22">
            <w:pPr>
              <w:pStyle w:val="BodyA"/>
              <w:shd w:val="clear" w:color="auto" w:fill="FFFFFF"/>
              <w:rPr>
                <w:rFonts w:cs="Times New Roman"/>
              </w:rPr>
            </w:pPr>
            <w:r>
              <w:rPr>
                <w:rFonts w:cs="Times New Roman"/>
              </w:rPr>
              <w:t>(</w:t>
            </w:r>
            <w:r w:rsidR="00CD0984" w:rsidRPr="008F4ED3">
              <w:rPr>
                <w:rFonts w:cs="Times New Roman"/>
              </w:rPr>
              <w:t>ID-1111</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46.4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Natasha et al., 2015. </w:t>
            </w:r>
            <w:r w:rsidR="000C7776">
              <w:rPr>
                <w:rFonts w:cs="Times New Roman"/>
              </w:rPr>
              <w:t>(</w:t>
            </w:r>
            <w:r w:rsidR="00CD0984" w:rsidRPr="008F4ED3">
              <w:rPr>
                <w:rFonts w:cs="Times New Roman"/>
              </w:rPr>
              <w:t>ID-1129</w:t>
            </w:r>
            <w:r w:rsidR="000C7776">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Bangladesh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41.8 (13.8)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36.7</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lastRenderedPageBreak/>
              <w:t xml:space="preserve">Padda et al., 2016. </w:t>
            </w:r>
            <w:r w:rsidR="000C7776">
              <w:rPr>
                <w:rFonts w:cs="Times New Roman"/>
              </w:rPr>
              <w:t>(</w:t>
            </w:r>
            <w:r w:rsidR="00CD0984" w:rsidRPr="008F4ED3">
              <w:rPr>
                <w:rFonts w:cs="Times New Roman"/>
              </w:rPr>
              <w:t>ID-1204</w:t>
            </w:r>
            <w:r w:rsidR="000C7776">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High School</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CD0984" w:rsidP="000C7776">
            <w:pPr>
              <w:pStyle w:val="BodyA"/>
              <w:shd w:val="clear" w:color="auto" w:fill="FFFFFF"/>
              <w:jc w:val="center"/>
              <w:rPr>
                <w:rFonts w:cs="Times New Roman"/>
              </w:rPr>
            </w:pPr>
            <w:r w:rsidRPr="008F4ED3">
              <w:rPr>
                <w:rFonts w:cs="Times New Roman"/>
              </w:rPr>
              <w:t>Median age=</w:t>
            </w:r>
            <w:r w:rsidR="000C7776">
              <w:rPr>
                <w:rFonts w:cs="Times New Roman"/>
              </w:rPr>
              <w:t>24,</w:t>
            </w:r>
          </w:p>
          <w:p w:rsidR="00716765" w:rsidRPr="008F4ED3" w:rsidRDefault="00CD0984" w:rsidP="000C7776">
            <w:pPr>
              <w:pStyle w:val="BodyA"/>
              <w:shd w:val="clear" w:color="auto" w:fill="FFFFFF"/>
              <w:jc w:val="center"/>
              <w:rPr>
                <w:rFonts w:cs="Times New Roman"/>
              </w:rPr>
            </w:pPr>
            <w:r w:rsidRPr="008F4ED3">
              <w:rPr>
                <w:rFonts w:cs="Times New Roman"/>
              </w:rPr>
              <w:t>Mean age=NA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43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933BEB" w:rsidP="00622E22">
            <w:pPr>
              <w:pStyle w:val="BodyA"/>
              <w:shd w:val="clear" w:color="auto" w:fill="FFFFFF"/>
              <w:rPr>
                <w:rFonts w:cs="Times New Roman"/>
              </w:rPr>
            </w:pPr>
            <w:r>
              <w:rPr>
                <w:rFonts w:cs="Times New Roman"/>
              </w:rPr>
              <w:t xml:space="preserve">Panthee et al., 2017. </w:t>
            </w:r>
            <w:r w:rsidR="000C7776">
              <w:rPr>
                <w:rFonts w:cs="Times New Roman"/>
              </w:rPr>
              <w:t>(</w:t>
            </w:r>
            <w:r w:rsidR="00CD0984" w:rsidRPr="008F4ED3">
              <w:rPr>
                <w:rFonts w:cs="Times New Roman"/>
              </w:rPr>
              <w:t>ID-1216</w:t>
            </w:r>
            <w:r w:rsidR="000C7776">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22.2 (3.7)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37.8</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A"/>
              <w:shd w:val="clear" w:color="auto" w:fill="FFFFFF"/>
              <w:rPr>
                <w:rFonts w:cs="Times New Roman"/>
              </w:rPr>
            </w:pPr>
            <w:r>
              <w:rPr>
                <w:rFonts w:cs="Times New Roman"/>
              </w:rPr>
              <w:t>Patel et al., 2016.</w:t>
            </w:r>
          </w:p>
          <w:p w:rsidR="00716765" w:rsidRPr="008F4ED3" w:rsidRDefault="000C7776" w:rsidP="00622E22">
            <w:pPr>
              <w:pStyle w:val="BodyA"/>
              <w:shd w:val="clear" w:color="auto" w:fill="FFFFFF"/>
              <w:rPr>
                <w:rFonts w:cs="Times New Roman"/>
              </w:rPr>
            </w:pPr>
            <w:r>
              <w:rPr>
                <w:rFonts w:cs="Times New Roman"/>
              </w:rPr>
              <w:t>(</w:t>
            </w:r>
            <w:r w:rsidR="00CD0984" w:rsidRPr="008F4ED3">
              <w:rPr>
                <w:rFonts w:cs="Times New Roman"/>
              </w:rPr>
              <w:t>ID-1230</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High income</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Students=21 (2.5), Homemakers=36.1 (6.3), Working women=35.2 (8)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A"/>
              <w:shd w:val="clear" w:color="auto" w:fill="FFFFFF"/>
              <w:rPr>
                <w:rFonts w:cs="Times New Roman"/>
              </w:rPr>
            </w:pPr>
            <w:r>
              <w:rPr>
                <w:rFonts w:cs="Times New Roman"/>
              </w:rPr>
              <w:t>Patel, 2016.</w:t>
            </w:r>
          </w:p>
          <w:p w:rsidR="00716765" w:rsidRPr="008F4ED3" w:rsidRDefault="000C7776" w:rsidP="00622E22">
            <w:pPr>
              <w:pStyle w:val="BodyA"/>
              <w:shd w:val="clear" w:color="auto" w:fill="FFFFFF"/>
              <w:rPr>
                <w:rFonts w:cs="Times New Roman"/>
              </w:rPr>
            </w:pPr>
            <w:r>
              <w:rPr>
                <w:rFonts w:cs="Times New Roman"/>
              </w:rPr>
              <w:t>(</w:t>
            </w:r>
            <w:r w:rsidR="00CD0984" w:rsidRPr="008F4ED3">
              <w:rPr>
                <w:rFonts w:cs="Times New Roman"/>
              </w:rPr>
              <w:t>ID-1231</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31 (5.8)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A"/>
              <w:shd w:val="clear" w:color="auto" w:fill="FFFFFF"/>
              <w:rPr>
                <w:rFonts w:cs="Times New Roman"/>
              </w:rPr>
            </w:pPr>
            <w:r>
              <w:rPr>
                <w:rFonts w:cs="Times New Roman"/>
              </w:rPr>
              <w:t>Patel et al., 2015.</w:t>
            </w:r>
          </w:p>
          <w:p w:rsidR="00716765" w:rsidRPr="008F4ED3" w:rsidRDefault="000C7776" w:rsidP="00622E22">
            <w:pPr>
              <w:pStyle w:val="BodyA"/>
              <w:shd w:val="clear" w:color="auto" w:fill="FFFFFF"/>
              <w:rPr>
                <w:rFonts w:cs="Times New Roman"/>
              </w:rPr>
            </w:pPr>
            <w:r>
              <w:rPr>
                <w:rFonts w:cs="Times New Roman"/>
              </w:rPr>
              <w:t>(</w:t>
            </w:r>
            <w:r w:rsidR="00CD0984" w:rsidRPr="008F4ED3">
              <w:rPr>
                <w:rFonts w:cs="Times New Roman"/>
              </w:rPr>
              <w:t>ID-1232</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29.2 (5.3)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0</w:t>
            </w:r>
          </w:p>
        </w:tc>
      </w:tr>
      <w:tr w:rsidR="00716765" w:rsidRPr="008F4ED3" w:rsidTr="00B91967">
        <w:trPr>
          <w:trHeight w:val="33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A"/>
              <w:shd w:val="clear" w:color="auto" w:fill="FFFFFF"/>
              <w:rPr>
                <w:rFonts w:cs="Times New Roman"/>
              </w:rPr>
            </w:pPr>
            <w:r>
              <w:rPr>
                <w:rFonts w:cs="Times New Roman"/>
              </w:rPr>
              <w:t>Perveen et al., 2016.</w:t>
            </w:r>
          </w:p>
          <w:p w:rsidR="00716765" w:rsidRPr="008F4ED3" w:rsidRDefault="000C7776" w:rsidP="00622E22">
            <w:pPr>
              <w:pStyle w:val="BodyA"/>
              <w:shd w:val="clear" w:color="auto" w:fill="FFFFFF"/>
              <w:rPr>
                <w:rFonts w:cs="Times New Roman"/>
              </w:rPr>
            </w:pPr>
            <w:r>
              <w:rPr>
                <w:rFonts w:cs="Times New Roman"/>
              </w:rPr>
              <w:t>(</w:t>
            </w:r>
            <w:r w:rsidR="00CD0984" w:rsidRPr="008F4ED3">
              <w:rPr>
                <w:rFonts w:cs="Times New Roman"/>
              </w:rPr>
              <w:t>ID-1254</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43.1</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933BEB" w:rsidP="00622E22">
            <w:pPr>
              <w:pStyle w:val="BodyA"/>
              <w:shd w:val="clear" w:color="auto" w:fill="FFFFFF"/>
              <w:rPr>
                <w:rFonts w:cs="Times New Roman"/>
                <w:shd w:val="clear" w:color="auto" w:fill="FFFFFF"/>
              </w:rPr>
            </w:pPr>
            <w:r>
              <w:rPr>
                <w:rFonts w:cs="Times New Roman"/>
                <w:shd w:val="clear" w:color="auto" w:fill="FFFFFF"/>
              </w:rPr>
              <w:t xml:space="preserve">Chawla et al., 2018. </w:t>
            </w:r>
            <w:r w:rsidR="000C7776">
              <w:rPr>
                <w:rFonts w:cs="Times New Roman"/>
                <w:shd w:val="clear" w:color="auto" w:fill="FFFFFF"/>
              </w:rPr>
              <w:t>(</w:t>
            </w:r>
            <w:r w:rsidR="00CD0984" w:rsidRPr="008F4ED3">
              <w:rPr>
                <w:rFonts w:cs="Times New Roman"/>
                <w:shd w:val="clear" w:color="auto" w:fill="FFFFFF"/>
              </w:rPr>
              <w:t>ID-1260</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67.4 (7.25)</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59.1</w:t>
            </w:r>
          </w:p>
        </w:tc>
      </w:tr>
      <w:tr w:rsidR="00716765" w:rsidRPr="008F4ED3" w:rsidTr="00B91967">
        <w:trPr>
          <w:trHeight w:val="49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CD0984" w:rsidP="00622E22">
            <w:pPr>
              <w:pStyle w:val="BodyA"/>
              <w:shd w:val="clear" w:color="auto" w:fill="FFFFFF"/>
              <w:rPr>
                <w:rFonts w:cs="Times New Roman"/>
                <w:shd w:val="clear" w:color="auto" w:fill="FFFFFF"/>
              </w:rPr>
            </w:pPr>
            <w:r w:rsidRPr="008F4ED3">
              <w:rPr>
                <w:rFonts w:cs="Times New Roman"/>
                <w:shd w:val="clear" w:color="auto" w:fill="FFFFFF"/>
              </w:rPr>
              <w:t>Poongothai</w:t>
            </w:r>
            <w:r w:rsidRPr="008F4ED3">
              <w:rPr>
                <w:rFonts w:cs="Times New Roman"/>
              </w:rPr>
              <w:t xml:space="preserve"> et al.</w:t>
            </w:r>
            <w:r w:rsidR="000C7776">
              <w:rPr>
                <w:rFonts w:cs="Times New Roman"/>
                <w:shd w:val="clear" w:color="auto" w:fill="FFFFFF"/>
              </w:rPr>
              <w:t>, 2009.</w:t>
            </w:r>
            <w:r w:rsidR="00933BEB">
              <w:rPr>
                <w:rFonts w:cs="Times New Roman"/>
                <w:shd w:val="clear" w:color="auto" w:fill="FFFFFF"/>
              </w:rPr>
              <w:t xml:space="preserve"> </w:t>
            </w:r>
            <w:r w:rsidR="000C7776">
              <w:rPr>
                <w:rFonts w:cs="Times New Roman"/>
                <w:shd w:val="clear" w:color="auto" w:fill="FFFFFF"/>
              </w:rPr>
              <w:t>(</w:t>
            </w:r>
            <w:r w:rsidRPr="008F4ED3">
              <w:rPr>
                <w:rFonts w:cs="Times New Roman"/>
                <w:shd w:val="clear" w:color="auto" w:fill="FFFFFF"/>
              </w:rPr>
              <w:t>ID-1275</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39 (14)</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49.3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CD0984" w:rsidP="00622E22">
            <w:pPr>
              <w:pStyle w:val="BodyA"/>
              <w:shd w:val="clear" w:color="auto" w:fill="FFFFFF"/>
              <w:rPr>
                <w:rFonts w:cs="Times New Roman"/>
                <w:shd w:val="clear" w:color="auto" w:fill="FFFFFF"/>
              </w:rPr>
            </w:pPr>
            <w:r w:rsidRPr="008F4ED3">
              <w:rPr>
                <w:rFonts w:cs="Times New Roman"/>
                <w:shd w:val="clear" w:color="auto" w:fill="FFFFFF"/>
              </w:rPr>
              <w:t>Prina</w:t>
            </w:r>
            <w:r w:rsidRPr="008F4ED3">
              <w:rPr>
                <w:rFonts w:cs="Times New Roman"/>
              </w:rPr>
              <w:t xml:space="preserve"> et al.</w:t>
            </w:r>
            <w:r w:rsidR="000C7776">
              <w:rPr>
                <w:rFonts w:cs="Times New Roman"/>
                <w:shd w:val="clear" w:color="auto" w:fill="FFFFFF"/>
              </w:rPr>
              <w:t>, 2011.</w:t>
            </w:r>
          </w:p>
          <w:p w:rsidR="00716765" w:rsidRPr="008F4ED3" w:rsidRDefault="000C7776" w:rsidP="00622E22">
            <w:pPr>
              <w:pStyle w:val="BodyA"/>
              <w:shd w:val="clear" w:color="auto" w:fill="FFFFFF"/>
              <w:rPr>
                <w:rFonts w:cs="Times New Roman"/>
              </w:rPr>
            </w:pPr>
            <w:r>
              <w:rPr>
                <w:rFonts w:cs="Times New Roman"/>
                <w:shd w:val="clear" w:color="auto" w:fill="FFFFFF"/>
              </w:rPr>
              <w:t>(</w:t>
            </w:r>
            <w:r w:rsidR="00CD0984" w:rsidRPr="008F4ED3">
              <w:rPr>
                <w:rFonts w:cs="Times New Roman"/>
                <w:shd w:val="clear" w:color="auto" w:fill="FFFFFF"/>
              </w:rPr>
              <w:t>ID-1294</w:t>
            </w:r>
            <w:r>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30 (India)</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CD0984" w:rsidP="00622E22">
            <w:pPr>
              <w:pStyle w:val="BodyA"/>
              <w:shd w:val="clear" w:color="auto" w:fill="FFFFFF"/>
              <w:rPr>
                <w:rFonts w:cs="Times New Roman"/>
                <w:shd w:val="clear" w:color="auto" w:fill="FFFFFF"/>
              </w:rPr>
            </w:pPr>
            <w:r w:rsidRPr="008F4ED3">
              <w:rPr>
                <w:rFonts w:cs="Times New Roman"/>
                <w:shd w:val="clear" w:color="auto" w:fill="FFFFFF"/>
              </w:rPr>
              <w:t>Rajapakshe</w:t>
            </w:r>
            <w:r w:rsidRPr="008F4ED3">
              <w:rPr>
                <w:rFonts w:cs="Times New Roman"/>
              </w:rPr>
              <w:t xml:space="preserve"> et al.</w:t>
            </w:r>
            <w:r w:rsidR="00933BEB">
              <w:rPr>
                <w:rFonts w:cs="Times New Roman"/>
                <w:shd w:val="clear" w:color="auto" w:fill="FFFFFF"/>
              </w:rPr>
              <w:t xml:space="preserve">, 2018. </w:t>
            </w:r>
            <w:r w:rsidR="000C7776">
              <w:rPr>
                <w:rFonts w:cs="Times New Roman"/>
                <w:shd w:val="clear" w:color="auto" w:fill="FFFFFF"/>
              </w:rPr>
              <w:t>(</w:t>
            </w:r>
            <w:r w:rsidRPr="008F4ED3">
              <w:rPr>
                <w:rFonts w:cs="Times New Roman"/>
                <w:shd w:val="clear" w:color="auto" w:fill="FFFFFF"/>
              </w:rPr>
              <w:t>ID-1321</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66.15 (4.02)</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47.2</w:t>
            </w:r>
          </w:p>
        </w:tc>
      </w:tr>
      <w:tr w:rsidR="00716765" w:rsidRPr="008F4ED3" w:rsidTr="00B91967">
        <w:trPr>
          <w:trHeight w:val="459"/>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CD0984" w:rsidP="00622E22">
            <w:pPr>
              <w:pStyle w:val="BodyA"/>
              <w:shd w:val="clear" w:color="auto" w:fill="FFFFFF"/>
              <w:rPr>
                <w:rFonts w:cs="Times New Roman"/>
                <w:shd w:val="clear" w:color="auto" w:fill="FFFFFF"/>
              </w:rPr>
            </w:pPr>
            <w:r w:rsidRPr="008F4ED3">
              <w:rPr>
                <w:rFonts w:cs="Times New Roman"/>
                <w:shd w:val="clear" w:color="auto" w:fill="FFFFFF"/>
              </w:rPr>
              <w:t>Rajkumar et al., 2</w:t>
            </w:r>
            <w:r w:rsidR="00933BEB">
              <w:rPr>
                <w:rFonts w:cs="Times New Roman"/>
                <w:shd w:val="clear" w:color="auto" w:fill="FFFFFF"/>
              </w:rPr>
              <w:t xml:space="preserve">009. </w:t>
            </w:r>
            <w:r w:rsidR="000C7776">
              <w:rPr>
                <w:rFonts w:cs="Times New Roman"/>
                <w:shd w:val="clear" w:color="auto" w:fill="FFFFFF"/>
              </w:rPr>
              <w:t>(</w:t>
            </w:r>
            <w:r w:rsidRPr="008F4ED3">
              <w:rPr>
                <w:rFonts w:cs="Times New Roman"/>
                <w:shd w:val="clear" w:color="auto" w:fill="FFFFFF"/>
              </w:rPr>
              <w:t>ID-1326</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72.54 (5.87)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45.4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A"/>
              <w:shd w:val="clear" w:color="auto" w:fill="FFFFFF"/>
              <w:rPr>
                <w:rFonts w:cs="Times New Roman"/>
                <w:shd w:val="clear" w:color="auto" w:fill="FFFFFF"/>
              </w:rPr>
            </w:pPr>
            <w:r>
              <w:rPr>
                <w:rFonts w:cs="Times New Roman"/>
                <w:shd w:val="clear" w:color="auto" w:fill="FFFFFF"/>
              </w:rPr>
              <w:lastRenderedPageBreak/>
              <w:t>Rao et al., 2014.</w:t>
            </w:r>
          </w:p>
          <w:p w:rsidR="00716765" w:rsidRPr="008F4ED3" w:rsidRDefault="000C7776" w:rsidP="00622E22">
            <w:pPr>
              <w:pStyle w:val="BodyA"/>
              <w:shd w:val="clear" w:color="auto" w:fill="FFFFFF"/>
              <w:rPr>
                <w:rFonts w:cs="Times New Roman"/>
              </w:rPr>
            </w:pPr>
            <w:r>
              <w:rPr>
                <w:rFonts w:cs="Times New Roman"/>
                <w:shd w:val="clear" w:color="auto" w:fill="FFFFFF"/>
              </w:rPr>
              <w:t>(</w:t>
            </w:r>
            <w:r w:rsidR="00CD0984" w:rsidRPr="008F4ED3">
              <w:rPr>
                <w:rFonts w:cs="Times New Roman"/>
                <w:shd w:val="clear" w:color="auto" w:fill="FFFFFF"/>
              </w:rPr>
              <w:t>ID-1345</w:t>
            </w:r>
            <w:r>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50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933BEB" w:rsidP="00622E22">
            <w:pPr>
              <w:pStyle w:val="BodyA"/>
              <w:shd w:val="clear" w:color="auto" w:fill="FFFFFF"/>
              <w:rPr>
                <w:rFonts w:cs="Times New Roman"/>
                <w:shd w:val="clear" w:color="auto" w:fill="FFFFFF"/>
              </w:rPr>
            </w:pPr>
            <w:r>
              <w:rPr>
                <w:rFonts w:cs="Times New Roman"/>
                <w:shd w:val="clear" w:color="auto" w:fill="FFFFFF"/>
              </w:rPr>
              <w:t xml:space="preserve">Rathod et al., 2019. </w:t>
            </w:r>
            <w:r w:rsidR="000C7776">
              <w:rPr>
                <w:rFonts w:cs="Times New Roman"/>
                <w:shd w:val="clear" w:color="auto" w:fill="FFFFFF"/>
              </w:rPr>
              <w:t>(</w:t>
            </w:r>
            <w:r w:rsidR="00CD0984" w:rsidRPr="008F4ED3">
              <w:rPr>
                <w:rFonts w:cs="Times New Roman"/>
                <w:shd w:val="clear" w:color="auto" w:fill="FFFFFF"/>
              </w:rPr>
              <w:t>ID 1348</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38</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933BEB" w:rsidP="00622E22">
            <w:pPr>
              <w:pStyle w:val="BodyA"/>
              <w:shd w:val="clear" w:color="auto" w:fill="FFFFFF"/>
              <w:rPr>
                <w:rFonts w:cs="Times New Roman"/>
                <w:shd w:val="clear" w:color="auto" w:fill="FFFFFF"/>
              </w:rPr>
            </w:pPr>
            <w:r>
              <w:rPr>
                <w:rFonts w:cs="Times New Roman"/>
                <w:shd w:val="clear" w:color="auto" w:fill="FFFFFF"/>
              </w:rPr>
              <w:t xml:space="preserve">Rathod et al., 2018. </w:t>
            </w:r>
            <w:r w:rsidR="000C7776">
              <w:rPr>
                <w:rFonts w:cs="Times New Roman"/>
                <w:shd w:val="clear" w:color="auto" w:fill="FFFFFF"/>
              </w:rPr>
              <w:t>(</w:t>
            </w:r>
            <w:r w:rsidR="00CD0984" w:rsidRPr="008F4ED3">
              <w:rPr>
                <w:rFonts w:cs="Times New Roman"/>
                <w:shd w:val="clear" w:color="auto" w:fill="FFFFFF"/>
              </w:rPr>
              <w:t>ID-1351</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32.4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933BEB" w:rsidP="00622E22">
            <w:pPr>
              <w:pStyle w:val="BodyA"/>
              <w:shd w:val="clear" w:color="auto" w:fill="FFFFFF"/>
              <w:rPr>
                <w:rFonts w:cs="Times New Roman"/>
                <w:shd w:val="clear" w:color="auto" w:fill="FFFFFF"/>
              </w:rPr>
            </w:pPr>
            <w:r>
              <w:rPr>
                <w:rFonts w:cs="Times New Roman"/>
                <w:shd w:val="clear" w:color="auto" w:fill="FFFFFF"/>
              </w:rPr>
              <w:t xml:space="preserve">Rathod et al., 2015. </w:t>
            </w:r>
            <w:r w:rsidR="000C7776">
              <w:rPr>
                <w:rFonts w:cs="Times New Roman"/>
                <w:shd w:val="clear" w:color="auto" w:fill="FFFFFF"/>
              </w:rPr>
              <w:t>(</w:t>
            </w:r>
            <w:r w:rsidR="00CD0984" w:rsidRPr="008F4ED3">
              <w:rPr>
                <w:rFonts w:cs="Times New Roman"/>
                <w:shd w:val="clear" w:color="auto" w:fill="FFFFFF"/>
              </w:rPr>
              <w:t>ID-1352</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40.2 (5.1)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54.6</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933BEB" w:rsidP="00622E22">
            <w:pPr>
              <w:pStyle w:val="BodyA"/>
              <w:shd w:val="clear" w:color="auto" w:fill="FFFFFF"/>
              <w:rPr>
                <w:rFonts w:cs="Times New Roman"/>
                <w:shd w:val="clear" w:color="auto" w:fill="FFFFFF"/>
              </w:rPr>
            </w:pPr>
            <w:r>
              <w:rPr>
                <w:rFonts w:cs="Times New Roman"/>
                <w:shd w:val="clear" w:color="auto" w:fill="FFFFFF"/>
              </w:rPr>
              <w:t xml:space="preserve">Rathod et al., 2018. </w:t>
            </w:r>
            <w:r w:rsidR="000C7776">
              <w:rPr>
                <w:rFonts w:cs="Times New Roman"/>
                <w:shd w:val="clear" w:color="auto" w:fill="FFFFFF"/>
              </w:rPr>
              <w:t>(</w:t>
            </w:r>
            <w:r w:rsidR="00CD0984" w:rsidRPr="008F4ED3">
              <w:rPr>
                <w:rFonts w:cs="Times New Roman"/>
                <w:shd w:val="clear" w:color="auto" w:fill="FFFFFF"/>
              </w:rPr>
              <w:t>ID-1353</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 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0C7776">
            <w:pPr>
              <w:pStyle w:val="BodyA"/>
              <w:shd w:val="clear" w:color="auto" w:fill="FFFFFF"/>
              <w:jc w:val="center"/>
              <w:rPr>
                <w:rFonts w:cs="Times New Roman"/>
                <w:shd w:val="clear" w:color="auto" w:fill="FFFFFF"/>
              </w:rPr>
            </w:pPr>
            <w:r>
              <w:rPr>
                <w:rFonts w:cs="Times New Roman"/>
                <w:shd w:val="clear" w:color="auto" w:fill="FFFFFF"/>
              </w:rPr>
              <w:t>India 37,</w:t>
            </w:r>
          </w:p>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Nepal 36</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0C7776">
            <w:pPr>
              <w:pStyle w:val="BodyA"/>
              <w:shd w:val="clear" w:color="auto" w:fill="FFFFFF"/>
              <w:jc w:val="center"/>
              <w:rPr>
                <w:rFonts w:cs="Times New Roman"/>
                <w:shd w:val="clear" w:color="auto" w:fill="FFFFFF"/>
              </w:rPr>
            </w:pPr>
            <w:r>
              <w:rPr>
                <w:rFonts w:cs="Times New Roman"/>
                <w:shd w:val="clear" w:color="auto" w:fill="FFFFFF"/>
              </w:rPr>
              <w:t>India=49.2,</w:t>
            </w:r>
          </w:p>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Nepal=35.1</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A"/>
              <w:shd w:val="clear" w:color="auto" w:fill="FFFFFF"/>
              <w:rPr>
                <w:rFonts w:cs="Times New Roman"/>
                <w:shd w:val="clear" w:color="auto" w:fill="FFFFFF"/>
              </w:rPr>
            </w:pPr>
            <w:r>
              <w:rPr>
                <w:rFonts w:cs="Times New Roman"/>
                <w:shd w:val="clear" w:color="auto" w:fill="FFFFFF"/>
              </w:rPr>
              <w:t>Risal et al., 2016.</w:t>
            </w:r>
          </w:p>
          <w:p w:rsidR="00716765" w:rsidRPr="008F4ED3" w:rsidRDefault="000C7776" w:rsidP="00622E22">
            <w:pPr>
              <w:pStyle w:val="BodyA"/>
              <w:shd w:val="clear" w:color="auto" w:fill="FFFFFF"/>
              <w:rPr>
                <w:rFonts w:cs="Times New Roman"/>
              </w:rPr>
            </w:pPr>
            <w:r>
              <w:rPr>
                <w:rFonts w:cs="Times New Roman"/>
                <w:shd w:val="clear" w:color="auto" w:fill="FFFFFF"/>
              </w:rPr>
              <w:t>(</w:t>
            </w:r>
            <w:r w:rsidR="00CD0984" w:rsidRPr="008F4ED3">
              <w:rPr>
                <w:rFonts w:cs="Times New Roman"/>
                <w:shd w:val="clear" w:color="auto" w:fill="FFFFFF"/>
              </w:rPr>
              <w:t>ID-1375</w:t>
            </w:r>
            <w:r>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36.4 (12.8)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41</w:t>
            </w:r>
          </w:p>
        </w:tc>
      </w:tr>
      <w:tr w:rsidR="00716765" w:rsidRPr="008F4ED3" w:rsidTr="00B91967">
        <w:trPr>
          <w:trHeight w:val="31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933BEB" w:rsidP="00622E22">
            <w:pPr>
              <w:pStyle w:val="BodyA"/>
              <w:shd w:val="clear" w:color="auto" w:fill="FFFFFF"/>
              <w:rPr>
                <w:rFonts w:cs="Times New Roman"/>
                <w:shd w:val="clear" w:color="auto" w:fill="FFFFFF"/>
              </w:rPr>
            </w:pPr>
            <w:r>
              <w:rPr>
                <w:rFonts w:cs="Times New Roman"/>
                <w:shd w:val="clear" w:color="auto" w:fill="FFFFFF"/>
              </w:rPr>
              <w:t xml:space="preserve">Saddichha et al., 2010. </w:t>
            </w:r>
            <w:r w:rsidR="000C7776">
              <w:rPr>
                <w:rFonts w:cs="Times New Roman"/>
                <w:shd w:val="clear" w:color="auto" w:fill="FFFFFF"/>
              </w:rPr>
              <w:t>(</w:t>
            </w:r>
            <w:r w:rsidR="00CD0984" w:rsidRPr="008F4ED3">
              <w:rPr>
                <w:rFonts w:cs="Times New Roman"/>
                <w:shd w:val="clear" w:color="auto" w:fill="FFFFFF"/>
              </w:rPr>
              <w:t>ID-1413</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19.3 (2.8)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100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933BEB" w:rsidP="00622E22">
            <w:pPr>
              <w:pStyle w:val="BodyA"/>
              <w:shd w:val="clear" w:color="auto" w:fill="FFFFFF"/>
              <w:rPr>
                <w:rFonts w:cs="Times New Roman"/>
                <w:shd w:val="clear" w:color="auto" w:fill="FFFFFF"/>
              </w:rPr>
            </w:pPr>
            <w:r>
              <w:rPr>
                <w:rFonts w:cs="Times New Roman"/>
                <w:shd w:val="clear" w:color="auto" w:fill="FFFFFF"/>
              </w:rPr>
              <w:t xml:space="preserve">Saeed et al., 2017. </w:t>
            </w:r>
            <w:r w:rsidR="000C7776">
              <w:rPr>
                <w:rFonts w:cs="Times New Roman"/>
                <w:shd w:val="clear" w:color="auto" w:fill="FFFFFF"/>
              </w:rPr>
              <w:t>(</w:t>
            </w:r>
            <w:r w:rsidR="00CD0984" w:rsidRPr="008F4ED3">
              <w:rPr>
                <w:rFonts w:cs="Times New Roman"/>
                <w:shd w:val="clear" w:color="auto" w:fill="FFFFFF"/>
              </w:rPr>
              <w:t>ID-1419</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19.3 (2.8)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47.8</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933BEB" w:rsidRDefault="00933BEB" w:rsidP="00622E22">
            <w:pPr>
              <w:pStyle w:val="BodyA"/>
              <w:shd w:val="clear" w:color="auto" w:fill="FFFFFF"/>
              <w:rPr>
                <w:rFonts w:cs="Times New Roman"/>
                <w:shd w:val="clear" w:color="auto" w:fill="FFFFFF"/>
              </w:rPr>
            </w:pPr>
            <w:r>
              <w:rPr>
                <w:rFonts w:cs="Times New Roman"/>
                <w:shd w:val="clear" w:color="auto" w:fill="FFFFFF"/>
              </w:rPr>
              <w:t xml:space="preserve">Sagar et al., 2017. </w:t>
            </w:r>
            <w:r w:rsidR="000C7776">
              <w:rPr>
                <w:rFonts w:cs="Times New Roman"/>
                <w:shd w:val="clear" w:color="auto" w:fill="FFFFFF"/>
              </w:rPr>
              <w:t>(</w:t>
            </w:r>
            <w:r w:rsidR="00CD0984" w:rsidRPr="008F4ED3">
              <w:rPr>
                <w:rFonts w:cs="Times New Roman"/>
                <w:shd w:val="clear" w:color="auto" w:fill="FFFFFF"/>
              </w:rPr>
              <w:t>ID-1425</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49.3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0C7776" w:rsidP="00622E22">
            <w:pPr>
              <w:pStyle w:val="BodyA"/>
              <w:shd w:val="clear" w:color="auto" w:fill="FFFFFF"/>
              <w:rPr>
                <w:rFonts w:cs="Times New Roman"/>
                <w:shd w:val="clear" w:color="auto" w:fill="FFFFFF"/>
              </w:rPr>
            </w:pPr>
            <w:r>
              <w:rPr>
                <w:rFonts w:cs="Times New Roman"/>
                <w:shd w:val="clear" w:color="auto" w:fill="FFFFFF"/>
              </w:rPr>
              <w:t>Sahoo et al., 2010.</w:t>
            </w:r>
            <w:r w:rsidR="00A70872">
              <w:rPr>
                <w:rFonts w:cs="Times New Roman"/>
                <w:shd w:val="clear" w:color="auto" w:fill="FFFFFF"/>
              </w:rPr>
              <w:t xml:space="preserve"> </w:t>
            </w:r>
            <w:r>
              <w:rPr>
                <w:rFonts w:cs="Times New Roman"/>
                <w:shd w:val="clear" w:color="auto" w:fill="FFFFFF"/>
              </w:rPr>
              <w:t>(</w:t>
            </w:r>
            <w:r w:rsidR="00CD0984" w:rsidRPr="008F4ED3">
              <w:rPr>
                <w:rFonts w:cs="Times New Roman"/>
                <w:shd w:val="clear" w:color="auto" w:fill="FFFFFF"/>
              </w:rPr>
              <w:t>ID-1429</w:t>
            </w:r>
            <w:r>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0C7776">
            <w:pPr>
              <w:pStyle w:val="BodyA"/>
              <w:shd w:val="clear" w:color="auto" w:fill="FFFFFF"/>
              <w:jc w:val="center"/>
              <w:rPr>
                <w:rFonts w:cs="Times New Roman"/>
              </w:rPr>
            </w:pPr>
            <w:r w:rsidRPr="008F4ED3">
              <w:rPr>
                <w:rFonts w:cs="Times New Roman"/>
                <w:shd w:val="clear" w:color="auto" w:fill="FFFFFF"/>
              </w:rPr>
              <w:t>100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A"/>
              <w:shd w:val="clear" w:color="auto" w:fill="FFFFFF"/>
              <w:rPr>
                <w:rFonts w:cs="Times New Roman"/>
                <w:shd w:val="clear" w:color="auto" w:fill="FFFFFF"/>
              </w:rPr>
            </w:pPr>
            <w:r>
              <w:rPr>
                <w:rFonts w:cs="Times New Roman"/>
                <w:shd w:val="clear" w:color="auto" w:fill="FFFFFF"/>
              </w:rPr>
              <w:t>Salve et al., 2012.</w:t>
            </w:r>
          </w:p>
          <w:p w:rsidR="00716765" w:rsidRPr="008F4ED3" w:rsidRDefault="000C7776" w:rsidP="00622E22">
            <w:pPr>
              <w:pStyle w:val="BodyA"/>
              <w:shd w:val="clear" w:color="auto" w:fill="FFFFFF"/>
              <w:rPr>
                <w:rFonts w:cs="Times New Roman"/>
              </w:rPr>
            </w:pPr>
            <w:r>
              <w:rPr>
                <w:rFonts w:cs="Times New Roman"/>
                <w:shd w:val="clear" w:color="auto" w:fill="FFFFFF"/>
              </w:rPr>
              <w:t>(</w:t>
            </w:r>
            <w:r w:rsidR="00CD0984" w:rsidRPr="008F4ED3">
              <w:rPr>
                <w:rFonts w:cs="Times New Roman"/>
                <w:shd w:val="clear" w:color="auto" w:fill="FFFFFF"/>
              </w:rPr>
              <w:t>ID-1434</w:t>
            </w:r>
            <w:r>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15.4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t xml:space="preserve">Senarath et al., 2014. </w:t>
            </w:r>
            <w:r w:rsidR="000C7776">
              <w:rPr>
                <w:rFonts w:cs="Times New Roman"/>
                <w:shd w:val="clear" w:color="auto" w:fill="FFFFFF"/>
              </w:rPr>
              <w:t>(</w:t>
            </w:r>
            <w:r w:rsidR="00CD0984" w:rsidRPr="008F4ED3">
              <w:rPr>
                <w:rFonts w:cs="Times New Roman"/>
                <w:shd w:val="clear" w:color="auto" w:fill="FFFFFF"/>
              </w:rPr>
              <w:t>ID-1472</w:t>
            </w:r>
            <w:r w:rsidR="000C7776">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43.2 (15.6)</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43.4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lastRenderedPageBreak/>
              <w:t xml:space="preserve">Sengupta et al., 2015. </w:t>
            </w:r>
            <w:r w:rsidR="000943F7">
              <w:rPr>
                <w:rFonts w:cs="Times New Roman"/>
                <w:shd w:val="clear" w:color="auto" w:fill="FFFFFF"/>
              </w:rPr>
              <w:t>(</w:t>
            </w:r>
            <w:r w:rsidR="00CD0984" w:rsidRPr="008F4ED3">
              <w:rPr>
                <w:rFonts w:cs="Times New Roman"/>
                <w:shd w:val="clear" w:color="auto" w:fill="FFFFFF"/>
              </w:rPr>
              <w:t>ID-1473</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45.6</w:t>
            </w:r>
          </w:p>
        </w:tc>
      </w:tr>
      <w:tr w:rsidR="00716765" w:rsidRPr="008F4ED3" w:rsidTr="00B91967">
        <w:trPr>
          <w:trHeight w:val="35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t xml:space="preserve">Shidhaye et al., 2016. </w:t>
            </w:r>
            <w:r w:rsidR="000943F7">
              <w:rPr>
                <w:rFonts w:cs="Times New Roman"/>
                <w:shd w:val="clear" w:color="auto" w:fill="FFFFFF"/>
              </w:rPr>
              <w:t>(</w:t>
            </w:r>
            <w:r w:rsidR="00CD0984" w:rsidRPr="008F4ED3">
              <w:rPr>
                <w:rFonts w:cs="Times New Roman"/>
                <w:shd w:val="clear" w:color="auto" w:fill="FFFFFF"/>
              </w:rPr>
              <w:t>ID-1523</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43.3 (15.5)</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52.3</w:t>
            </w:r>
          </w:p>
        </w:tc>
      </w:tr>
      <w:tr w:rsidR="00716765" w:rsidRPr="008F4ED3" w:rsidTr="00B91967">
        <w:trPr>
          <w:trHeight w:val="432"/>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CD0984" w:rsidP="00622E22">
            <w:pPr>
              <w:pStyle w:val="BodyA"/>
              <w:shd w:val="clear" w:color="auto" w:fill="FFFFFF"/>
              <w:rPr>
                <w:rFonts w:cs="Times New Roman"/>
                <w:shd w:val="clear" w:color="auto" w:fill="FFFFFF"/>
              </w:rPr>
            </w:pPr>
            <w:r w:rsidRPr="008F4ED3">
              <w:rPr>
                <w:rFonts w:cs="Times New Roman"/>
                <w:shd w:val="clear" w:color="auto" w:fill="FFFFFF"/>
              </w:rPr>
              <w:t>Shidhaye et al., 2017.</w:t>
            </w:r>
            <w:r w:rsidR="00A70872">
              <w:rPr>
                <w:rFonts w:cs="Times New Roman"/>
                <w:shd w:val="clear" w:color="auto" w:fill="FFFFFF"/>
              </w:rPr>
              <w:t xml:space="preserve"> </w:t>
            </w:r>
            <w:r w:rsidR="000943F7">
              <w:rPr>
                <w:rFonts w:cs="Times New Roman"/>
                <w:shd w:val="clear" w:color="auto" w:fill="FFFFFF"/>
              </w:rPr>
              <w:t>(</w:t>
            </w:r>
            <w:r w:rsidRPr="008F4ED3">
              <w:rPr>
                <w:rFonts w:cs="Times New Roman"/>
                <w:shd w:val="clear" w:color="auto" w:fill="FFFFFF"/>
              </w:rPr>
              <w:t>ID-1525</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40.08 (15.4)</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54.6</w:t>
            </w:r>
          </w:p>
        </w:tc>
      </w:tr>
      <w:tr w:rsidR="00716765" w:rsidRPr="008F4ED3" w:rsidTr="00B91967">
        <w:trPr>
          <w:trHeight w:val="522"/>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t xml:space="preserve">Parvin et al., 2018. </w:t>
            </w:r>
            <w:r w:rsidR="000943F7">
              <w:rPr>
                <w:rFonts w:cs="Times New Roman"/>
                <w:shd w:val="clear" w:color="auto" w:fill="FFFFFF"/>
              </w:rPr>
              <w:t>(</w:t>
            </w:r>
            <w:r w:rsidR="00CD0984" w:rsidRPr="008F4ED3">
              <w:rPr>
                <w:rFonts w:cs="Times New Roman"/>
                <w:shd w:val="clear" w:color="auto" w:fill="FFFFFF"/>
              </w:rPr>
              <w:t>ID-1527</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A70872" w:rsidRDefault="00A70872" w:rsidP="00186444">
            <w:pPr>
              <w:pStyle w:val="BodyA"/>
              <w:shd w:val="clear" w:color="auto" w:fill="FFFFFF"/>
              <w:jc w:val="center"/>
              <w:rPr>
                <w:rFonts w:cs="Times New Roman"/>
                <w:shd w:val="clear" w:color="auto" w:fill="FFFFFF"/>
              </w:rPr>
            </w:pPr>
            <w:r>
              <w:rPr>
                <w:rFonts w:cs="Times New Roman"/>
                <w:shd w:val="clear" w:color="auto" w:fill="FFFFFF"/>
              </w:rPr>
              <w:t>Other</w:t>
            </w:r>
          </w:p>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(Female garment workers)</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Bangladesh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27.4 (5.7)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0</w:t>
            </w:r>
          </w:p>
        </w:tc>
      </w:tr>
      <w:tr w:rsidR="00716765" w:rsidRPr="008F4ED3" w:rsidTr="00B91967">
        <w:trPr>
          <w:trHeight w:val="684"/>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943F7" w:rsidRPr="000943F7" w:rsidRDefault="00CD0984" w:rsidP="00622E22">
            <w:pPr>
              <w:pStyle w:val="BodyA"/>
              <w:shd w:val="clear" w:color="auto" w:fill="FFFFFF"/>
              <w:rPr>
                <w:rFonts w:cs="Times New Roman"/>
                <w:shd w:val="clear" w:color="auto" w:fill="FFFFFF"/>
              </w:rPr>
            </w:pPr>
            <w:r w:rsidRPr="008F4ED3">
              <w:rPr>
                <w:rFonts w:cs="Times New Roman"/>
                <w:shd w:val="clear" w:color="auto" w:fill="FFFFFF"/>
              </w:rPr>
              <w:t>Shrestha et al., 20</w:t>
            </w:r>
            <w:r w:rsidR="00A70872">
              <w:rPr>
                <w:rFonts w:cs="Times New Roman"/>
                <w:shd w:val="clear" w:color="auto" w:fill="FFFFFF"/>
              </w:rPr>
              <w:t xml:space="preserve">17. </w:t>
            </w:r>
            <w:r w:rsidR="000943F7">
              <w:rPr>
                <w:rFonts w:cs="Times New Roman"/>
                <w:shd w:val="clear" w:color="auto" w:fill="FFFFFF"/>
              </w:rPr>
              <w:t>(</w:t>
            </w:r>
            <w:r w:rsidRPr="008F4ED3">
              <w:rPr>
                <w:rFonts w:cs="Times New Roman"/>
                <w:shd w:val="clear" w:color="auto" w:fill="FFFFFF"/>
              </w:rPr>
              <w:t>ID-1537</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A70872" w:rsidRDefault="00A70872" w:rsidP="00186444">
            <w:pPr>
              <w:pStyle w:val="BodyA"/>
              <w:shd w:val="clear" w:color="auto" w:fill="FFFFFF"/>
              <w:jc w:val="center"/>
              <w:rPr>
                <w:rFonts w:cs="Times New Roman"/>
                <w:shd w:val="clear" w:color="auto" w:fill="FFFFFF"/>
              </w:rPr>
            </w:pPr>
            <w:r>
              <w:rPr>
                <w:rFonts w:cs="Times New Roman"/>
                <w:shd w:val="clear" w:color="auto" w:fill="FFFFFF"/>
              </w:rPr>
              <w:t>Other</w:t>
            </w:r>
          </w:p>
          <w:p w:rsidR="00716765" w:rsidRPr="00186444" w:rsidRDefault="00186444" w:rsidP="00186444">
            <w:pPr>
              <w:pStyle w:val="BodyA"/>
              <w:shd w:val="clear" w:color="auto" w:fill="FFFFFF"/>
              <w:jc w:val="center"/>
              <w:rPr>
                <w:rFonts w:cs="Times New Roman"/>
                <w:shd w:val="clear" w:color="auto" w:fill="FFFFFF"/>
              </w:rPr>
            </w:pPr>
            <w:r>
              <w:rPr>
                <w:rFonts w:cs="Times New Roman"/>
                <w:shd w:val="clear" w:color="auto" w:fill="FFFFFF"/>
              </w:rPr>
              <w:t>(In</w:t>
            </w:r>
            <w:r w:rsidR="00CD0984" w:rsidRPr="008F4ED3">
              <w:rPr>
                <w:rFonts w:cs="Times New Roman"/>
                <w:shd w:val="clear" w:color="auto" w:fill="FFFFFF"/>
              </w:rPr>
              <w:t xml:space="preserve">mates in </w:t>
            </w:r>
            <w:r>
              <w:rPr>
                <w:rFonts w:cs="Times New Roman"/>
                <w:shd w:val="clear" w:color="auto" w:fill="FFFFFF"/>
              </w:rPr>
              <w:t xml:space="preserve">a </w:t>
            </w:r>
            <w:r w:rsidR="00CD0984" w:rsidRPr="008F4ED3">
              <w:rPr>
                <w:rFonts w:cs="Times New Roman"/>
                <w:shd w:val="clear" w:color="auto" w:fill="FFFFFF"/>
              </w:rPr>
              <w:t>prison in Nepal)</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35.7 (13.3)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t xml:space="preserve">Simkhada et al., 2017. </w:t>
            </w:r>
            <w:r w:rsidR="000943F7">
              <w:rPr>
                <w:rFonts w:cs="Times New Roman"/>
                <w:shd w:val="clear" w:color="auto" w:fill="FFFFFF"/>
              </w:rPr>
              <w:t>(</w:t>
            </w:r>
            <w:r w:rsidR="00CD0984" w:rsidRPr="008F4ED3">
              <w:rPr>
                <w:rFonts w:cs="Times New Roman"/>
                <w:shd w:val="clear" w:color="auto" w:fill="FFFFFF"/>
              </w:rPr>
              <w:t>ID-1555</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Semi 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71.2 (8.38)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45.3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t xml:space="preserve">Singh et al., 2011. </w:t>
            </w:r>
            <w:r w:rsidR="000943F7">
              <w:rPr>
                <w:rFonts w:cs="Times New Roman"/>
                <w:shd w:val="clear" w:color="auto" w:fill="FFFFFF"/>
              </w:rPr>
              <w:t>(</w:t>
            </w:r>
            <w:r w:rsidR="00CD0984" w:rsidRPr="008F4ED3">
              <w:rPr>
                <w:rFonts w:cs="Times New Roman"/>
                <w:shd w:val="clear" w:color="auto" w:fill="FFFFFF"/>
              </w:rPr>
              <w:t>ID-1559</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20.2 (4.6)</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63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t xml:space="preserve">Stubbs et al., 2017. </w:t>
            </w:r>
            <w:r w:rsidR="000943F7">
              <w:rPr>
                <w:rFonts w:cs="Times New Roman"/>
                <w:shd w:val="clear" w:color="auto" w:fill="FFFFFF"/>
              </w:rPr>
              <w:t>(</w:t>
            </w:r>
            <w:r w:rsidR="00CD0984" w:rsidRPr="008F4ED3">
              <w:rPr>
                <w:rFonts w:cs="Times New Roman"/>
                <w:shd w:val="clear" w:color="auto" w:fill="FFFFFF"/>
              </w:rPr>
              <w:t>ID-1620</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Bangladesh, India, Nepal, Pakistan, 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49.8</w:t>
            </w:r>
          </w:p>
        </w:tc>
      </w:tr>
      <w:tr w:rsidR="00716765" w:rsidRPr="008F4ED3" w:rsidTr="00B91967">
        <w:trPr>
          <w:trHeight w:val="117"/>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t xml:space="preserve">Stubbs et al., 2016. </w:t>
            </w:r>
            <w:r w:rsidR="000943F7">
              <w:rPr>
                <w:rFonts w:cs="Times New Roman"/>
                <w:shd w:val="clear" w:color="auto" w:fill="FFFFFF"/>
              </w:rPr>
              <w:t>(</w:t>
            </w:r>
            <w:r w:rsidR="00CD0984" w:rsidRPr="008F4ED3">
              <w:rPr>
                <w:rFonts w:cs="Times New Roman"/>
                <w:shd w:val="clear" w:color="auto" w:fill="FFFFFF"/>
              </w:rPr>
              <w:t>ID-1621</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Bangladesh, India, Nepal, Pakistan, 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49.9</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lastRenderedPageBreak/>
              <w:t xml:space="preserve">Susheela et al., 2018. </w:t>
            </w:r>
            <w:r w:rsidR="000943F7">
              <w:rPr>
                <w:rFonts w:cs="Times New Roman"/>
                <w:shd w:val="clear" w:color="auto" w:fill="FFFFFF"/>
              </w:rPr>
              <w:t>(</w:t>
            </w:r>
            <w:r w:rsidR="00CD0984" w:rsidRPr="008F4ED3">
              <w:rPr>
                <w:rFonts w:cs="Times New Roman"/>
                <w:shd w:val="clear" w:color="auto" w:fill="FFFFFF"/>
              </w:rPr>
              <w:t>ID-1648</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42.2</w:t>
            </w:r>
          </w:p>
        </w:tc>
      </w:tr>
      <w:tr w:rsidR="00716765" w:rsidRPr="008F4ED3" w:rsidTr="00B91967">
        <w:trPr>
          <w:trHeight w:val="53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943F7" w:rsidRDefault="000943F7" w:rsidP="00622E22">
            <w:pPr>
              <w:pStyle w:val="BodyA"/>
              <w:shd w:val="clear" w:color="auto" w:fill="FFFFFF"/>
              <w:rPr>
                <w:rFonts w:cs="Times New Roman"/>
                <w:shd w:val="clear" w:color="auto" w:fill="FFFFFF"/>
              </w:rPr>
            </w:pPr>
            <w:r>
              <w:rPr>
                <w:rFonts w:cs="Times New Roman"/>
                <w:shd w:val="clear" w:color="auto" w:fill="FFFFFF"/>
              </w:rPr>
              <w:t>Syed et al., 2018.</w:t>
            </w:r>
          </w:p>
          <w:p w:rsidR="00716765" w:rsidRPr="008F4ED3" w:rsidRDefault="000943F7" w:rsidP="00622E22">
            <w:pPr>
              <w:pStyle w:val="BodyA"/>
              <w:shd w:val="clear" w:color="auto" w:fill="FFFFFF"/>
              <w:rPr>
                <w:rFonts w:cs="Times New Roman"/>
              </w:rPr>
            </w:pPr>
            <w:r>
              <w:rPr>
                <w:rFonts w:cs="Times New Roman"/>
                <w:shd w:val="clear" w:color="auto" w:fill="FFFFFF"/>
              </w:rPr>
              <w:t>(</w:t>
            </w:r>
            <w:r w:rsidR="00CD0984" w:rsidRPr="008F4ED3">
              <w:rPr>
                <w:rFonts w:cs="Times New Roman"/>
                <w:shd w:val="clear" w:color="auto" w:fill="FFFFFF"/>
              </w:rPr>
              <w:t>ID-1652</w:t>
            </w:r>
            <w:r>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19.3 (1.19)</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24.7</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943F7" w:rsidRDefault="000943F7" w:rsidP="00622E22">
            <w:pPr>
              <w:pStyle w:val="BodyA"/>
              <w:shd w:val="clear" w:color="auto" w:fill="FFFFFF"/>
              <w:rPr>
                <w:rFonts w:cs="Times New Roman"/>
                <w:shd w:val="clear" w:color="auto" w:fill="FFFFFF"/>
              </w:rPr>
            </w:pPr>
            <w:r>
              <w:rPr>
                <w:rFonts w:cs="Times New Roman"/>
                <w:shd w:val="clear" w:color="auto" w:fill="FFFFFF"/>
              </w:rPr>
              <w:t>Tay et al., 2017.</w:t>
            </w:r>
          </w:p>
          <w:p w:rsidR="00716765" w:rsidRPr="008F4ED3" w:rsidRDefault="000943F7" w:rsidP="00622E22">
            <w:pPr>
              <w:pStyle w:val="BodyA"/>
              <w:shd w:val="clear" w:color="auto" w:fill="FFFFFF"/>
              <w:rPr>
                <w:rFonts w:cs="Times New Roman"/>
              </w:rPr>
            </w:pPr>
            <w:r>
              <w:rPr>
                <w:rFonts w:cs="Times New Roman"/>
                <w:shd w:val="clear" w:color="auto" w:fill="FFFFFF"/>
              </w:rPr>
              <w:t>(</w:t>
            </w:r>
            <w:r w:rsidR="00CD0984" w:rsidRPr="008F4ED3">
              <w:rPr>
                <w:rFonts w:cs="Times New Roman"/>
                <w:shd w:val="clear" w:color="auto" w:fill="FFFFFF"/>
              </w:rPr>
              <w:t>ID-1662</w:t>
            </w:r>
            <w:r>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41.2 (0.21)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27</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t xml:space="preserve">Thirthahalli et al., 2014. </w:t>
            </w:r>
            <w:r w:rsidR="000943F7">
              <w:rPr>
                <w:rFonts w:cs="Times New Roman"/>
                <w:shd w:val="clear" w:color="auto" w:fill="FFFFFF"/>
              </w:rPr>
              <w:t>(</w:t>
            </w:r>
            <w:r w:rsidR="00CD0984" w:rsidRPr="008F4ED3">
              <w:rPr>
                <w:rFonts w:cs="Times New Roman"/>
                <w:shd w:val="clear" w:color="auto" w:fill="FFFFFF"/>
              </w:rPr>
              <w:t>ID-1678</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30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CD0984" w:rsidP="00622E22">
            <w:pPr>
              <w:pStyle w:val="BodyA"/>
              <w:shd w:val="clear" w:color="auto" w:fill="FFFFFF"/>
              <w:rPr>
                <w:rFonts w:cs="Times New Roman"/>
                <w:shd w:val="clear" w:color="auto" w:fill="FFFFFF"/>
              </w:rPr>
            </w:pPr>
            <w:r w:rsidRPr="008F4ED3">
              <w:rPr>
                <w:rFonts w:cs="Times New Roman"/>
                <w:shd w:val="clear" w:color="auto" w:fill="FFFFFF"/>
              </w:rPr>
              <w:t xml:space="preserve">Tiwari </w:t>
            </w:r>
            <w:r w:rsidR="00A70872">
              <w:rPr>
                <w:rFonts w:cs="Times New Roman"/>
                <w:shd w:val="clear" w:color="auto" w:fill="FFFFFF"/>
              </w:rPr>
              <w:t xml:space="preserve">et al., 2013. </w:t>
            </w:r>
            <w:r w:rsidR="000943F7">
              <w:rPr>
                <w:rFonts w:cs="Times New Roman"/>
                <w:shd w:val="clear" w:color="auto" w:fill="FFFFFF"/>
              </w:rPr>
              <w:t>(</w:t>
            </w:r>
            <w:r w:rsidRPr="008F4ED3">
              <w:rPr>
                <w:rFonts w:cs="Times New Roman"/>
                <w:shd w:val="clear" w:color="auto" w:fill="FFFFFF"/>
              </w:rPr>
              <w:t>ID-1690</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Lower middle income</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67.8 (5.9)</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47.4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A70872" w:rsidRDefault="00A70872" w:rsidP="00622E22">
            <w:pPr>
              <w:pStyle w:val="BodyA"/>
              <w:shd w:val="clear" w:color="auto" w:fill="FFFFFF"/>
              <w:rPr>
                <w:rFonts w:cs="Times New Roman"/>
                <w:shd w:val="clear" w:color="auto" w:fill="FFFFFF"/>
              </w:rPr>
            </w:pPr>
            <w:r>
              <w:rPr>
                <w:rFonts w:cs="Times New Roman"/>
                <w:shd w:val="clear" w:color="auto" w:fill="FFFFFF"/>
              </w:rPr>
              <w:t xml:space="preserve">Tripathi et al., 2016. </w:t>
            </w:r>
            <w:r w:rsidR="000943F7">
              <w:rPr>
                <w:rFonts w:cs="Times New Roman"/>
                <w:shd w:val="clear" w:color="auto" w:fill="FFFFFF"/>
              </w:rPr>
              <w:t>(</w:t>
            </w:r>
            <w:r w:rsidR="00CD0984" w:rsidRPr="008F4ED3">
              <w:rPr>
                <w:rFonts w:cs="Times New Roman"/>
                <w:shd w:val="clear" w:color="auto" w:fill="FFFFFF"/>
              </w:rPr>
              <w:t>ID-1704</w:t>
            </w:r>
            <w:r w:rsidR="000943F7">
              <w:rPr>
                <w:rFonts w:cs="Times New Roman"/>
                <w:shd w:val="clear" w:color="auto" w:fill="FFFFFF"/>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33.7</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0943F7" w:rsidP="00622E22">
            <w:pPr>
              <w:pStyle w:val="BodyB"/>
              <w:shd w:val="clear" w:color="auto" w:fill="FFFFFF"/>
              <w:rPr>
                <w:rFonts w:cs="Times New Roman"/>
              </w:rPr>
            </w:pPr>
            <w:r>
              <w:rPr>
                <w:rFonts w:cs="Times New Roman"/>
              </w:rPr>
              <w:t>Wahlin et al., 2015</w:t>
            </w:r>
            <w:r w:rsidR="00A70872">
              <w:rPr>
                <w:rFonts w:cs="Times New Roman"/>
              </w:rPr>
              <w:t xml:space="preserve">. </w:t>
            </w:r>
            <w:r>
              <w:rPr>
                <w:rFonts w:cs="Times New Roman"/>
              </w:rPr>
              <w:t>(</w:t>
            </w:r>
            <w:r w:rsidR="00CD0984" w:rsidRPr="008F4ED3">
              <w:rPr>
                <w:rFonts w:cs="Times New Roman"/>
              </w:rPr>
              <w:t>ID-1753</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Bangladesh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69.57 (7.09)</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45</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B"/>
              <w:shd w:val="clear" w:color="auto" w:fill="FFFFFF"/>
              <w:rPr>
                <w:rFonts w:cs="Times New Roman"/>
              </w:rPr>
            </w:pPr>
            <w:r w:rsidRPr="008F4ED3">
              <w:rPr>
                <w:rFonts w:cs="Times New Roman"/>
              </w:rPr>
              <w:t>Waqas et al., 2017.</w:t>
            </w:r>
            <w:r w:rsidR="00A70872">
              <w:rPr>
                <w:rFonts w:cs="Times New Roman"/>
              </w:rPr>
              <w:t xml:space="preserve"> </w:t>
            </w:r>
            <w:r w:rsidR="000943F7">
              <w:rPr>
                <w:rFonts w:cs="Times New Roman"/>
              </w:rPr>
              <w:t>(</w:t>
            </w:r>
            <w:r w:rsidRPr="008F4ED3">
              <w:rPr>
                <w:rFonts w:cs="Times New Roman"/>
              </w:rPr>
              <w:t>ID-1761</w:t>
            </w:r>
            <w:r w:rsidR="000943F7">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Tertiary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A"/>
              <w:shd w:val="clear" w:color="auto" w:fill="FFFFFF"/>
              <w:jc w:val="center"/>
              <w:rPr>
                <w:rFonts w:cs="Times New Roman"/>
              </w:rPr>
            </w:pPr>
            <w:r w:rsidRPr="008F4ED3">
              <w:rPr>
                <w:rFonts w:cs="Times New Roman"/>
                <w:shd w:val="clear" w:color="auto" w:fill="FFFFFF"/>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47.2</w:t>
            </w:r>
          </w:p>
        </w:tc>
      </w:tr>
      <w:tr w:rsidR="00716765" w:rsidRPr="008F4ED3" w:rsidTr="00B91967">
        <w:trPr>
          <w:trHeight w:val="432"/>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943F7" w:rsidRDefault="000943F7" w:rsidP="00622E22">
            <w:pPr>
              <w:pStyle w:val="BodyB"/>
              <w:shd w:val="clear" w:color="auto" w:fill="FFFFFF"/>
              <w:rPr>
                <w:rFonts w:cs="Times New Roman"/>
              </w:rPr>
            </w:pPr>
            <w:r>
              <w:rPr>
                <w:rFonts w:cs="Times New Roman"/>
              </w:rPr>
              <w:t>Wickramasinghe et al., 2016.</w:t>
            </w:r>
          </w:p>
          <w:p w:rsidR="00716765" w:rsidRPr="008F4ED3" w:rsidRDefault="000943F7" w:rsidP="00622E22">
            <w:pPr>
              <w:pStyle w:val="BodyB"/>
              <w:shd w:val="clear" w:color="auto" w:fill="FFFFFF"/>
              <w:rPr>
                <w:rFonts w:cs="Times New Roman"/>
              </w:rPr>
            </w:pPr>
            <w:r>
              <w:rPr>
                <w:rFonts w:cs="Times New Roman"/>
              </w:rPr>
              <w:t>(</w:t>
            </w:r>
            <w:r w:rsidR="00CD0984" w:rsidRPr="008F4ED3">
              <w:rPr>
                <w:rFonts w:cs="Times New Roman"/>
              </w:rPr>
              <w:t>ID-1772</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39.6 (9.2)</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83.4</w:t>
            </w:r>
          </w:p>
        </w:tc>
      </w:tr>
      <w:tr w:rsidR="00716765" w:rsidRPr="008F4ED3" w:rsidTr="00B91967">
        <w:trPr>
          <w:trHeight w:val="6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A70872" w:rsidP="00622E22">
            <w:pPr>
              <w:pStyle w:val="BodyB"/>
              <w:shd w:val="clear" w:color="auto" w:fill="FFFFFF"/>
              <w:rPr>
                <w:rFonts w:cs="Times New Roman"/>
              </w:rPr>
            </w:pPr>
            <w:r>
              <w:rPr>
                <w:rFonts w:cs="Times New Roman"/>
              </w:rPr>
              <w:t xml:space="preserve">Wilkerson et al., 2018. </w:t>
            </w:r>
            <w:r w:rsidR="000943F7">
              <w:rPr>
                <w:rFonts w:cs="Times New Roman"/>
              </w:rPr>
              <w:t>(</w:t>
            </w:r>
            <w:r w:rsidR="00CD0984" w:rsidRPr="008F4ED3">
              <w:rPr>
                <w:rFonts w:cs="Times New Roman"/>
              </w:rPr>
              <w:t>ID-1775</w:t>
            </w:r>
            <w:r w:rsidR="000943F7">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100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A70872" w:rsidP="00622E22">
            <w:pPr>
              <w:pStyle w:val="BodyB"/>
              <w:shd w:val="clear" w:color="auto" w:fill="FFFFFF"/>
              <w:rPr>
                <w:rFonts w:cs="Times New Roman"/>
              </w:rPr>
            </w:pPr>
            <w:r>
              <w:rPr>
                <w:rFonts w:cs="Times New Roman"/>
              </w:rPr>
              <w:t xml:space="preserve">Zalavadiya et al., 2017. </w:t>
            </w:r>
            <w:r w:rsidR="000943F7">
              <w:rPr>
                <w:rFonts w:cs="Times New Roman"/>
              </w:rPr>
              <w:t>(</w:t>
            </w:r>
            <w:r w:rsidR="00CD0984" w:rsidRPr="008F4ED3">
              <w:rPr>
                <w:rFonts w:cs="Times New Roman"/>
              </w:rPr>
              <w:t>ID-1818</w:t>
            </w:r>
            <w:r w:rsidR="000943F7">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B"/>
              <w:shd w:val="clear" w:color="auto" w:fill="FFFFFF"/>
              <w:rPr>
                <w:rFonts w:cs="Times New Roman"/>
              </w:rPr>
            </w:pPr>
            <w:r w:rsidRPr="008F4ED3">
              <w:rPr>
                <w:rFonts w:cs="Times New Roman"/>
              </w:rPr>
              <w:t>Zavos et al., 2015.</w:t>
            </w:r>
            <w:r w:rsidR="00A70872">
              <w:rPr>
                <w:rFonts w:cs="Times New Roman"/>
              </w:rPr>
              <w:t xml:space="preserve"> </w:t>
            </w:r>
            <w:r w:rsidR="000943F7">
              <w:rPr>
                <w:rFonts w:cs="Times New Roman"/>
              </w:rPr>
              <w:t>(</w:t>
            </w:r>
            <w:r w:rsidRPr="008F4ED3">
              <w:rPr>
                <w:rFonts w:cs="Times New Roman"/>
              </w:rPr>
              <w:t>ID-1822</w:t>
            </w:r>
            <w:r w:rsidR="000943F7">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186444" w:rsidRDefault="00186444" w:rsidP="00186444">
            <w:pPr>
              <w:pStyle w:val="BodyB"/>
              <w:shd w:val="clear" w:color="auto" w:fill="FFFFFF"/>
              <w:jc w:val="center"/>
              <w:rPr>
                <w:rFonts w:cs="Times New Roman"/>
              </w:rPr>
            </w:pPr>
            <w:r>
              <w:rPr>
                <w:rFonts w:cs="Times New Roman"/>
              </w:rPr>
              <w:t>Twin=34,</w:t>
            </w:r>
          </w:p>
          <w:p w:rsidR="00716765" w:rsidRPr="008F4ED3" w:rsidRDefault="00CD0984" w:rsidP="00186444">
            <w:pPr>
              <w:pStyle w:val="BodyB"/>
              <w:shd w:val="clear" w:color="auto" w:fill="FFFFFF"/>
              <w:jc w:val="center"/>
              <w:rPr>
                <w:rFonts w:cs="Times New Roman"/>
              </w:rPr>
            </w:pPr>
            <w:r w:rsidRPr="008F4ED3">
              <w:rPr>
                <w:rFonts w:cs="Times New Roman"/>
              </w:rPr>
              <w:t>Singleton=43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186444" w:rsidRDefault="00186444" w:rsidP="00186444">
            <w:pPr>
              <w:pStyle w:val="BodyB"/>
              <w:shd w:val="clear" w:color="auto" w:fill="FFFFFF"/>
              <w:jc w:val="center"/>
              <w:rPr>
                <w:rFonts w:cs="Times New Roman"/>
              </w:rPr>
            </w:pPr>
            <w:r>
              <w:rPr>
                <w:rFonts w:cs="Times New Roman"/>
              </w:rPr>
              <w:t>Twins=48.2,</w:t>
            </w:r>
          </w:p>
          <w:p w:rsidR="00716765" w:rsidRPr="008F4ED3" w:rsidRDefault="00CD0984" w:rsidP="00186444">
            <w:pPr>
              <w:pStyle w:val="BodyB"/>
              <w:shd w:val="clear" w:color="auto" w:fill="FFFFFF"/>
              <w:jc w:val="center"/>
              <w:rPr>
                <w:rFonts w:cs="Times New Roman"/>
              </w:rPr>
            </w:pPr>
            <w:r w:rsidRPr="008F4ED3">
              <w:rPr>
                <w:rFonts w:cs="Times New Roman"/>
              </w:rPr>
              <w:t>Non-twin=45.6</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B"/>
              <w:shd w:val="clear" w:color="auto" w:fill="FFFFFF"/>
              <w:rPr>
                <w:rFonts w:cs="Times New Roman"/>
              </w:rPr>
            </w:pPr>
            <w:r w:rsidRPr="008F4ED3">
              <w:rPr>
                <w:rFonts w:cs="Times New Roman"/>
              </w:rPr>
              <w:lastRenderedPageBreak/>
              <w:t>Zubair et al., 2015.</w:t>
            </w:r>
            <w:r w:rsidR="00A70872">
              <w:rPr>
                <w:rFonts w:cs="Times New Roman"/>
              </w:rPr>
              <w:t xml:space="preserve"> </w:t>
            </w:r>
            <w:r w:rsidR="000943F7">
              <w:rPr>
                <w:rFonts w:cs="Times New Roman"/>
              </w:rPr>
              <w:t>(</w:t>
            </w:r>
            <w:r w:rsidRPr="008F4ED3">
              <w:rPr>
                <w:rFonts w:cs="Times New Roman"/>
              </w:rPr>
              <w:t>ID-1828</w:t>
            </w:r>
            <w:r w:rsidR="000943F7">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Other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High School</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100</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0943F7" w:rsidP="00622E22">
            <w:pPr>
              <w:pStyle w:val="BodyB"/>
              <w:shd w:val="clear" w:color="auto" w:fill="FFFFFF"/>
              <w:rPr>
                <w:rFonts w:cs="Times New Roman"/>
              </w:rPr>
            </w:pPr>
            <w:r>
              <w:rPr>
                <w:rFonts w:cs="Times New Roman"/>
              </w:rPr>
              <w:t>Axinn et a</w:t>
            </w:r>
            <w:r w:rsidR="00A70872">
              <w:rPr>
                <w:rFonts w:cs="Times New Roman"/>
              </w:rPr>
              <w:t xml:space="preserve">l., 2013. </w:t>
            </w:r>
            <w:r>
              <w:rPr>
                <w:rFonts w:cs="Times New Roman"/>
              </w:rPr>
              <w:t>(</w:t>
            </w:r>
            <w:r w:rsidR="00CD0984" w:rsidRPr="008F4ED3">
              <w:rPr>
                <w:rFonts w:cs="Times New Roman"/>
              </w:rPr>
              <w:t>ID-MS 2</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Men=42, Women=34</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41.3</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B"/>
              <w:shd w:val="clear" w:color="auto" w:fill="FFFFFF"/>
              <w:rPr>
                <w:rFonts w:cs="Times New Roman"/>
              </w:rPr>
            </w:pPr>
            <w:r>
              <w:rPr>
                <w:rFonts w:cs="Times New Roman"/>
              </w:rPr>
              <w:t>Ayub et al., 2009.</w:t>
            </w:r>
          </w:p>
          <w:p w:rsidR="00716765" w:rsidRPr="008F4ED3" w:rsidRDefault="000C7776" w:rsidP="00622E22">
            <w:pPr>
              <w:pStyle w:val="BodyB"/>
              <w:shd w:val="clear" w:color="auto" w:fill="FFFFFF"/>
              <w:rPr>
                <w:rFonts w:cs="Times New Roman"/>
              </w:rPr>
            </w:pPr>
            <w:r>
              <w:rPr>
                <w:rFonts w:cs="Times New Roman"/>
              </w:rPr>
              <w:t>(</w:t>
            </w:r>
            <w:r w:rsidR="00CD0984" w:rsidRPr="008F4ED3">
              <w:rPr>
                <w:rFonts w:cs="Times New Roman"/>
              </w:rPr>
              <w:t>ID-MS 3</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Primary care center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34.41 (10.35)</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0</w:t>
            </w:r>
          </w:p>
        </w:tc>
      </w:tr>
      <w:tr w:rsidR="00716765" w:rsidRPr="008F4ED3" w:rsidTr="00B91967">
        <w:trPr>
          <w:trHeight w:val="24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A70872" w:rsidP="00622E22">
            <w:pPr>
              <w:pStyle w:val="BodyB"/>
              <w:shd w:val="clear" w:color="auto" w:fill="FFFFFF"/>
              <w:rPr>
                <w:rFonts w:cs="Times New Roman"/>
              </w:rPr>
            </w:pPr>
            <w:r>
              <w:rPr>
                <w:rFonts w:cs="Times New Roman"/>
              </w:rPr>
              <w:t xml:space="preserve">Bhowmik et al., 2012. </w:t>
            </w:r>
            <w:r w:rsidR="000C7776">
              <w:rPr>
                <w:rFonts w:cs="Times New Roman"/>
              </w:rPr>
              <w:t>(ID-MS 4)</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Semi 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Bangladesh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Male=43.6(42.8-44.5), Female=40.2(39.8-40.07)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36.7</w:t>
            </w:r>
          </w:p>
        </w:tc>
      </w:tr>
      <w:tr w:rsidR="00716765" w:rsidRPr="008F4ED3" w:rsidTr="00B91967">
        <w:trPr>
          <w:trHeight w:val="7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B"/>
              <w:shd w:val="clear" w:color="auto" w:fill="FFFFFF"/>
              <w:rPr>
                <w:rFonts w:cs="Times New Roman"/>
              </w:rPr>
            </w:pPr>
            <w:r>
              <w:rPr>
                <w:rFonts w:cs="Times New Roman"/>
              </w:rPr>
              <w:t>Fitch et al., 2017.</w:t>
            </w:r>
          </w:p>
          <w:p w:rsidR="00716765" w:rsidRPr="008F4ED3" w:rsidRDefault="000C7776" w:rsidP="00622E22">
            <w:pPr>
              <w:pStyle w:val="BodyB"/>
              <w:shd w:val="clear" w:color="auto" w:fill="FFFFFF"/>
              <w:rPr>
                <w:rFonts w:cs="Times New Roman"/>
              </w:rPr>
            </w:pPr>
            <w:r>
              <w:rPr>
                <w:rFonts w:cs="Times New Roman"/>
              </w:rPr>
              <w:t>(</w:t>
            </w:r>
            <w:r w:rsidR="00CD0984" w:rsidRPr="008F4ED3">
              <w:rPr>
                <w:rFonts w:cs="Times New Roman"/>
              </w:rPr>
              <w:t>ID-MS 5</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Bangladesh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Lower middle income</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 xml:space="preserve">Garment workers=27.8(7.1), </w:t>
            </w:r>
            <w:r w:rsidRPr="008F4ED3">
              <w:rPr>
                <w:rFonts w:cs="Times New Roman"/>
              </w:rPr>
              <w:br/>
              <w:t>Non-Garment Workers=32.7(8.9)</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0</w:t>
            </w:r>
          </w:p>
        </w:tc>
      </w:tr>
      <w:tr w:rsidR="00716765" w:rsidRPr="008F4ED3" w:rsidTr="00B91967">
        <w:trPr>
          <w:trHeight w:val="35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B"/>
              <w:shd w:val="clear" w:color="auto" w:fill="FFFFFF"/>
              <w:rPr>
                <w:rFonts w:cs="Times New Roman"/>
              </w:rPr>
            </w:pPr>
            <w:r w:rsidRPr="008F4ED3">
              <w:rPr>
                <w:rFonts w:cs="Times New Roman"/>
              </w:rPr>
              <w:t>Goy</w:t>
            </w:r>
            <w:r w:rsidR="00A70872">
              <w:rPr>
                <w:rFonts w:cs="Times New Roman"/>
              </w:rPr>
              <w:t xml:space="preserve">al et al., 2011. </w:t>
            </w:r>
            <w:r w:rsidR="000C7776">
              <w:rPr>
                <w:rFonts w:cs="Times New Roman"/>
              </w:rPr>
              <w:t>(</w:t>
            </w:r>
            <w:r w:rsidRPr="008F4ED3">
              <w:rPr>
                <w:rFonts w:cs="Times New Roman"/>
              </w:rPr>
              <w:t>ID-MS 6</w:t>
            </w:r>
            <w:r w:rsidR="000C7776">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Other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36.38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96</w:t>
            </w:r>
          </w:p>
        </w:tc>
      </w:tr>
      <w:tr w:rsidR="00716765" w:rsidRPr="008F4ED3" w:rsidTr="00B91967">
        <w:trPr>
          <w:trHeight w:val="15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A70872" w:rsidP="00622E22">
            <w:pPr>
              <w:pStyle w:val="BodyB"/>
              <w:shd w:val="clear" w:color="auto" w:fill="FFFFFF"/>
              <w:rPr>
                <w:rFonts w:cs="Times New Roman"/>
              </w:rPr>
            </w:pPr>
            <w:r>
              <w:rPr>
                <w:rFonts w:cs="Times New Roman"/>
              </w:rPr>
              <w:t xml:space="preserve">Jayasuriya et al., 2016. </w:t>
            </w:r>
            <w:r w:rsidR="000C7776">
              <w:rPr>
                <w:rFonts w:cs="Times New Roman"/>
              </w:rPr>
              <w:t>(</w:t>
            </w:r>
            <w:r w:rsidR="00CD0984" w:rsidRPr="008F4ED3">
              <w:rPr>
                <w:rFonts w:cs="Times New Roman"/>
              </w:rPr>
              <w:t>ID-MS 7</w:t>
            </w:r>
            <w:r w:rsidR="000C7776">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51</w:t>
            </w:r>
          </w:p>
        </w:tc>
      </w:tr>
      <w:tr w:rsidR="00716765" w:rsidRPr="008F4ED3" w:rsidTr="00B91967">
        <w:trPr>
          <w:trHeight w:val="63"/>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C7776" w:rsidRDefault="000C7776" w:rsidP="00622E22">
            <w:pPr>
              <w:pStyle w:val="BodyB"/>
              <w:shd w:val="clear" w:color="auto" w:fill="FFFFFF"/>
              <w:rPr>
                <w:rFonts w:cs="Times New Roman"/>
              </w:rPr>
            </w:pPr>
            <w:r>
              <w:rPr>
                <w:rFonts w:cs="Times New Roman"/>
              </w:rPr>
              <w:t>Kane et al., 2017.</w:t>
            </w:r>
          </w:p>
          <w:p w:rsidR="00716765" w:rsidRPr="008F4ED3" w:rsidRDefault="000C7776" w:rsidP="00622E22">
            <w:pPr>
              <w:pStyle w:val="BodyB"/>
              <w:shd w:val="clear" w:color="auto" w:fill="FFFFFF"/>
              <w:rPr>
                <w:rFonts w:cs="Times New Roman"/>
              </w:rPr>
            </w:pPr>
            <w:r>
              <w:rPr>
                <w:rFonts w:cs="Times New Roman"/>
              </w:rPr>
              <w:t>(</w:t>
            </w:r>
            <w:r w:rsidR="00CD0984" w:rsidRPr="008F4ED3">
              <w:rPr>
                <w:rFonts w:cs="Times New Roman"/>
              </w:rPr>
              <w:t>ID-MS 8</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42.1 (5.8)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41.5</w:t>
            </w:r>
          </w:p>
        </w:tc>
      </w:tr>
      <w:tr w:rsidR="00716765" w:rsidRPr="008F4ED3" w:rsidTr="00B91967">
        <w:trPr>
          <w:trHeight w:val="53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622E22">
            <w:pPr>
              <w:pStyle w:val="BodyB"/>
              <w:shd w:val="clear" w:color="auto" w:fill="FFFFFF"/>
              <w:rPr>
                <w:rFonts w:cs="Times New Roman"/>
              </w:rPr>
            </w:pPr>
            <w:r w:rsidRPr="008F4ED3">
              <w:rPr>
                <w:rFonts w:cs="Times New Roman"/>
              </w:rPr>
              <w:t>Kohrt et al., 2012.</w:t>
            </w:r>
            <w:r w:rsidR="00A70872">
              <w:rPr>
                <w:rFonts w:cs="Times New Roman"/>
              </w:rPr>
              <w:t xml:space="preserve"> </w:t>
            </w:r>
            <w:r w:rsidR="000C7776">
              <w:rPr>
                <w:rFonts w:cs="Times New Roman"/>
              </w:rPr>
              <w:t>(</w:t>
            </w:r>
            <w:r w:rsidRPr="008F4ED3">
              <w:rPr>
                <w:rFonts w:cs="Times New Roman"/>
              </w:rPr>
              <w:t>ID-MS 9</w:t>
            </w:r>
            <w:r w:rsidR="000C7776">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Longitudinal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0943F7" w:rsidRDefault="000943F7" w:rsidP="00186444">
            <w:pPr>
              <w:pStyle w:val="BodyB"/>
              <w:shd w:val="clear" w:color="auto" w:fill="FFFFFF"/>
              <w:jc w:val="center"/>
              <w:rPr>
                <w:rFonts w:cs="Times New Roman"/>
              </w:rPr>
            </w:pPr>
            <w:r>
              <w:rPr>
                <w:rFonts w:cs="Times New Roman"/>
              </w:rPr>
              <w:t>Pre-Conflict=57.9,</w:t>
            </w:r>
          </w:p>
          <w:p w:rsidR="00716765" w:rsidRPr="008F4ED3" w:rsidRDefault="00CD0984" w:rsidP="00186444">
            <w:pPr>
              <w:pStyle w:val="BodyB"/>
              <w:shd w:val="clear" w:color="auto" w:fill="FFFFFF"/>
              <w:jc w:val="center"/>
              <w:rPr>
                <w:rFonts w:cs="Times New Roman"/>
              </w:rPr>
            </w:pPr>
            <w:r w:rsidRPr="008F4ED3">
              <w:rPr>
                <w:rFonts w:cs="Times New Roman"/>
              </w:rPr>
              <w:t>Post-Conflict=56.4</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A70872" w:rsidRDefault="00A70872" w:rsidP="00622E22">
            <w:pPr>
              <w:pStyle w:val="BodyB"/>
              <w:shd w:val="clear" w:color="auto" w:fill="FFFFFF"/>
              <w:rPr>
                <w:rFonts w:cs="Times New Roman"/>
              </w:rPr>
            </w:pPr>
            <w:r>
              <w:rPr>
                <w:rFonts w:cs="Times New Roman"/>
              </w:rPr>
              <w:t>Kumar et al., 2013.</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10</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25.3 (9.0)</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52.3</w:t>
            </w:r>
          </w:p>
        </w:tc>
      </w:tr>
      <w:tr w:rsidR="00716765" w:rsidRPr="008F4ED3" w:rsidTr="00B91967">
        <w:trPr>
          <w:trHeight w:val="126"/>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A70872" w:rsidRDefault="00A70872" w:rsidP="00622E22">
            <w:pPr>
              <w:pStyle w:val="BodyB"/>
              <w:shd w:val="clear" w:color="auto" w:fill="FFFFFF"/>
              <w:rPr>
                <w:rFonts w:cs="Times New Roman"/>
              </w:rPr>
            </w:pPr>
            <w:r>
              <w:rPr>
                <w:rFonts w:cs="Times New Roman"/>
              </w:rPr>
              <w:t>Reddy et al., 2012.</w:t>
            </w:r>
          </w:p>
          <w:p w:rsidR="00716765" w:rsidRPr="008F4ED3" w:rsidRDefault="003F739B" w:rsidP="00622E22">
            <w:pPr>
              <w:pStyle w:val="BodyB"/>
              <w:shd w:val="clear" w:color="auto" w:fill="FFFFFF"/>
              <w:rPr>
                <w:rFonts w:cs="Times New Roman"/>
              </w:rPr>
            </w:pPr>
            <w:r>
              <w:rPr>
                <w:rFonts w:cs="Times New Roman"/>
              </w:rPr>
              <w:lastRenderedPageBreak/>
              <w:t>(</w:t>
            </w:r>
            <w:r w:rsidR="00CD0984" w:rsidRPr="008F4ED3">
              <w:rPr>
                <w:rFonts w:cs="Times New Roman"/>
              </w:rPr>
              <w:t>ID-MS 12</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lastRenderedPageBreak/>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50</w:t>
            </w:r>
          </w:p>
        </w:tc>
      </w:tr>
      <w:tr w:rsidR="00716765" w:rsidRPr="008F4ED3" w:rsidTr="00B91967">
        <w:trPr>
          <w:trHeight w:val="297"/>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t>Siriwardhana et al., 2013.</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13</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Refugee setting</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Sri Lanka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37.1 (0.57)</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36.9</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t>Vankar et al., 2014.</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14</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53.8</w:t>
            </w:r>
          </w:p>
        </w:tc>
      </w:tr>
      <w:tr w:rsidR="00716765" w:rsidRPr="008F4ED3" w:rsidTr="00B91967">
        <w:trPr>
          <w:trHeight w:val="117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t>Verma et al., 2010.</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15</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25196C" w:rsidP="00186444">
            <w:pPr>
              <w:pStyle w:val="BodyB"/>
              <w:shd w:val="clear" w:color="auto" w:fill="FFFFFF"/>
              <w:jc w:val="center"/>
              <w:rPr>
                <w:rFonts w:cs="Times New Roman"/>
              </w:rPr>
            </w:pPr>
            <w:r>
              <w:rPr>
                <w:rFonts w:cs="Times New Roman"/>
              </w:rPr>
              <w:t>Female sex wor</w:t>
            </w:r>
            <w:r w:rsidRPr="008F4ED3">
              <w:rPr>
                <w:rFonts w:cs="Times New Roman"/>
              </w:rPr>
              <w:t>kers</w:t>
            </w:r>
            <w:r w:rsidR="00CD0984" w:rsidRPr="008F4ED3">
              <w:rPr>
                <w:rFonts w:cs="Times New Roman"/>
              </w:rPr>
              <w:t>=30</w:t>
            </w:r>
            <w:r>
              <w:rPr>
                <w:rFonts w:cs="Times New Roman"/>
              </w:rPr>
              <w:t xml:space="preserve"> </w:t>
            </w:r>
            <w:r w:rsidR="00CD0984" w:rsidRPr="008F4ED3">
              <w:rPr>
                <w:rFonts w:cs="Times New Roman"/>
              </w:rPr>
              <w:t>(7.4), Male migrant workers=</w:t>
            </w:r>
            <w:r>
              <w:rPr>
                <w:rFonts w:cs="Times New Roman"/>
              </w:rPr>
              <w:t xml:space="preserve"> 26.5(5.5), </w:t>
            </w:r>
            <w:r w:rsidR="00CD0984" w:rsidRPr="008F4ED3">
              <w:rPr>
                <w:rFonts w:cs="Times New Roman"/>
              </w:rPr>
              <w:t>Clients of Female sex workers=</w:t>
            </w:r>
            <w:r>
              <w:rPr>
                <w:rFonts w:cs="Times New Roman"/>
              </w:rPr>
              <w:t xml:space="preserve"> </w:t>
            </w:r>
            <w:r w:rsidR="00CD0984" w:rsidRPr="008F4ED3">
              <w:rPr>
                <w:rFonts w:cs="Times New Roman"/>
              </w:rPr>
              <w:t>26.5(5.1)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69</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t>Saikia et al., 2016.</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16</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46.5</w:t>
            </w:r>
          </w:p>
        </w:tc>
      </w:tr>
      <w:tr w:rsidR="00716765" w:rsidRPr="008F4ED3" w:rsidTr="00B91967">
        <w:trPr>
          <w:trHeight w:val="441"/>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t>Sandhya et al., 2010.</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17</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40.2</w:t>
            </w:r>
          </w:p>
        </w:tc>
      </w:tr>
      <w:tr w:rsidR="00716765" w:rsidRPr="008F4ED3" w:rsidTr="00B91967">
        <w:trPr>
          <w:trHeight w:val="22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t>Chauhan et al., 2016.</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18</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33.8</w:t>
            </w:r>
          </w:p>
        </w:tc>
      </w:tr>
      <w:tr w:rsidR="00716765" w:rsidRPr="008F4ED3" w:rsidTr="00B91967">
        <w:trPr>
          <w:trHeight w:val="216"/>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t>Mahi Rk et al., 2011.</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19</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39.02 (6.31)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53.2</w:t>
            </w:r>
          </w:p>
        </w:tc>
      </w:tr>
      <w:tr w:rsidR="00716765" w:rsidRPr="008F4ED3" w:rsidTr="00B91967">
        <w:trPr>
          <w:trHeight w:val="387"/>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t>Manjubhashini et al., 2013.</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20</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40</w:t>
            </w:r>
          </w:p>
        </w:tc>
      </w:tr>
      <w:tr w:rsidR="00716765" w:rsidRPr="008F4ED3" w:rsidTr="00B91967">
        <w:trPr>
          <w:trHeight w:val="189"/>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lastRenderedPageBreak/>
              <w:t>Gautam et al., 2011.</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21</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Nepal</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69.9 (8.1)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50.5</w:t>
            </w:r>
          </w:p>
        </w:tc>
      </w:tr>
      <w:tr w:rsidR="00716765" w:rsidRPr="008F4ED3" w:rsidTr="00B91967">
        <w:trPr>
          <w:trHeight w:val="20"/>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33BEB" w:rsidRDefault="00933BEB" w:rsidP="00622E22">
            <w:pPr>
              <w:pStyle w:val="BodyB"/>
              <w:shd w:val="clear" w:color="auto" w:fill="FFFFFF"/>
              <w:rPr>
                <w:rFonts w:cs="Times New Roman"/>
              </w:rPr>
            </w:pPr>
            <w:r>
              <w:rPr>
                <w:rFonts w:cs="Times New Roman"/>
              </w:rPr>
              <w:t>Varshney et al., 2014.</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22</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40.2</w:t>
            </w:r>
          </w:p>
        </w:tc>
      </w:tr>
      <w:tr w:rsidR="00716765" w:rsidRPr="008F4ED3" w:rsidTr="00B91967">
        <w:trPr>
          <w:trHeight w:val="306"/>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F739B" w:rsidRDefault="003F739B" w:rsidP="00622E22">
            <w:pPr>
              <w:pStyle w:val="BodyB"/>
              <w:shd w:val="clear" w:color="auto" w:fill="FFFFFF"/>
              <w:rPr>
                <w:rFonts w:cs="Times New Roman"/>
              </w:rPr>
            </w:pPr>
            <w:r>
              <w:rPr>
                <w:rFonts w:cs="Times New Roman"/>
              </w:rPr>
              <w:t>Ali et al., 2014.</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23</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Urban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Pakistan</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Undergraduate</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20.4 (1.58)</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55.5</w:t>
            </w:r>
          </w:p>
        </w:tc>
      </w:tr>
      <w:tr w:rsidR="00716765" w:rsidRPr="008F4ED3" w:rsidTr="00B91967">
        <w:trPr>
          <w:trHeight w:val="144"/>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33BEB" w:rsidRDefault="00933BEB" w:rsidP="00622E22">
            <w:pPr>
              <w:pStyle w:val="BodyB"/>
              <w:shd w:val="clear" w:color="auto" w:fill="FFFFFF"/>
              <w:rPr>
                <w:rFonts w:cs="Times New Roman"/>
              </w:rPr>
            </w:pPr>
            <w:r>
              <w:rPr>
                <w:rFonts w:cs="Times New Roman"/>
              </w:rPr>
              <w:t>Radhakrishnan et al., 2013.</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24</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42</w:t>
            </w:r>
          </w:p>
        </w:tc>
      </w:tr>
      <w:tr w:rsidR="00716765" w:rsidRPr="008F4ED3" w:rsidTr="00B91967">
        <w:trPr>
          <w:trHeight w:val="477"/>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33BEB" w:rsidRDefault="00933BEB" w:rsidP="00622E22">
            <w:pPr>
              <w:pStyle w:val="BodyB"/>
              <w:shd w:val="clear" w:color="auto" w:fill="FFFFFF"/>
              <w:rPr>
                <w:rFonts w:cs="Times New Roman"/>
              </w:rPr>
            </w:pPr>
            <w:r>
              <w:rPr>
                <w:rFonts w:cs="Times New Roman"/>
              </w:rPr>
              <w:t>Hakmaosa et al., 2015.</w:t>
            </w:r>
          </w:p>
          <w:p w:rsidR="00716765" w:rsidRPr="008F4ED3" w:rsidRDefault="003F739B" w:rsidP="00622E22">
            <w:pPr>
              <w:pStyle w:val="BodyB"/>
              <w:shd w:val="clear" w:color="auto" w:fill="FFFFFF"/>
              <w:rPr>
                <w:rFonts w:cs="Times New Roman"/>
              </w:rPr>
            </w:pPr>
            <w:r>
              <w:rPr>
                <w:rFonts w:cs="Times New Roman"/>
              </w:rPr>
              <w:t>(</w:t>
            </w:r>
            <w:r w:rsidR="00CD0984" w:rsidRPr="008F4ED3">
              <w:rPr>
                <w:rFonts w:cs="Times New Roman"/>
              </w:rPr>
              <w:t>ID-MS 26</w:t>
            </w:r>
            <w:r>
              <w:rPr>
                <w:rFonts w:cs="Times New Roman"/>
              </w:rPr>
              <w:t>)</w:t>
            </w:r>
          </w:p>
        </w:tc>
        <w:tc>
          <w:tcPr>
            <w:tcW w:w="105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Cross-sectional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Community</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Rural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India</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Mixed</w:t>
            </w:r>
          </w:p>
        </w:tc>
        <w:tc>
          <w:tcPr>
            <w:tcW w:w="150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Not specified</w:t>
            </w:r>
          </w:p>
        </w:tc>
        <w:tc>
          <w:tcPr>
            <w:tcW w:w="218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NA</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716765" w:rsidRPr="008F4ED3" w:rsidRDefault="00CD0984" w:rsidP="00186444">
            <w:pPr>
              <w:pStyle w:val="BodyB"/>
              <w:shd w:val="clear" w:color="auto" w:fill="FFFFFF"/>
              <w:jc w:val="center"/>
              <w:rPr>
                <w:rFonts w:cs="Times New Roman"/>
              </w:rPr>
            </w:pPr>
            <w:r w:rsidRPr="008F4ED3">
              <w:rPr>
                <w:rFonts w:cs="Times New Roman"/>
              </w:rPr>
              <w:t>40.3</w:t>
            </w:r>
          </w:p>
        </w:tc>
      </w:tr>
    </w:tbl>
    <w:p w:rsidR="00716765" w:rsidRPr="008F4ED3" w:rsidRDefault="00CD0984" w:rsidP="00622E22">
      <w:pPr>
        <w:pStyle w:val="BodyA"/>
        <w:widowControl w:val="0"/>
        <w:shd w:val="clear" w:color="auto" w:fill="FFFFFF"/>
        <w:rPr>
          <w:rFonts w:cs="Times New Roman"/>
        </w:rPr>
      </w:pPr>
      <w:r w:rsidRPr="008F4ED3">
        <w:rPr>
          <w:rFonts w:cs="Times New Roman"/>
        </w:rPr>
        <w:t>CI= Confidence Interval, NA= Not available</w:t>
      </w:r>
    </w:p>
    <w:p w:rsidR="00716765" w:rsidRDefault="008F4ED3" w:rsidP="00622E22">
      <w:pPr>
        <w:pStyle w:val="BodyA"/>
        <w:widowControl w:val="0"/>
        <w:shd w:val="clear" w:color="auto" w:fill="FFFFFF"/>
        <w:rPr>
          <w:rFonts w:cs="Times New Roman"/>
          <w:b/>
          <w:i/>
        </w:rPr>
      </w:pPr>
      <w:r w:rsidRPr="00D539B4">
        <w:rPr>
          <w:rFonts w:cs="Times New Roman"/>
          <w:b/>
          <w:i/>
        </w:rPr>
        <w:t>Table 1</w:t>
      </w:r>
      <w:r w:rsidR="00CD0984" w:rsidRPr="00D539B4">
        <w:rPr>
          <w:rFonts w:cs="Times New Roman"/>
          <w:b/>
          <w:i/>
        </w:rPr>
        <w:t>: Socio</w:t>
      </w:r>
      <w:r w:rsidR="00DB027C">
        <w:rPr>
          <w:rFonts w:cs="Times New Roman"/>
          <w:b/>
          <w:i/>
        </w:rPr>
        <w:t>-</w:t>
      </w:r>
      <w:r w:rsidR="00CD0984" w:rsidRPr="00D539B4">
        <w:rPr>
          <w:rFonts w:cs="Times New Roman"/>
          <w:b/>
          <w:i/>
        </w:rPr>
        <w:t>demographic characteristics</w:t>
      </w:r>
      <w:r w:rsidR="00DB027C">
        <w:rPr>
          <w:rFonts w:cs="Times New Roman"/>
          <w:b/>
          <w:i/>
        </w:rPr>
        <w:t xml:space="preserve"> of the study populations</w:t>
      </w:r>
      <w:r w:rsidR="00CD0984" w:rsidRPr="00D539B4">
        <w:rPr>
          <w:rFonts w:cs="Times New Roman"/>
          <w:b/>
          <w:i/>
        </w:rPr>
        <w:t>.</w:t>
      </w:r>
    </w:p>
    <w:p w:rsidR="00622E22" w:rsidRPr="00622E22" w:rsidRDefault="00622E22" w:rsidP="00622E22">
      <w:pPr>
        <w:pStyle w:val="BodyA"/>
        <w:widowControl w:val="0"/>
        <w:shd w:val="clear" w:color="auto" w:fill="FFFFFF"/>
        <w:rPr>
          <w:rFonts w:cs="Times New Roman"/>
        </w:rPr>
      </w:pPr>
    </w:p>
    <w:p w:rsidR="00622E22" w:rsidRPr="00622E22" w:rsidRDefault="00622E22" w:rsidP="00622E22">
      <w:pPr>
        <w:pStyle w:val="BodyA"/>
        <w:widowControl w:val="0"/>
        <w:shd w:val="clear" w:color="auto" w:fill="FFFFFF"/>
        <w:rPr>
          <w:rFonts w:cs="Times New Roman"/>
        </w:rPr>
      </w:pPr>
    </w:p>
    <w:p w:rsidR="00622E22" w:rsidRPr="00622E22" w:rsidRDefault="00622E22" w:rsidP="00622E22">
      <w:pPr>
        <w:rPr>
          <w:b/>
          <w:bCs/>
          <w:color w:val="000000"/>
          <w:u w:color="000000"/>
          <w14:textOutline w14:w="0" w14:cap="flat" w14:cmpd="sng" w14:algn="ctr">
            <w14:noFill/>
            <w14:prstDash w14:val="solid"/>
            <w14:bevel/>
          </w14:textOutline>
        </w:rPr>
      </w:pPr>
      <w:r w:rsidRPr="00622E22">
        <w:rPr>
          <w:b/>
          <w:bCs/>
          <w:color w:val="000000"/>
          <w:u w:color="000000"/>
          <w14:textOutline w14:w="0" w14:cap="flat" w14:cmpd="sng" w14:algn="ctr">
            <w14:noFill/>
            <w14:prstDash w14:val="solid"/>
            <w14:bevel/>
          </w14:textOutline>
        </w:rPr>
        <w:t>References of Included Studies:</w:t>
      </w:r>
    </w:p>
    <w:p w:rsidR="00622E22" w:rsidRPr="00622E22" w:rsidRDefault="00622E22" w:rsidP="00622E22">
      <w:pPr>
        <w:rPr>
          <w:color w:val="000000"/>
          <w:u w:color="000000"/>
          <w14:textOutline w14:w="0" w14:cap="flat" w14:cmpd="sng" w14:algn="ctr">
            <w14:noFill/>
            <w14:prstDash w14:val="solid"/>
            <w14:bevel/>
          </w14:textOutline>
        </w:rPr>
      </w:pP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Abbas, A., Rizvi, S.A., Hasan, R., Aqeel, N., Khan, M., Bhutto, A., Khan, Z. and Mannan, Z., 2015. The prevalence of depression and its perceptions among undergraduate pharmacy students. Pharmacy Education. 15, 57-63. doi: 10.4103/0253-7176.135372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Adhikari, A., Dutta, A., Sapkota, S., Chapagain, A., Aryal, A. and Pradhan, A., 2017. Prevalence of poor mental health among medical students in Nepal: a cross-sectional study. BMC Med Educ. 17, 232. doi: 10.1186/s12909-017-1083-0.</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Ahmed, M.S., Walvekar, P.R., Chate, S.S. and Mallapur, M.D., 2016. Utility of Geriatric depression Scale-15 for assessment of depression among elderly: a cross sectional study. Indian Journal of Public Health Research &amp; Development, 7, 150-154.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Akbar, S., Tiwari, S.C., Tripathi, R.K., Pandey, N.M. and Kumar, A., 2018. Prevalence of psychiatric illness among residents of old age homes in Northern India. J Neurosci Rural Pract. 9, 193-196.  doi: 10.4103/jnrp.jnrp_340_17.</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Akhtar, H., Khan, A.M., Vaidhyanathan, K.V., Chhabra, P. and Kannan, A.T., 2013. Socio-demographic predictors of depression among the elderly patients attending outpatient departments of a tertiary hospital in North India. Int J Prev Med. 4, 971–975.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Albers, H.M., Kinra, S., Krishna, K.R., Ben-Shlomo, Y. and Kuper, H., 2016. Prevalence and severity of depressive symptoms in relation to rural-to-urban migration in India: a cross-sectional study. BMC Psychol. 4, 47. doi:</w:t>
      </w:r>
      <w:hyperlink r:id="rId7" w:history="1">
        <w:r w:rsidRPr="00622E22">
          <w:rPr>
            <w:color w:val="000000"/>
            <w:u w:color="000000"/>
            <w:lang w:val="pt-PT"/>
            <w14:textOutline w14:w="0" w14:cap="flat" w14:cmpd="sng" w14:algn="ctr">
              <w14:noFill/>
              <w14:prstDash w14:val="solid"/>
              <w14:bevel/>
            </w14:textOutline>
          </w:rPr>
          <w:t>10.1186/s40359-016-0152-1</w:t>
        </w:r>
      </w:hyperlink>
      <w:r w:rsidRPr="00622E22">
        <w:rPr>
          <w:color w:val="000000"/>
          <w:u w:color="000000"/>
          <w14:textOutline w14:w="0" w14:cap="flat" w14:cmpd="sng" w14:algn="ctr">
            <w14:noFill/>
            <w14:prstDash w14:val="solid"/>
            <w14:bevel/>
          </w14:textOutline>
        </w:rPr>
        <w:t>.</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Khan, S.A., Farooq, S. and Bano, A., 2012. Anxiety and depression in nurses working in government tertiary care teaching hospitals of Peshawar Khyber Pakhtunkhwa and their relationship with job stress. JPMI.  26, 34-38.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Ali, M., Farooq, N., Bhatti, M.A. and Kuroiwa, C., 2012. Assessment of prevalence and determinants of posttraumatic stress disorder in survivors of earthquake in Pakistan using Davidson Trauma Scale. J. jad. 136, 238-243. doi: 10.1016/j.jad.2011.12.023.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Altaf, A., Khan, M., Shah, S.R., Fatima, K., Tunio, S.A., Hussain, M., Khan, M.A., Shaikh, M.A. and Arshad, M.H., 2015. Sociodemographic pattern of depression in urban settlement of Karachi, Pakistan. JCDR. 9, doi: 10.7860/JCDR/2015/12611.6093. </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Alvi, A.S. and Safdar, S., 2017. Depression and risk factors among elderly population of central Punjab, Pakistan. RMJ. 42, 571-574.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Alvi, T., Assad, F., Ramzan, M. and Khan, F.A., 2010. Depression, anxiety and their associated factors among medical students. JCPSP.  20, 122-6.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Archana, P.S., Das, S., Philip, S., Philip, R.R., Joseph, J., Punnoose, V.P. and Lalithambika, D.P., 2017. Prevalence of depression among middle aged women in the rural area of Kerala. J.ajp. 29, 154-159. doi: 10.1016/j.ajp.2017.05.016..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Atif, M., Bashir, A., Saleem, Q., Hussain, R. and Scahill, S., 2016. Health-related quality of life and depression among medical sales representatives in Pakistan. SpringerPlus, 5, 1048. doi: 10.1186/s40064-016-2716-1.</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Avasthi, A., Basu, D., Subodh, B.N., Gupta, P.K., Malhotra, N., Rani, P. and Sharma, S., 2017. Substance use and dependence in the Union Territory of Chandigarh: Results of a household survey using a multistage stratified random sample. Indian J Psychiatry. 59. 275. doi: 10.4103/psychiatry.IndianJPsychiatry_326_16.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Avasthi, A., Basu, D., Subodh, B.N., Gupta, P.K., Sidhu, B.S., Gargi, P.D., Sharma, A., Ghosh, A. and Rani, P., 2018. Epidemiology of substance use and dependence in the state of Punjab, India: Results of a household survey on a statewide representative sample. j. ajp. 33,18-29. doi: 10.1016/j.ajp.2018.02.017.</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Ball, H.A., Siribaddana, S.H., Kovas, Y., Glozier, N., McGuffin, P., Sumathipala, A. and Hotopf, M., 2010. Epidemiology and symptomatology of depression in Sri Lanka: a cross-sectional population-based survey in Colombo District. j. jad. 123, 188-196. doi: 10.1016/j.jad.2009.08.014.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Barua, A. and Kar, N., 2010. Screening for depression in elderly Indian population. Indian j psychiatry. 52, 150. doi: 10.4103/0019-5545.64595.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Basnet, S., Kandel, P. and Lamichhane, P., 2018. Depression and anxiety among war-widows of Nepal: a post-civil war cross-sectional study. Psychol Health Med.  23, 141-153. doi: 10.1080/13548506.2017.1338735.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Bawa, M.S. and Srivastav, M., 2013. Study the epidemiological profile of taxi drivers in the background of occupational environment, stress and personality characteristics. Indian J Occup Environ Med. 17, 108- 113.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Behera, P., Sharan, P., Mishra, A.K., Nongkynrih, B., Kant, S. and Gupta, S.K., 2016. Prevalence and determinants of depression among elderly persons in a rural community from northern India. Nmji.  29, 129- 135. </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Bhamani, M.A., Karim, M.S. and Khan, M.M., 2013. Depression in the elderly in Karachi, Pakistan: a cross sectional study. BMC psychiatry, 13, 181.</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Bhandari, P.M., Neupane, D., Rijal, S., Thapa, K., Mishra, S.R. and Poudyal, A.K., 2017. Sleep quality, internet addiction and depressive symptoms among undergraduate students in Nepal. BMC psychiatry, 17, 106. doi: 10.1186/s12888-017-1275-5.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Bhat, R.M. and Rangaiah, B., 2015. Exposure to armed conflict and prevalence of posttraumatic stress symptoms among young adults in Kashmir, India. Journal of Aggression, Maltreatment &amp; Trauma. 24, 740-752. doi: 10.1080/10926771.2015.1062449.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Bishwajit, G., O</w:t>
      </w:r>
      <w:r w:rsidRPr="00622E22">
        <w:rPr>
          <w:color w:val="000000"/>
          <w:u w:color="000000"/>
          <w:rtl/>
          <w14:textOutline w14:w="0" w14:cap="flat" w14:cmpd="sng" w14:algn="ctr">
            <w14:noFill/>
            <w14:prstDash w14:val="solid"/>
            <w14:bevel/>
          </w14:textOutline>
        </w:rPr>
        <w:t>’</w:t>
      </w:r>
      <w:r w:rsidRPr="00622E22">
        <w:rPr>
          <w:color w:val="000000"/>
          <w:u w:color="000000"/>
          <w14:textOutline w14:w="0" w14:cap="flat" w14:cmpd="sng" w14:algn="ctr">
            <w14:noFill/>
            <w14:prstDash w14:val="solid"/>
            <w14:bevel/>
          </w14:textOutline>
        </w:rPr>
        <w:t>Leary, D.P., Ghosh, S., Yaya, S., Shangfeng, T. and Feng, Z., 2017. Physical inactivity and self-reported depression among middle-and older-aged population in South Asia: World health survey. BMC geriatrics. 17, 100. doi: 10.1186/s12877-017-0489-1.</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Bishwajit, G., O</w:t>
      </w:r>
      <w:r w:rsidRPr="00622E22">
        <w:rPr>
          <w:color w:val="000000"/>
          <w:u w:color="000000"/>
          <w:rtl/>
          <w14:textOutline w14:w="0" w14:cap="flat" w14:cmpd="sng" w14:algn="ctr">
            <w14:noFill/>
            <w14:prstDash w14:val="solid"/>
            <w14:bevel/>
          </w14:textOutline>
        </w:rPr>
        <w:t>’</w:t>
      </w:r>
      <w:r w:rsidRPr="00622E22">
        <w:rPr>
          <w:color w:val="000000"/>
          <w:u w:color="000000"/>
          <w14:textOutline w14:w="0" w14:cap="flat" w14:cmpd="sng" w14:algn="ctr">
            <w14:noFill/>
            <w14:prstDash w14:val="solid"/>
            <w14:bevel/>
          </w14:textOutline>
        </w:rPr>
        <w:t>Leary, D.P., Ghosh, S., Sanni, Y., Shangfeng, T. and Zhanchun, F., 2017. Association between depression and fruit and vegetable consumption among adults in South Asia. BMC psychiatry. 17, 15. doi: 10.1186/s12888-017-1198-1.</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Biswas, B., Haldar, A., Dasgupta, A., Sembiah, S., Karmakar, A. and Mallick, N., 2018. An Epidemiological Study on Burden of Psychological Morbidities and Their Determinants among Undergraduate Medical Students of a Government Medical College of Eastern India.  Indian J Comm Health. 30, 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Boralingaiah, P., Bettappa, P. and Kashyap, S., 2012. Prevalence of psycho-social problems among elderly in urban population of Mysore city, Karnataka, India. Indian J Psychol Med. 34, 360. doi: 10.4103/0253-7176.108221.</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Brinda, E.M., Rajkumar, A.P., Attermann, J., Gerdtham, U.G., Enemark, U. and Jacob, K.S., 2016. Health, social, and economic variables associated with depression among older people in low and middle income countries: world health organization study on global AGEing and adult health. Am J Geriatr Psychiatry. 24, 1196-1208. doi: 10.1016</w:t>
      </w:r>
      <w:bookmarkStart w:id="1" w:name="_Hlk37334879"/>
      <w:r w:rsidRPr="00622E22">
        <w:rPr>
          <w:color w:val="000000"/>
          <w:u w:color="000000"/>
          <w14:textOutline w14:w="0" w14:cap="flat" w14:cmpd="sng" w14:algn="ctr">
            <w14:noFill/>
            <w14:prstDash w14:val="solid"/>
            <w14:bevel/>
          </w14:textOutline>
        </w:rPr>
        <w:t>/j.jagp</w:t>
      </w:r>
      <w:bookmarkEnd w:id="1"/>
      <w:r w:rsidRPr="00622E22">
        <w:rPr>
          <w:color w:val="000000"/>
          <w:u w:color="000000"/>
          <w14:textOutline w14:w="0" w14:cap="flat" w14:cmpd="sng" w14:algn="ctr">
            <w14:noFill/>
            <w14:prstDash w14:val="solid"/>
            <w14:bevel/>
          </w14:textOutline>
        </w:rPr>
        <w:t>.2016.07.016.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Budhathoki, N., Shrestha, M.K., Acharya, N. and Manandhar, A., 2010. Subantance use among third year medical students of Nepal. </w:t>
      </w:r>
      <w:hyperlink r:id="rId8" w:history="1">
        <w:r w:rsidRPr="00622E22">
          <w:rPr>
            <w:color w:val="000000"/>
            <w:u w:color="000000"/>
            <w14:textOutline w14:w="0" w14:cap="flat" w14:cmpd="sng" w14:algn="ctr">
              <w14:noFill/>
              <w14:prstDash w14:val="solid"/>
              <w14:bevel/>
            </w14:textOutline>
          </w:rPr>
          <w:t>J Nepal Health Res Counc.</w:t>
        </w:r>
      </w:hyperlink>
      <w:r w:rsidRPr="00622E22">
        <w:rPr>
          <w:color w:val="000000"/>
          <w:u w:color="000000"/>
          <w14:textOutline w14:w="0" w14:cap="flat" w14:cmpd="sng" w14:algn="ctr">
            <w14:noFill/>
            <w14:prstDash w14:val="solid"/>
            <w14:bevel/>
          </w14:textOutline>
        </w:rPr>
        <w:t xml:space="preserve"> 8, 15-8.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Bukhari, S.R. and Khanam, S.J., 2015. Prevalence of depression in university students belonging to different socioeconomic status. JPMI. 29, 156-9.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Bushra, R. and Aslam, N., 2010. Prevalence of depression in Karachi, Pakistan. omj. 25, doi:10.5001/omj.2010.100.</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Buvneshkumar, M., John, K.R. and Logaraj, M., 2018. A study on prevalence of depression and associated risk factors among elderly in a rural block of Tamil Nadu. ijph. 62, 89. doi: 10.4103/ijph.IJPH_33_17.</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Chaudhuri, S.B., Mandal, P.K., Chakrabarty, M., Bandyopadhyay, G. and Bhattacherjee, S., 2017. A study on the prevalence of depression and its risk factors among adult population of Siliguri subdivision of Darjeeling district, West Bengal. jfmpc. 6, 351. doi: 10.4103/jfmpc.jfmpc_326_16.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Chellaiyan, V.G., Ali, F.L. and Maruthappapandian, J., 2018. Association between Sedentary Behaviour and Depression, Stress and Anxiety among Medical School Students in Chennai, India. JCDR. 12, doi: 10.7860/JCDR/2018/37129.12216.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 xml:space="preserve">Desai, N.G., Singh, V., Tripathi, C.B., Kumar, P., Jha, S., Chauhan, A., Samani, M., Tilwani, M.P., Gupta, D.K., Jahanara, M.G. and Sinha, U.K., 2017, January. Myth of PTSD-Long term epidemiological data on Psychiatric Disorders from Modified cohort study following a major natural disaster in India, Gujarat earthquake, 2001. indian j psychiatry.  (Vol. 59, No. 6, S146-S146). </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Deswal, B.S. and Pawar, A., 2012. An epidemiological study of mental disorders at Pune, Maharashtra.  Indian J Community Med. 37, 116. doi: 10.4103/0970-0218.96097: 10.4103/0970-0218.96097.</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Doherty, S., Hulland, E., Lopes-Cardozo, B., Kirupakaran, S., Surenthirakumaran, R., Cookson, S. and Siriwardhana, C., 2019. Prevalence of mental disorders and epidemiological associations in post-conflict primary care attendees: a cross-sectional study in the Northern Province of Sri Lanka. BMC psychiatry. 19, 83. doi: 10.1186/s12888-019-2064-0.</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e Kalsoom, U. and Farid, K., 2014. Substance use among students of professional institutes of khyber pakhtunkhwa. JPMI. 28, 53-7.</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Ehring, T., Razik, S. and Emmelkamp, P.M., 2011. Prevalence and predictors of posttraumatic stress disorder, anxiety, depression, and burnout in Pakistani earthquake recovery workers. j.psychres.185, 161-166. doi: 10.1016/</w:t>
      </w:r>
      <w:bookmarkStart w:id="2" w:name="_Hlk37335670"/>
      <w:r w:rsidRPr="00622E22">
        <w:rPr>
          <w:color w:val="000000"/>
          <w:u w:color="000000"/>
          <w:lang w:val="de-DE"/>
          <w14:textOutline w14:w="0" w14:cap="flat" w14:cmpd="sng" w14:algn="ctr">
            <w14:noFill/>
            <w14:prstDash w14:val="solid"/>
            <w14:bevel/>
          </w14:textOutline>
        </w:rPr>
        <w:t>j.psychres</w:t>
      </w:r>
      <w:bookmarkEnd w:id="2"/>
      <w:r w:rsidRPr="00622E22">
        <w:rPr>
          <w:color w:val="000000"/>
          <w:u w:color="000000"/>
          <w14:textOutline w14:w="0" w14:cap="flat" w14:cmpd="sng" w14:algn="ctr">
            <w14:noFill/>
            <w14:prstDash w14:val="solid"/>
            <w14:bevel/>
          </w14:textOutline>
        </w:rPr>
        <w:t>.2009.10.018.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Esie, P., Osypuk, T.L., Schuler, S.R. and Bates, L.M., 2019. Intimate partner violence and depression in rural Bangladesh: Accounting for violence severity in a high prevalence setting. J.ssmph. 7, 100368. doi: 10.1016/j.ssmph.2019.100368.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Firdaus, G., &amp; Ahmad, A., 2014. Temporal variation in risk factors and prevalence rate of depression in urban population: does the urban environment play a significant role?. Int J Mental Health Prom. 16, 279-288. https://doi.org/10.1080/14623730.2014.931068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Fitch, T. J., Yu, X., Chien, L. C., Karim, M. M., &amp; Alamgir, H., 2018. Traumatic life events and development of post-traumatic stress disorder among female factory workers in a developing country. Int J Soc Psych. 64, 351-358. https://doi.org/10.1177/0020764018761502.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Ghayas, S., Shamim, S., Anjum, F., &amp; Hussain, M., 2014. Prevalence and severity of depression among undergraduate students in Karachi, Pakistan: A cross sectional study. </w:t>
      </w:r>
      <w:r w:rsidRPr="00622E22">
        <w:rPr>
          <w:color w:val="000000"/>
          <w:u w:color="000000"/>
          <w:lang w:val="it-IT"/>
          <w14:textOutline w14:w="0" w14:cap="flat" w14:cmpd="sng" w14:algn="ctr">
            <w14:noFill/>
            <w14:prstDash w14:val="solid"/>
            <w14:bevel/>
          </w14:textOutline>
        </w:rPr>
        <w:t>Trop J Pharma Res.</w:t>
      </w:r>
      <w:r w:rsidRPr="00622E22">
        <w:rPr>
          <w:color w:val="000000"/>
          <w:u w:color="000000"/>
          <w14:textOutline w14:w="0" w14:cap="flat" w14:cmpd="sng" w14:algn="ctr">
            <w14:noFill/>
            <w14:prstDash w14:val="solid"/>
            <w14:bevel/>
          </w14:textOutline>
        </w:rPr>
        <w:t> 13, 1733-1738. https://doi.org/10.4314/tjpr.v13i10.24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Ghimire, S., Baral, B. K., Pokhrel, B. R., Pokhrel, A., Acharya, A., Amatya, D., &amp; Mishra, S. R., 2018. Depression, malnutrition, and health-related quality of life among Nepali older patients. BMC Ger. 18, 191. https://doi.org/10.1186/s12877-018-0881-5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Gitay, M. N., Fatima, S., Arshad, S., Arshad, B., Ehtesham, A., Baig, M. A., &amp; Haque, Z., 2019. Gender Differences and Prevalence of Mental Health Problems in Students of Healthcare Units. Com Mental Health J. 55, 849-853. https://doi.org/10.1007/s10597-018-0304-2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Goldberg, D. P., Reed, G. M., Robles, R., Minhas, F., Razzaque, B., Fortes, S., &amp; Dowell, A. C., 2017. Screening for anxiety, depression, and anxious depression in primary care: a field study for ICD-11 PHC. J Aff Dis, 213. 199-206. https://doi.org/10.1016/j.jad.2017.02.025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Goswami, S., Deshmukh, P. R., Pawar, R., Raut, A. V., Bhagat, M., &amp; Mehendale, A. M., 2017. Magnitude of depression and its correlates among elderly population in a rural area of Maharashtra: A cross-sectional study. J Fam Med Prim Care.6, 803. https://doi.org/10.4103/jfmpc.jfmpc_97_17</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Guerra, M., Prina, A. M., Ferri, C. P., Acosta, D., Gallardo, S., Huang, Y., &amp; Salas, A., 2016. A comparative cross-cultural study of the prevalence of late life depression in low and middle income countries. J Aff Dis. 190, 362-368. https://doi.org/10.1016/j.jad.2015.09.004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Gupta, S., Sarpal, S. S., Kumar, D., Kaur, T., &amp; Arora, S., 2013. Prevalence, pattern and familial effects of substance use among the male college students–a North Indian study. J Clinic Diagn Res. 7, 1632. https://doi.org/10.7860/JCDR/2013/6441.3215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Hashmi, S., Petraro, P., Rizzo, T., Nawaz, H., Choudhary, R., Tessier-Sherman, B.,&amp; Nawaz, H., 2011. Symptoms of anxiety, depression, and posttraumatic stress among survivors of the 2005 Pakistani earthquake. Disas Med Pub Health Prep. 5, 293-299.  </w:t>
      </w:r>
      <w:hyperlink r:id="rId9" w:history="1">
        <w:r w:rsidRPr="00622E22">
          <w:rPr>
            <w:color w:val="000000"/>
            <w:u w:color="000000"/>
            <w14:textOutline w14:w="0" w14:cap="flat" w14:cmpd="sng" w14:algn="ctr">
              <w14:noFill/>
              <w14:prstDash w14:val="solid"/>
              <w14:bevel/>
            </w14:textOutline>
          </w:rPr>
          <w:t>https://doi.org/10.1001/dmp.2011.81</w:t>
        </w:r>
      </w:hyperlink>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Housen, T., Lenglet, A., Ariti, C. et al., 2017. Prevalence of anxiety, depression and post-traumatic stress disorder in the Kashmir Valley. BMJ Glob Health. 2, e000419. doi:10.1136/bmjgh-2017-000419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Husain, F., Anderson, M., Cardozo, B. et al., 2011. Prevalence of War-Related Mental Health Conditions and Association with Displacement Status in Postwar Jaffna District, Sri Lanka. Jama. 306, 522–531. doi: 10.1001/jama.2011.1052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Indu, P., Anilkumar, T., Pisharody, R., Russell, P., Raju, D., &amp; Sarma, P. et al., 2017. Prevalence of depression and past suicide attempt in primary care. Asian J Psychiatr. 27, 48-52. doi: 10.1016/j.ajp.2017.02.008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Iqbal, S., Gupta, S., &amp; Venkatarao, E., 2015. Stress, anxiety &amp; depression among medical undergraduate students &amp; their socio-demographic correlates. IIndian J Med Res. 141, 354-357. doi:10.4103/0971-5916.156571</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Jadoon, N.A., Yaqoob, R., Raza, A., Shehzad, M.A., &amp; Zeshan, S.C., 2010. Anxiety and depression among medical students: a cross-sectional study. J Pak Med Assoc. 60, 699-702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Jaisoorya, T.S., Reddy, Y.J., Nair, B.S., Rani, A., Menon, P.G., &amp; Revamma, M. et al., 2017. Prevalence and correlates of obsessive-compulsive disorder and subthreshold obsessive-compulsive disorder among college students in Kerala, India. Indian J Psychiatry. 59, 56-62. doi: 10.4103/0019-5545.204438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MohsinJaved, S.B.A., Ullah, A., &amp; Matee, S., 2015. Anxiety and depressive symptoms in primary caregivers of patients with severe depression: A snapshot from a military mental health care facility. Rawal Medical Journal. 40.</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Jonas, J.B., Nangia, V., Rietschel, M., Paul, T., Behere, P., &amp; Panda-Jonas, S., 2014. Prevalence of depression, suicidal ideation, alcohol intake and nicotine consumption in rural Central India. The Central India Eye and Medical Study. PLoS One. 9. doi: 10.1371/journal.pone.0113550</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Kamal, S.M., Islam, M.A., &amp; Raihan, M.A., 2011. Differentials of tobacco consumption and its effect on illicit drug use in rural men in Bangladesh. Asia Pac J Public Health. 23, 349-362. doi: 10.1177/1010539509345388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Kamble, S.V., Dhumale, G.B., Goyal, R.C., Phalke, D.B., &amp; Ghodke, Y.D., 2009. Depression among elderly persons in a primary health centre area in Ahmednagar, Maharastra. Indian J Public Health. 53, 253-55.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Kar, S.K., Sharma, E., Agarwal, V., Singh, S.K., Dalal, P.K., &amp; Singh, A. et al., 2018. Prevalence and pattern of mental illnesses in Uttar Pradesh, India: Findings from the National Mental Health Survey 2015–16. Asian J Psychiatr. 38, 45-52. doi: 10.1016/j.ajp.2018.10.023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Kato, T., 2016. Relationship between coping flexibility and the risk of depression in Indian adults. Asian J Psychiatr. 24, 130-134. doi:10.1016/j.ajp.2016.09.008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Kausar, N., Khan, S.D., &amp; Akram, B., 2015. Major depression in Jalal Pur Jattan, district Gujrat, Pakistan: Prevalence and gender differences. J Pak Med Assoc. 65, 292-295.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Khaltar, A., Priyadarshani, N.G., Delpitiya, N.Y., Jayasinghe, C., Jayasinghe, A., Arai, A., &amp; Tamashiro, H., 2017. Depression among older people in Sri Lanka: With special reference to ethnicity. Geriatr Gerontol Int. 17, 2414-2420. doi: 10.1111/ggi.13090</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Khan, A.A., Haider, G., Sheikh, M.R., Ali, A. F., Khalid, Z., Tahir, M. et al., 2016. Prevalence of post-traumatic stress disorder due to community violence among university students in the world</w:t>
      </w:r>
      <w:r w:rsidRPr="00622E22">
        <w:rPr>
          <w:color w:val="000000"/>
          <w:u w:color="000000"/>
          <w:rtl/>
          <w14:textOutline w14:w="0" w14:cap="flat" w14:cmpd="sng" w14:algn="ctr">
            <w14:noFill/>
            <w14:prstDash w14:val="solid"/>
            <w14:bevel/>
          </w14:textOutline>
        </w:rPr>
        <w:t>’</w:t>
      </w:r>
      <w:r w:rsidRPr="00622E22">
        <w:rPr>
          <w:color w:val="000000"/>
          <w:u w:color="000000"/>
          <w14:textOutline w14:w="0" w14:cap="flat" w14:cmpd="sng" w14:algn="ctr">
            <w14:noFill/>
            <w14:prstDash w14:val="solid"/>
            <w14:bevel/>
          </w14:textOutline>
        </w:rPr>
        <w:t>s most dangerous megacity: A cross-sectional study from Pakistan. J Interpers Violence. 31, 2302-2315. doi: 10.1177/0886260515575605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Khan, M.S., Ahmed, U., Adnan, M., Khan, M.A., &amp; Bawany, F.I., 2013. Frequency of generalised anxiety disorder and associated factors in an urban settlement of Karachi. J Pak Med Assoc. 63, 1451-1455.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Khanal, P., Ghimire, R.H., Gautam, B., Dhungana, S.K., Parajuli, P., Jaiswal, A.K., &amp; Khanal, B., 2010. Substance use among medical students in Kathmandu valley. JNMA J Nepal Med Assoc. 50, 267-72. doi: 10.31729/jnma.26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Khanzada, F.J., Soomro, N., &amp; Khan, S.Z., 2015. Association of physical exercise on anxiety and depression amongst adults. J Coll Physicians Surg Pak. 25, 546-548.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Kohli, C., Kishore, J., Agarwal, P., &amp; Singh, S.V., 2013. Prevalence of unrecognised depression among outpatient department attendees of a rural hospital in Delhi, India.J Clin Diagn Res. 7, 1921-1925. doi: 10.7860/jcdr/2013/6449.3358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Kohrt, B.A., Speckman, R.A., Kunz, R.D., Baldwin, J.L., Upadhaya, N., Acharya, N.R. et al., 2009. Culture in psychiatric epidemiology: using ethnography and multiple mediator models to assess the relationship of caste with depression and anxiety in Nepal. Annals of human biology. 36, 261-280. doi: 10.1080/03014460902839194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Kulkarni, R.S., &amp; Shinde, R.L., 2015. Depression and its associated factors in older Indians: a study based on Study of Global Aging and Adult Health (SAGE)–2007. J Aging Health. 27, 622-649. doi: 10.1177/0898264314556617</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Kumar, G.S., Jain, A., &amp; Hegde, S., 2012. Prevalence of depression and its associated factors using Beck Depression Inventory among students of a medical college in Karnataka. Indian J Psychiatry. 54, 223-226. doi: 10.4103/0019-5545.102412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Kumar, S., Mehrotra, D., Mishra, S., Goel, M.M., Kumar, S., Mathur, P., et al., 2015. Epidemiology of substance abuse in the population of Lucknow. J Oral Biol Craniofac Res. 5, 128-133. doi: 10.1016/j.jobcr.2015.08.010</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Kumar, S.G., Kattimani, S., Sarkar, S., &amp; Kar, S.S., 2017. Prevalence of depression and its relation to stress level among medical students in Puducherry, India. Ind Psychiatry J. 26, 86-90. doi:10.4103/ipj.ipj_45_15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Kunwar, D., Risal, A., &amp; Koirala, S., 2016. Study of depression, anxiety and stress among the medical students in two medical colleges of Nepal. Kathmandu Univ Med J. 53, 22-6.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Lal, D., Sidhu, T.K., &amp; Coonar, P.P.S., 2017. Prevalence and pattern of substance abuse among drivers in Punjab and Himachal Pradesh. Journal Of Evolution Of Medical And Dental Sciences. 6, 3686-3693. doi: 10.14260/jemds/2017/796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Lam, M.S., Fitzpatrick, A.L., Shrestha, A., Karmacharya, B.M., Koju, R., &amp; Rao, D., 2017. Determining the Prevalence of and Risk Factors for Depressive Symptoms among Adults in Nepal. Int J Noncommun Dis. 2, 18-26. doi: 10.4103/jncd.jncd_34_16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Lee, C.H., Ko, A.M.S., Warnakulasuriya, S., Yin, B.L., Zain, R.B. et al., 2011. Intercountry prevalences and practices of betel‐quid use in south, southeast and eastern Asia regions and associated oral preneoplastic disorders: an international collaborative study by Asian betel‐quid consortium of south and east Asia. Int J Cancer. 129, 1741-1751. doi: 10.1002/ijc.25809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Luitel, N.P., Baron, E.C., Kohrt, B.A., Komproe, I.H., &amp; Jordans, M.J., 2018. Prevalence and correlates of depression and alcohol use disorder among adults attending primary health care services in Nepal: a cross sectional study. BMC Health Serv Res. 18, 215. doi: 10.1186/s12913-018-3034-9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Luitel, N.P., Jordans, M.J., Sapkota, R.P., Tol, W.A., Kohrt, B.A., Thapa, S.B. et al. 2013. Conflict and mental health: a cross-sectional epidemiological study in Nepal. Social psychiatry and psychiatric epidemiology. 48, 183-193. doi: 10.1007/s00127-012-0539-0</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Luni, F.K., Ansari, B., Jawad, A., Dawson, A., &amp; Baig, S.M., 2009. Prevalence of depression and anxiety in a village in Sindh. J Ayub Med Coll Abbottabad. 21, 68-72.</w:t>
      </w:r>
    </w:p>
    <w:p w:rsidR="00622E22" w:rsidRPr="00622E22" w:rsidRDefault="00622E22" w:rsidP="00622E22">
      <w:pPr>
        <w:numPr>
          <w:ilvl w:val="0"/>
          <w:numId w:val="2"/>
        </w:numPr>
        <w:rPr>
          <w:color w:val="000000"/>
          <w:u w:color="000000"/>
          <w:lang w:val="pt-PT"/>
          <w14:textOutline w14:w="0" w14:cap="flat" w14:cmpd="sng" w14:algn="ctr">
            <w14:noFill/>
            <w14:prstDash w14:val="solid"/>
            <w14:bevel/>
          </w14:textOutline>
        </w:rPr>
      </w:pPr>
      <w:r w:rsidRPr="00622E22">
        <w:rPr>
          <w:color w:val="000000"/>
          <w:u w:color="000000"/>
          <w:lang w:val="pt-PT"/>
          <w14:textOutline w14:w="0" w14:cap="flat" w14:cmpd="sng" w14:algn="ctr">
            <w14:noFill/>
            <w14:prstDash w14:val="solid"/>
            <w14:bevel/>
          </w14:textOutline>
        </w:rPr>
        <w:t xml:space="preserve">Malhotra, R., Chan, A., &amp; </w:t>
      </w:r>
      <w:r w:rsidRPr="00622E22">
        <w:rPr>
          <w:color w:val="000000"/>
          <w:u w:color="000000"/>
          <w14:textOutline w14:w="0" w14:cap="flat" w14:cmpd="sng" w14:algn="ctr">
            <w14:noFill/>
            <w14:prstDash w14:val="solid"/>
            <w14:bevel/>
          </w14:textOutline>
        </w:rPr>
        <w:t>Østbye, T., 2010. Prevalence and correlates of clinically significant depressive symptoms among elderly people in Sri Lanka: findings from a national survey. Int Psychogeriatr. 22, 227-236. doi: 10.1017/s1041610209990871</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Malik, M.K., Jacob, K.S., 2015. Psychological morbidity among co-residents of older people in rural South India: Prevalence and risk factors. Int J Soc Psychiatry. 61, 183-187. doi: 10.1177/0020764014539287</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Mathias, K., Goicolea, I., Kermode, M., Singh, L., Shidhaye, R., &amp; San Sebastian, M., 2015. Cross-sectional study of depression and help-seeking in Uttarakhand, North India. BMJ open. 5, e008992. doi: 10.1136/bmjopen-2015-008992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Medhi, G.K., Mahanta, J., Kermode, M., Paranjape, R.S., Adhikary, R., Phukan, S.K., &amp; Ngully, P., 2012. Factors associated with history of drug use among female sex workers (FSW) in a high HIV prevalence state of India. BMC public health. 12, 273. doi: 10.1186/1471-2458-12-273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Mubeen, S.M., Henry, D., &amp; Qureshi, S.N., 2012. Prevalence of depression among community dwelling elderly in Karachi, Pakistan. Iranian journal of psychiatry and behavioral sciences. 6, 84.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Swarnalatha, N., 2013. The prevalence of depression among the rural elderly in Chittoor District, Andhra Pradesh. J Clin Diagn Res. 7, 1356-1360. doi: 10.7860/jcdr/2013/5956.3141</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Nabi, N., Yousuf, A., &amp; Iqbal, A., 2012. Prevalence of anxiety and depression among doctors working in a Private Hospital in Pakistan. ASEAN Journal of Psychiatry. 13, 13-19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Naeem, F., Ayub, M., Masood, K., Gul, H., Khalid, M., &amp; Farrukh, A. et al., 2011. Prevalence and psychosocial risk factors of PTSD: 18months after Kashmir earthquake in Pakistan. J Affect Disord. 130, 268-274. doi: 10.1016/j.jad.2010.10.035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Nagoor, K., Darivemula, S.B., Reddy, N.B., Patan, S.K., Deepthi, C.S., &amp; Chittooru, C. S., 2018. Prevalence of mental illness and their association with sociodemographic factors in the rural geriatric population in Chittoor, Andhra Pradesh, India: A community-based study. J Educ Health Promot. 7,165. doi: 10.4103/jehp.jehp_193_18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Nair, S.S., Raghunath, P., &amp; Nair, S.S., 2015. Prevalence of psychiatric disorders among the rural geriatric population: a pilot study in Karnataka, India. Cent Asian J Glob Health. 4. doi: 10.5195/cajgh.2015.138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Natasha, K., Hussain, A., Azad Khan, A.K., &amp; Bhowmik, B., 2015. Prevalence of depression and glucose abnormality in an urbanizing rural population of Bangladesh. Diabetes Metab J. 39, 218-229. doi: 10.4093/dmj.2015.39.3.218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Padda, P., Gupta, S., Singh, G., Singh, L., &amp; Chawla, N., 2016. An epidemiological study of depression among college students in district Faridkot, Punjab, India. Indian Journal of Community Health. 28, 151-156.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Panthee, B., Panthee, S., Gyawali, S., &amp; Kawakami, N., 2017. Prevalence and correlates of substance use among health care students in Nepal: a cross sectional study. BMC public health. 17, 950. doi: 10.1186/s12889-017-4980-6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Patel, P.A., Patel, P.P., Khadilkar, A.V., Chiplonkar, S.A., &amp; Patel, A.D., 2017. Impact of occupation on stress and anxiety among Indian women. Women &amp; health. 57, 392-401. doi: 10.1080/03630242.2016.1164273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Patel, S.K., Ganju, D., Prabhakar, P., &amp; Adhikary, R., 2016. Relationship between mobility, violence and major depression among female sex workers: a cross-sectional study in southern India. BMJ open. 6, e011439. doi: 10.1136/bmjopen-2016-011439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Patel, S.K., Saggurti, N., Pachauri, S., &amp; Prabhakar, P., 2015. Correlates of mental depression among female sex workers in Southern India. Asia Pac J Public Health. 27, 809-819. doi: 10.1177/1010539515601480</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Perveen, S., Kazmi, S.F., &amp; Rehman, A.U., 2016. Relationship between negative cognitive style and depression among medical students. J Ayub Med Coll Abbottabad. 28, 94-98.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Chawla, S., Gour, N., Goel, P.K., &amp; Rohilla, R., 2018. Depression and its correlates among geriatric people: A community based study from Southern Haryana, India. Indian Journal of Community and Family Medicine. 4, 49-54. doi: 10.4103/2395-2113.251439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Poongothai, S., Pradeepa, R., Ganesan, A., &amp; Mohan, V., 2009. Prevalence of depression in a large urban South Indian population—The Chennai Urban Rural Epidemiology study (CURES–</w:t>
      </w:r>
      <w:r w:rsidRPr="00622E22">
        <w:rPr>
          <w:color w:val="000000"/>
          <w:u w:color="000000"/>
          <w:lang w:val="it-IT"/>
          <w14:textOutline w14:w="0" w14:cap="flat" w14:cmpd="sng" w14:algn="ctr">
            <w14:noFill/>
            <w14:prstDash w14:val="solid"/>
            <w14:bevel/>
          </w14:textOutline>
        </w:rPr>
        <w:t>70). PloS one. 4. doi: 10.1371/journal.pone.0007185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Prina, A.M., Ferri, C.P., Guerra, M., Brayne, C. and Prince, M., 2011. Co-occurrence of anxiety and depression amongst older adults in low-and middle-income countries: findings from the 10/66 study. Psychological Medicine. 41, 2047–2056. doi:10.1017/S0033291711000444.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 Rajapakshe, O.B., Sivayogan, S. and Kulatunga, P.M., 2019. Prevalence and correlates of depression among older urban community‐dwelling adults in Sri Lanka. Psychogeriatrics. 19, 202-211. </w:t>
      </w:r>
      <w:hyperlink r:id="rId10" w:history="1">
        <w:r w:rsidRPr="00622E22">
          <w:rPr>
            <w:color w:val="000000"/>
            <w:u w:color="000000"/>
            <w14:textOutline w14:w="0" w14:cap="flat" w14:cmpd="sng" w14:algn="ctr">
              <w14:noFill/>
              <w14:prstDash w14:val="solid"/>
              <w14:bevel/>
            </w14:textOutline>
          </w:rPr>
          <w:t>https://doi.org/10.1111/psyg.12389</w:t>
        </w:r>
      </w:hyperlink>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Rajkumar, A.P., Thangadurai, P., Senthilkumar, P., Gayathri, K., Prince, M. and Jacob, K.S., 2009. Nature, prevalence and factors associated with depression among the elderly in a rural south Indian community.  Int Psychogeriatr. 21, 372-378. </w:t>
      </w:r>
      <w:hyperlink r:id="rId11" w:history="1">
        <w:r w:rsidRPr="00622E22">
          <w:rPr>
            <w:color w:val="000000"/>
            <w:u w:color="000000"/>
            <w14:textOutline w14:w="0" w14:cap="flat" w14:cmpd="sng" w14:algn="ctr">
              <w14:noFill/>
              <w14:prstDash w14:val="solid"/>
              <w14:bevel/>
            </w14:textOutline>
          </w:rPr>
          <w:t>https://doi.org/10.1017/S1041610209008527</w:t>
        </w:r>
      </w:hyperlink>
      <w:r w:rsidRPr="00622E22">
        <w:rPr>
          <w:color w:val="000000"/>
          <w:u w:color="000000"/>
          <w14:textOutline w14:w="0" w14:cap="flat" w14:cmpd="sng" w14:algn="ctr">
            <w14:noFill/>
            <w14:prstDash w14:val="solid"/>
            <w14:bevel/>
          </w14:textOutline>
        </w:rPr>
        <w:t>.</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Rao, T.S., Darshan, M.S., Tandon, A., Raman, R., Karthik, K.N., Saraswathi, N., Das, K., Harsha, G.T., Krishna, V.S.T. and Ashok, N.C., 2014. Suttur study: An epidemiological study of psychiatric disorders in South Indian rural population. Indian J Psychiatry. 56, 238. doi: 10.4103/0019-5545.140618.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 xml:space="preserve">Rathod, M.S., Dixit, J.V., Goel, A.D. and Yadav, V., 2019. Prevalence of depression in an urban geriatric population in Marathwada region of Western India. Indian J Psychol Med. 41, 32-37. DOI: 10.4103/IJPSYM.IJPSYM_234_18. </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Rathod, S.D., Luitel, N.P. and Jordans, M.J.D., 2018. Prevalence and correlates of alcohol use in a central Nepal district: secondary analysis of a population-based cross-sectional study. Glob Ment Health (Camb). 5, 1-11. doi:10.1017/gmh.2018.28.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Rathod, S.D., Nadkarni, A., Bhana, A. and Shidhaye, R., 2015. Epidemiological features of alcohol use in rural India: a population-based cross-sectional study. BMJ Open. 5, 1-8. </w:t>
      </w:r>
      <w:hyperlink r:id="rId12" w:history="1">
        <w:r w:rsidRPr="00622E22">
          <w:rPr>
            <w:color w:val="000000"/>
            <w:u w:color="000000"/>
            <w14:textOutline w14:w="0" w14:cap="flat" w14:cmpd="sng" w14:algn="ctr">
              <w14:noFill/>
              <w14:prstDash w14:val="solid"/>
              <w14:bevel/>
            </w14:textOutline>
          </w:rPr>
          <w:t>http://dx.doi.org/10.1136/bmjopen-2015-009802</w:t>
        </w:r>
      </w:hyperlink>
      <w:r w:rsidRPr="00622E22">
        <w:rPr>
          <w:color w:val="000000"/>
          <w:u w:color="000000"/>
          <w14:textOutline w14:w="0" w14:cap="flat" w14:cmpd="sng" w14:algn="ctr">
            <w14:noFill/>
            <w14:prstDash w14:val="solid"/>
            <w14:bevel/>
          </w14:textOutline>
        </w:rPr>
        <w:t>.</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Rathod, S.D., Roberts, T., Medhin, G., Murhar, V., Samudre, S., Luitel, N.P., Selohilwe, O., Ssebunnya, J., Jordans, M.J., Bhana, A. and Petersen, I., 2018. Detection and treatment initiation for depression and alcohol use disorders: facility-based cross-sectional studies in five low-income and middle-income country districts. BMJ Open. 8, 1-20. </w:t>
      </w:r>
      <w:hyperlink r:id="rId13" w:history="1">
        <w:r w:rsidRPr="00622E22">
          <w:rPr>
            <w:color w:val="000000"/>
            <w:u w:color="000000"/>
            <w14:textOutline w14:w="0" w14:cap="flat" w14:cmpd="sng" w14:algn="ctr">
              <w14:noFill/>
              <w14:prstDash w14:val="solid"/>
              <w14:bevel/>
            </w14:textOutline>
          </w:rPr>
          <w:t>http://dx.doi.org/10.1136/bmjopen-2018-023421</w:t>
        </w:r>
      </w:hyperlink>
      <w:r w:rsidRPr="00622E22">
        <w:rPr>
          <w:color w:val="000000"/>
          <w:u w:color="000000"/>
          <w14:textOutline w14:w="0" w14:cap="flat" w14:cmpd="sng" w14:algn="ctr">
            <w14:noFill/>
            <w14:prstDash w14:val="solid"/>
            <w14:bevel/>
          </w14:textOutline>
        </w:rPr>
        <w:t>.</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Risal, A., Manandhar, K., Linde, M., Steiner, T.J. and Holen, A., 2016. Anxiety and depression in Nepal: prevalence, comorbidity and associations. BMC Psychiatry. 16, 102. </w:t>
      </w:r>
      <w:hyperlink r:id="rId14" w:history="1">
        <w:r w:rsidRPr="00622E22">
          <w:rPr>
            <w:color w:val="000000"/>
            <w:u w:color="000000"/>
            <w14:textOutline w14:w="0" w14:cap="flat" w14:cmpd="sng" w14:algn="ctr">
              <w14:noFill/>
              <w14:prstDash w14:val="solid"/>
              <w14:bevel/>
            </w14:textOutline>
          </w:rPr>
          <w:t>https://doi.org/10.1186/s12888-016-0810-0</w:t>
        </w:r>
      </w:hyperlink>
      <w:r w:rsidRPr="00622E22">
        <w:rPr>
          <w:color w:val="000000"/>
          <w:u w:color="000000"/>
          <w14:textOutline w14:w="0" w14:cap="flat" w14:cmpd="sng" w14:algn="ctr">
            <w14:noFill/>
            <w14:prstDash w14:val="solid"/>
            <w14:bevel/>
          </w14:textOutline>
        </w:rPr>
        <w:t>.</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Saddichha, S. and Khess, C.R.J., 2010. Prevalence of tobacco use among young adult males in India: a community-based epidemiological study. Am J Drug Alcohol Abuse. 36, 73-77. </w:t>
      </w:r>
      <w:hyperlink r:id="rId15" w:history="1">
        <w:r w:rsidRPr="00622E22">
          <w:rPr>
            <w:color w:val="000000"/>
            <w:u w:color="000000"/>
            <w14:textOutline w14:w="0" w14:cap="flat" w14:cmpd="sng" w14:algn="ctr">
              <w14:noFill/>
              <w14:prstDash w14:val="solid"/>
              <w14:bevel/>
            </w14:textOutline>
          </w:rPr>
          <w:t>https://doi.org/10.3109/00952990903575814</w:t>
        </w:r>
      </w:hyperlink>
      <w:r w:rsidRPr="00622E22">
        <w:rPr>
          <w:color w:val="000000"/>
          <w:u w:color="000000"/>
          <w14:textOutline w14:w="0" w14:cap="flat" w14:cmpd="sng" w14:algn="ctr">
            <w14:noFill/>
            <w14:prstDash w14:val="solid"/>
            <w14:bevel/>
          </w14:textOutline>
        </w:rPr>
        <w:t>.</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Saeed, H., Saleem, Z., Ashraf, M., Razzaq, N., Akhtar, K., Maryam, A., Abbas, N., Akhtar, A., Fatima, N., Khan, K. and Rasool, F., 2018. Determinants of anxiety and depression among university students of Lahore. Int J Ment Health Addiction. 16, 1283-1298. https://doi.org/10.1007/s11469-017-9859-3.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Sagar, R., Pattanayak, R.D., Chandrasekaran, R., Chaudhury, P.K., Deswal, B.S., Singh, R.L., Malhotra, S., Nizamie, S.H., Panchal, B.N., Sudhakar, T.P. and Trivedi, J.K., 2017. Twelve-month prevalence and treatment gap for common mental disorders: Findings from a large-scale epidemiological survey in India. Indian J Psychiatry. 59, 46. doi: 10.4103/psychiatry.IndianJPsychiatry_333_16.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Sahoo, S. and Khess, C.R., 2010. Prevalence of depression, anxiety, and stress among young male adults in India: a dimensional and categorical diagnoses-based study. The Journal of nervous and mental disease. </w:t>
      </w:r>
      <w:r w:rsidRPr="00622E22">
        <w:rPr>
          <w:color w:val="000000"/>
          <w:u w:color="000000"/>
          <w:lang w:val="pt-PT"/>
          <w14:textOutline w14:w="0" w14:cap="flat" w14:cmpd="sng" w14:algn="ctr">
            <w14:noFill/>
            <w14:prstDash w14:val="solid"/>
            <w14:bevel/>
          </w14:textOutline>
        </w:rPr>
        <w:t>198, 901-904. doi: 10.1097/NMD.0b013e3181fe75dc.</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Salve, H., Goswami, K., Nongkynrih, B., Sagar, R. and Sreenivas, V., 2012. Prevalence of psychiatric morbidity at Mobile Health Clinic in an urban community in North India. Gen Hos</w:t>
      </w:r>
      <w:r>
        <w:rPr>
          <w:color w:val="000000"/>
          <w:u w:color="000000"/>
          <w14:textOutline w14:w="0" w14:cap="flat" w14:cmpd="sng" w14:algn="ctr">
            <w14:noFill/>
            <w14:prstDash w14:val="solid"/>
            <w14:bevel/>
          </w14:textOutline>
        </w:rPr>
        <w:t>p Psychiatry. 34, 121-126. doi:</w:t>
      </w:r>
      <w:r w:rsidRPr="00622E22">
        <w:rPr>
          <w:color w:val="000000"/>
          <w:u w:color="000000"/>
          <w14:textOutline w14:w="0" w14:cap="flat" w14:cmpd="sng" w14:algn="ctr">
            <w14:noFill/>
            <w14:prstDash w14:val="solid"/>
            <w14:bevel/>
          </w14:textOutline>
        </w:rPr>
        <w:t>10.1016/j.genhosppsych.2011.09.009.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Senarath, U., Wickramage, K. and Peiris, S.L., 2014. Prevalence of depression and its associated factors among patients attending primary care settings in the post-conflict Northern Province in Sri Lanka: a cross-sectional study. BMC psychiatry. 14, 85.  </w:t>
      </w:r>
      <w:r w:rsidRPr="00622E22">
        <w:rPr>
          <w:color w:val="000000"/>
          <w:u w:color="000000"/>
          <w:lang w:val="pt-PT"/>
          <w14:textOutline w14:w="0" w14:cap="flat" w14:cmpd="sng" w14:algn="ctr">
            <w14:noFill/>
            <w14:prstDash w14:val="solid"/>
            <w14:bevel/>
          </w14:textOutline>
        </w:rPr>
        <w:t>doi:</w:t>
      </w:r>
      <w:r w:rsidRPr="00622E22">
        <w:rPr>
          <w:color w:val="000000"/>
          <w:u w:color="000000"/>
          <w14:textOutline w14:w="0" w14:cap="flat" w14:cmpd="sng" w14:algn="ctr">
            <w14:noFill/>
            <w14:prstDash w14:val="solid"/>
            <w14:bevel/>
          </w14:textOutline>
        </w:rPr>
        <w:t> 10.1186/1471-244X-14-85.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Sengupta, P. and Benjamin, A.I., 2015. Prevalence of depression and associated risk factors among the elderly in urban and rural field practice areas of a tertiary care institution in Ludhiana. İndian journal of public health, 59, 3. Indian J Public Health. doi: 10.4103/0019-557X.152845.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Shidhaye, R., Gangale, S. and Patel, V., 2016. Prevalence and treatment coverage for depression: a population-based survey in Vidarbha, India. Soc Psychiatry Psychiatr Epidemiol. 51, 993-1003. doi: 10.1007/s00127-016-1220-9.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Shidhaye, R., Lyngdoh, T., Murhar, V., Samudre, S. and Krafft, T., 2017. Predictors, help-seeking behaviour and treatment coverage for depression in adults in Sehore district, India. BJPsych open. 3, 212-222. doi: 10.1192/bjpo.bp.116.004648.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Parvin, K., Al Mamun, M., Gibbs, A., Jewkes, R. and Naved, R.T., 2018. The pathways between female garment workers</w:t>
      </w:r>
      <w:r w:rsidRPr="00622E22">
        <w:rPr>
          <w:color w:val="000000"/>
          <w:u w:color="000000"/>
          <w:rtl/>
          <w14:textOutline w14:w="0" w14:cap="flat" w14:cmpd="sng" w14:algn="ctr">
            <w14:noFill/>
            <w14:prstDash w14:val="solid"/>
            <w14:bevel/>
          </w14:textOutline>
        </w:rPr>
        <w:t xml:space="preserve">’ </w:t>
      </w:r>
      <w:r w:rsidRPr="00622E22">
        <w:rPr>
          <w:color w:val="000000"/>
          <w:u w:color="000000"/>
          <w14:textOutline w14:w="0" w14:cap="flat" w14:cmpd="sng" w14:algn="ctr">
            <w14:noFill/>
            <w14:prstDash w14:val="solid"/>
            <w14:bevel/>
          </w14:textOutline>
        </w:rPr>
        <w:t>experience of violence and development of depressive symptoms. </w:t>
      </w:r>
      <w:r w:rsidRPr="00622E22">
        <w:rPr>
          <w:color w:val="000000"/>
          <w:u w:color="000000"/>
          <w:lang w:val="it-IT"/>
          <w14:textOutline w14:w="0" w14:cap="flat" w14:cmpd="sng" w14:algn="ctr">
            <w14:noFill/>
            <w14:prstDash w14:val="solid"/>
            <w14:bevel/>
          </w14:textOutline>
        </w:rPr>
        <w:t>PloS one.</w:t>
      </w:r>
      <w:r w:rsidRPr="00622E22">
        <w:rPr>
          <w:color w:val="000000"/>
          <w:u w:color="000000"/>
          <w14:textOutline w14:w="0" w14:cap="flat" w14:cmpd="sng" w14:algn="ctr">
            <w14:noFill/>
            <w14:prstDash w14:val="solid"/>
            <w14:bevel/>
          </w14:textOutline>
        </w:rPr>
        <w:t> </w:t>
      </w:r>
      <w:r w:rsidRPr="00622E22">
        <w:rPr>
          <w:color w:val="000000"/>
          <w:u w:color="000000"/>
          <w:lang w:val="pt-PT"/>
          <w14:textOutline w14:w="0" w14:cap="flat" w14:cmpd="sng" w14:algn="ctr">
            <w14:noFill/>
            <w14:prstDash w14:val="solid"/>
            <w14:bevel/>
          </w14:textOutline>
        </w:rPr>
        <w:t>13, 1-17. doi:</w:t>
      </w:r>
      <w:r w:rsidRPr="00622E22">
        <w:rPr>
          <w:color w:val="000000"/>
          <w:u w:color="000000"/>
          <w14:textOutline w14:w="0" w14:cap="flat" w14:cmpd="sng" w14:algn="ctr">
            <w14:noFill/>
            <w14:prstDash w14:val="solid"/>
            <w14:bevel/>
          </w14:textOutline>
        </w:rPr>
        <w:t> 10.1371/journal.pone.0207485.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Shrestha, G., Yadav, D.K., Sapkota, N., Baral, D., Yadav, B.K., Chakravartty, A. and Pokharel, P.K., 2017. Depression among inmates in a regional prison of eastern Nepal: a cross-sectional study. BMC psychiatry. </w:t>
      </w:r>
      <w:r w:rsidRPr="00622E22">
        <w:rPr>
          <w:color w:val="000000"/>
          <w:u w:color="000000"/>
          <w:lang w:val="pt-PT"/>
          <w14:textOutline w14:w="0" w14:cap="flat" w14:cmpd="sng" w14:algn="ctr">
            <w14:noFill/>
            <w14:prstDash w14:val="solid"/>
            <w14:bevel/>
          </w14:textOutline>
        </w:rPr>
        <w:t>17, 348. doi:</w:t>
      </w:r>
      <w:r w:rsidRPr="00622E22">
        <w:rPr>
          <w:color w:val="000000"/>
          <w:u w:color="000000"/>
          <w14:textOutline w14:w="0" w14:cap="flat" w14:cmpd="sng" w14:algn="ctr">
            <w14:noFill/>
            <w14:prstDash w14:val="solid"/>
            <w14:bevel/>
          </w14:textOutline>
        </w:rPr>
        <w:t> 10.1186/s12888-017-1514-9.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Simkhada, R., Wasti, S.P., Gc, V.S. and Lee, A.C., 2018. Prevalence of depressive symptoms and its associated factors in older adults: a cross-sectional study in Kathmandu, Nepal. Aging Ment Health. </w:t>
      </w:r>
      <w:r w:rsidRPr="00622E22">
        <w:rPr>
          <w:color w:val="000000"/>
          <w:u w:color="000000"/>
          <w:lang w:val="pt-PT"/>
          <w14:textOutline w14:w="0" w14:cap="flat" w14:cmpd="sng" w14:algn="ctr">
            <w14:noFill/>
            <w14:prstDash w14:val="solid"/>
            <w14:bevel/>
          </w14:textOutline>
        </w:rPr>
        <w:t>22, 802-807. doi: 10.1080/13607863.2017.1310803.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Singh, A. and Lal, A., 2010. Prevalence of Depression Among Medical Students of a Private Medical College in India. J Health Allied Scs. 9, 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Stubbs, B., Koyanagi, A., Hallgren, M., Firth, J., Richards, J., Schuch, F., Rosenbaum, S., Mugisha, J., Veronese, N., Lahti, J. and Vancampfort, D., 2017. Physical activity and anxiety: a perspective from the World Health Survey. Journal of Affective Disorders. J Affect Disord. 208, 545-552. doi: 10.1016/j.jad.2016.10.028.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Stubbs, B., Koyanagi, A., Schuch, F.B., Firth, J., Rosenbaum, S., Veronese, N., Solmi, M., Mugisha, J. and Vancampfort, D., 2016. Physical activity and depression: a large cross‐</w:t>
      </w:r>
      <w:r w:rsidRPr="00622E22">
        <w:rPr>
          <w:color w:val="000000"/>
          <w:u w:color="000000"/>
          <w:lang w:val="fr-FR"/>
          <w14:textOutline w14:w="0" w14:cap="flat" w14:cmpd="sng" w14:algn="ctr">
            <w14:noFill/>
            <w14:prstDash w14:val="solid"/>
            <w14:bevel/>
          </w14:textOutline>
        </w:rPr>
        <w:t>sectional, population</w:t>
      </w:r>
      <w:r w:rsidRPr="00622E22">
        <w:rPr>
          <w:color w:val="000000"/>
          <w:u w:color="000000"/>
          <w14:textOutline w14:w="0" w14:cap="flat" w14:cmpd="sng" w14:algn="ctr">
            <w14:noFill/>
            <w14:prstDash w14:val="solid"/>
            <w14:bevel/>
          </w14:textOutline>
        </w:rPr>
        <w:t>‐based study across 36 low‐and middle‐income countries. Acta Psychiatr Scand. 134, 546-556. doi: 10.1111/acps.12654.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Susheela, P. and Valsaraj, B.P., 2018. Depression, Perceived Loneliness and Partial Functional Impairment among Older Adults. Journal of Clinical &amp; Diagnostic Research. 12, 1-5. DOI: 10.7860/JCDR/2018/34086.12096.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Syed, A., Ali, S.S. and Khan, M., 2018. Frequency of depression, anxiety and stress among the undergraduate physiotherapy students. Pak J Med Sci. 34, 468. doi: 10.12669/pjms.342.12298.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Tay, A.K., Jayasuriya, R., Jayasuriya, D. and Silove, D., 2017. Twelve-month trajectories of depressive and anxiety symptoms and associations with traumatic exposure and ongoing adversities: a latent trajectory analysis of a community cohort exposed to severe conflict in Sri Lanka. Transl psychiatry. 7, 1200.  </w:t>
      </w:r>
      <w:r w:rsidRPr="00622E22">
        <w:rPr>
          <w:color w:val="000000"/>
          <w:u w:color="000000"/>
          <w:lang w:val="pt-PT"/>
          <w14:textOutline w14:w="0" w14:cap="flat" w14:cmpd="sng" w14:algn="ctr">
            <w14:noFill/>
            <w14:prstDash w14:val="solid"/>
            <w14:bevel/>
          </w14:textOutline>
        </w:rPr>
        <w:t>doi:</w:t>
      </w:r>
      <w:r w:rsidRPr="00622E22">
        <w:rPr>
          <w:color w:val="000000"/>
          <w:u w:color="000000"/>
          <w14:textOutline w14:w="0" w14:cap="flat" w14:cmpd="sng" w14:algn="ctr">
            <w14:noFill/>
            <w14:prstDash w14:val="solid"/>
            <w14:bevel/>
          </w14:textOutline>
        </w:rPr>
        <w:t> 10.1038/tp.2017.166.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Thirthahalli, C., Suryanarayana, S.P., Sukumar, G.M., Bharath, S., Rao, G.N. and Murthy, N.S., 2014. Proportion and factors associated with depressive symptoms among elderly in an urban slum in Bangalore. J Urban Health. 91, 1065-1075. doi: 10.1007/s11524-014-9903-6.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Tiwari, S.C., Srivastava, G., Tripathi, R.K., Pandey, N.M., Agarwal, G.G., Pandey, S. and Tiwari, S., 2013. Prevalence of psychiatric morbidity amongst the community dwelling rural older adults in northern India. Indian J Med Res. 138, 504.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Tripathi, A., Kallivayalil, R.A., Bhagabati, D. and Sorel, E., 2016. An exploratory multi-centric depression screening study in primary care setting from India. International Medical Journal. 23, 122-124.</w:t>
      </w:r>
    </w:p>
    <w:p w:rsidR="00622E22" w:rsidRPr="00622E22" w:rsidRDefault="00622E22" w:rsidP="00622E22">
      <w:pPr>
        <w:numPr>
          <w:ilvl w:val="0"/>
          <w:numId w:val="2"/>
        </w:numPr>
        <w:rPr>
          <w:color w:val="000000"/>
          <w:u w:color="000000"/>
          <w:lang w:val="de-DE"/>
          <w14:textOutline w14:w="0" w14:cap="flat" w14:cmpd="sng" w14:algn="ctr">
            <w14:noFill/>
            <w14:prstDash w14:val="solid"/>
            <w14:bevel/>
          </w14:textOutline>
        </w:rPr>
      </w:pPr>
      <w:r w:rsidRPr="00622E22">
        <w:rPr>
          <w:color w:val="000000"/>
          <w:u w:color="000000"/>
          <w:lang w:val="de-DE"/>
          <w14:textOutline w14:w="0" w14:cap="flat" w14:cmpd="sng" w14:algn="ctr">
            <w14:noFill/>
            <w14:prstDash w14:val="solid"/>
            <w14:bevel/>
          </w14:textOutline>
        </w:rPr>
        <w:lastRenderedPageBreak/>
        <w:t xml:space="preserve">Wahlin, </w:t>
      </w:r>
      <w:r w:rsidRPr="00622E22">
        <w:rPr>
          <w:color w:val="000000"/>
          <w:u w:color="000000"/>
          <w:lang w:val="da-DK"/>
          <w14:textOutline w14:w="0" w14:cap="flat" w14:cmpd="sng" w14:algn="ctr">
            <w14:noFill/>
            <w14:prstDash w14:val="solid"/>
            <w14:bevel/>
          </w14:textOutline>
        </w:rPr>
        <w:t>Å</w:t>
      </w:r>
      <w:r w:rsidRPr="00622E22">
        <w:rPr>
          <w:color w:val="000000"/>
          <w:u w:color="000000"/>
          <w:lang w:val="de-DE"/>
          <w14:textOutline w14:w="0" w14:cap="flat" w14:cmpd="sng" w14:algn="ctr">
            <w14:noFill/>
            <w14:prstDash w14:val="solid"/>
            <w14:bevel/>
          </w14:textOutline>
        </w:rPr>
        <w:t>., Palmer, K., Stern</w:t>
      </w:r>
      <w:r w:rsidRPr="00622E22">
        <w:rPr>
          <w:color w:val="000000"/>
          <w:u w:color="000000"/>
          <w14:textOutline w14:w="0" w14:cap="flat" w14:cmpd="sng" w14:algn="ctr">
            <w14:noFill/>
            <w14:prstDash w14:val="solid"/>
            <w14:bevel/>
          </w14:textOutline>
        </w:rPr>
        <w:t>äng, O., Hamadani, J.D. and Kabir, Z.N., 2015. Prevalence of depressive symptoms and suicidal thoughts among elderly persons in rural Bangladesh. Int Psychogeriatr. 27, 1999-2008. doi: 10.1017/S104161021500109X.</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Waqas, A., Raza, N., Zahid, T., Rehman, A., Hamid, T., Hanif, A., Jamal, M., Farrukh, A., Azam, A., Turk, M. and Chaudhry, M.A., 2018. Predictors of post-traumatic stress disorder among burn patients in Pakistan: The role of reconstructive surgery in post-burn psychosocial adjustment. Burns. 44, 620-625. doi: 10.1016/j.burns.2017.09.012.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Wickramasinghe, N.D., Wijesinghe, P.R., Dharmaratne, S.D. and Agampodi, S.B., 2016. The prevalence and associated factors of depression in policing: a cross sectional study in Sri Lanka. SpringerPlus. 5,1776. doi: 10.1186/s40064-016-3474-9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Wilkerson, J.M., Di Paola, A., Rawat, S., Patankar, P., Rosser, B.S. and Ekstrand, M.L., 2018. Substance use, mental health, HIV testing, and sexual risk behavior among men who have sex with men in the state of Maharashtra, India. AIDS Educ Prev. 30, 96-107. doi: 10.1521/aeap.2018.30.2.96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Zalavadiya, D.D., Banerjee, A., Sheth, A.M., Rangoonwala, M., Mitra, A. and Kadri, A.M., 2017. A comparative study of depression and associated risk factors among elderly inmates of old age homes and community of Rajkot: A Gujarati version of the geriatric depression scale-short form (GDS-G). Indian J Community Med. 42, 204-208. doi:10.4103/ijcm.IJCM_181_16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1822. Zavos, H.M., Siribaddana, S., Ball, H.A., Lynskey, M.T., Sumathipala, A., Rijsdijk, F.V. and Hotopf, M., 2015. The prevalence and correlates of alcohol use and alcohol use disorders: a population based study in Colombo, Sri Lanka. BMC psychiatry. 15, 158. doi: 10.1186/s12888-015-0549-z</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Zubair, U.B., Mansoor, S. and Rana, M.H., 2015. Prevalence of depressive symptoms and associated socio-demographic factors among recruits during military training. J R Army Med Corps. 161, 127-131. doi: 10.1136/jramc-2014-000253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Axinn, W.G., Ghimire, D.J., Williams, N.E. and Scott, K.M., 2013. Gender, traumatic events, and mental health disorders in a rural Asian setting. J Health Soc Behav. 54, 444-461. doi: 10.1177/0022146513501518</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Ayub, M., Irfan, M., Nasr, T., Lutufullah, M., Kingdon, D. and Naeem, F., 2009. Psychiatric morbidity and domestic violence: a survey of married women in Lahore. Soc Psychiat Epidemiol. 44, 953. doi: 10.1007/s00127-009-0016-6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Bhowmik, B., Binte Munir, S., Ara Hossain, I., Siddiquee, T., Diep, L.M., Mahmood, S., Mahtab, H., Khan, A.K. and Hussain, A., 2012. Prevalence of type 2 diabetes and impaired glucose regulation with associated cardiometabolic risk factors and depression in an urbanizing rural community in bangladesh: a population-based cross-sectional study. Diabetes Metab J. 36, 422-432. doi: 10.4093/dmj.2012.36.6.422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Fitch, T.J., Moran, J., Villanueva, G., Sagiraju, H.K.R., Quadir, M.M. and Alamgir, H., 2017. Prevalence and risk factors of depression among garment workers in Bangladesh. Int J Soc Psychiatry. 63, 244-254. doi: 10.1177/0020764017695576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Goyal, S.K., Singh, P., Gargi, P.D., Goyal, S. and Garg, A., 2011. Psychiatric morbidity in prisoners. Indian J psychiatry. 53, 253. doi:10.4103/0019-5545.86819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Jayasuriya, D., Jayasuriya, R., Tay, A.K. and Silove, D., 2016. Associations of mental distress with residency in conflict zones, ethnic minority status, and potentially modifiable social factors following conflict in Sri Lanka: a nationwide cross-sectional study. Lancet Psychiatry. 3, 145-153. doi: 10.1016/S2215-0366(15)00437-X.</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Kane, J.C., Luitel, N.P., Jordans, M.J.D., Kohrt, B.A., Weissbecker, I. and Tol, W.A., 2018. Mental health and psychosocial problems in the aftermath of the Nepal earthquakes: findings from a representative cluster sample survey. Epidemiol Psychiatr Sci. 27, 301-310. doi:10.1017/S2045796016001104</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Kohrt, B.A., Hruschka, D.J., Worthman, C.M., Kunz, R.D., Baldwin, J.L., Upadhaya, N., Acharya, N.R., Koirala, S., Thapa, S.B., Tol, W.A. and Jordans, M.J., 2012. Political violence and mental health in Nepal: prospective study. Br J Psychiatry. 201, 268-275. doi:10.1192/bjp.bp.111.096222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Ganesh Kumar, S., Premarajan, K.C., Subitha, L., Suguna, E. and Vinayagamoorthy, V.K., 2013. Prevalence and pattern of alcohol consumption using alcohol use disorders identification test (AUDIT) in rural Tamil Nadu, India. J Clin Diagn Res. 7, 1637. doi:10.7860/JCDR/2013/5521.3216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Reddy, N.B., Pallavi, M., Reddy, N.N., Reddy, C.S., Singh, R.K. and Pirabu, R.A., 2012. Psychological morbidity status among the rural geriatric population of Tamil Nadu, India: A cross-sectional study. Indian J Psychol Med. 34, 227. doi:10.4103/0253-7176.106016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Siriwardhana, C., Adikari, A., Pannala, G., Siribaddana, S., Abas, M., Sumathipala, A. and Stewart, R., 2013. Prolonged internal displacement and common mental disorders in Sri Lanka: the COMRAID study. PloS one. 8. doi:10.1371/journal.pone.0064742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MS 14. Vankar, J.R., Prabhakaran, A. and Sharma, H., 2014. Depression and stigma in medical students at a private medical college.  Indian J Psychol Med. 36, 246. doi:10.4103/0253-7176.135372</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Verma, R.K., Saggurti, N., Singh, A.K. and Swain, S.N., 2010. Alcohol and sexual risk behavior among migrant female sex workers and male workers in districts with high in-migration from four high HIV prevalence states in India. AIDS Behav. 14, 31-39. doi:10.1007/s10461-010-9731-y</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Saikia, A.M., Mahanta, N., Saikia, A.M., Deka, H., Boruah, B. and Mehanta, R., 2016. Depression in elderly: a community–based study from Assam. Indian J Basic Appl Med Res. 5, 42-48. </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Sandhya, G.I., 2010. Geriatric depression and related factors-a cross sectional study from a rural community in South Kerala. J Ind Acad Geriatr. 6, 61-3.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Chauhan, P., Kokiwar, P.R., Shridevi, K. and Katkuri, S., 2016. A study on prevalence and correlates of depression among elderly population of rural South India.Int J Community Med Public Health. 3, 236-239. doi: 10.18203/2394-6040.ijcmph20151569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 xml:space="preserve">Rk, Mahi &amp; Sharma, Arvind., 2011. An Epidemiological Survey of Alcohol and Drug Dependence in a Village of district Sangrur, Punjab. Delhi psychiatry journal. 14. </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Manjubhashini, S., Krishnababu, G. and Krishnaveni, A., 2013. Epidemiological study of depression among population above 60 years in Visakhapatnam, India. International Journal of Medical Science and Public Health. 2, 695-703. doi: 10.5455/ijmsph.2013.030520133</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lastRenderedPageBreak/>
        <w:t>Gautam, R. and Houde, S., 2011. Geriatric depression scale for community-dwelling older adults in Nepal. Asian j gerontol Geriatr. 6, 93-9.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Varshney, D.S., Semwal, J., Srivastava, A.K., Vyas, S. and Sati, H., 2014. Practices and socio cultural aspects of substance use among residents of a newly formed state: A cross sectional study in Dehradun. Natl J Med Res, 4, 330-6.</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Ali, A., Rao, M.H., Ali, S., Ahmed, T., Safi, M., Malik, A. and Husan, B., 2014. Prevalence of anxiety and depression and their associated risk factors among engineering students in Karachi, Pakistan. International Journal of Emerging Technology and Advanced Engineering, 4, 52-55.</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Radhakrishnan, S. and Nayeem, A., 2013. Prevalence of depression among geriatric population in a rural area in Tamilnadu. International journal of nutrition, pharmacology, neurological diseases, 3, 309.</w:t>
      </w:r>
    </w:p>
    <w:p w:rsidR="00622E22" w:rsidRPr="00622E22" w:rsidRDefault="00622E22" w:rsidP="00622E22">
      <w:pPr>
        <w:numPr>
          <w:ilvl w:val="0"/>
          <w:numId w:val="2"/>
        </w:numPr>
        <w:rPr>
          <w:color w:val="000000"/>
          <w:u w:color="000000"/>
          <w14:textOutline w14:w="0" w14:cap="flat" w14:cmpd="sng" w14:algn="ctr">
            <w14:noFill/>
            <w14:prstDash w14:val="solid"/>
            <w14:bevel/>
          </w14:textOutline>
        </w:rPr>
      </w:pPr>
      <w:r w:rsidRPr="00622E22">
        <w:rPr>
          <w:color w:val="000000"/>
          <w:u w:color="000000"/>
          <w14:textOutline w14:w="0" w14:cap="flat" w14:cmpd="sng" w14:algn="ctr">
            <w14:noFill/>
            <w14:prstDash w14:val="solid"/>
            <w14:bevel/>
          </w14:textOutline>
        </w:rPr>
        <w:t>Hakmaosa, A., Baruah, K.K., Baruah, R. and Hajong, S., 2015. Prevalence of depression among elderly in Rani block, Kamrup (rural) district, Assam. Indian J Appl Res, 5, 369-71.</w:t>
      </w:r>
    </w:p>
    <w:p w:rsidR="00622E22" w:rsidRPr="00622E22" w:rsidRDefault="00622E22" w:rsidP="00186444">
      <w:pPr>
        <w:pStyle w:val="BodyA"/>
        <w:widowControl w:val="0"/>
        <w:shd w:val="clear" w:color="auto" w:fill="FFFFFF"/>
        <w:ind w:left="-630"/>
        <w:rPr>
          <w:rFonts w:cs="Times New Roman"/>
        </w:rPr>
      </w:pPr>
    </w:p>
    <w:sectPr w:rsidR="00622E22" w:rsidRPr="00622E22">
      <w:headerReference w:type="default" r:id="rId16"/>
      <w:footerReference w:type="default" r:id="rId17"/>
      <w:pgSz w:w="15840" w:h="12240" w:orient="landscape"/>
      <w:pgMar w:top="1440" w:right="1440" w:bottom="1440" w:left="1440" w:header="720" w:footer="86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AB9" w:rsidRDefault="00BD2AB9">
      <w:r>
        <w:separator/>
      </w:r>
    </w:p>
  </w:endnote>
  <w:endnote w:type="continuationSeparator" w:id="0">
    <w:p w:rsidR="00BD2AB9" w:rsidRDefault="00BD2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444" w:rsidRDefault="00186444">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AB9" w:rsidRDefault="00BD2AB9">
      <w:r>
        <w:separator/>
      </w:r>
    </w:p>
  </w:footnote>
  <w:footnote w:type="continuationSeparator" w:id="0">
    <w:p w:rsidR="00BD2AB9" w:rsidRDefault="00BD2A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444" w:rsidRDefault="00186444">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F7629E"/>
    <w:multiLevelType w:val="hybridMultilevel"/>
    <w:tmpl w:val="1E8EB972"/>
    <w:styleLink w:val="Numbered"/>
    <w:lvl w:ilvl="0" w:tplc="C66EF964">
      <w:start w:val="1"/>
      <w:numFmt w:val="decimal"/>
      <w:lvlText w:val="%1."/>
      <w:lvlJc w:val="left"/>
      <w:pPr>
        <w:ind w:left="331" w:hanging="331"/>
      </w:pPr>
      <w:rPr>
        <w:rFonts w:hAnsi="Arial Unicode MS"/>
        <w:caps w:val="0"/>
        <w:smallCaps w:val="0"/>
        <w:strike w:val="0"/>
        <w:dstrike w:val="0"/>
        <w:outline w:val="0"/>
        <w:emboss w:val="0"/>
        <w:imprint w:val="0"/>
        <w:spacing w:val="0"/>
        <w:w w:val="100"/>
        <w:kern w:val="0"/>
        <w:position w:val="0"/>
        <w:highlight w:val="none"/>
        <w:vertAlign w:val="baseline"/>
      </w:rPr>
    </w:lvl>
    <w:lvl w:ilvl="1" w:tplc="014891E4">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5B2E576E">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690A3C4C">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BC4EAA22">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6F6E6EB2">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3D60FEB8">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8BE40B2A">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972C17AC">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A3B28ED"/>
    <w:multiLevelType w:val="hybridMultilevel"/>
    <w:tmpl w:val="1E8EB972"/>
    <w:numStyleLink w:val="Numbered"/>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yNzIzNTKwMDAytDBS0lEKTi0uzszPAykwrAUAyLHEJCwAAAA="/>
  </w:docVars>
  <w:rsids>
    <w:rsidRoot w:val="00716765"/>
    <w:rsid w:val="000943F7"/>
    <w:rsid w:val="000C7776"/>
    <w:rsid w:val="00186444"/>
    <w:rsid w:val="001F63CB"/>
    <w:rsid w:val="0020648D"/>
    <w:rsid w:val="0025196C"/>
    <w:rsid w:val="003F739B"/>
    <w:rsid w:val="00622E22"/>
    <w:rsid w:val="00684C78"/>
    <w:rsid w:val="00716765"/>
    <w:rsid w:val="008F4ED3"/>
    <w:rsid w:val="00933BEB"/>
    <w:rsid w:val="00A70872"/>
    <w:rsid w:val="00B91967"/>
    <w:rsid w:val="00BD2AB9"/>
    <w:rsid w:val="00CD0984"/>
    <w:rsid w:val="00D539B4"/>
    <w:rsid w:val="00DB027C"/>
    <w:rsid w:val="00DB7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78E52-2D85-4AC7-ABA9-AAE6CB3C0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cs="Arial Unicode MS"/>
      <w:color w:val="000000"/>
      <w:sz w:val="24"/>
      <w:szCs w:val="24"/>
      <w:u w:color="000000"/>
      <w14:textOutline w14:w="12700" w14:cap="flat" w14:cmpd="sng" w14:algn="ctr">
        <w14:noFill/>
        <w14:prstDash w14:val="solid"/>
        <w14:miter w14:lim="400000"/>
      </w14:textOutline>
    </w:rPr>
  </w:style>
  <w:style w:type="numbering" w:customStyle="1" w:styleId="Numbered">
    <w:name w:val="Numbered"/>
    <w:rsid w:val="00622E2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Substance+Use+Among+Third+year+Medical+Students+of+Nepal" TargetMode="External"/><Relationship Id="rId13" Type="http://schemas.openxmlformats.org/officeDocument/2006/relationships/hyperlink" Target="http://dx.doi.org/10.1136/bmjopen-2018-02342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86/s40359-016-0152-1" TargetMode="External"/><Relationship Id="rId12" Type="http://schemas.openxmlformats.org/officeDocument/2006/relationships/hyperlink" Target="http://dx.doi.org/10.1136/bmjopen-2015-00980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7/S1041610209008527" TargetMode="External"/><Relationship Id="rId5" Type="http://schemas.openxmlformats.org/officeDocument/2006/relationships/footnotes" Target="footnotes.xml"/><Relationship Id="rId15" Type="http://schemas.openxmlformats.org/officeDocument/2006/relationships/hyperlink" Target="https://doi.org/10.3109/00952990903575814" TargetMode="External"/><Relationship Id="rId10" Type="http://schemas.openxmlformats.org/officeDocument/2006/relationships/hyperlink" Target="https://doi.org/10.1111/psyg.1238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01/dmp.2011.81" TargetMode="External"/><Relationship Id="rId14" Type="http://schemas.openxmlformats.org/officeDocument/2006/relationships/hyperlink" Target="https://doi.org/10.1186/s12888-016-0810-0"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233</TotalTime>
  <Pages>27</Pages>
  <Words>8616</Words>
  <Characters>49115</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Zain Ul Abideen Asad</cp:lastModifiedBy>
  <cp:revision>6</cp:revision>
  <dcterms:created xsi:type="dcterms:W3CDTF">2020-04-13T17:14:00Z</dcterms:created>
  <dcterms:modified xsi:type="dcterms:W3CDTF">2020-04-14T09:18:00Z</dcterms:modified>
</cp:coreProperties>
</file>