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732E8" w14:textId="60581CD6" w:rsidR="00E841F1" w:rsidRDefault="00E841F1" w:rsidP="00E841F1">
      <w:pPr>
        <w:spacing w:line="240" w:lineRule="auto"/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D454F1" wp14:editId="05CB9A90">
                <wp:simplePos x="0" y="0"/>
                <wp:positionH relativeFrom="column">
                  <wp:posOffset>-6609326</wp:posOffset>
                </wp:positionH>
                <wp:positionV relativeFrom="paragraph">
                  <wp:posOffset>1586593</wp:posOffset>
                </wp:positionV>
                <wp:extent cx="534955" cy="391886"/>
                <wp:effectExtent l="0" t="0" r="0" b="0"/>
                <wp:wrapThrough wrapText="bothSides">
                  <wp:wrapPolygon edited="0">
                    <wp:start x="1026" y="0"/>
                    <wp:lineTo x="1026" y="19605"/>
                    <wp:lineTo x="19496" y="19605"/>
                    <wp:lineTo x="19496" y="0"/>
                    <wp:lineTo x="1026" y="0"/>
                  </wp:wrapPolygon>
                </wp:wrapThrough>
                <wp:docPr id="46" name="Textfeld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955" cy="3918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54746" w14:textId="77777777" w:rsidR="00E841F1" w:rsidRPr="00F9699B" w:rsidRDefault="00E841F1" w:rsidP="00E841F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D454F1" id="_x0000_t202" coordsize="21600,21600" o:spt="202" path="m,l,21600r21600,l21600,xe">
                <v:stroke joinstyle="miter"/>
                <v:path gradientshapeok="t" o:connecttype="rect"/>
              </v:shapetype>
              <v:shape id="Textfeld 48" o:spid="_x0000_s1026" type="#_x0000_t202" style="position:absolute;margin-left:-520.4pt;margin-top:124.95pt;width:42.1pt;height:3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PP0tw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" filled="f" stroked="f">
                <v:textbox>
                  <w:txbxContent>
                    <w:p w14:paraId="6EF54746" w14:textId="77777777" w:rsidR="00E841F1" w:rsidRPr="00F9699B" w:rsidRDefault="00E841F1" w:rsidP="00E841F1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R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5E5581">
        <w:rPr>
          <w:b/>
        </w:rPr>
        <w:t xml:space="preserve">Supplementary Table </w:t>
      </w:r>
      <w:r w:rsidR="00C33A5A">
        <w:rPr>
          <w:b/>
        </w:rPr>
        <w:t>I</w:t>
      </w:r>
      <w:r>
        <w:rPr>
          <w:b/>
        </w:rPr>
        <w:t xml:space="preserve">. Self-reported impulsivity and sensation seeking. </w:t>
      </w:r>
      <w:r w:rsidRPr="007C6306">
        <w:t xml:space="preserve">BIS and SSS subscale group </w:t>
      </w:r>
      <w:r>
        <w:t xml:space="preserve">and subgroup </w:t>
      </w:r>
      <w:r w:rsidRPr="007C6306">
        <w:t>differences, n=208</w:t>
      </w:r>
    </w:p>
    <w:p w14:paraId="2628B192" w14:textId="77777777" w:rsidR="00E841F1" w:rsidRPr="007C6306" w:rsidRDefault="00E841F1" w:rsidP="00E841F1">
      <w:pPr>
        <w:spacing w:line="240" w:lineRule="auto"/>
      </w:pPr>
      <w:r>
        <w:t xml:space="preserve">Abbreviations: BIS, </w:t>
      </w:r>
      <w:r w:rsidRPr="00204A95">
        <w:rPr>
          <w:szCs w:val="20"/>
        </w:rPr>
        <w:t xml:space="preserve">Barrett </w:t>
      </w:r>
      <w:r>
        <w:t>impulsiveness scale; SSS, sensation seeking scale.</w:t>
      </w:r>
    </w:p>
    <w:tbl>
      <w:tblPr>
        <w:tblpPr w:leftFromText="180" w:rightFromText="180" w:vertAnchor="page" w:horzAnchor="page" w:tblpX="374" w:tblpY="2732"/>
        <w:tblW w:w="16126" w:type="dxa"/>
        <w:tblLayout w:type="fixed"/>
        <w:tblLook w:val="0000" w:firstRow="0" w:lastRow="0" w:firstColumn="0" w:lastColumn="0" w:noHBand="0" w:noVBand="0"/>
      </w:tblPr>
      <w:tblGrid>
        <w:gridCol w:w="3085"/>
        <w:gridCol w:w="1418"/>
        <w:gridCol w:w="1559"/>
        <w:gridCol w:w="1984"/>
        <w:gridCol w:w="1418"/>
        <w:gridCol w:w="1417"/>
        <w:gridCol w:w="1418"/>
        <w:gridCol w:w="3827"/>
      </w:tblGrid>
      <w:tr w:rsidR="008D4D0F" w:rsidRPr="005E5581" w14:paraId="24F721ED" w14:textId="77777777" w:rsidTr="008D4D0F">
        <w:trPr>
          <w:trHeight w:val="450"/>
        </w:trPr>
        <w:tc>
          <w:tcPr>
            <w:tcW w:w="3085" w:type="dxa"/>
            <w:tcBorders>
              <w:top w:val="double" w:sz="4" w:space="0" w:color="auto"/>
            </w:tcBorders>
          </w:tcPr>
          <w:p w14:paraId="6858FE6D" w14:textId="77777777" w:rsidR="008D4D0F" w:rsidRPr="005E5581" w:rsidRDefault="008D4D0F" w:rsidP="008D4D0F">
            <w:pPr>
              <w:spacing w:after="60" w:line="240" w:lineRule="auto"/>
              <w:rPr>
                <w:rFonts w:cs="Arial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bottom"/>
          </w:tcPr>
          <w:p w14:paraId="392595CA" w14:textId="77777777" w:rsidR="008D4D0F" w:rsidRPr="005E5581" w:rsidRDefault="008D4D0F" w:rsidP="008D4D0F">
            <w:pPr>
              <w:spacing w:before="12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b/>
                <w:bCs/>
                <w:szCs w:val="20"/>
              </w:rPr>
              <w:t xml:space="preserve">OSU </w:t>
            </w:r>
            <w:r w:rsidRPr="005E5581">
              <w:rPr>
                <w:rFonts w:cs="Arial"/>
                <w:b/>
                <w:bCs/>
                <w:szCs w:val="20"/>
              </w:rPr>
              <w:br/>
              <w:t>n=158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bottom"/>
          </w:tcPr>
          <w:p w14:paraId="71F02B8A" w14:textId="77777777" w:rsidR="008D4D0F" w:rsidRPr="005E5581" w:rsidRDefault="008D4D0F" w:rsidP="008D4D0F">
            <w:pPr>
              <w:spacing w:before="12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5E5581">
              <w:rPr>
                <w:rFonts w:cs="Arial"/>
                <w:b/>
                <w:bCs/>
                <w:szCs w:val="20"/>
              </w:rPr>
              <w:t>CS,</w:t>
            </w:r>
            <w:r w:rsidRPr="005E5581">
              <w:rPr>
                <w:rFonts w:cs="Arial"/>
                <w:b/>
                <w:bCs/>
                <w:szCs w:val="20"/>
              </w:rPr>
              <w:br/>
              <w:t xml:space="preserve"> n=50</w:t>
            </w:r>
          </w:p>
        </w:tc>
        <w:tc>
          <w:tcPr>
            <w:tcW w:w="1984" w:type="dxa"/>
            <w:tcBorders>
              <w:top w:val="double" w:sz="4" w:space="0" w:color="auto"/>
              <w:right w:val="triple" w:sz="4" w:space="0" w:color="auto"/>
            </w:tcBorders>
          </w:tcPr>
          <w:p w14:paraId="25C34013" w14:textId="33492C9D" w:rsidR="008D4D0F" w:rsidRPr="005E5581" w:rsidRDefault="008D4D0F" w:rsidP="008D4D0F">
            <w:pPr>
              <w:spacing w:before="120" w:line="240" w:lineRule="auto"/>
              <w:jc w:val="center"/>
              <w:rPr>
                <w:rFonts w:cs="Arial"/>
                <w:b/>
                <w:bCs/>
                <w:i/>
                <w:szCs w:val="20"/>
              </w:rPr>
            </w:pPr>
            <w:r w:rsidRPr="008D4D0F">
              <w:rPr>
                <w:rFonts w:cs="Arial"/>
                <w:b/>
                <w:bCs/>
                <w:i/>
                <w:color w:val="FF0000"/>
                <w:szCs w:val="20"/>
              </w:rPr>
              <w:t>t-test results</w:t>
            </w:r>
            <w:r>
              <w:rPr>
                <w:rFonts w:cs="Arial"/>
                <w:b/>
                <w:bCs/>
                <w:i/>
                <w:color w:val="FF0000"/>
                <w:szCs w:val="20"/>
              </w:rPr>
              <w:t>*</w:t>
            </w:r>
          </w:p>
        </w:tc>
        <w:tc>
          <w:tcPr>
            <w:tcW w:w="1418" w:type="dxa"/>
            <w:tcBorders>
              <w:top w:val="double" w:sz="4" w:space="0" w:color="auto"/>
              <w:left w:val="triple" w:sz="4" w:space="0" w:color="auto"/>
            </w:tcBorders>
            <w:shd w:val="clear" w:color="auto" w:fill="auto"/>
          </w:tcPr>
          <w:p w14:paraId="4E7DE4F4" w14:textId="77777777" w:rsidR="008D4D0F" w:rsidRPr="005E5581" w:rsidRDefault="008D4D0F" w:rsidP="008D4D0F">
            <w:pPr>
              <w:spacing w:before="120" w:line="240" w:lineRule="auto"/>
              <w:jc w:val="center"/>
              <w:rPr>
                <w:rFonts w:cs="Arial"/>
                <w:b/>
                <w:szCs w:val="20"/>
              </w:rPr>
            </w:pPr>
            <w:r w:rsidRPr="005E5581">
              <w:rPr>
                <w:rFonts w:cs="Arial"/>
                <w:b/>
                <w:szCs w:val="20"/>
              </w:rPr>
              <w:t>Low THC OSU, n=32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4EC54C7E" w14:textId="77777777" w:rsidR="008D4D0F" w:rsidRPr="005E5581" w:rsidRDefault="008D4D0F" w:rsidP="008D4D0F">
            <w:pPr>
              <w:spacing w:before="120" w:line="240" w:lineRule="auto"/>
              <w:jc w:val="center"/>
              <w:rPr>
                <w:rFonts w:cs="Arial"/>
                <w:b/>
                <w:szCs w:val="20"/>
              </w:rPr>
            </w:pPr>
            <w:r w:rsidRPr="005E5581">
              <w:rPr>
                <w:rFonts w:cs="Arial"/>
                <w:b/>
                <w:szCs w:val="20"/>
              </w:rPr>
              <w:t>High THC OSU, n=42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bottom"/>
          </w:tcPr>
          <w:p w14:paraId="02144E2D" w14:textId="77777777" w:rsidR="008D4D0F" w:rsidRPr="005E5581" w:rsidRDefault="008D4D0F" w:rsidP="008D4D0F">
            <w:pPr>
              <w:spacing w:before="12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5E5581">
              <w:rPr>
                <w:rFonts w:cs="Arial"/>
                <w:b/>
                <w:bCs/>
                <w:szCs w:val="20"/>
              </w:rPr>
              <w:t>CS,</w:t>
            </w:r>
            <w:r w:rsidRPr="005E5581">
              <w:rPr>
                <w:rFonts w:cs="Arial"/>
                <w:b/>
                <w:bCs/>
                <w:szCs w:val="20"/>
              </w:rPr>
              <w:br/>
              <w:t>n=46</w:t>
            </w:r>
          </w:p>
        </w:tc>
        <w:tc>
          <w:tcPr>
            <w:tcW w:w="3827" w:type="dxa"/>
            <w:tcBorders>
              <w:top w:val="double" w:sz="4" w:space="0" w:color="auto"/>
            </w:tcBorders>
          </w:tcPr>
          <w:p w14:paraId="6007C400" w14:textId="7B7DD014" w:rsidR="008D4D0F" w:rsidRPr="005E5581" w:rsidRDefault="008D4D0F" w:rsidP="008D4D0F">
            <w:pPr>
              <w:spacing w:before="12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5E5581">
              <w:rPr>
                <w:rFonts w:cs="Arial"/>
                <w:b/>
                <w:bCs/>
                <w:szCs w:val="20"/>
              </w:rPr>
              <w:t>One-Way ANOVA THC Subgroups</w:t>
            </w:r>
            <w:r>
              <w:rPr>
                <w:rFonts w:cs="Arial"/>
                <w:b/>
                <w:bCs/>
                <w:szCs w:val="20"/>
              </w:rPr>
              <w:t xml:space="preserve"> </w:t>
            </w:r>
            <w:r w:rsidRPr="008D4D0F">
              <w:rPr>
                <w:rFonts w:cs="Arial"/>
                <w:b/>
                <w:bCs/>
                <w:color w:val="FF0000"/>
                <w:szCs w:val="20"/>
              </w:rPr>
              <w:t>results*</w:t>
            </w:r>
          </w:p>
        </w:tc>
      </w:tr>
      <w:tr w:rsidR="008D4D0F" w:rsidRPr="005E5581" w14:paraId="04F66201" w14:textId="77777777" w:rsidTr="008D4D0F">
        <w:trPr>
          <w:trHeight w:val="240"/>
        </w:trPr>
        <w:tc>
          <w:tcPr>
            <w:tcW w:w="3085" w:type="dxa"/>
            <w:tcBorders>
              <w:bottom w:val="double" w:sz="4" w:space="0" w:color="auto"/>
            </w:tcBorders>
          </w:tcPr>
          <w:p w14:paraId="37DD371F" w14:textId="77777777" w:rsidR="008D4D0F" w:rsidRPr="005E5581" w:rsidRDefault="008D4D0F" w:rsidP="008D4D0F">
            <w:pPr>
              <w:spacing w:after="60" w:line="240" w:lineRule="auto"/>
              <w:rPr>
                <w:rFonts w:cs="Arial"/>
                <w:szCs w:val="20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bottom"/>
          </w:tcPr>
          <w:p w14:paraId="3C9878AD" w14:textId="77777777" w:rsidR="008D4D0F" w:rsidRPr="005E5581" w:rsidRDefault="008D4D0F" w:rsidP="008D4D0F">
            <w:pPr>
              <w:spacing w:after="6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b/>
                <w:szCs w:val="20"/>
              </w:rPr>
              <w:t>m (SD)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bottom"/>
          </w:tcPr>
          <w:p w14:paraId="405A6B93" w14:textId="77777777" w:rsidR="008D4D0F" w:rsidRPr="005E5581" w:rsidRDefault="008D4D0F" w:rsidP="008D4D0F">
            <w:pPr>
              <w:spacing w:after="60" w:line="240" w:lineRule="auto"/>
              <w:jc w:val="center"/>
              <w:rPr>
                <w:rFonts w:cs="Arial"/>
                <w:b/>
                <w:szCs w:val="20"/>
              </w:rPr>
            </w:pPr>
            <w:r w:rsidRPr="005E5581">
              <w:rPr>
                <w:rFonts w:cs="Arial"/>
                <w:b/>
                <w:szCs w:val="20"/>
              </w:rPr>
              <w:t>m (SD)</w:t>
            </w:r>
          </w:p>
        </w:tc>
        <w:tc>
          <w:tcPr>
            <w:tcW w:w="1984" w:type="dxa"/>
            <w:tcBorders>
              <w:bottom w:val="double" w:sz="4" w:space="0" w:color="auto"/>
              <w:right w:val="triple" w:sz="4" w:space="0" w:color="auto"/>
            </w:tcBorders>
          </w:tcPr>
          <w:p w14:paraId="67DDC15D" w14:textId="77777777" w:rsidR="008D4D0F" w:rsidRPr="005E5581" w:rsidRDefault="008D4D0F" w:rsidP="008D4D0F">
            <w:pPr>
              <w:spacing w:after="60" w:line="240" w:lineRule="auto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1418" w:type="dxa"/>
            <w:tcBorders>
              <w:left w:val="triple" w:sz="4" w:space="0" w:color="auto"/>
              <w:bottom w:val="double" w:sz="4" w:space="0" w:color="auto"/>
            </w:tcBorders>
            <w:vAlign w:val="bottom"/>
          </w:tcPr>
          <w:p w14:paraId="414FFA41" w14:textId="77777777" w:rsidR="008D4D0F" w:rsidRPr="005E5581" w:rsidRDefault="008D4D0F" w:rsidP="008D4D0F">
            <w:pPr>
              <w:spacing w:after="6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b/>
                <w:szCs w:val="20"/>
              </w:rPr>
              <w:t>m (SD)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14:paraId="344077EA" w14:textId="77777777" w:rsidR="008D4D0F" w:rsidRPr="005E5581" w:rsidRDefault="008D4D0F" w:rsidP="008D4D0F">
            <w:pPr>
              <w:spacing w:after="6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b/>
                <w:szCs w:val="20"/>
              </w:rPr>
              <w:t>m (SD)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bottom"/>
          </w:tcPr>
          <w:p w14:paraId="28451FDB" w14:textId="77777777" w:rsidR="008D4D0F" w:rsidRPr="005E5581" w:rsidRDefault="008D4D0F" w:rsidP="008D4D0F">
            <w:pPr>
              <w:spacing w:after="60" w:line="240" w:lineRule="auto"/>
              <w:jc w:val="center"/>
              <w:rPr>
                <w:rFonts w:cs="Arial"/>
                <w:b/>
                <w:szCs w:val="20"/>
              </w:rPr>
            </w:pPr>
            <w:r w:rsidRPr="005E5581">
              <w:rPr>
                <w:rFonts w:cs="Arial"/>
                <w:b/>
                <w:szCs w:val="20"/>
              </w:rPr>
              <w:t>m (SD)</w:t>
            </w:r>
          </w:p>
        </w:tc>
        <w:tc>
          <w:tcPr>
            <w:tcW w:w="3827" w:type="dxa"/>
            <w:tcBorders>
              <w:bottom w:val="double" w:sz="4" w:space="0" w:color="auto"/>
            </w:tcBorders>
          </w:tcPr>
          <w:p w14:paraId="7EE3D1D9" w14:textId="77777777" w:rsidR="008D4D0F" w:rsidRPr="005E5581" w:rsidRDefault="008D4D0F" w:rsidP="008D4D0F">
            <w:pPr>
              <w:spacing w:after="60" w:line="240" w:lineRule="auto"/>
              <w:jc w:val="center"/>
              <w:rPr>
                <w:rFonts w:cs="Arial"/>
                <w:b/>
                <w:szCs w:val="20"/>
              </w:rPr>
            </w:pPr>
          </w:p>
        </w:tc>
      </w:tr>
      <w:tr w:rsidR="008D4D0F" w:rsidRPr="005E5581" w14:paraId="7E38A355" w14:textId="77777777" w:rsidTr="008D4D0F">
        <w:trPr>
          <w:trHeight w:val="245"/>
        </w:trPr>
        <w:tc>
          <w:tcPr>
            <w:tcW w:w="3085" w:type="dxa"/>
          </w:tcPr>
          <w:p w14:paraId="7B1A70B0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b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b/>
                <w:color w:val="000000"/>
                <w:szCs w:val="20"/>
                <w:lang w:eastAsia="ja-JP"/>
              </w:rPr>
              <w:t>Impulsivity (BIS total)</w:t>
            </w:r>
          </w:p>
        </w:tc>
        <w:tc>
          <w:tcPr>
            <w:tcW w:w="1418" w:type="dxa"/>
          </w:tcPr>
          <w:p w14:paraId="40621636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65.41 (9.46)</w:t>
            </w:r>
          </w:p>
        </w:tc>
        <w:tc>
          <w:tcPr>
            <w:tcW w:w="1559" w:type="dxa"/>
          </w:tcPr>
          <w:p w14:paraId="0DFADC47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60.82 (6.70)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6BE14E48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=3.</w:t>
            </w:r>
            <w:r w:rsidRPr="000C248D">
              <w:rPr>
                <w:rFonts w:eastAsia="Calibri" w:cs="Arial"/>
                <w:color w:val="FF0000"/>
                <w:szCs w:val="20"/>
                <w:lang w:eastAsia="ja-JP"/>
              </w:rPr>
              <w:t>186, p=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0.002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3D850CB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64.38 (10.19)</w:t>
            </w:r>
          </w:p>
        </w:tc>
        <w:tc>
          <w:tcPr>
            <w:tcW w:w="1417" w:type="dxa"/>
            <w:shd w:val="clear" w:color="auto" w:fill="auto"/>
          </w:tcPr>
          <w:p w14:paraId="34461D0E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66.24 (8.57)</w:t>
            </w:r>
          </w:p>
        </w:tc>
        <w:tc>
          <w:tcPr>
            <w:tcW w:w="1418" w:type="dxa"/>
          </w:tcPr>
          <w:p w14:paraId="00D561A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60.33 (6.74)</w:t>
            </w:r>
          </w:p>
        </w:tc>
        <w:tc>
          <w:tcPr>
            <w:tcW w:w="3827" w:type="dxa"/>
          </w:tcPr>
          <w:p w14:paraId="150F122A" w14:textId="65E241D2" w:rsidR="008D4D0F" w:rsidRPr="005E5581" w:rsidRDefault="006629B1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=5.672, p=</w:t>
            </w:r>
            <w:r w:rsidR="008D4D0F" w:rsidRPr="005E5581">
              <w:rPr>
                <w:rFonts w:cs="Arial"/>
                <w:b/>
                <w:i/>
                <w:color w:val="FF0000"/>
                <w:szCs w:val="20"/>
              </w:rPr>
              <w:t>0.004</w:t>
            </w:r>
            <w:r w:rsidR="008D4D0F" w:rsidRPr="005E5581">
              <w:rPr>
                <w:rFonts w:cs="Arial"/>
                <w:szCs w:val="20"/>
              </w:rPr>
              <w:t>, High THC OSU &gt; CS</w:t>
            </w:r>
          </w:p>
        </w:tc>
      </w:tr>
      <w:tr w:rsidR="008D4D0F" w:rsidRPr="005E5581" w14:paraId="301492AC" w14:textId="77777777" w:rsidTr="008D4D0F">
        <w:trPr>
          <w:trHeight w:val="245"/>
        </w:trPr>
        <w:tc>
          <w:tcPr>
            <w:tcW w:w="3085" w:type="dxa"/>
          </w:tcPr>
          <w:p w14:paraId="5DDEE38F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BIS Subscale Attention</w:t>
            </w:r>
          </w:p>
        </w:tc>
        <w:tc>
          <w:tcPr>
            <w:tcW w:w="1418" w:type="dxa"/>
          </w:tcPr>
          <w:p w14:paraId="4ACCC7EE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10.76 (2.57)</w:t>
            </w:r>
          </w:p>
        </w:tc>
        <w:tc>
          <w:tcPr>
            <w:tcW w:w="1559" w:type="dxa"/>
          </w:tcPr>
          <w:p w14:paraId="2D1ECD47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9.79 (2.24)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11B5F22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=2,405, p=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0.02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0C16FE49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10.70 (2.68)</w:t>
            </w:r>
          </w:p>
        </w:tc>
        <w:tc>
          <w:tcPr>
            <w:tcW w:w="1417" w:type="dxa"/>
            <w:shd w:val="clear" w:color="auto" w:fill="auto"/>
          </w:tcPr>
          <w:p w14:paraId="6925FAA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10.85 (2.29)</w:t>
            </w:r>
          </w:p>
        </w:tc>
        <w:tc>
          <w:tcPr>
            <w:tcW w:w="1418" w:type="dxa"/>
          </w:tcPr>
          <w:p w14:paraId="710CD098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9.58 (2.10)</w:t>
            </w:r>
          </w:p>
        </w:tc>
        <w:tc>
          <w:tcPr>
            <w:tcW w:w="3827" w:type="dxa"/>
          </w:tcPr>
          <w:p w14:paraId="13AB5CD2" w14:textId="0BAD0D3D" w:rsidR="008D4D0F" w:rsidRPr="005E5581" w:rsidRDefault="00D75EB6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3.846, p=</w:t>
            </w:r>
            <w:r w:rsidR="008D4D0F" w:rsidRPr="005E5581">
              <w:rPr>
                <w:rFonts w:cs="Arial"/>
                <w:b/>
                <w:i/>
                <w:color w:val="FF0000"/>
                <w:szCs w:val="20"/>
              </w:rPr>
              <w:t>0.024</w:t>
            </w:r>
            <w:r w:rsidR="008D4D0F" w:rsidRPr="005E5581">
              <w:rPr>
                <w:rFonts w:cs="Arial"/>
                <w:szCs w:val="20"/>
              </w:rPr>
              <w:t>, High THC OSU &gt; CS</w:t>
            </w:r>
          </w:p>
        </w:tc>
      </w:tr>
      <w:tr w:rsidR="008D4D0F" w:rsidRPr="005E5581" w14:paraId="58527F20" w14:textId="77777777" w:rsidTr="008D4D0F">
        <w:trPr>
          <w:trHeight w:val="245"/>
        </w:trPr>
        <w:tc>
          <w:tcPr>
            <w:tcW w:w="3085" w:type="dxa"/>
          </w:tcPr>
          <w:p w14:paraId="204B94AC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BIS Subscale Motor</w:t>
            </w:r>
          </w:p>
        </w:tc>
        <w:tc>
          <w:tcPr>
            <w:tcW w:w="1418" w:type="dxa"/>
          </w:tcPr>
          <w:p w14:paraId="0E93493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16.33 (3.25)</w:t>
            </w:r>
          </w:p>
        </w:tc>
        <w:tc>
          <w:tcPr>
            <w:tcW w:w="1559" w:type="dxa"/>
          </w:tcPr>
          <w:p w14:paraId="436C04A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14.56 (2.60)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21FADCA0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=3,498, p=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0.001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2FEE9FD2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16.12 (3.66)</w:t>
            </w:r>
          </w:p>
        </w:tc>
        <w:tc>
          <w:tcPr>
            <w:tcW w:w="1417" w:type="dxa"/>
            <w:shd w:val="clear" w:color="auto" w:fill="auto"/>
          </w:tcPr>
          <w:p w14:paraId="70760FE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16.60 (3.13)</w:t>
            </w:r>
          </w:p>
        </w:tc>
        <w:tc>
          <w:tcPr>
            <w:tcW w:w="1418" w:type="dxa"/>
          </w:tcPr>
          <w:p w14:paraId="7C4C2DB6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14.57 (2.67)</w:t>
            </w:r>
          </w:p>
        </w:tc>
        <w:tc>
          <w:tcPr>
            <w:tcW w:w="3827" w:type="dxa"/>
          </w:tcPr>
          <w:p w14:paraId="11828C71" w14:textId="504E50B2" w:rsidR="008D4D0F" w:rsidRPr="005E5581" w:rsidRDefault="00D75EB6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5.090, p=</w:t>
            </w:r>
            <w:r w:rsidR="008D4D0F" w:rsidRPr="005E5581">
              <w:rPr>
                <w:rFonts w:cs="Arial"/>
                <w:b/>
                <w:i/>
                <w:color w:val="FF0000"/>
                <w:szCs w:val="20"/>
              </w:rPr>
              <w:t>0.008</w:t>
            </w:r>
            <w:r w:rsidR="008D4D0F" w:rsidRPr="005E5581">
              <w:rPr>
                <w:rFonts w:cs="Arial"/>
                <w:szCs w:val="20"/>
              </w:rPr>
              <w:t>, High THC OSU &gt; CS</w:t>
            </w:r>
          </w:p>
        </w:tc>
      </w:tr>
      <w:tr w:rsidR="008D4D0F" w:rsidRPr="005E5581" w14:paraId="4789486C" w14:textId="77777777" w:rsidTr="008D4D0F">
        <w:trPr>
          <w:trHeight w:val="245"/>
        </w:trPr>
        <w:tc>
          <w:tcPr>
            <w:tcW w:w="3085" w:type="dxa"/>
          </w:tcPr>
          <w:p w14:paraId="6FE3D1AD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 xml:space="preserve">BIS Subscale Self Control </w:t>
            </w:r>
          </w:p>
        </w:tc>
        <w:tc>
          <w:tcPr>
            <w:tcW w:w="1418" w:type="dxa"/>
          </w:tcPr>
          <w:p w14:paraId="11EFDF00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13.03 (2.84)</w:t>
            </w:r>
          </w:p>
        </w:tc>
        <w:tc>
          <w:tcPr>
            <w:tcW w:w="1559" w:type="dxa"/>
          </w:tcPr>
          <w:p w14:paraId="3A4AADEF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12.35 (2.31)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5DFF86BC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=1.529, p=</w:t>
            </w: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0.13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2EE0BD2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12.22 (2.63)</w:t>
            </w:r>
          </w:p>
        </w:tc>
        <w:tc>
          <w:tcPr>
            <w:tcW w:w="1417" w:type="dxa"/>
            <w:shd w:val="clear" w:color="auto" w:fill="auto"/>
          </w:tcPr>
          <w:p w14:paraId="7EC464DD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13.29 (2.67)</w:t>
            </w:r>
          </w:p>
        </w:tc>
        <w:tc>
          <w:tcPr>
            <w:tcW w:w="1418" w:type="dxa"/>
          </w:tcPr>
          <w:p w14:paraId="4F5E763C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12.17 (2.90)</w:t>
            </w:r>
          </w:p>
        </w:tc>
        <w:tc>
          <w:tcPr>
            <w:tcW w:w="3827" w:type="dxa"/>
          </w:tcPr>
          <w:p w14:paraId="75EAB0B0" w14:textId="67C103F1" w:rsidR="008D4D0F" w:rsidRPr="005E5581" w:rsidRDefault="00D75EB6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2.620, p=</w:t>
            </w:r>
            <w:r w:rsidR="008D4D0F" w:rsidRPr="005E5581">
              <w:rPr>
                <w:rFonts w:cs="Arial"/>
                <w:szCs w:val="20"/>
              </w:rPr>
              <w:t>0.077</w:t>
            </w:r>
          </w:p>
        </w:tc>
      </w:tr>
      <w:tr w:rsidR="008D4D0F" w:rsidRPr="005E5581" w14:paraId="39C7A06C" w14:textId="77777777" w:rsidTr="008D4D0F">
        <w:trPr>
          <w:trHeight w:val="245"/>
        </w:trPr>
        <w:tc>
          <w:tcPr>
            <w:tcW w:w="3085" w:type="dxa"/>
          </w:tcPr>
          <w:p w14:paraId="78AC3411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BIS Subscale Cognitive Complexity</w:t>
            </w:r>
          </w:p>
        </w:tc>
        <w:tc>
          <w:tcPr>
            <w:tcW w:w="1418" w:type="dxa"/>
          </w:tcPr>
          <w:p w14:paraId="01567268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11.54 (2.23)</w:t>
            </w:r>
          </w:p>
        </w:tc>
        <w:tc>
          <w:tcPr>
            <w:tcW w:w="1559" w:type="dxa"/>
          </w:tcPr>
          <w:p w14:paraId="6C6FA79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11.16 (1.98)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127C50D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=1.10, p=</w:t>
            </w: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0.27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46358A4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11.92 (2.15)</w:t>
            </w:r>
          </w:p>
        </w:tc>
        <w:tc>
          <w:tcPr>
            <w:tcW w:w="1417" w:type="dxa"/>
            <w:shd w:val="clear" w:color="auto" w:fill="auto"/>
          </w:tcPr>
          <w:p w14:paraId="0F071858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11.74 (2.38)</w:t>
            </w:r>
          </w:p>
        </w:tc>
        <w:tc>
          <w:tcPr>
            <w:tcW w:w="1418" w:type="dxa"/>
          </w:tcPr>
          <w:p w14:paraId="1E3DAB2F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11.13 (2.04)</w:t>
            </w:r>
          </w:p>
        </w:tc>
        <w:tc>
          <w:tcPr>
            <w:tcW w:w="3827" w:type="dxa"/>
          </w:tcPr>
          <w:p w14:paraId="3EDCDAEE" w14:textId="61B7DFCD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1.469, p=</w:t>
            </w:r>
            <w:r w:rsidR="008D4D0F" w:rsidRPr="005E5581">
              <w:rPr>
                <w:rFonts w:cs="Arial"/>
                <w:szCs w:val="20"/>
              </w:rPr>
              <w:t>0.234</w:t>
            </w:r>
          </w:p>
        </w:tc>
      </w:tr>
      <w:tr w:rsidR="008D4D0F" w:rsidRPr="005E5581" w14:paraId="4639D574" w14:textId="77777777" w:rsidTr="008D4D0F">
        <w:trPr>
          <w:trHeight w:val="245"/>
        </w:trPr>
        <w:tc>
          <w:tcPr>
            <w:tcW w:w="3085" w:type="dxa"/>
          </w:tcPr>
          <w:p w14:paraId="3A621F69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BIS Subscale Perseverance</w:t>
            </w:r>
          </w:p>
        </w:tc>
        <w:tc>
          <w:tcPr>
            <w:tcW w:w="1418" w:type="dxa"/>
          </w:tcPr>
          <w:p w14:paraId="615BC04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7.59 (1.82)</w:t>
            </w:r>
          </w:p>
        </w:tc>
        <w:tc>
          <w:tcPr>
            <w:tcW w:w="1559" w:type="dxa"/>
          </w:tcPr>
          <w:p w14:paraId="17EB77E6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6.94 (1.63)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3F6376D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=2.272, p=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0.02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65D1F59B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7.03 (1.74)</w:t>
            </w:r>
          </w:p>
        </w:tc>
        <w:tc>
          <w:tcPr>
            <w:tcW w:w="1417" w:type="dxa"/>
            <w:shd w:val="clear" w:color="auto" w:fill="auto"/>
          </w:tcPr>
          <w:p w14:paraId="42C838A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7.77 (1.82)</w:t>
            </w:r>
          </w:p>
        </w:tc>
        <w:tc>
          <w:tcPr>
            <w:tcW w:w="1418" w:type="dxa"/>
          </w:tcPr>
          <w:p w14:paraId="1632A72E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6.87 (1.68)</w:t>
            </w:r>
          </w:p>
        </w:tc>
        <w:tc>
          <w:tcPr>
            <w:tcW w:w="3827" w:type="dxa"/>
          </w:tcPr>
          <w:p w14:paraId="304445E3" w14:textId="4DF87472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2.926, p=</w:t>
            </w:r>
            <w:r w:rsidR="008D4D0F" w:rsidRPr="005E5581">
              <w:rPr>
                <w:rFonts w:cs="Arial"/>
                <w:szCs w:val="20"/>
              </w:rPr>
              <w:t>0.058</w:t>
            </w:r>
          </w:p>
        </w:tc>
      </w:tr>
      <w:tr w:rsidR="008D4D0F" w:rsidRPr="005E5581" w14:paraId="39639C7C" w14:textId="77777777" w:rsidTr="008D4D0F">
        <w:trPr>
          <w:trHeight w:val="245"/>
        </w:trPr>
        <w:tc>
          <w:tcPr>
            <w:tcW w:w="3085" w:type="dxa"/>
          </w:tcPr>
          <w:p w14:paraId="33BEA1A0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BIS Subscale Cognitive Instability</w:t>
            </w:r>
          </w:p>
        </w:tc>
        <w:tc>
          <w:tcPr>
            <w:tcW w:w="1418" w:type="dxa"/>
          </w:tcPr>
          <w:p w14:paraId="334B52D7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6.12 (1.66)</w:t>
            </w:r>
          </w:p>
        </w:tc>
        <w:tc>
          <w:tcPr>
            <w:tcW w:w="1559" w:type="dxa"/>
          </w:tcPr>
          <w:p w14:paraId="6BB5C22B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6.04 (1.81)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36E6D113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=0.288, p=</w:t>
            </w: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0.77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4FEF9DA5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6.01 (1.78)</w:t>
            </w:r>
          </w:p>
        </w:tc>
        <w:tc>
          <w:tcPr>
            <w:tcW w:w="1417" w:type="dxa"/>
            <w:shd w:val="clear" w:color="auto" w:fill="auto"/>
          </w:tcPr>
          <w:p w14:paraId="367F915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5.97 (1.70)</w:t>
            </w:r>
          </w:p>
        </w:tc>
        <w:tc>
          <w:tcPr>
            <w:tcW w:w="1418" w:type="dxa"/>
          </w:tcPr>
          <w:p w14:paraId="56F6AA1D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6.05 (1.86)</w:t>
            </w:r>
          </w:p>
        </w:tc>
        <w:tc>
          <w:tcPr>
            <w:tcW w:w="3827" w:type="dxa"/>
          </w:tcPr>
          <w:p w14:paraId="4FE904A2" w14:textId="1A01C0F3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0.018, p=</w:t>
            </w:r>
            <w:r w:rsidR="008D4D0F" w:rsidRPr="005E5581">
              <w:rPr>
                <w:rFonts w:cs="Arial"/>
                <w:szCs w:val="20"/>
              </w:rPr>
              <w:t>0.982</w:t>
            </w:r>
          </w:p>
        </w:tc>
      </w:tr>
      <w:tr w:rsidR="008D4D0F" w:rsidRPr="005E5581" w14:paraId="3D50CFC9" w14:textId="77777777" w:rsidTr="008D4D0F">
        <w:trPr>
          <w:trHeight w:val="245"/>
        </w:trPr>
        <w:tc>
          <w:tcPr>
            <w:tcW w:w="3085" w:type="dxa"/>
          </w:tcPr>
          <w:p w14:paraId="3D770E86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b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b/>
                <w:color w:val="000000"/>
                <w:szCs w:val="20"/>
                <w:lang w:eastAsia="ja-JP"/>
              </w:rPr>
              <w:t>Sensation Seeking (SSS total)</w:t>
            </w:r>
          </w:p>
        </w:tc>
        <w:tc>
          <w:tcPr>
            <w:tcW w:w="1418" w:type="dxa"/>
          </w:tcPr>
          <w:p w14:paraId="1B74FD7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24.98 (4.62)</w:t>
            </w:r>
          </w:p>
        </w:tc>
        <w:tc>
          <w:tcPr>
            <w:tcW w:w="1559" w:type="dxa"/>
          </w:tcPr>
          <w:p w14:paraId="722D002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19.54 (6.11)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436B689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=5.789, p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&lt;0.001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0A97C737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23.39 (4.38)</w:t>
            </w:r>
          </w:p>
        </w:tc>
        <w:tc>
          <w:tcPr>
            <w:tcW w:w="1417" w:type="dxa"/>
            <w:shd w:val="clear" w:color="auto" w:fill="auto"/>
          </w:tcPr>
          <w:p w14:paraId="7BC24D76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25.31 (4.58)</w:t>
            </w:r>
          </w:p>
        </w:tc>
        <w:tc>
          <w:tcPr>
            <w:tcW w:w="1418" w:type="dxa"/>
          </w:tcPr>
          <w:p w14:paraId="6822A8D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18.67 (5.35)</w:t>
            </w:r>
          </w:p>
        </w:tc>
        <w:tc>
          <w:tcPr>
            <w:tcW w:w="3827" w:type="dxa"/>
          </w:tcPr>
          <w:p w14:paraId="14B34AFF" w14:textId="22769315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21.815, p</w:t>
            </w:r>
            <w:r w:rsidR="008D4D0F" w:rsidRPr="005E5581">
              <w:rPr>
                <w:rFonts w:cs="Arial"/>
                <w:b/>
                <w:i/>
                <w:color w:val="FF0000"/>
                <w:szCs w:val="20"/>
              </w:rPr>
              <w:t>&lt;0.001</w:t>
            </w:r>
            <w:r w:rsidR="008D4D0F" w:rsidRPr="005E5581">
              <w:rPr>
                <w:rFonts w:cs="Arial"/>
                <w:szCs w:val="20"/>
              </w:rPr>
              <w:t>, High and Low THC OSU &gt; CS</w:t>
            </w:r>
          </w:p>
        </w:tc>
      </w:tr>
      <w:tr w:rsidR="008D4D0F" w:rsidRPr="005E5581" w14:paraId="21612DEA" w14:textId="77777777" w:rsidTr="008D4D0F">
        <w:trPr>
          <w:trHeight w:val="245"/>
        </w:trPr>
        <w:tc>
          <w:tcPr>
            <w:tcW w:w="3085" w:type="dxa"/>
          </w:tcPr>
          <w:p w14:paraId="60401FDE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SSS Subscale Thrill and Adventure Seeking</w:t>
            </w:r>
          </w:p>
        </w:tc>
        <w:tc>
          <w:tcPr>
            <w:tcW w:w="1418" w:type="dxa"/>
          </w:tcPr>
          <w:p w14:paraId="17137D4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7.92 (1.92)</w:t>
            </w:r>
          </w:p>
        </w:tc>
        <w:tc>
          <w:tcPr>
            <w:tcW w:w="1559" w:type="dxa"/>
          </w:tcPr>
          <w:p w14:paraId="61BA3A1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7.46 (2.43)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4053D67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=1.239, p=</w:t>
            </w: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0.22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6B57064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7.46 (2.35)</w:t>
            </w:r>
          </w:p>
        </w:tc>
        <w:tc>
          <w:tcPr>
            <w:tcW w:w="1417" w:type="dxa"/>
            <w:shd w:val="clear" w:color="auto" w:fill="auto"/>
          </w:tcPr>
          <w:p w14:paraId="04984EA6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7.90 (1.51)</w:t>
            </w:r>
          </w:p>
        </w:tc>
        <w:tc>
          <w:tcPr>
            <w:tcW w:w="1418" w:type="dxa"/>
          </w:tcPr>
          <w:p w14:paraId="620DF82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7.32 (2.48)</w:t>
            </w:r>
          </w:p>
        </w:tc>
        <w:tc>
          <w:tcPr>
            <w:tcW w:w="3827" w:type="dxa"/>
          </w:tcPr>
          <w:p w14:paraId="4CF6567F" w14:textId="0C92E1EB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0.820, p=</w:t>
            </w:r>
            <w:r w:rsidR="008D4D0F" w:rsidRPr="005E5581">
              <w:rPr>
                <w:rFonts w:cs="Arial"/>
                <w:szCs w:val="20"/>
              </w:rPr>
              <w:t>0.443</w:t>
            </w:r>
          </w:p>
        </w:tc>
      </w:tr>
      <w:tr w:rsidR="008D4D0F" w:rsidRPr="005E5581" w14:paraId="3877F22C" w14:textId="77777777" w:rsidTr="008D4D0F">
        <w:trPr>
          <w:trHeight w:val="245"/>
        </w:trPr>
        <w:tc>
          <w:tcPr>
            <w:tcW w:w="3085" w:type="dxa"/>
          </w:tcPr>
          <w:p w14:paraId="282B3370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SSS Subscale Experience Seeking</w:t>
            </w:r>
          </w:p>
        </w:tc>
        <w:tc>
          <w:tcPr>
            <w:tcW w:w="1418" w:type="dxa"/>
          </w:tcPr>
          <w:p w14:paraId="1C6129D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6.58 (1.71)</w:t>
            </w:r>
          </w:p>
        </w:tc>
        <w:tc>
          <w:tcPr>
            <w:tcW w:w="1559" w:type="dxa"/>
          </w:tcPr>
          <w:p w14:paraId="568E7132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5.28 (1.87)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31997A6F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=4.591, p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&lt;0.001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67FAC40C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5.96 (1.68)</w:t>
            </w:r>
          </w:p>
        </w:tc>
        <w:tc>
          <w:tcPr>
            <w:tcW w:w="1417" w:type="dxa"/>
            <w:shd w:val="clear" w:color="auto" w:fill="auto"/>
          </w:tcPr>
          <w:p w14:paraId="1A3FE464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6.76 (1.58)</w:t>
            </w:r>
          </w:p>
        </w:tc>
        <w:tc>
          <w:tcPr>
            <w:tcW w:w="1418" w:type="dxa"/>
          </w:tcPr>
          <w:p w14:paraId="2029969D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5.11 (1.78)</w:t>
            </w:r>
          </w:p>
        </w:tc>
        <w:tc>
          <w:tcPr>
            <w:tcW w:w="3827" w:type="dxa"/>
          </w:tcPr>
          <w:p w14:paraId="7683C70B" w14:textId="1C66458A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10.533, p</w:t>
            </w:r>
            <w:r w:rsidR="008D4D0F" w:rsidRPr="005E5581">
              <w:rPr>
                <w:rFonts w:cs="Arial"/>
                <w:b/>
                <w:i/>
                <w:color w:val="FF0000"/>
                <w:szCs w:val="20"/>
              </w:rPr>
              <w:t xml:space="preserve">&lt;0.001, </w:t>
            </w:r>
            <w:r w:rsidR="008D4D0F" w:rsidRPr="005E5581">
              <w:rPr>
                <w:rFonts w:cs="Arial"/>
                <w:szCs w:val="20"/>
              </w:rPr>
              <w:t>High THC OSU &gt; CS</w:t>
            </w:r>
          </w:p>
        </w:tc>
      </w:tr>
      <w:tr w:rsidR="008D4D0F" w:rsidRPr="005E5581" w14:paraId="57453417" w14:textId="77777777" w:rsidTr="008D4D0F">
        <w:trPr>
          <w:trHeight w:val="245"/>
        </w:trPr>
        <w:tc>
          <w:tcPr>
            <w:tcW w:w="3085" w:type="dxa"/>
          </w:tcPr>
          <w:p w14:paraId="6C926184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SSS Subscale Disinhibition</w:t>
            </w:r>
          </w:p>
        </w:tc>
        <w:tc>
          <w:tcPr>
            <w:tcW w:w="1418" w:type="dxa"/>
          </w:tcPr>
          <w:p w14:paraId="46B3F57F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6.78 (2.10)</w:t>
            </w:r>
          </w:p>
        </w:tc>
        <w:tc>
          <w:tcPr>
            <w:tcW w:w="1559" w:type="dxa"/>
          </w:tcPr>
          <w:p w14:paraId="00DDDC63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3.80 (2.66)</w:t>
            </w:r>
          </w:p>
        </w:tc>
        <w:tc>
          <w:tcPr>
            <w:tcW w:w="1984" w:type="dxa"/>
            <w:tcBorders>
              <w:right w:val="triple" w:sz="4" w:space="0" w:color="auto"/>
            </w:tcBorders>
          </w:tcPr>
          <w:p w14:paraId="5A5C6DDF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=8.168, p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&lt;0.001</w:t>
            </w:r>
          </w:p>
        </w:tc>
        <w:tc>
          <w:tcPr>
            <w:tcW w:w="1418" w:type="dxa"/>
            <w:tcBorders>
              <w:left w:val="triple" w:sz="4" w:space="0" w:color="auto"/>
            </w:tcBorders>
          </w:tcPr>
          <w:p w14:paraId="26EFEEC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6.54 (2.07)</w:t>
            </w:r>
          </w:p>
        </w:tc>
        <w:tc>
          <w:tcPr>
            <w:tcW w:w="1417" w:type="dxa"/>
            <w:shd w:val="clear" w:color="auto" w:fill="auto"/>
          </w:tcPr>
          <w:p w14:paraId="5DA8741A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6.91 (2.40)</w:t>
            </w:r>
          </w:p>
        </w:tc>
        <w:tc>
          <w:tcPr>
            <w:tcW w:w="1418" w:type="dxa"/>
          </w:tcPr>
          <w:p w14:paraId="227AF68B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3.48 (2.51)</w:t>
            </w:r>
          </w:p>
        </w:tc>
        <w:tc>
          <w:tcPr>
            <w:tcW w:w="3827" w:type="dxa"/>
          </w:tcPr>
          <w:p w14:paraId="6250F7F4" w14:textId="7E529A97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27.397, p</w:t>
            </w:r>
            <w:r w:rsidR="008D4D0F" w:rsidRPr="005E5581">
              <w:rPr>
                <w:rFonts w:cs="Arial"/>
                <w:b/>
                <w:i/>
                <w:color w:val="FF0000"/>
                <w:szCs w:val="20"/>
              </w:rPr>
              <w:t>&lt;0.001</w:t>
            </w:r>
            <w:r w:rsidR="008D4D0F" w:rsidRPr="005E5581">
              <w:rPr>
                <w:rFonts w:cs="Arial"/>
                <w:szCs w:val="20"/>
              </w:rPr>
              <w:t>, High and Low THC OSU &gt; CS</w:t>
            </w:r>
          </w:p>
        </w:tc>
      </w:tr>
      <w:tr w:rsidR="008D4D0F" w:rsidRPr="005E5581" w14:paraId="45186A97" w14:textId="77777777" w:rsidTr="008D4D0F">
        <w:trPr>
          <w:trHeight w:val="245"/>
        </w:trPr>
        <w:tc>
          <w:tcPr>
            <w:tcW w:w="3085" w:type="dxa"/>
            <w:tcBorders>
              <w:bottom w:val="double" w:sz="4" w:space="0" w:color="auto"/>
            </w:tcBorders>
          </w:tcPr>
          <w:p w14:paraId="14EC3824" w14:textId="77777777" w:rsidR="008D4D0F" w:rsidRPr="005E5581" w:rsidRDefault="008D4D0F" w:rsidP="008D4D0F">
            <w:pPr>
              <w:spacing w:after="0" w:line="240" w:lineRule="auto"/>
              <w:rPr>
                <w:rFonts w:eastAsia="Calibri" w:cs="Arial"/>
                <w:i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i/>
                <w:color w:val="000000"/>
                <w:szCs w:val="20"/>
                <w:lang w:eastAsia="ja-JP"/>
              </w:rPr>
              <w:t>SSS Subscale Boredom Susceptibility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4532722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3.47 (1.98)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B51268B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color w:val="000000"/>
                <w:szCs w:val="20"/>
                <w:lang w:eastAsia="ja-JP"/>
              </w:rPr>
            </w:pPr>
            <w:r w:rsidRPr="005E5581">
              <w:rPr>
                <w:rFonts w:eastAsia="Calibri" w:cs="Arial"/>
                <w:color w:val="000000"/>
                <w:szCs w:val="20"/>
                <w:lang w:eastAsia="ja-JP"/>
              </w:rPr>
              <w:t>2.84 (1.84)</w:t>
            </w:r>
          </w:p>
        </w:tc>
        <w:tc>
          <w:tcPr>
            <w:tcW w:w="1984" w:type="dxa"/>
            <w:tcBorders>
              <w:bottom w:val="double" w:sz="4" w:space="0" w:color="auto"/>
              <w:right w:val="triple" w:sz="4" w:space="0" w:color="auto"/>
            </w:tcBorders>
          </w:tcPr>
          <w:p w14:paraId="33407212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</w:pPr>
            <w:r>
              <w:rPr>
                <w:rFonts w:eastAsia="Calibri" w:cs="Arial"/>
                <w:color w:val="FF0000"/>
                <w:szCs w:val="20"/>
                <w:lang w:eastAsia="ja-JP"/>
              </w:rPr>
              <w:t>t</w:t>
            </w:r>
            <w:r w:rsidRPr="000C248D">
              <w:rPr>
                <w:rFonts w:eastAsia="Calibri" w:cs="Arial"/>
                <w:color w:val="FF0000"/>
                <w:szCs w:val="20"/>
                <w:vertAlign w:val="subscript"/>
                <w:lang w:eastAsia="ja-JP"/>
              </w:rPr>
              <w:t>206</w:t>
            </w:r>
            <w:r>
              <w:rPr>
                <w:rFonts w:eastAsia="Calibri" w:cs="Arial"/>
                <w:color w:val="FF0000"/>
                <w:szCs w:val="20"/>
                <w:lang w:eastAsia="ja-JP"/>
              </w:rPr>
              <w:t>=1.997, p=</w:t>
            </w:r>
            <w:r w:rsidRPr="005E5581">
              <w:rPr>
                <w:rFonts w:eastAsia="Calibri" w:cs="Arial"/>
                <w:b/>
                <w:i/>
                <w:color w:val="FF0000"/>
                <w:szCs w:val="20"/>
                <w:lang w:eastAsia="ja-JP"/>
              </w:rPr>
              <w:t>0.047</w:t>
            </w:r>
          </w:p>
        </w:tc>
        <w:tc>
          <w:tcPr>
            <w:tcW w:w="1418" w:type="dxa"/>
            <w:tcBorders>
              <w:left w:val="triple" w:sz="4" w:space="0" w:color="auto"/>
              <w:bottom w:val="double" w:sz="4" w:space="0" w:color="auto"/>
            </w:tcBorders>
          </w:tcPr>
          <w:p w14:paraId="4A64F2A2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3.27 (2.15)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1DBCFF61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iCs/>
                <w:szCs w:val="20"/>
              </w:rPr>
            </w:pPr>
            <w:r w:rsidRPr="005E5581">
              <w:rPr>
                <w:rFonts w:cs="Arial"/>
                <w:iCs/>
                <w:szCs w:val="20"/>
              </w:rPr>
              <w:t>3.48 (1.89)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769DED7F" w14:textId="77777777" w:rsidR="008D4D0F" w:rsidRPr="005E5581" w:rsidRDefault="008D4D0F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5E5581">
              <w:rPr>
                <w:rFonts w:cs="Arial"/>
                <w:szCs w:val="20"/>
              </w:rPr>
              <w:t>2.58 (1.58)</w:t>
            </w:r>
          </w:p>
        </w:tc>
        <w:tc>
          <w:tcPr>
            <w:tcW w:w="3827" w:type="dxa"/>
            <w:tcBorders>
              <w:bottom w:val="double" w:sz="4" w:space="0" w:color="auto"/>
            </w:tcBorders>
          </w:tcPr>
          <w:p w14:paraId="23AD295C" w14:textId="501A87B7" w:rsidR="008D4D0F" w:rsidRPr="005E5581" w:rsidRDefault="00B70689" w:rsidP="008D4D0F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6629B1">
              <w:rPr>
                <w:rFonts w:cs="Arial"/>
                <w:color w:val="FF0000"/>
                <w:szCs w:val="20"/>
              </w:rPr>
              <w:t>F</w:t>
            </w:r>
            <w:r w:rsidRPr="006629B1">
              <w:rPr>
                <w:rFonts w:cs="Arial"/>
                <w:color w:val="FF0000"/>
                <w:szCs w:val="20"/>
                <w:vertAlign w:val="subscript"/>
              </w:rPr>
              <w:t>2,117</w:t>
            </w:r>
            <w:r w:rsidRPr="006629B1">
              <w:rPr>
                <w:rFonts w:cs="Arial"/>
                <w:color w:val="FF0000"/>
                <w:szCs w:val="20"/>
              </w:rPr>
              <w:t>=</w:t>
            </w:r>
            <w:r>
              <w:rPr>
                <w:rFonts w:cs="Arial"/>
                <w:color w:val="FF0000"/>
                <w:szCs w:val="20"/>
              </w:rPr>
              <w:t>2.794, p=</w:t>
            </w:r>
            <w:r w:rsidR="008D4D0F" w:rsidRPr="005E5581">
              <w:rPr>
                <w:rFonts w:cs="Arial"/>
                <w:szCs w:val="20"/>
              </w:rPr>
              <w:t>0.065</w:t>
            </w:r>
          </w:p>
        </w:tc>
      </w:tr>
    </w:tbl>
    <w:p w14:paraId="2B0B5BFA" w14:textId="77777777" w:rsidR="00DC27E3" w:rsidRDefault="00DC27E3"/>
    <w:p w14:paraId="7B251206" w14:textId="77777777" w:rsidR="008D4D0F" w:rsidRDefault="008D4D0F" w:rsidP="008D4D0F">
      <w:pPr>
        <w:pStyle w:val="Heading2"/>
      </w:pPr>
    </w:p>
    <w:p w14:paraId="54BDF739" w14:textId="7AAE902A" w:rsidR="008D4D0F" w:rsidRPr="008D4D0F" w:rsidRDefault="008D4D0F" w:rsidP="008D4D0F">
      <w:r>
        <w:rPr>
          <w:color w:val="FF0000"/>
        </w:rPr>
        <w:t>* S</w:t>
      </w:r>
      <w:r w:rsidRPr="00C32E71">
        <w:rPr>
          <w:color w:val="FF0000"/>
        </w:rPr>
        <w:t>ignificance level of p&lt;0.05</w:t>
      </w:r>
      <w:r>
        <w:rPr>
          <w:color w:val="FF0000"/>
        </w:rPr>
        <w:t>.</w:t>
      </w:r>
      <w:bookmarkStart w:id="0" w:name="_GoBack"/>
      <w:bookmarkEnd w:id="0"/>
    </w:p>
    <w:p w14:paraId="58315841" w14:textId="77777777" w:rsidR="008D4D0F" w:rsidRPr="008D4D0F" w:rsidRDefault="008D4D0F" w:rsidP="008D4D0F"/>
    <w:sectPr w:rsidR="008D4D0F" w:rsidRPr="008D4D0F" w:rsidSect="00E841F1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3F22B2"/>
    <w:multiLevelType w:val="multilevel"/>
    <w:tmpl w:val="CDF2699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1F1"/>
    <w:rsid w:val="000131A4"/>
    <w:rsid w:val="00054CF1"/>
    <w:rsid w:val="000C248D"/>
    <w:rsid w:val="000F5617"/>
    <w:rsid w:val="00382566"/>
    <w:rsid w:val="004C4A65"/>
    <w:rsid w:val="006629B1"/>
    <w:rsid w:val="006772EA"/>
    <w:rsid w:val="007F31E2"/>
    <w:rsid w:val="008D4D0F"/>
    <w:rsid w:val="00B256ED"/>
    <w:rsid w:val="00B54E9B"/>
    <w:rsid w:val="00B70689"/>
    <w:rsid w:val="00C33A5A"/>
    <w:rsid w:val="00D75EB6"/>
    <w:rsid w:val="00DC27E3"/>
    <w:rsid w:val="00E8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AD04CF"/>
  <w14:defaultImageDpi w14:val="300"/>
  <w15:docId w15:val="{9288A2B9-2065-4CC2-835F-5AB4CB0B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Heading2"/>
    <w:qFormat/>
    <w:rsid w:val="00E841F1"/>
    <w:pPr>
      <w:spacing w:after="120" w:line="480" w:lineRule="auto"/>
    </w:pPr>
    <w:rPr>
      <w:rFonts w:ascii="Arial" w:eastAsia="Times New Roman" w:hAnsi="Arial" w:cs="Times New Roman"/>
      <w:sz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1E2"/>
    <w:pPr>
      <w:keepNext/>
      <w:keepLines/>
      <w:spacing w:before="480" w:after="0" w:line="360" w:lineRule="auto"/>
      <w:ind w:left="432" w:hanging="432"/>
      <w:outlineLvl w:val="0"/>
    </w:pPr>
    <w:rPr>
      <w:rFonts w:asciiTheme="majorHAnsi" w:eastAsiaTheme="majorEastAsia" w:hAnsiTheme="majorHAnsi" w:cstheme="majorBidi"/>
      <w:b/>
      <w:bCs/>
      <w:sz w:val="28"/>
      <w:szCs w:val="32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1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1E2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1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A5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A5A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Reske</dc:creator>
  <cp:keywords/>
  <dc:description/>
  <cp:lastModifiedBy>martina</cp:lastModifiedBy>
  <cp:revision>2</cp:revision>
  <dcterms:created xsi:type="dcterms:W3CDTF">2015-03-16T15:34:00Z</dcterms:created>
  <dcterms:modified xsi:type="dcterms:W3CDTF">2015-03-16T15:34:00Z</dcterms:modified>
</cp:coreProperties>
</file>