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321DFCFF" w:rsidR="00BC6269" w:rsidRPr="003B2B52" w:rsidRDefault="00141873" w:rsidP="00774D2F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3B2B52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3B2B52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0D2D32" w:rsidRPr="003B2B52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="00BC6269" w:rsidRPr="003B2B52">
        <w:rPr>
          <w:rFonts w:ascii="Times New Roman" w:hAnsi="Times New Roman" w:cs="Times New Roman"/>
          <w:b/>
          <w:bCs/>
          <w:sz w:val="18"/>
          <w:szCs w:val="18"/>
        </w:rPr>
        <w:t>. Estimated Distributions of Key Study Measures for Participants Age</w:t>
      </w:r>
      <w:r w:rsidR="009F60C7" w:rsidRPr="003B2B52">
        <w:rPr>
          <w:rFonts w:ascii="Times New Roman" w:hAnsi="Times New Roman" w:cs="Times New Roman"/>
          <w:b/>
          <w:bCs/>
          <w:sz w:val="18"/>
          <w:szCs w:val="18"/>
        </w:rPr>
        <w:t>s 18+</w:t>
      </w:r>
      <w:r w:rsidR="00BC6269" w:rsidRPr="003B2B52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(n=3</w:t>
      </w:r>
      <w:r w:rsidR="00E64E9E" w:rsidRPr="003B2B52">
        <w:rPr>
          <w:rFonts w:ascii="Times New Roman" w:hAnsi="Times New Roman" w:cs="Times New Roman"/>
          <w:b/>
          <w:bCs/>
          <w:sz w:val="18"/>
          <w:szCs w:val="18"/>
        </w:rPr>
        <w:t>0516</w:t>
      </w:r>
      <w:r w:rsidR="00BC6269" w:rsidRPr="003B2B52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1520" w:type="dxa"/>
        <w:tblLook w:val="04A0" w:firstRow="1" w:lastRow="0" w:firstColumn="1" w:lastColumn="0" w:noHBand="0" w:noVBand="1"/>
      </w:tblPr>
      <w:tblGrid>
        <w:gridCol w:w="7200"/>
        <w:gridCol w:w="1440"/>
        <w:gridCol w:w="2880"/>
      </w:tblGrid>
      <w:tr w:rsidR="00BC6269" w:rsidRPr="003B2B52" w14:paraId="1A89E433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84A372A" w14:textId="77777777" w:rsidR="00BC6269" w:rsidRPr="003B2B52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BC6269" w:rsidRPr="003B2B52" w14:paraId="5E709C77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044867" w14:textId="6C81B07C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Sex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A6305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59B39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70911A57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212F7B5E" w14:textId="28692DBA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359C7B79" w14:textId="75D252D8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14561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4F399EE2" w14:textId="2A092546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46.57 (46.09, 47.04)</w:t>
            </w:r>
          </w:p>
        </w:tc>
      </w:tr>
      <w:tr w:rsidR="000478A8" w:rsidRPr="003B2B52" w14:paraId="56DE2985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9AC7E6F" w14:textId="44EF7CC4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397B217F" w14:textId="304FEA18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15916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43C0CF51" w14:textId="60C2BA9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53.43 (52.96, 53.91)</w:t>
            </w:r>
          </w:p>
        </w:tc>
      </w:tr>
      <w:tr w:rsidR="00BC6269" w:rsidRPr="003B2B52" w14:paraId="27195B01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EBBE04" w14:textId="465C76F0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Race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E56C1B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11AAD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7EC80596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12C50E75" w14:textId="6F2E27DA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White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CC850DB" w14:textId="38B55D7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20739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1BD2BDCC" w14:textId="46F53E2F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76.73 (76.16, 77.28)</w:t>
            </w:r>
          </w:p>
        </w:tc>
      </w:tr>
      <w:tr w:rsidR="000478A8" w:rsidRPr="003B2B52" w14:paraId="21752155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5A8B3A76" w14:textId="6C47C82B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Black</w:t>
            </w:r>
          </w:p>
        </w:tc>
        <w:tc>
          <w:tcPr>
            <w:tcW w:w="1440" w:type="dxa"/>
            <w:hideMark/>
          </w:tcPr>
          <w:p w14:paraId="2A4E9B28" w14:textId="0E62ACD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5016</w:t>
            </w:r>
          </w:p>
        </w:tc>
        <w:tc>
          <w:tcPr>
            <w:tcW w:w="2880" w:type="dxa"/>
            <w:hideMark/>
          </w:tcPr>
          <w:p w14:paraId="24A322A7" w14:textId="2C058CF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12.65 (12.32, 12.99)</w:t>
            </w:r>
          </w:p>
        </w:tc>
      </w:tr>
      <w:tr w:rsidR="000478A8" w:rsidRPr="003B2B52" w14:paraId="29B8B4DA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258C8A5B" w14:textId="625F7A49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1BA47BAF" w14:textId="3C05B89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3644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1029AC03" w14:textId="78FBC01B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10.62 (10.20, 11.06)</w:t>
            </w:r>
          </w:p>
        </w:tc>
      </w:tr>
      <w:tr w:rsidR="00BC6269" w:rsidRPr="003B2B52" w14:paraId="7D66A41C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FEC6CB" w14:textId="644BB29F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1D2B0C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921E8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6EF0B2F7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13DE51E3" w14:textId="3D794C4C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18 to 34</w:t>
            </w:r>
          </w:p>
        </w:tc>
        <w:tc>
          <w:tcPr>
            <w:tcW w:w="1440" w:type="dxa"/>
            <w:hideMark/>
          </w:tcPr>
          <w:p w14:paraId="52F81F8B" w14:textId="0EF73D9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17677</w:t>
            </w:r>
          </w:p>
        </w:tc>
        <w:tc>
          <w:tcPr>
            <w:tcW w:w="2880" w:type="dxa"/>
            <w:hideMark/>
          </w:tcPr>
          <w:p w14:paraId="13DF0C89" w14:textId="20728844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26.39 (25.89, 26.90)</w:t>
            </w:r>
          </w:p>
        </w:tc>
      </w:tr>
      <w:tr w:rsidR="000478A8" w:rsidRPr="003B2B52" w14:paraId="037168AA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230EADB6" w14:textId="5DCCD61E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35 to 54</w:t>
            </w:r>
          </w:p>
        </w:tc>
        <w:tc>
          <w:tcPr>
            <w:tcW w:w="1440" w:type="dxa"/>
            <w:hideMark/>
          </w:tcPr>
          <w:p w14:paraId="052ADBE3" w14:textId="0CF0A6F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6640</w:t>
            </w:r>
          </w:p>
        </w:tc>
        <w:tc>
          <w:tcPr>
            <w:tcW w:w="2880" w:type="dxa"/>
            <w:hideMark/>
          </w:tcPr>
          <w:p w14:paraId="584252DA" w14:textId="32380DF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32.18 (31.47, 32.90)</w:t>
            </w:r>
          </w:p>
        </w:tc>
      </w:tr>
      <w:tr w:rsidR="000478A8" w:rsidRPr="003B2B52" w14:paraId="1F222C3F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30C8F1B7" w14:textId="0D8B6559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55 and older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7EDB68C" w14:textId="3A6D0CA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6199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6580F41F" w14:textId="1262E5D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41.43 (40.73, 42.13)</w:t>
            </w:r>
          </w:p>
        </w:tc>
      </w:tr>
      <w:tr w:rsidR="00BC6269" w:rsidRPr="003B2B52" w14:paraId="503BEFD0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D081E56" w14:textId="47106B02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Household income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80C4F3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073EB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0ED68E05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266BD88E" w14:textId="6794DFAA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$9,999 or lower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125F78D6" w14:textId="4B403FB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3343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73AB5486" w14:textId="5A7F951B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7.21 (6.74, 7.71)</w:t>
            </w:r>
          </w:p>
        </w:tc>
      </w:tr>
      <w:tr w:rsidR="000478A8" w:rsidRPr="003B2B52" w14:paraId="17C8B12F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58131AAD" w14:textId="1ADE5D78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 xml:space="preserve">$10,000 to </w:t>
            </w:r>
            <w:r w:rsidR="001D590B" w:rsidRPr="003B2B52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24,999</w:t>
            </w:r>
          </w:p>
        </w:tc>
        <w:tc>
          <w:tcPr>
            <w:tcW w:w="1440" w:type="dxa"/>
            <w:hideMark/>
          </w:tcPr>
          <w:p w14:paraId="6FF335E9" w14:textId="0E54C61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4666</w:t>
            </w:r>
          </w:p>
        </w:tc>
        <w:tc>
          <w:tcPr>
            <w:tcW w:w="2880" w:type="dxa"/>
            <w:hideMark/>
          </w:tcPr>
          <w:p w14:paraId="60682E65" w14:textId="73D0481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13.71 (13.09, 14.35)</w:t>
            </w:r>
          </w:p>
        </w:tc>
      </w:tr>
      <w:tr w:rsidR="000478A8" w:rsidRPr="003B2B52" w14:paraId="28B3A317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09421F69" w14:textId="5FB476A5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 xml:space="preserve">$25,000 to </w:t>
            </w:r>
            <w:r w:rsidR="001D590B" w:rsidRPr="003B2B52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49,999</w:t>
            </w:r>
          </w:p>
        </w:tc>
        <w:tc>
          <w:tcPr>
            <w:tcW w:w="1440" w:type="dxa"/>
            <w:hideMark/>
          </w:tcPr>
          <w:p w14:paraId="48BBAF9F" w14:textId="380A5841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6494</w:t>
            </w:r>
          </w:p>
        </w:tc>
        <w:tc>
          <w:tcPr>
            <w:tcW w:w="2880" w:type="dxa"/>
            <w:hideMark/>
          </w:tcPr>
          <w:p w14:paraId="634D549B" w14:textId="184A0183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20.56 (19.77, 21.38)</w:t>
            </w:r>
          </w:p>
        </w:tc>
      </w:tr>
      <w:tr w:rsidR="000478A8" w:rsidRPr="003B2B52" w14:paraId="0CA5A399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0E846899" w14:textId="29387EAB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 xml:space="preserve">$50,000 to </w:t>
            </w:r>
            <w:r w:rsidR="001D590B" w:rsidRPr="003B2B52">
              <w:rPr>
                <w:rFonts w:ascii="Times New Roman" w:hAnsi="Times New Roman" w:cs="Times New Roman"/>
                <w:sz w:val="18"/>
                <w:szCs w:val="18"/>
              </w:rPr>
              <w:t>$</w:t>
            </w: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99,999</w:t>
            </w:r>
          </w:p>
        </w:tc>
        <w:tc>
          <w:tcPr>
            <w:tcW w:w="1440" w:type="dxa"/>
            <w:hideMark/>
          </w:tcPr>
          <w:p w14:paraId="08AD74C0" w14:textId="2186FAC4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7530</w:t>
            </w:r>
          </w:p>
        </w:tc>
        <w:tc>
          <w:tcPr>
            <w:tcW w:w="2880" w:type="dxa"/>
            <w:hideMark/>
          </w:tcPr>
          <w:p w14:paraId="0164A1F3" w14:textId="3831B2AD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28.33 (27.34, 29.35)</w:t>
            </w:r>
          </w:p>
        </w:tc>
      </w:tr>
      <w:tr w:rsidR="000478A8" w:rsidRPr="003B2B52" w14:paraId="12C880F6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4981E087" w14:textId="5618ACBB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$100,000 or higher</w:t>
            </w:r>
          </w:p>
        </w:tc>
        <w:tc>
          <w:tcPr>
            <w:tcW w:w="1440" w:type="dxa"/>
            <w:hideMark/>
          </w:tcPr>
          <w:p w14:paraId="168F6603" w14:textId="2FC5FD9A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6523</w:t>
            </w:r>
          </w:p>
        </w:tc>
        <w:tc>
          <w:tcPr>
            <w:tcW w:w="2880" w:type="dxa"/>
            <w:hideMark/>
          </w:tcPr>
          <w:p w14:paraId="16493D7C" w14:textId="3AEB0DFD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27.69 (26.71, 28.69)</w:t>
            </w:r>
          </w:p>
        </w:tc>
      </w:tr>
      <w:tr w:rsidR="000478A8" w:rsidRPr="003B2B52" w14:paraId="74D3351B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310818B6" w14:textId="039BA476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Nonresponse follow-up: above $50,000</w:t>
            </w:r>
          </w:p>
        </w:tc>
        <w:tc>
          <w:tcPr>
            <w:tcW w:w="1440" w:type="dxa"/>
            <w:hideMark/>
          </w:tcPr>
          <w:p w14:paraId="1EA8D290" w14:textId="101729BB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494</w:t>
            </w:r>
          </w:p>
        </w:tc>
        <w:tc>
          <w:tcPr>
            <w:tcW w:w="2880" w:type="dxa"/>
            <w:hideMark/>
          </w:tcPr>
          <w:p w14:paraId="4DA2ACFD" w14:textId="58EE5B80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1.38 (1.15, 1.66)</w:t>
            </w:r>
          </w:p>
        </w:tc>
      </w:tr>
      <w:tr w:rsidR="000478A8" w:rsidRPr="003B2B52" w14:paraId="2A3A240D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65A94CC9" w14:textId="6CD041C5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Nonresponse follow-up: below $50,000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AF39E27" w14:textId="7442DAB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5F06FD8E" w14:textId="22F0FA9B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1.11 (0.95, 1.30)</w:t>
            </w:r>
          </w:p>
        </w:tc>
      </w:tr>
      <w:tr w:rsidR="00BC6269" w:rsidRPr="003B2B52" w14:paraId="0AE864E3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85DD0B" w14:textId="5BE5FF1F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Lifetime substance </w:t>
            </w:r>
            <w:proofErr w:type="spellStart"/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use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7DAC11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EBD14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545749D5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107309EC" w14:textId="424CED51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Smoked cigarettes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285051B7" w14:textId="569EEEC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19013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2C5BAF0D" w14:textId="47466681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64.73 (63.20, 66.23)</w:t>
            </w:r>
          </w:p>
        </w:tc>
      </w:tr>
      <w:tr w:rsidR="000478A8" w:rsidRPr="003B2B52" w14:paraId="5AE84A40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33B84E7D" w14:textId="471B0D3C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e-product (nicotine)</w:t>
            </w:r>
          </w:p>
        </w:tc>
        <w:tc>
          <w:tcPr>
            <w:tcW w:w="1440" w:type="dxa"/>
            <w:hideMark/>
          </w:tcPr>
          <w:p w14:paraId="40A7F0A5" w14:textId="2ED79A4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15304</w:t>
            </w:r>
          </w:p>
        </w:tc>
        <w:tc>
          <w:tcPr>
            <w:tcW w:w="2880" w:type="dxa"/>
            <w:hideMark/>
          </w:tcPr>
          <w:p w14:paraId="05C7BE9D" w14:textId="3A8594AF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29.24 (28.43, 30.07)</w:t>
            </w:r>
          </w:p>
        </w:tc>
      </w:tr>
      <w:tr w:rsidR="000478A8" w:rsidRPr="003B2B52" w14:paraId="41730C9E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1C756274" w14:textId="3F60308C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other form(s) of tobacco</w:t>
            </w:r>
          </w:p>
        </w:tc>
        <w:tc>
          <w:tcPr>
            <w:tcW w:w="1440" w:type="dxa"/>
            <w:hideMark/>
          </w:tcPr>
          <w:p w14:paraId="5E4EB084" w14:textId="102A6C5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17896</w:t>
            </w:r>
          </w:p>
        </w:tc>
        <w:tc>
          <w:tcPr>
            <w:tcW w:w="2880" w:type="dxa"/>
            <w:hideMark/>
          </w:tcPr>
          <w:p w14:paraId="0BD69086" w14:textId="7B12CC46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50.77 (49.38, 52.16)</w:t>
            </w:r>
          </w:p>
        </w:tc>
      </w:tr>
      <w:tr w:rsidR="000478A8" w:rsidRPr="003B2B52" w14:paraId="3A447066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75B7DC1E" w14:textId="23384904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cannabis in any way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984591F" w14:textId="19CFCAA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17457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555BB53B" w14:textId="11019730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46.28 (44.97, 47.60)</w:t>
            </w:r>
          </w:p>
        </w:tc>
      </w:tr>
      <w:tr w:rsidR="00BC6269" w:rsidRPr="003B2B52" w14:paraId="123ABBB3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98DC55" w14:textId="21792879" w:rsidR="00BC6269" w:rsidRPr="00710895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Past 30-day substance </w:t>
            </w:r>
            <w:proofErr w:type="spellStart"/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use</w:t>
            </w:r>
            <w:r w:rsidR="0071089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499C91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851E7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2D68F8BE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723F7F04" w14:textId="1581D104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Smoked cigarettes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08F8B71D" w14:textId="103CA00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6891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48959459" w14:textId="407E45E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14.93 (14.41, 15.47)</w:t>
            </w:r>
          </w:p>
        </w:tc>
      </w:tr>
      <w:tr w:rsidR="000478A8" w:rsidRPr="003B2B52" w14:paraId="3D14AC21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2F1B65C5" w14:textId="077C5B91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e-product (nicotine)</w:t>
            </w:r>
          </w:p>
        </w:tc>
        <w:tc>
          <w:tcPr>
            <w:tcW w:w="1440" w:type="dxa"/>
            <w:hideMark/>
          </w:tcPr>
          <w:p w14:paraId="491BFAC0" w14:textId="29CBFB0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4012</w:t>
            </w:r>
          </w:p>
        </w:tc>
        <w:tc>
          <w:tcPr>
            <w:tcW w:w="2880" w:type="dxa"/>
            <w:hideMark/>
          </w:tcPr>
          <w:p w14:paraId="516F7CD4" w14:textId="4609CAA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6.41 (6.15, 6.69)</w:t>
            </w:r>
          </w:p>
        </w:tc>
      </w:tr>
      <w:tr w:rsidR="000478A8" w:rsidRPr="003B2B52" w14:paraId="108035C4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5D1C4308" w14:textId="20378CE6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cannabis in any way</w:t>
            </w:r>
          </w:p>
        </w:tc>
        <w:tc>
          <w:tcPr>
            <w:tcW w:w="1440" w:type="dxa"/>
            <w:hideMark/>
          </w:tcPr>
          <w:p w14:paraId="204469F7" w14:textId="3E82CFF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7195</w:t>
            </w:r>
          </w:p>
        </w:tc>
        <w:tc>
          <w:tcPr>
            <w:tcW w:w="2880" w:type="dxa"/>
            <w:hideMark/>
          </w:tcPr>
          <w:p w14:paraId="7BA1FD52" w14:textId="70D80E7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15.04 (14.38, 15.73)</w:t>
            </w:r>
          </w:p>
        </w:tc>
      </w:tr>
      <w:tr w:rsidR="000478A8" w:rsidRPr="003B2B52" w14:paraId="518142B8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219B672A" w14:textId="792C2986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Smoked cannabis</w:t>
            </w:r>
          </w:p>
        </w:tc>
        <w:tc>
          <w:tcPr>
            <w:tcW w:w="1440" w:type="dxa"/>
            <w:hideMark/>
          </w:tcPr>
          <w:p w14:paraId="61D16A42" w14:textId="31F15DE2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5819</w:t>
            </w:r>
          </w:p>
        </w:tc>
        <w:tc>
          <w:tcPr>
            <w:tcW w:w="2880" w:type="dxa"/>
            <w:hideMark/>
          </w:tcPr>
          <w:p w14:paraId="39E64210" w14:textId="35FA09AA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11.26 (10.75, 11.80)</w:t>
            </w:r>
          </w:p>
        </w:tc>
      </w:tr>
      <w:tr w:rsidR="000478A8" w:rsidRPr="003B2B52" w14:paraId="7B6C5CAF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66E95DB0" w14:textId="55B78106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cannabis in an e-product</w:t>
            </w:r>
          </w:p>
        </w:tc>
        <w:tc>
          <w:tcPr>
            <w:tcW w:w="1440" w:type="dxa"/>
            <w:hideMark/>
          </w:tcPr>
          <w:p w14:paraId="21BC28C4" w14:textId="03CE8D1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2331</w:t>
            </w:r>
          </w:p>
        </w:tc>
        <w:tc>
          <w:tcPr>
            <w:tcW w:w="2880" w:type="dxa"/>
            <w:hideMark/>
          </w:tcPr>
          <w:p w14:paraId="4A74BC65" w14:textId="10F10BB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4.30 (4.03, 4.59)</w:t>
            </w:r>
          </w:p>
        </w:tc>
      </w:tr>
      <w:tr w:rsidR="000478A8" w:rsidRPr="003B2B52" w14:paraId="6F32F5E1" w14:textId="77777777" w:rsidTr="003B2B52">
        <w:trPr>
          <w:trHeight w:hRule="exact" w:val="259"/>
        </w:trPr>
        <w:tc>
          <w:tcPr>
            <w:tcW w:w="7200" w:type="dxa"/>
            <w:tcBorders>
              <w:bottom w:val="single" w:sz="4" w:space="0" w:color="auto"/>
            </w:tcBorders>
            <w:hideMark/>
          </w:tcPr>
          <w:p w14:paraId="072C984B" w14:textId="0EBE0B00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Used cannabis in some other way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54DB2C51" w14:textId="68F6F4BB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1571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hideMark/>
          </w:tcPr>
          <w:p w14:paraId="77400CAB" w14:textId="53F2FFE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4.05 (3.69, 4.44)</w:t>
            </w:r>
          </w:p>
        </w:tc>
      </w:tr>
      <w:tr w:rsidR="00BC6269" w:rsidRPr="003B2B52" w14:paraId="1FE413D2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0F9906" w14:textId="77777777" w:rsidR="00BC6269" w:rsidRPr="003B2B52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self-reported respiratory symptoms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6E3E65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C598C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3ECBB717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D92F77" w14:textId="043E5637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Wheezing or whistling in chest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FEA958" w14:textId="1425B3B4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13093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B368E4" w14:textId="0EE048D5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38.59 (37.60, 39.58)</w:t>
            </w:r>
          </w:p>
        </w:tc>
      </w:tr>
      <w:tr w:rsidR="00BC6269" w:rsidRPr="003B2B52" w14:paraId="61FCE908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3BB30A" w14:textId="2AE9BFCD" w:rsidR="00BC6269" w:rsidRPr="003B2B52" w:rsidRDefault="00BC6269" w:rsidP="000478A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</w:t>
            </w:r>
            <w:r w:rsidR="007860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 self-reported respiratory symptoms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05DA1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4988B" w14:textId="77777777" w:rsidR="00BC6269" w:rsidRPr="003B2B52" w:rsidRDefault="00BC6269" w:rsidP="000478A8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0478A8" w:rsidRPr="003B2B52" w14:paraId="54D73E31" w14:textId="77777777" w:rsidTr="003B2B52">
        <w:trPr>
          <w:trHeight w:hRule="exact" w:val="259"/>
        </w:trPr>
        <w:tc>
          <w:tcPr>
            <w:tcW w:w="7200" w:type="dxa"/>
            <w:tcBorders>
              <w:top w:val="single" w:sz="4" w:space="0" w:color="auto"/>
            </w:tcBorders>
            <w:hideMark/>
          </w:tcPr>
          <w:p w14:paraId="3E84BE42" w14:textId="4BA322AF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Wheezing or whistling in chest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0583C877" w14:textId="7878345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4074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hideMark/>
          </w:tcPr>
          <w:p w14:paraId="2BAE3295" w14:textId="799255A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11.93 (11.34, 12.53)</w:t>
            </w:r>
          </w:p>
        </w:tc>
      </w:tr>
      <w:tr w:rsidR="000478A8" w:rsidRPr="003B2B52" w14:paraId="5B66813B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6079C341" w14:textId="225DB011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Sleep disturbed due to wheezing</w:t>
            </w:r>
          </w:p>
        </w:tc>
        <w:tc>
          <w:tcPr>
            <w:tcW w:w="1440" w:type="dxa"/>
            <w:hideMark/>
          </w:tcPr>
          <w:p w14:paraId="3A446C35" w14:textId="2CD04594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1632</w:t>
            </w:r>
          </w:p>
        </w:tc>
        <w:tc>
          <w:tcPr>
            <w:tcW w:w="2880" w:type="dxa"/>
            <w:hideMark/>
          </w:tcPr>
          <w:p w14:paraId="6DF7EDB1" w14:textId="1536DCD0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4.76 (4.42, 5.12)</w:t>
            </w:r>
          </w:p>
        </w:tc>
      </w:tr>
      <w:tr w:rsidR="000478A8" w:rsidRPr="003B2B52" w14:paraId="5F61DD24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06789DDD" w14:textId="4D1DA7B2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Speech limited due to wheezing</w:t>
            </w:r>
          </w:p>
        </w:tc>
        <w:tc>
          <w:tcPr>
            <w:tcW w:w="1440" w:type="dxa"/>
            <w:hideMark/>
          </w:tcPr>
          <w:p w14:paraId="5C4CCA33" w14:textId="616E6276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2880" w:type="dxa"/>
            <w:hideMark/>
          </w:tcPr>
          <w:p w14:paraId="08F5F919" w14:textId="1E1A55E3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1.88 (1.68, 2.10)</w:t>
            </w:r>
          </w:p>
        </w:tc>
      </w:tr>
      <w:tr w:rsidR="000478A8" w:rsidRPr="003B2B52" w14:paraId="6B77F327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486D9C99" w14:textId="6BB80514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Sounded wheezy during or after exercise</w:t>
            </w:r>
          </w:p>
        </w:tc>
        <w:tc>
          <w:tcPr>
            <w:tcW w:w="1440" w:type="dxa"/>
            <w:hideMark/>
          </w:tcPr>
          <w:p w14:paraId="301D705A" w14:textId="77D8F5A7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2880" w:type="dxa"/>
            <w:hideMark/>
          </w:tcPr>
          <w:p w14:paraId="746BED35" w14:textId="2A7591DE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8.70 (8.18, 9.26)</w:t>
            </w:r>
          </w:p>
        </w:tc>
      </w:tr>
      <w:tr w:rsidR="000478A8" w:rsidRPr="003B2B52" w14:paraId="0B8D914D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73B80465" w14:textId="20749CD7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Dry cough at night not associated with cold / chest infection</w:t>
            </w:r>
          </w:p>
        </w:tc>
        <w:tc>
          <w:tcPr>
            <w:tcW w:w="1440" w:type="dxa"/>
            <w:hideMark/>
          </w:tcPr>
          <w:p w14:paraId="758D7FD0" w14:textId="1EDFA079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4961</w:t>
            </w:r>
          </w:p>
        </w:tc>
        <w:tc>
          <w:tcPr>
            <w:tcW w:w="2880" w:type="dxa"/>
            <w:hideMark/>
          </w:tcPr>
          <w:p w14:paraId="506D48C5" w14:textId="4066EC34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16.10 (15.40, 16.83)</w:t>
            </w:r>
          </w:p>
        </w:tc>
      </w:tr>
      <w:tr w:rsidR="000478A8" w:rsidRPr="003B2B52" w14:paraId="4C49BF50" w14:textId="77777777" w:rsidTr="003B2B52">
        <w:trPr>
          <w:trHeight w:hRule="exact" w:val="259"/>
        </w:trPr>
        <w:tc>
          <w:tcPr>
            <w:tcW w:w="7200" w:type="dxa"/>
            <w:hideMark/>
          </w:tcPr>
          <w:p w14:paraId="510BE162" w14:textId="213A0C8F" w:rsidR="000478A8" w:rsidRPr="003B2B52" w:rsidRDefault="000478A8" w:rsidP="000478A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Respiratory symptom index (2 or more)</w:t>
            </w:r>
          </w:p>
        </w:tc>
        <w:tc>
          <w:tcPr>
            <w:tcW w:w="1440" w:type="dxa"/>
            <w:hideMark/>
          </w:tcPr>
          <w:p w14:paraId="4FD23F19" w14:textId="6F177667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6032</w:t>
            </w:r>
          </w:p>
        </w:tc>
        <w:tc>
          <w:tcPr>
            <w:tcW w:w="2880" w:type="dxa"/>
            <w:hideMark/>
          </w:tcPr>
          <w:p w14:paraId="4FCB7B65" w14:textId="3FA27F5C" w:rsidR="000478A8" w:rsidRPr="003B2B52" w:rsidRDefault="000478A8" w:rsidP="000478A8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B2B52">
              <w:rPr>
                <w:rFonts w:ascii="Times New Roman" w:hAnsi="Times New Roman" w:cs="Times New Roman"/>
                <w:sz w:val="18"/>
                <w:szCs w:val="18"/>
              </w:rPr>
              <w:t>17.70 (17.02, 18.40)</w:t>
            </w:r>
          </w:p>
        </w:tc>
      </w:tr>
    </w:tbl>
    <w:p w14:paraId="47E17397" w14:textId="77777777" w:rsidR="00710895" w:rsidRPr="00307D07" w:rsidRDefault="00710895" w:rsidP="00710895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307D07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p w14:paraId="2F1C4FC8" w14:textId="77777777" w:rsidR="00710895" w:rsidRPr="00307D07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Pr="00307D07">
        <w:rPr>
          <w:rFonts w:ascii="Times New Roman" w:hAnsi="Times New Roman" w:cs="Times New Roman"/>
          <w:sz w:val="18"/>
          <w:szCs w:val="18"/>
        </w:rPr>
        <w:t>Sex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of participant was a derived variable, i.e., Population Assessment of Tobacco and Health (PATH) Study constructed the variable from the interview; sex was coded as “Male” or “Female”.</w:t>
      </w:r>
    </w:p>
    <w:p w14:paraId="6C2D8305" w14:textId="77777777" w:rsidR="00710895" w:rsidRPr="00307D07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307D07">
        <w:rPr>
          <w:rFonts w:ascii="Times New Roman" w:hAnsi="Times New Roman" w:cs="Times New Roman"/>
          <w:sz w:val="18"/>
          <w:szCs w:val="18"/>
        </w:rPr>
        <w:t>Race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of participant was a derived variable from the interview and was coded as “White alone”, “Black alone”, or “Other”.</w:t>
      </w:r>
    </w:p>
    <w:p w14:paraId="29084F14" w14:textId="77777777" w:rsidR="00710895" w:rsidRPr="00307D07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307D07">
        <w:rPr>
          <w:rFonts w:ascii="Times New Roman" w:hAnsi="Times New Roman" w:cs="Times New Roman"/>
          <w:sz w:val="18"/>
          <w:szCs w:val="18"/>
        </w:rPr>
        <w:t>Age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of respondent was a derived variable from the interview.</w:t>
      </w:r>
    </w:p>
    <w:p w14:paraId="3ECE7A46" w14:textId="77777777" w:rsidR="00710895" w:rsidRPr="00307D07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Pr="00307D07">
        <w:rPr>
          <w:rFonts w:ascii="Times New Roman" w:hAnsi="Times New Roman" w:cs="Times New Roman"/>
          <w:sz w:val="18"/>
          <w:szCs w:val="18"/>
        </w:rPr>
        <w:t>Household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income was a derived variable from the interview and was coded as “Less than $10,000”, “$10,000 to $24,999”, “$25,000 to $49,999”, “$50,000 to $99,999”, or “$100,000 or more”. Participants who did not know or refused to report their household income were probed further to respond either “Above $50,000” or “Below $50,000”.</w:t>
      </w:r>
    </w:p>
    <w:p w14:paraId="12359843" w14:textId="77777777" w:rsidR="00710895" w:rsidRPr="00307D07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e</w:t>
      </w:r>
      <w:r w:rsidRPr="00307D07">
        <w:rPr>
          <w:rFonts w:ascii="Times New Roman" w:hAnsi="Times New Roman" w:cs="Times New Roman"/>
          <w:sz w:val="18"/>
          <w:szCs w:val="18"/>
        </w:rPr>
        <w:t>Lifetime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cigarette, e-product (nicotine), and other tobacco use were coded from derived variables provided by the PATH at wave 6. Other tobacco use included the following products: traditional cigar, cigarillo, filtered cigar, pipe, hookah, snus, smokeless tobacco, dissolvable tobacco, IQOS, bidi, and kretek. Lifetime cannabis use was coded from all lifetime and past 12-month wave 1-6 questions asking, “have you smoked part or all of a traditional cigar, cigarillo, or filtered cigar with marijuana in it?” or “have you used marijuana, hash, THC, grass, pot, or weed?”</w:t>
      </w:r>
    </w:p>
    <w:p w14:paraId="29E15CFE" w14:textId="071B4CFE" w:rsidR="00A50073" w:rsidRPr="003B2B52" w:rsidRDefault="00710895" w:rsidP="0071089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307D07">
        <w:rPr>
          <w:rFonts w:ascii="Times New Roman" w:hAnsi="Times New Roman" w:cs="Times New Roman"/>
          <w:sz w:val="18"/>
          <w:szCs w:val="18"/>
          <w:vertAlign w:val="superscript"/>
        </w:rPr>
        <w:t>f</w:t>
      </w:r>
      <w:r w:rsidRPr="00307D07">
        <w:rPr>
          <w:rFonts w:ascii="Times New Roman" w:hAnsi="Times New Roman" w:cs="Times New Roman"/>
          <w:sz w:val="18"/>
          <w:szCs w:val="18"/>
        </w:rPr>
        <w:t>Past</w:t>
      </w:r>
      <w:proofErr w:type="spellEnd"/>
      <w:r w:rsidRPr="00307D07">
        <w:rPr>
          <w:rFonts w:ascii="Times New Roman" w:hAnsi="Times New Roman" w:cs="Times New Roman"/>
          <w:sz w:val="18"/>
          <w:szCs w:val="18"/>
        </w:rPr>
        <w:t xml:space="preserve"> 30-day cigarette and e-product (nicotine) use were coded from derived variables provided by the PATH at wave 6. Past 30-day cannabis use was coded from the question asking, “have you used marijuana in the past 30 days?” (</w:t>
      </w:r>
      <w:proofErr w:type="gramStart"/>
      <w:r w:rsidRPr="00307D07">
        <w:rPr>
          <w:rFonts w:ascii="Times New Roman" w:hAnsi="Times New Roman" w:cs="Times New Roman"/>
          <w:sz w:val="18"/>
          <w:szCs w:val="18"/>
        </w:rPr>
        <w:t>this</w:t>
      </w:r>
      <w:proofErr w:type="gramEnd"/>
      <w:r w:rsidRPr="00307D07">
        <w:rPr>
          <w:rFonts w:ascii="Times New Roman" w:hAnsi="Times New Roman" w:cs="Times New Roman"/>
          <w:sz w:val="18"/>
          <w:szCs w:val="18"/>
        </w:rPr>
        <w:t xml:space="preserve"> measure also used the past 12-month and lifetime questions). Participants who used cannabis in the past 30 days were asked which of the four ways they used it: smoked dried herb or flower in a joint, pipe, hookah, or bong; smoked dried herb or flower in a blunt cigar, cigarillo, or filtered cigar; vaped marijuana liquids or oils in an e-cigarette, vape pen, or electronic nicotine product; or used marijuana some other way. The first two options were combined into one measure, “smoked cannabis”.</w:t>
      </w:r>
    </w:p>
    <w:sectPr w:rsidR="00A50073" w:rsidRPr="003B2B52" w:rsidSect="00BC6269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478A8"/>
    <w:rsid w:val="000D2D32"/>
    <w:rsid w:val="00141873"/>
    <w:rsid w:val="001D590B"/>
    <w:rsid w:val="003B2B52"/>
    <w:rsid w:val="005960E0"/>
    <w:rsid w:val="005E3D4C"/>
    <w:rsid w:val="00710895"/>
    <w:rsid w:val="0072267B"/>
    <w:rsid w:val="00774D2F"/>
    <w:rsid w:val="007860AA"/>
    <w:rsid w:val="008414A8"/>
    <w:rsid w:val="009333A5"/>
    <w:rsid w:val="009F60C7"/>
    <w:rsid w:val="00A50073"/>
    <w:rsid w:val="00AA7E9F"/>
    <w:rsid w:val="00AE2849"/>
    <w:rsid w:val="00BC6269"/>
    <w:rsid w:val="00E6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3477</Characters>
  <Application>Microsoft Office Word</Application>
  <DocSecurity>0</DocSecurity>
  <Lines>28</Lines>
  <Paragraphs>8</Paragraphs>
  <ScaleCrop>false</ScaleCrop>
  <Company>University of Michigan ITS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2024-06-28T19:07:00Z</dcterms:created>
  <dcterms:modified xsi:type="dcterms:W3CDTF">2024-06-28T19:07:00Z</dcterms:modified>
</cp:coreProperties>
</file>