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17E" w:rsidRDefault="005F017E" w:rsidP="005F017E">
      <w:pPr>
        <w:spacing w:before="240" w:after="24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Supplemental Tables</w:t>
      </w:r>
    </w:p>
    <w:p w:rsidR="005F017E" w:rsidRDefault="005F017E" w:rsidP="005F017E">
      <w:pPr>
        <w:spacing w:before="240" w:after="240" w:line="240" w:lineRule="auto"/>
        <w:rPr>
          <w:b/>
          <w:sz w:val="24"/>
          <w:szCs w:val="24"/>
        </w:rPr>
      </w:pPr>
    </w:p>
    <w:p w:rsidR="005F017E" w:rsidRPr="00CB3583" w:rsidRDefault="005F017E" w:rsidP="005F017E">
      <w:pPr>
        <w:spacing w:before="240" w:after="240" w:line="240" w:lineRule="auto"/>
        <w:rPr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 xml:space="preserve">Supplemental </w:t>
      </w:r>
      <w:r w:rsidRPr="6BB2FE8C">
        <w:rPr>
          <w:b/>
          <w:bCs/>
          <w:sz w:val="24"/>
          <w:szCs w:val="24"/>
          <w:lang w:val="en-US"/>
        </w:rPr>
        <w:t xml:space="preserve">Table </w:t>
      </w:r>
      <w:r>
        <w:rPr>
          <w:b/>
          <w:bCs/>
          <w:sz w:val="24"/>
          <w:szCs w:val="24"/>
          <w:lang w:val="en-US"/>
        </w:rPr>
        <w:t>1</w:t>
      </w:r>
      <w:r w:rsidRPr="6BB2FE8C">
        <w:rPr>
          <w:b/>
          <w:bCs/>
          <w:sz w:val="24"/>
          <w:szCs w:val="24"/>
          <w:lang w:val="en-US"/>
        </w:rPr>
        <w:t xml:space="preserve">: </w:t>
      </w:r>
      <w:r w:rsidRPr="004A5240">
        <w:rPr>
          <w:sz w:val="24"/>
          <w:szCs w:val="24"/>
        </w:rPr>
        <w:t>Agreement and reliability between two independent coders for cannabinoid product-related measures assessed among online vape shops serving San Diego, California, from March to August 2023.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5504"/>
        <w:gridCol w:w="1470"/>
        <w:gridCol w:w="2042"/>
      </w:tblGrid>
      <w:tr w:rsidR="005F017E" w:rsidRPr="00CB3583" w:rsidTr="00FD444D">
        <w:tc>
          <w:tcPr>
            <w:tcW w:w="0" w:type="auto"/>
            <w:tcBorders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017E" w:rsidRPr="00CB3583" w:rsidRDefault="005F017E" w:rsidP="00FD444D">
            <w:pPr>
              <w:spacing w:before="240" w:after="240" w:line="240" w:lineRule="auto"/>
              <w:rPr>
                <w:b/>
                <w:sz w:val="24"/>
                <w:szCs w:val="24"/>
              </w:rPr>
            </w:pPr>
            <w:r w:rsidRPr="00CB3583">
              <w:rPr>
                <w:b/>
                <w:sz w:val="24"/>
                <w:szCs w:val="24"/>
              </w:rPr>
              <w:t xml:space="preserve">Cannabinoid </w:t>
            </w:r>
          </w:p>
        </w:tc>
        <w:tc>
          <w:tcPr>
            <w:tcW w:w="0" w:type="auto"/>
            <w:tcBorders>
              <w:left w:val="nil"/>
              <w:bottom w:val="single" w:sz="8" w:space="0" w:color="000000" w:themeColor="text1"/>
              <w:right w:val="nil"/>
            </w:tcBorders>
          </w:tcPr>
          <w:p w:rsidR="005F017E" w:rsidRPr="00CB3583" w:rsidRDefault="005F017E" w:rsidP="00FD444D">
            <w:pPr>
              <w:spacing w:before="240" w:after="240" w:line="240" w:lineRule="auto"/>
              <w:jc w:val="center"/>
              <w:rPr>
                <w:b/>
                <w:sz w:val="24"/>
                <w:szCs w:val="24"/>
              </w:rPr>
            </w:pPr>
            <w:r w:rsidRPr="00CB3583">
              <w:rPr>
                <w:b/>
                <w:sz w:val="24"/>
                <w:szCs w:val="24"/>
              </w:rPr>
              <w:t>Agreement</w:t>
            </w:r>
          </w:p>
          <w:p w:rsidR="005F017E" w:rsidRPr="00CB3583" w:rsidRDefault="005F017E" w:rsidP="00FD444D">
            <w:pPr>
              <w:spacing w:before="240" w:after="240" w:line="240" w:lineRule="auto"/>
              <w:jc w:val="center"/>
              <w:rPr>
                <w:i/>
                <w:sz w:val="24"/>
                <w:szCs w:val="24"/>
              </w:rPr>
            </w:pPr>
            <w:r w:rsidRPr="00CB3583">
              <w:rPr>
                <w:b/>
                <w:sz w:val="24"/>
                <w:szCs w:val="24"/>
              </w:rPr>
              <w:t>(</w:t>
            </w:r>
            <w:r w:rsidRPr="00CB3583">
              <w:rPr>
                <w:i/>
                <w:sz w:val="24"/>
                <w:szCs w:val="24"/>
              </w:rPr>
              <w:t>%)</w:t>
            </w:r>
          </w:p>
          <w:p w:rsidR="005F017E" w:rsidRPr="00CB3583" w:rsidRDefault="005F017E" w:rsidP="00FD444D">
            <w:pPr>
              <w:spacing w:before="240" w:after="24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nil"/>
              <w:bottom w:val="single" w:sz="8" w:space="0" w:color="000000" w:themeColor="text1"/>
            </w:tcBorders>
          </w:tcPr>
          <w:p w:rsidR="005F017E" w:rsidRPr="00CB3583" w:rsidRDefault="005F017E" w:rsidP="00FD444D">
            <w:pPr>
              <w:spacing w:before="240" w:after="240" w:line="240" w:lineRule="auto"/>
              <w:jc w:val="center"/>
              <w:rPr>
                <w:b/>
                <w:sz w:val="24"/>
                <w:szCs w:val="24"/>
              </w:rPr>
            </w:pPr>
            <w:r w:rsidRPr="00CB3583">
              <w:rPr>
                <w:b/>
                <w:sz w:val="24"/>
                <w:szCs w:val="24"/>
              </w:rPr>
              <w:t>adjusted kappa</w:t>
            </w:r>
            <w:r w:rsidRPr="00CB3583">
              <w:rPr>
                <w:sz w:val="24"/>
                <w:szCs w:val="24"/>
              </w:rPr>
              <w:t>†</w:t>
            </w:r>
          </w:p>
        </w:tc>
      </w:tr>
      <w:tr w:rsidR="005F017E" w:rsidRPr="00CB3583" w:rsidTr="00FD444D">
        <w:tc>
          <w:tcPr>
            <w:tcW w:w="0" w:type="auto"/>
            <w:tcBorders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017E" w:rsidRPr="00CB3583" w:rsidRDefault="005F017E" w:rsidP="00FD444D">
            <w:pPr>
              <w:widowControl w:val="0"/>
              <w:spacing w:before="240" w:after="240" w:line="240" w:lineRule="auto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Any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0.91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0.82</w:t>
            </w:r>
          </w:p>
        </w:tc>
      </w:tr>
      <w:tr w:rsidR="005F017E" w:rsidRPr="00CB3583" w:rsidTr="00FD444D"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ind w:left="90"/>
              <w:rPr>
                <w:sz w:val="24"/>
                <w:szCs w:val="24"/>
              </w:rPr>
            </w:pPr>
            <w:proofErr w:type="spellStart"/>
            <w:r w:rsidRPr="00CB3583">
              <w:rPr>
                <w:sz w:val="24"/>
                <w:szCs w:val="24"/>
              </w:rPr>
              <w:t>Cannabidiol</w:t>
            </w:r>
            <w:proofErr w:type="spellEnd"/>
            <w:r w:rsidRPr="00CB3583">
              <w:rPr>
                <w:sz w:val="24"/>
                <w:szCs w:val="24"/>
              </w:rPr>
              <w:t xml:space="preserve"> (CBD)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0.90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0.80</w:t>
            </w:r>
          </w:p>
        </w:tc>
      </w:tr>
      <w:tr w:rsidR="005F017E" w:rsidRPr="00CB3583" w:rsidTr="00FD444D"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ind w:left="90"/>
              <w:rPr>
                <w:i/>
                <w:sz w:val="24"/>
                <w:szCs w:val="24"/>
              </w:rPr>
            </w:pPr>
            <w:r w:rsidRPr="00CB3583">
              <w:rPr>
                <w:i/>
                <w:sz w:val="24"/>
                <w:szCs w:val="24"/>
              </w:rPr>
              <w:t xml:space="preserve">  Inhalable + Flavored CBD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0.94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0.89</w:t>
            </w:r>
          </w:p>
        </w:tc>
      </w:tr>
      <w:tr w:rsidR="005F017E" w:rsidRPr="00CB3583" w:rsidTr="00FD444D"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ind w:left="90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Delta-8-</w:t>
            </w:r>
            <w:r w:rsidRPr="00DF37AD">
              <w:rPr>
                <w:sz w:val="24"/>
                <w:szCs w:val="24"/>
              </w:rPr>
              <w:t xml:space="preserve"> tetrahydrocannabinol </w:t>
            </w:r>
            <w:r>
              <w:rPr>
                <w:sz w:val="24"/>
                <w:szCs w:val="24"/>
              </w:rPr>
              <w:t>(</w:t>
            </w:r>
            <w:r w:rsidRPr="00CB3583">
              <w:rPr>
                <w:sz w:val="24"/>
                <w:szCs w:val="24"/>
              </w:rPr>
              <w:t>THC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0.96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0.93</w:t>
            </w:r>
          </w:p>
        </w:tc>
      </w:tr>
      <w:tr w:rsidR="005F017E" w:rsidRPr="00CB3583" w:rsidTr="00FD444D"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ind w:left="90"/>
              <w:rPr>
                <w:i/>
                <w:sz w:val="24"/>
                <w:szCs w:val="24"/>
              </w:rPr>
            </w:pPr>
            <w:r w:rsidRPr="00CB3583">
              <w:rPr>
                <w:i/>
                <w:sz w:val="24"/>
                <w:szCs w:val="24"/>
              </w:rPr>
              <w:t xml:space="preserve">  Inhalable + Flavored delta-8-THC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0.95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0.91</w:t>
            </w:r>
          </w:p>
        </w:tc>
      </w:tr>
      <w:tr w:rsidR="005F017E" w:rsidRPr="00CB3583" w:rsidTr="00FD444D"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ind w:left="90"/>
              <w:rPr>
                <w:sz w:val="24"/>
                <w:szCs w:val="24"/>
                <w:lang w:val="en-US"/>
              </w:rPr>
            </w:pPr>
            <w:proofErr w:type="spellStart"/>
            <w:r w:rsidRPr="6BB2FE8C">
              <w:rPr>
                <w:sz w:val="24"/>
                <w:szCs w:val="24"/>
                <w:lang w:val="en-US"/>
              </w:rPr>
              <w:t>Hexahydrocannabinol</w:t>
            </w:r>
            <w:proofErr w:type="spellEnd"/>
            <w:r w:rsidRPr="6BB2FE8C">
              <w:rPr>
                <w:sz w:val="24"/>
                <w:szCs w:val="24"/>
                <w:lang w:val="en-US"/>
              </w:rPr>
              <w:t xml:space="preserve"> (HHC)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0.96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0.93</w:t>
            </w:r>
          </w:p>
        </w:tc>
      </w:tr>
      <w:tr w:rsidR="005F017E" w:rsidRPr="00CB3583" w:rsidTr="00FD444D"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ind w:left="90"/>
              <w:rPr>
                <w:i/>
                <w:sz w:val="24"/>
                <w:szCs w:val="24"/>
              </w:rPr>
            </w:pPr>
            <w:r w:rsidRPr="00CB3583">
              <w:rPr>
                <w:i/>
                <w:sz w:val="24"/>
                <w:szCs w:val="24"/>
              </w:rPr>
              <w:t xml:space="preserve">  Inhalable + Flavored HHC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0.95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0.91</w:t>
            </w:r>
          </w:p>
        </w:tc>
      </w:tr>
      <w:tr w:rsidR="005F017E" w:rsidRPr="00CB3583" w:rsidTr="00FD444D"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ind w:left="90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Tetrahydrocannabinol acetate (THCO)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0.96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0.93</w:t>
            </w:r>
          </w:p>
        </w:tc>
      </w:tr>
      <w:tr w:rsidR="005F017E" w:rsidRPr="00CB3583" w:rsidTr="00FD444D"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ind w:left="90"/>
              <w:rPr>
                <w:i/>
                <w:sz w:val="24"/>
                <w:szCs w:val="24"/>
              </w:rPr>
            </w:pPr>
            <w:r w:rsidRPr="00CB3583">
              <w:rPr>
                <w:i/>
                <w:sz w:val="24"/>
                <w:szCs w:val="24"/>
              </w:rPr>
              <w:t xml:space="preserve">  Inhalable + Flavored THCO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0.96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0.93</w:t>
            </w:r>
          </w:p>
        </w:tc>
      </w:tr>
      <w:tr w:rsidR="005F017E" w:rsidRPr="00CB3583" w:rsidTr="00FD444D"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ind w:left="90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Delta-10-THC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0.95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0.91</w:t>
            </w:r>
          </w:p>
        </w:tc>
      </w:tr>
      <w:tr w:rsidR="005F017E" w:rsidRPr="00CB3583" w:rsidTr="00FD444D"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ind w:left="90"/>
              <w:rPr>
                <w:i/>
                <w:sz w:val="24"/>
                <w:szCs w:val="24"/>
              </w:rPr>
            </w:pPr>
            <w:r w:rsidRPr="00CB3583">
              <w:rPr>
                <w:i/>
                <w:sz w:val="24"/>
                <w:szCs w:val="24"/>
              </w:rPr>
              <w:lastRenderedPageBreak/>
              <w:t xml:space="preserve">  Inhalable + Flavored delta-10-THC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0.94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0.89</w:t>
            </w:r>
          </w:p>
        </w:tc>
      </w:tr>
      <w:tr w:rsidR="005F017E" w:rsidRPr="00CB3583" w:rsidTr="00FD444D"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ind w:left="90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Cannabinol (CBN)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0.95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0.91</w:t>
            </w:r>
          </w:p>
        </w:tc>
      </w:tr>
      <w:tr w:rsidR="005F017E" w:rsidRPr="00CB3583" w:rsidTr="00FD444D"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ind w:left="90"/>
              <w:rPr>
                <w:i/>
                <w:sz w:val="24"/>
                <w:szCs w:val="24"/>
              </w:rPr>
            </w:pPr>
            <w:r w:rsidRPr="00CB3583">
              <w:rPr>
                <w:i/>
                <w:sz w:val="24"/>
                <w:szCs w:val="24"/>
              </w:rPr>
              <w:t xml:space="preserve">  Inhalable + Flavored CBN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0.95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0.91</w:t>
            </w:r>
          </w:p>
        </w:tc>
      </w:tr>
      <w:tr w:rsidR="005F017E" w:rsidRPr="00CB3583" w:rsidTr="00FD444D"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ind w:left="90"/>
              <w:rPr>
                <w:sz w:val="24"/>
                <w:szCs w:val="24"/>
                <w:lang w:val="en-US"/>
              </w:rPr>
            </w:pPr>
            <w:proofErr w:type="spellStart"/>
            <w:r w:rsidRPr="6BB2FE8C">
              <w:rPr>
                <w:sz w:val="24"/>
                <w:szCs w:val="24"/>
                <w:lang w:val="en-US"/>
              </w:rPr>
              <w:t>Cannabigerol</w:t>
            </w:r>
            <w:proofErr w:type="spellEnd"/>
            <w:r w:rsidRPr="6BB2FE8C">
              <w:rPr>
                <w:sz w:val="24"/>
                <w:szCs w:val="24"/>
                <w:lang w:val="en-US"/>
              </w:rPr>
              <w:t xml:space="preserve"> (CBG)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0.95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0.91</w:t>
            </w:r>
          </w:p>
        </w:tc>
      </w:tr>
      <w:tr w:rsidR="005F017E" w:rsidRPr="00CB3583" w:rsidTr="00FD444D"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ind w:left="90"/>
              <w:rPr>
                <w:i/>
                <w:sz w:val="24"/>
                <w:szCs w:val="24"/>
              </w:rPr>
            </w:pPr>
            <w:r w:rsidRPr="00CB3583">
              <w:rPr>
                <w:i/>
                <w:sz w:val="24"/>
                <w:szCs w:val="24"/>
              </w:rPr>
              <w:t xml:space="preserve">  Inhalable + Flavored CBG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0.94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0.89</w:t>
            </w:r>
          </w:p>
        </w:tc>
      </w:tr>
      <w:tr w:rsidR="005F017E" w:rsidRPr="00CB3583" w:rsidTr="00FD444D">
        <w:tc>
          <w:tcPr>
            <w:tcW w:w="0" w:type="auto"/>
            <w:tcBorders>
              <w:right w:val="nil"/>
            </w:tcBorders>
          </w:tcPr>
          <w:p w:rsidR="005F017E" w:rsidRPr="00CB3583" w:rsidRDefault="005F017E" w:rsidP="00FD444D">
            <w:pPr>
              <w:spacing w:before="240" w:after="240" w:line="240" w:lineRule="auto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Hemp-compliant delta-9-THC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0.93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0.85</w:t>
            </w:r>
          </w:p>
        </w:tc>
      </w:tr>
      <w:tr w:rsidR="005F017E" w:rsidRPr="00CB3583" w:rsidTr="00FD444D">
        <w:tc>
          <w:tcPr>
            <w:tcW w:w="0" w:type="auto"/>
            <w:tcBorders>
              <w:right w:val="nil"/>
            </w:tcBorders>
          </w:tcPr>
          <w:p w:rsidR="005F017E" w:rsidRPr="00CB3583" w:rsidRDefault="005F017E" w:rsidP="00FD444D">
            <w:pPr>
              <w:spacing w:before="240" w:after="240" w:line="240" w:lineRule="auto"/>
              <w:ind w:left="90"/>
              <w:rPr>
                <w:i/>
                <w:sz w:val="24"/>
                <w:szCs w:val="24"/>
              </w:rPr>
            </w:pPr>
            <w:r w:rsidRPr="00CB3583">
              <w:rPr>
                <w:i/>
                <w:sz w:val="24"/>
                <w:szCs w:val="24"/>
              </w:rPr>
              <w:t xml:space="preserve"> Inhalable + Flavored hemp-compliant delta-9-THC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0.93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0.85</w:t>
            </w:r>
          </w:p>
        </w:tc>
      </w:tr>
      <w:tr w:rsidR="005F017E" w:rsidRPr="00CB3583" w:rsidTr="00FD444D">
        <w:tc>
          <w:tcPr>
            <w:tcW w:w="0" w:type="auto"/>
            <w:tcBorders>
              <w:right w:val="nil"/>
            </w:tcBorders>
          </w:tcPr>
          <w:p w:rsidR="005F017E" w:rsidRPr="00CB3583" w:rsidRDefault="005F017E" w:rsidP="00FD444D">
            <w:pPr>
              <w:spacing w:before="240" w:after="240" w:line="240" w:lineRule="auto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Other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1.00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1.00</w:t>
            </w:r>
          </w:p>
        </w:tc>
      </w:tr>
      <w:tr w:rsidR="005F017E" w:rsidRPr="00CB3583" w:rsidTr="00FD444D">
        <w:tc>
          <w:tcPr>
            <w:tcW w:w="0" w:type="auto"/>
            <w:tcBorders>
              <w:right w:val="nil"/>
            </w:tcBorders>
          </w:tcPr>
          <w:p w:rsidR="005F017E" w:rsidRPr="00CB3583" w:rsidRDefault="005F017E" w:rsidP="00FD444D">
            <w:pPr>
              <w:spacing w:before="240" w:after="240" w:line="240" w:lineRule="auto"/>
              <w:rPr>
                <w:i/>
                <w:iCs/>
                <w:sz w:val="24"/>
                <w:szCs w:val="24"/>
                <w:lang w:val="en-US"/>
              </w:rPr>
            </w:pPr>
            <w:r w:rsidRPr="6BB2FE8C">
              <w:rPr>
                <w:i/>
                <w:iCs/>
                <w:sz w:val="24"/>
                <w:szCs w:val="24"/>
                <w:lang w:val="en-US"/>
              </w:rPr>
              <w:t xml:space="preserve">  Inhalable + Flavored other cannabinoid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0.88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:rsidR="005F017E" w:rsidRPr="00CB3583" w:rsidRDefault="005F017E" w:rsidP="00FD444D">
            <w:pPr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0.76</w:t>
            </w:r>
          </w:p>
        </w:tc>
      </w:tr>
    </w:tbl>
    <w:p w:rsidR="005F017E" w:rsidRPr="00CB3583" w:rsidRDefault="005F017E" w:rsidP="005F017E">
      <w:pPr>
        <w:spacing w:before="240" w:after="240" w:line="240" w:lineRule="auto"/>
        <w:rPr>
          <w:sz w:val="24"/>
          <w:szCs w:val="24"/>
        </w:rPr>
      </w:pPr>
      <w:r w:rsidRPr="00CB3583">
        <w:rPr>
          <w:sz w:val="24"/>
          <w:szCs w:val="24"/>
        </w:rPr>
        <w:t>†The kappa statistic is adjusted for the low prevalence of cannabinoid product availability among vape shops in the study sample.</w:t>
      </w:r>
    </w:p>
    <w:p w:rsidR="005F017E" w:rsidRPr="00CB3583" w:rsidRDefault="005F017E" w:rsidP="005F017E">
      <w:pPr>
        <w:spacing w:before="240" w:after="240" w:line="240" w:lineRule="auto"/>
        <w:rPr>
          <w:sz w:val="24"/>
          <w:szCs w:val="24"/>
        </w:rPr>
      </w:pPr>
    </w:p>
    <w:p w:rsidR="005F017E" w:rsidRDefault="005F017E" w:rsidP="005F017E">
      <w:pPr>
        <w:spacing w:before="240" w:after="240" w:line="240" w:lineRule="auto"/>
        <w:rPr>
          <w:sz w:val="24"/>
          <w:szCs w:val="24"/>
        </w:rPr>
      </w:pPr>
    </w:p>
    <w:p w:rsidR="005F017E" w:rsidRDefault="005F017E" w:rsidP="005F017E">
      <w:pPr>
        <w:spacing w:before="240" w:after="240" w:line="240" w:lineRule="auto"/>
        <w:rPr>
          <w:sz w:val="24"/>
          <w:szCs w:val="24"/>
        </w:rPr>
      </w:pPr>
    </w:p>
    <w:p w:rsidR="005F017E" w:rsidRDefault="005F017E" w:rsidP="005F017E">
      <w:pPr>
        <w:spacing w:before="240" w:after="240" w:line="240" w:lineRule="auto"/>
        <w:rPr>
          <w:sz w:val="24"/>
          <w:szCs w:val="24"/>
        </w:rPr>
      </w:pPr>
    </w:p>
    <w:p w:rsidR="005F017E" w:rsidRDefault="005F017E" w:rsidP="005F017E">
      <w:pPr>
        <w:spacing w:before="240" w:after="240" w:line="240" w:lineRule="auto"/>
        <w:rPr>
          <w:sz w:val="24"/>
          <w:szCs w:val="24"/>
        </w:rPr>
      </w:pPr>
    </w:p>
    <w:p w:rsidR="005F017E" w:rsidRDefault="005F017E" w:rsidP="005F017E">
      <w:pPr>
        <w:spacing w:before="240" w:after="240" w:line="240" w:lineRule="auto"/>
        <w:rPr>
          <w:b/>
          <w:bCs/>
          <w:sz w:val="24"/>
          <w:szCs w:val="24"/>
        </w:rPr>
      </w:pPr>
    </w:p>
    <w:p w:rsidR="005F017E" w:rsidRPr="00704BA3" w:rsidRDefault="005F017E" w:rsidP="005F017E">
      <w:pPr>
        <w:spacing w:before="240" w:after="240" w:line="240" w:lineRule="auto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Supplemental </w:t>
      </w:r>
      <w:r w:rsidRPr="6BB2FE8C">
        <w:rPr>
          <w:b/>
          <w:bCs/>
          <w:sz w:val="24"/>
          <w:szCs w:val="24"/>
          <w:lang w:val="en-US"/>
        </w:rPr>
        <w:t xml:space="preserve">Table </w:t>
      </w:r>
      <w:r>
        <w:rPr>
          <w:b/>
          <w:bCs/>
          <w:sz w:val="24"/>
          <w:szCs w:val="24"/>
          <w:lang w:val="en-US"/>
        </w:rPr>
        <w:t>2</w:t>
      </w:r>
      <w:r w:rsidRPr="6BB2FE8C">
        <w:rPr>
          <w:b/>
          <w:bCs/>
          <w:sz w:val="24"/>
          <w:szCs w:val="24"/>
          <w:lang w:val="en-US"/>
        </w:rPr>
        <w:t xml:space="preserve">: </w:t>
      </w:r>
      <w:r w:rsidRPr="002A327F">
        <w:rPr>
          <w:sz w:val="24"/>
          <w:szCs w:val="24"/>
          <w:lang w:val="en-US"/>
        </w:rPr>
        <w:t xml:space="preserve">Association between types of cannabinoid products offered and average monthly website traffic, adjusting for retailer type among online vape shops </w:t>
      </w:r>
      <w:r w:rsidRPr="00793A2E">
        <w:rPr>
          <w:sz w:val="24"/>
          <w:szCs w:val="24"/>
          <w:lang w:val="en-US"/>
        </w:rPr>
        <w:t>serving San Diego, California, from March to August 2023</w:t>
      </w:r>
      <w:r w:rsidRPr="00793A2E" w:rsidDel="00793A2E">
        <w:rPr>
          <w:sz w:val="24"/>
          <w:szCs w:val="24"/>
          <w:lang w:val="en-US"/>
        </w:rPr>
        <w:t xml:space="preserve"> </w:t>
      </w:r>
      <w:r w:rsidRPr="002A327F">
        <w:rPr>
          <w:sz w:val="24"/>
          <w:szCs w:val="24"/>
          <w:lang w:val="en-US"/>
        </w:rPr>
        <w:t>(</w:t>
      </w:r>
      <w:r>
        <w:rPr>
          <w:sz w:val="24"/>
          <w:szCs w:val="24"/>
          <w:lang w:val="en-US"/>
        </w:rPr>
        <w:t>n</w:t>
      </w:r>
      <w:r w:rsidRPr="002A327F">
        <w:rPr>
          <w:sz w:val="24"/>
          <w:szCs w:val="24"/>
          <w:lang w:val="en-US"/>
        </w:rPr>
        <w:t>=109).</w:t>
      </w:r>
      <w:r w:rsidRPr="6BB2FE8C">
        <w:rPr>
          <w:b/>
          <w:bCs/>
          <w:sz w:val="24"/>
          <w:szCs w:val="24"/>
          <w:lang w:val="en-US"/>
        </w:rPr>
        <w:t xml:space="preserve">  </w:t>
      </w:r>
    </w:p>
    <w:tbl>
      <w:tblPr>
        <w:tblStyle w:val="PlainTable2"/>
        <w:tblW w:w="0" w:type="auto"/>
        <w:tblLook w:val="0400" w:firstRow="0" w:lastRow="0" w:firstColumn="0" w:lastColumn="0" w:noHBand="0" w:noVBand="1"/>
      </w:tblPr>
      <w:tblGrid>
        <w:gridCol w:w="3697"/>
        <w:gridCol w:w="1017"/>
        <w:gridCol w:w="882"/>
        <w:gridCol w:w="882"/>
        <w:gridCol w:w="462"/>
        <w:gridCol w:w="462"/>
        <w:gridCol w:w="1004"/>
      </w:tblGrid>
      <w:tr w:rsidR="005F017E" w:rsidRPr="00CB3583" w:rsidTr="00FD44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Beta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Standard error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t value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p-value</w:t>
            </w:r>
          </w:p>
        </w:tc>
      </w:tr>
      <w:tr w:rsidR="005F017E" w:rsidRPr="00CB3583" w:rsidTr="00FD444D">
        <w:trPr>
          <w:trHeight w:val="300"/>
        </w:trPr>
        <w:tc>
          <w:tcPr>
            <w:tcW w:w="0" w:type="auto"/>
            <w:tcBorders>
              <w:left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rPr>
                <w:b/>
                <w:sz w:val="24"/>
                <w:szCs w:val="24"/>
              </w:rPr>
            </w:pPr>
            <w:r w:rsidRPr="00CB3583">
              <w:rPr>
                <w:b/>
                <w:sz w:val="24"/>
                <w:szCs w:val="24"/>
              </w:rPr>
              <w:t>Cannabinoid Products Offered</w:t>
            </w:r>
          </w:p>
        </w:tc>
        <w:tc>
          <w:tcPr>
            <w:tcW w:w="0" w:type="auto"/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right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</w:p>
        </w:tc>
      </w:tr>
      <w:tr w:rsidR="005F017E" w:rsidRPr="00CB3583" w:rsidTr="00FD44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0" w:type="auto"/>
            <w:tcBorders>
              <w:left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ind w:left="240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None</w:t>
            </w:r>
          </w:p>
        </w:tc>
        <w:tc>
          <w:tcPr>
            <w:tcW w:w="0" w:type="auto"/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Ref</w:t>
            </w:r>
          </w:p>
        </w:tc>
        <w:tc>
          <w:tcPr>
            <w:tcW w:w="0" w:type="auto"/>
            <w:gridSpan w:val="2"/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</w:p>
        </w:tc>
      </w:tr>
      <w:tr w:rsidR="005F017E" w:rsidRPr="00CB3583" w:rsidTr="00FD444D">
        <w:trPr>
          <w:trHeight w:val="300"/>
        </w:trPr>
        <w:tc>
          <w:tcPr>
            <w:tcW w:w="0" w:type="auto"/>
            <w:tcBorders>
              <w:left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ind w:left="240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Inhalable and Flavored</w:t>
            </w:r>
          </w:p>
        </w:tc>
        <w:tc>
          <w:tcPr>
            <w:tcW w:w="0" w:type="auto"/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30348</w:t>
            </w:r>
          </w:p>
        </w:tc>
        <w:tc>
          <w:tcPr>
            <w:tcW w:w="0" w:type="auto"/>
            <w:gridSpan w:val="2"/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11932</w:t>
            </w:r>
          </w:p>
        </w:tc>
        <w:tc>
          <w:tcPr>
            <w:tcW w:w="0" w:type="auto"/>
            <w:gridSpan w:val="2"/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2.54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0.011</w:t>
            </w:r>
          </w:p>
        </w:tc>
      </w:tr>
      <w:tr w:rsidR="005F017E" w:rsidRPr="00CB3583" w:rsidTr="00FD44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0" w:type="auto"/>
            <w:tcBorders>
              <w:left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ind w:left="270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Not Inhalable or Flavored</w:t>
            </w:r>
          </w:p>
        </w:tc>
        <w:tc>
          <w:tcPr>
            <w:tcW w:w="0" w:type="auto"/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113962</w:t>
            </w:r>
          </w:p>
        </w:tc>
        <w:tc>
          <w:tcPr>
            <w:tcW w:w="0" w:type="auto"/>
            <w:gridSpan w:val="2"/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17306</w:t>
            </w:r>
          </w:p>
        </w:tc>
        <w:tc>
          <w:tcPr>
            <w:tcW w:w="0" w:type="auto"/>
            <w:gridSpan w:val="2"/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6.59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&lt;0.001</w:t>
            </w:r>
          </w:p>
        </w:tc>
      </w:tr>
      <w:tr w:rsidR="005F017E" w:rsidRPr="00CB3583" w:rsidTr="00FD444D">
        <w:trPr>
          <w:trHeight w:val="300"/>
        </w:trPr>
        <w:tc>
          <w:tcPr>
            <w:tcW w:w="0" w:type="auto"/>
            <w:tcBorders>
              <w:left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rPr>
                <w:b/>
                <w:sz w:val="24"/>
                <w:szCs w:val="24"/>
              </w:rPr>
            </w:pPr>
            <w:r w:rsidRPr="00CB3583">
              <w:rPr>
                <w:b/>
                <w:sz w:val="24"/>
                <w:szCs w:val="24"/>
              </w:rPr>
              <w:t>Retailer Type</w:t>
            </w:r>
          </w:p>
        </w:tc>
        <w:tc>
          <w:tcPr>
            <w:tcW w:w="0" w:type="auto"/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</w:p>
        </w:tc>
      </w:tr>
      <w:tr w:rsidR="005F017E" w:rsidRPr="00CB3583" w:rsidTr="00FD44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0" w:type="auto"/>
            <w:tcBorders>
              <w:left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ind w:left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Map-based</w:t>
            </w:r>
          </w:p>
        </w:tc>
        <w:tc>
          <w:tcPr>
            <w:tcW w:w="0" w:type="auto"/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  <w:r w:rsidRPr="6BB2FE8C">
              <w:rPr>
                <w:sz w:val="24"/>
                <w:szCs w:val="24"/>
              </w:rPr>
              <w:t>Ref</w:t>
            </w:r>
          </w:p>
        </w:tc>
        <w:tc>
          <w:tcPr>
            <w:tcW w:w="0" w:type="auto"/>
            <w:gridSpan w:val="2"/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</w:p>
        </w:tc>
      </w:tr>
      <w:tr w:rsidR="005F017E" w:rsidRPr="00CB3583" w:rsidTr="00FD444D">
        <w:trPr>
          <w:trHeight w:val="300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ind w:left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Browser-based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58734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12042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4.88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&lt;0.001</w:t>
            </w:r>
          </w:p>
        </w:tc>
      </w:tr>
    </w:tbl>
    <w:p w:rsidR="005F017E" w:rsidRDefault="005F017E" w:rsidP="005F017E">
      <w:pPr>
        <w:spacing w:before="240" w:after="240" w:line="240" w:lineRule="auto"/>
      </w:pPr>
    </w:p>
    <w:p w:rsidR="005F017E" w:rsidRPr="00704BA3" w:rsidRDefault="005F017E" w:rsidP="005F017E">
      <w:pPr>
        <w:spacing w:before="240" w:after="240" w:line="240" w:lineRule="auto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Supplemental </w:t>
      </w:r>
      <w:r w:rsidRPr="6BB2FE8C">
        <w:rPr>
          <w:b/>
          <w:bCs/>
          <w:sz w:val="24"/>
          <w:szCs w:val="24"/>
          <w:lang w:val="en-US"/>
        </w:rPr>
        <w:t xml:space="preserve">Table </w:t>
      </w:r>
      <w:r>
        <w:rPr>
          <w:b/>
          <w:bCs/>
          <w:sz w:val="24"/>
          <w:szCs w:val="24"/>
          <w:lang w:val="en-US"/>
        </w:rPr>
        <w:t>3</w:t>
      </w:r>
      <w:r w:rsidRPr="6BB2FE8C">
        <w:rPr>
          <w:b/>
          <w:bCs/>
          <w:sz w:val="24"/>
          <w:szCs w:val="24"/>
          <w:lang w:val="en-US"/>
        </w:rPr>
        <w:t xml:space="preserve">: </w:t>
      </w:r>
      <w:r w:rsidRPr="002A327F">
        <w:rPr>
          <w:sz w:val="24"/>
          <w:szCs w:val="24"/>
          <w:lang w:val="en-US"/>
        </w:rPr>
        <w:t xml:space="preserve">Association between </w:t>
      </w:r>
      <w:r>
        <w:rPr>
          <w:sz w:val="24"/>
          <w:szCs w:val="24"/>
          <w:lang w:val="en-US"/>
        </w:rPr>
        <w:t xml:space="preserve">derived </w:t>
      </w:r>
      <w:r w:rsidRPr="002A327F">
        <w:rPr>
          <w:sz w:val="24"/>
          <w:szCs w:val="24"/>
          <w:lang w:val="en-US"/>
        </w:rPr>
        <w:t>cannabinoid product</w:t>
      </w:r>
      <w:r>
        <w:rPr>
          <w:sz w:val="24"/>
          <w:szCs w:val="24"/>
          <w:lang w:val="en-US"/>
        </w:rPr>
        <w:t xml:space="preserve"> availability </w:t>
      </w:r>
      <w:r w:rsidRPr="002A327F">
        <w:rPr>
          <w:sz w:val="24"/>
          <w:szCs w:val="24"/>
          <w:lang w:val="en-US"/>
        </w:rPr>
        <w:t xml:space="preserve">and average monthly website traffic, adjusting for retailer type among online vape shops </w:t>
      </w:r>
      <w:r w:rsidRPr="00793A2E">
        <w:rPr>
          <w:sz w:val="24"/>
          <w:szCs w:val="24"/>
          <w:lang w:val="en-US"/>
        </w:rPr>
        <w:t>serving San Diego, California, from March to August 2023</w:t>
      </w:r>
      <w:r w:rsidRPr="00793A2E" w:rsidDel="00793A2E">
        <w:rPr>
          <w:sz w:val="24"/>
          <w:szCs w:val="24"/>
          <w:lang w:val="en-US"/>
        </w:rPr>
        <w:t xml:space="preserve"> </w:t>
      </w:r>
      <w:r w:rsidRPr="002A327F">
        <w:rPr>
          <w:sz w:val="24"/>
          <w:szCs w:val="24"/>
          <w:lang w:val="en-US"/>
        </w:rPr>
        <w:t>(</w:t>
      </w:r>
      <w:r>
        <w:rPr>
          <w:sz w:val="24"/>
          <w:szCs w:val="24"/>
          <w:lang w:val="en-US"/>
        </w:rPr>
        <w:t>n</w:t>
      </w:r>
      <w:r w:rsidRPr="002A327F">
        <w:rPr>
          <w:sz w:val="24"/>
          <w:szCs w:val="24"/>
          <w:lang w:val="en-US"/>
        </w:rPr>
        <w:t>=109).</w:t>
      </w:r>
      <w:r w:rsidRPr="6BB2FE8C">
        <w:rPr>
          <w:b/>
          <w:bCs/>
          <w:sz w:val="24"/>
          <w:szCs w:val="24"/>
          <w:lang w:val="en-US"/>
        </w:rPr>
        <w:t xml:space="preserve">  </w:t>
      </w:r>
    </w:p>
    <w:tbl>
      <w:tblPr>
        <w:tblStyle w:val="PlainTable2"/>
        <w:tblW w:w="0" w:type="auto"/>
        <w:tblLook w:val="0400" w:firstRow="0" w:lastRow="0" w:firstColumn="0" w:lastColumn="0" w:noHBand="0" w:noVBand="1"/>
      </w:tblPr>
      <w:tblGrid>
        <w:gridCol w:w="3697"/>
        <w:gridCol w:w="884"/>
        <w:gridCol w:w="882"/>
        <w:gridCol w:w="882"/>
        <w:gridCol w:w="462"/>
        <w:gridCol w:w="462"/>
        <w:gridCol w:w="1004"/>
      </w:tblGrid>
      <w:tr w:rsidR="005F017E" w:rsidRPr="00CB3583" w:rsidTr="00FD44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Beta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Standard error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t value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p-value</w:t>
            </w:r>
          </w:p>
        </w:tc>
      </w:tr>
      <w:tr w:rsidR="005F017E" w:rsidRPr="00CB3583" w:rsidTr="00FD444D">
        <w:trPr>
          <w:trHeight w:val="300"/>
        </w:trPr>
        <w:tc>
          <w:tcPr>
            <w:tcW w:w="0" w:type="auto"/>
            <w:tcBorders>
              <w:left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rPr>
                <w:b/>
                <w:sz w:val="24"/>
                <w:szCs w:val="24"/>
              </w:rPr>
            </w:pPr>
            <w:r w:rsidRPr="00CB3583">
              <w:rPr>
                <w:b/>
                <w:sz w:val="24"/>
                <w:szCs w:val="24"/>
              </w:rPr>
              <w:t>Cannabinoid Products Offered</w:t>
            </w:r>
          </w:p>
        </w:tc>
        <w:tc>
          <w:tcPr>
            <w:tcW w:w="0" w:type="auto"/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right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</w:p>
        </w:tc>
      </w:tr>
      <w:tr w:rsidR="005F017E" w:rsidRPr="00CB3583" w:rsidTr="00FD44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0" w:type="auto"/>
            <w:tcBorders>
              <w:left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ind w:left="240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No</w:t>
            </w:r>
          </w:p>
        </w:tc>
        <w:tc>
          <w:tcPr>
            <w:tcW w:w="0" w:type="auto"/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Ref</w:t>
            </w:r>
          </w:p>
        </w:tc>
        <w:tc>
          <w:tcPr>
            <w:tcW w:w="0" w:type="auto"/>
            <w:gridSpan w:val="2"/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</w:p>
        </w:tc>
      </w:tr>
      <w:tr w:rsidR="005F017E" w:rsidRPr="00CB3583" w:rsidTr="00FD444D">
        <w:trPr>
          <w:trHeight w:val="300"/>
        </w:trPr>
        <w:tc>
          <w:tcPr>
            <w:tcW w:w="0" w:type="auto"/>
            <w:tcBorders>
              <w:left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ind w:left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</w:p>
        </w:tc>
        <w:tc>
          <w:tcPr>
            <w:tcW w:w="0" w:type="auto"/>
          </w:tcPr>
          <w:p w:rsidR="005F017E" w:rsidRPr="00DF735D" w:rsidRDefault="005F017E" w:rsidP="00FD444D">
            <w:pPr>
              <w:spacing w:before="240" w:after="240"/>
              <w:rPr>
                <w:sz w:val="24"/>
                <w:szCs w:val="24"/>
                <w:highlight w:val="yellow"/>
              </w:rPr>
            </w:pPr>
            <w:r w:rsidRPr="00DF735D">
              <w:rPr>
                <w:sz w:val="24"/>
                <w:szCs w:val="24"/>
              </w:rPr>
              <w:t>53769</w:t>
            </w:r>
          </w:p>
        </w:tc>
        <w:tc>
          <w:tcPr>
            <w:tcW w:w="0" w:type="auto"/>
            <w:gridSpan w:val="2"/>
          </w:tcPr>
          <w:p w:rsidR="005F017E" w:rsidRPr="00DF735D" w:rsidRDefault="005F017E" w:rsidP="00FD444D">
            <w:pPr>
              <w:spacing w:before="240" w:after="240"/>
              <w:rPr>
                <w:sz w:val="24"/>
                <w:szCs w:val="24"/>
                <w:highlight w:val="yellow"/>
              </w:rPr>
            </w:pPr>
            <w:r w:rsidRPr="00DF735D">
              <w:rPr>
                <w:sz w:val="24"/>
                <w:szCs w:val="24"/>
              </w:rPr>
              <w:t>10522</w:t>
            </w:r>
          </w:p>
        </w:tc>
        <w:tc>
          <w:tcPr>
            <w:tcW w:w="0" w:type="auto"/>
            <w:gridSpan w:val="2"/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5.96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0.01</w:t>
            </w:r>
            <w:r>
              <w:rPr>
                <w:sz w:val="24"/>
                <w:szCs w:val="24"/>
              </w:rPr>
              <w:t>5</w:t>
            </w:r>
          </w:p>
        </w:tc>
      </w:tr>
      <w:tr w:rsidR="005F017E" w:rsidRPr="00CB3583" w:rsidTr="00FD44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0" w:type="auto"/>
            <w:tcBorders>
              <w:left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rPr>
                <w:b/>
                <w:sz w:val="24"/>
                <w:szCs w:val="24"/>
              </w:rPr>
            </w:pPr>
            <w:r w:rsidRPr="00CB3583">
              <w:rPr>
                <w:b/>
                <w:sz w:val="24"/>
                <w:szCs w:val="24"/>
              </w:rPr>
              <w:t>Retailer Type</w:t>
            </w:r>
          </w:p>
        </w:tc>
        <w:tc>
          <w:tcPr>
            <w:tcW w:w="0" w:type="auto"/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</w:p>
        </w:tc>
      </w:tr>
      <w:tr w:rsidR="005F017E" w:rsidRPr="00CB3583" w:rsidTr="00FD444D">
        <w:trPr>
          <w:trHeight w:val="300"/>
        </w:trPr>
        <w:tc>
          <w:tcPr>
            <w:tcW w:w="0" w:type="auto"/>
            <w:tcBorders>
              <w:left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ind w:left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Map-based</w:t>
            </w:r>
          </w:p>
        </w:tc>
        <w:tc>
          <w:tcPr>
            <w:tcW w:w="0" w:type="auto"/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  <w:r w:rsidRPr="6BB2FE8C">
              <w:rPr>
                <w:sz w:val="24"/>
                <w:szCs w:val="24"/>
              </w:rPr>
              <w:t>Ref</w:t>
            </w:r>
          </w:p>
        </w:tc>
        <w:tc>
          <w:tcPr>
            <w:tcW w:w="0" w:type="auto"/>
            <w:gridSpan w:val="2"/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</w:p>
        </w:tc>
      </w:tr>
      <w:tr w:rsidR="005F017E" w:rsidRPr="00CB3583" w:rsidTr="00FD44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ind w:left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Browser-based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F017E" w:rsidRPr="00DF735D" w:rsidRDefault="005F017E" w:rsidP="00FD444D">
            <w:pPr>
              <w:spacing w:before="240" w:after="240"/>
              <w:rPr>
                <w:sz w:val="24"/>
                <w:szCs w:val="24"/>
                <w:highlight w:val="yellow"/>
              </w:rPr>
            </w:pPr>
            <w:r w:rsidRPr="00DF735D">
              <w:rPr>
                <w:sz w:val="24"/>
                <w:szCs w:val="24"/>
              </w:rPr>
              <w:t>50290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:rsidR="005F017E" w:rsidRPr="00DF735D" w:rsidRDefault="005F017E" w:rsidP="00FD444D">
            <w:pPr>
              <w:spacing w:before="240" w:after="240"/>
              <w:rPr>
                <w:sz w:val="24"/>
                <w:szCs w:val="24"/>
                <w:highlight w:val="yellow"/>
              </w:rPr>
            </w:pPr>
            <w:r w:rsidRPr="00DF735D">
              <w:rPr>
                <w:sz w:val="24"/>
                <w:szCs w:val="24"/>
              </w:rPr>
              <w:t>11442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16.76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&lt;0.001</w:t>
            </w:r>
          </w:p>
        </w:tc>
      </w:tr>
    </w:tbl>
    <w:p w:rsidR="005F017E" w:rsidRDefault="005F017E" w:rsidP="005F017E">
      <w:pPr>
        <w:spacing w:before="240" w:after="240" w:line="240" w:lineRule="auto"/>
      </w:pPr>
    </w:p>
    <w:p w:rsidR="005F017E" w:rsidRPr="00704BA3" w:rsidRDefault="005F017E" w:rsidP="005F017E">
      <w:pPr>
        <w:spacing w:before="240" w:after="240" w:line="240" w:lineRule="auto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Supplemental </w:t>
      </w:r>
      <w:r w:rsidRPr="6BB2FE8C">
        <w:rPr>
          <w:b/>
          <w:bCs/>
          <w:sz w:val="24"/>
          <w:szCs w:val="24"/>
          <w:lang w:val="en-US"/>
        </w:rPr>
        <w:t xml:space="preserve">Table </w:t>
      </w:r>
      <w:r>
        <w:rPr>
          <w:b/>
          <w:bCs/>
          <w:sz w:val="24"/>
          <w:szCs w:val="24"/>
          <w:lang w:val="en-US"/>
        </w:rPr>
        <w:t>4</w:t>
      </w:r>
      <w:r w:rsidRPr="6BB2FE8C">
        <w:rPr>
          <w:b/>
          <w:bCs/>
          <w:sz w:val="24"/>
          <w:szCs w:val="24"/>
          <w:lang w:val="en-US"/>
        </w:rPr>
        <w:t xml:space="preserve">: </w:t>
      </w:r>
      <w:r w:rsidRPr="002A327F">
        <w:rPr>
          <w:sz w:val="24"/>
          <w:szCs w:val="24"/>
          <w:lang w:val="en-US"/>
        </w:rPr>
        <w:t xml:space="preserve">Association between </w:t>
      </w:r>
      <w:r>
        <w:rPr>
          <w:sz w:val="24"/>
          <w:szCs w:val="24"/>
          <w:lang w:val="en-US"/>
        </w:rPr>
        <w:t xml:space="preserve">flavored and inhalable derived </w:t>
      </w:r>
      <w:r w:rsidRPr="002A327F">
        <w:rPr>
          <w:sz w:val="24"/>
          <w:szCs w:val="24"/>
          <w:lang w:val="en-US"/>
        </w:rPr>
        <w:t>cannabinoid product</w:t>
      </w:r>
      <w:r>
        <w:rPr>
          <w:sz w:val="24"/>
          <w:szCs w:val="24"/>
          <w:lang w:val="en-US"/>
        </w:rPr>
        <w:t xml:space="preserve"> availability </w:t>
      </w:r>
      <w:r w:rsidRPr="002A327F">
        <w:rPr>
          <w:sz w:val="24"/>
          <w:szCs w:val="24"/>
          <w:lang w:val="en-US"/>
        </w:rPr>
        <w:t>and average monthly website traffic, adjusting for retailer type</w:t>
      </w:r>
      <w:r>
        <w:rPr>
          <w:sz w:val="24"/>
          <w:szCs w:val="24"/>
          <w:lang w:val="en-US"/>
        </w:rPr>
        <w:t>,</w:t>
      </w:r>
      <w:r w:rsidRPr="002A327F">
        <w:rPr>
          <w:sz w:val="24"/>
          <w:szCs w:val="24"/>
          <w:lang w:val="en-US"/>
        </w:rPr>
        <w:t xml:space="preserve"> among online vape shops </w:t>
      </w:r>
      <w:r w:rsidRPr="00793A2E">
        <w:rPr>
          <w:sz w:val="24"/>
          <w:szCs w:val="24"/>
          <w:lang w:val="en-US"/>
        </w:rPr>
        <w:t>serving San Diego, California, from March to August 2023</w:t>
      </w:r>
      <w:r>
        <w:rPr>
          <w:sz w:val="24"/>
          <w:szCs w:val="24"/>
          <w:lang w:val="en-US"/>
        </w:rPr>
        <w:t>, that sell derived cannabinoid products</w:t>
      </w:r>
      <w:r w:rsidRPr="002A327F">
        <w:rPr>
          <w:sz w:val="24"/>
          <w:szCs w:val="24"/>
          <w:lang w:val="en-US"/>
        </w:rPr>
        <w:t xml:space="preserve"> (</w:t>
      </w:r>
      <w:r>
        <w:rPr>
          <w:sz w:val="24"/>
          <w:szCs w:val="24"/>
          <w:lang w:val="en-US"/>
        </w:rPr>
        <w:t>n</w:t>
      </w:r>
      <w:r w:rsidRPr="002A327F">
        <w:rPr>
          <w:sz w:val="24"/>
          <w:szCs w:val="24"/>
          <w:lang w:val="en-US"/>
        </w:rPr>
        <w:t>=</w:t>
      </w:r>
      <w:r>
        <w:rPr>
          <w:sz w:val="24"/>
          <w:szCs w:val="24"/>
          <w:lang w:val="en-US"/>
        </w:rPr>
        <w:t>39</w:t>
      </w:r>
      <w:r w:rsidRPr="002A327F">
        <w:rPr>
          <w:sz w:val="24"/>
          <w:szCs w:val="24"/>
          <w:lang w:val="en-US"/>
        </w:rPr>
        <w:t>).</w:t>
      </w:r>
      <w:r w:rsidRPr="6BB2FE8C">
        <w:rPr>
          <w:b/>
          <w:bCs/>
          <w:sz w:val="24"/>
          <w:szCs w:val="24"/>
          <w:lang w:val="en-US"/>
        </w:rPr>
        <w:t xml:space="preserve">  </w:t>
      </w:r>
    </w:p>
    <w:tbl>
      <w:tblPr>
        <w:tblStyle w:val="PlainTable2"/>
        <w:tblW w:w="0" w:type="auto"/>
        <w:tblLook w:val="0400" w:firstRow="0" w:lastRow="0" w:firstColumn="0" w:lastColumn="0" w:noHBand="0" w:noVBand="1"/>
      </w:tblPr>
      <w:tblGrid>
        <w:gridCol w:w="4583"/>
        <w:gridCol w:w="1017"/>
        <w:gridCol w:w="773"/>
        <w:gridCol w:w="773"/>
        <w:gridCol w:w="443"/>
        <w:gridCol w:w="441"/>
        <w:gridCol w:w="986"/>
      </w:tblGrid>
      <w:tr w:rsidR="005F017E" w:rsidRPr="00CB3583" w:rsidTr="00FD44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Beta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Standard error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t value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p-value</w:t>
            </w:r>
          </w:p>
        </w:tc>
      </w:tr>
      <w:tr w:rsidR="005F017E" w:rsidRPr="00CB3583" w:rsidTr="00FD444D">
        <w:trPr>
          <w:trHeight w:val="300"/>
        </w:trPr>
        <w:tc>
          <w:tcPr>
            <w:tcW w:w="0" w:type="auto"/>
            <w:tcBorders>
              <w:left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Inhalable and Flavored </w:t>
            </w:r>
            <w:r w:rsidRPr="00CB3583">
              <w:rPr>
                <w:b/>
                <w:sz w:val="24"/>
                <w:szCs w:val="24"/>
              </w:rPr>
              <w:t>Cannabinoid Products Offered</w:t>
            </w:r>
          </w:p>
        </w:tc>
        <w:tc>
          <w:tcPr>
            <w:tcW w:w="0" w:type="auto"/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right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</w:p>
        </w:tc>
      </w:tr>
      <w:tr w:rsidR="005F017E" w:rsidRPr="00CB3583" w:rsidTr="00FD44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0" w:type="auto"/>
            <w:tcBorders>
              <w:left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ind w:left="240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No</w:t>
            </w:r>
          </w:p>
        </w:tc>
        <w:tc>
          <w:tcPr>
            <w:tcW w:w="0" w:type="auto"/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Ref</w:t>
            </w:r>
          </w:p>
        </w:tc>
        <w:tc>
          <w:tcPr>
            <w:tcW w:w="0" w:type="auto"/>
            <w:gridSpan w:val="2"/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</w:p>
        </w:tc>
      </w:tr>
      <w:tr w:rsidR="005F017E" w:rsidRPr="00CB3583" w:rsidTr="00FD444D">
        <w:trPr>
          <w:trHeight w:val="300"/>
        </w:trPr>
        <w:tc>
          <w:tcPr>
            <w:tcW w:w="0" w:type="auto"/>
            <w:tcBorders>
              <w:left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ind w:left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</w:p>
        </w:tc>
        <w:tc>
          <w:tcPr>
            <w:tcW w:w="0" w:type="auto"/>
          </w:tcPr>
          <w:p w:rsidR="005F017E" w:rsidRPr="00DF735D" w:rsidRDefault="005F017E" w:rsidP="00FD444D">
            <w:pPr>
              <w:spacing w:before="240" w:after="24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-</w:t>
            </w:r>
            <w:r w:rsidRPr="00DF735D">
              <w:rPr>
                <w:sz w:val="24"/>
                <w:szCs w:val="24"/>
              </w:rPr>
              <w:t>94779</w:t>
            </w:r>
          </w:p>
        </w:tc>
        <w:tc>
          <w:tcPr>
            <w:tcW w:w="0" w:type="auto"/>
            <w:gridSpan w:val="2"/>
          </w:tcPr>
          <w:p w:rsidR="005F017E" w:rsidRPr="00DF735D" w:rsidRDefault="005F017E" w:rsidP="00FD444D">
            <w:pPr>
              <w:spacing w:before="240" w:after="240"/>
              <w:rPr>
                <w:sz w:val="24"/>
                <w:szCs w:val="24"/>
                <w:highlight w:val="yellow"/>
              </w:rPr>
            </w:pPr>
            <w:r w:rsidRPr="00DF735D">
              <w:rPr>
                <w:sz w:val="24"/>
                <w:szCs w:val="24"/>
              </w:rPr>
              <w:t>30116</w:t>
            </w:r>
          </w:p>
        </w:tc>
        <w:tc>
          <w:tcPr>
            <w:tcW w:w="0" w:type="auto"/>
            <w:gridSpan w:val="2"/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0.1</w:t>
            </w:r>
            <w:r>
              <w:rPr>
                <w:sz w:val="24"/>
                <w:szCs w:val="24"/>
              </w:rPr>
              <w:t>7</w:t>
            </w:r>
          </w:p>
        </w:tc>
      </w:tr>
      <w:tr w:rsidR="005F017E" w:rsidRPr="00CB3583" w:rsidTr="00FD44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0" w:type="auto"/>
            <w:tcBorders>
              <w:left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rPr>
                <w:b/>
                <w:sz w:val="24"/>
                <w:szCs w:val="24"/>
              </w:rPr>
            </w:pPr>
            <w:r w:rsidRPr="00CB3583">
              <w:rPr>
                <w:b/>
                <w:sz w:val="24"/>
                <w:szCs w:val="24"/>
              </w:rPr>
              <w:t>Retailer Type</w:t>
            </w:r>
          </w:p>
        </w:tc>
        <w:tc>
          <w:tcPr>
            <w:tcW w:w="0" w:type="auto"/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</w:p>
        </w:tc>
      </w:tr>
      <w:tr w:rsidR="005F017E" w:rsidRPr="00CB3583" w:rsidTr="00FD444D">
        <w:trPr>
          <w:trHeight w:val="300"/>
        </w:trPr>
        <w:tc>
          <w:tcPr>
            <w:tcW w:w="0" w:type="auto"/>
            <w:tcBorders>
              <w:left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ind w:left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Map-based</w:t>
            </w:r>
          </w:p>
        </w:tc>
        <w:tc>
          <w:tcPr>
            <w:tcW w:w="0" w:type="auto"/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  <w:r w:rsidRPr="6BB2FE8C">
              <w:rPr>
                <w:sz w:val="24"/>
                <w:szCs w:val="24"/>
              </w:rPr>
              <w:t>Ref</w:t>
            </w:r>
          </w:p>
        </w:tc>
        <w:tc>
          <w:tcPr>
            <w:tcW w:w="0" w:type="auto"/>
            <w:gridSpan w:val="2"/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</w:p>
        </w:tc>
      </w:tr>
      <w:tr w:rsidR="005F017E" w:rsidRPr="00CB3583" w:rsidTr="00FD44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ind w:left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Browser-based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F017E" w:rsidRPr="00DF735D" w:rsidRDefault="005F017E" w:rsidP="00FD444D">
            <w:pPr>
              <w:spacing w:before="240" w:after="240"/>
              <w:rPr>
                <w:sz w:val="24"/>
                <w:szCs w:val="24"/>
                <w:highlight w:val="yellow"/>
              </w:rPr>
            </w:pPr>
            <w:r w:rsidRPr="00DF735D">
              <w:rPr>
                <w:sz w:val="24"/>
                <w:szCs w:val="24"/>
              </w:rPr>
              <w:t>119054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:rsidR="005F017E" w:rsidRPr="00DF735D" w:rsidRDefault="005F017E" w:rsidP="00FD444D">
            <w:pPr>
              <w:spacing w:before="240" w:after="240"/>
              <w:rPr>
                <w:sz w:val="24"/>
                <w:szCs w:val="24"/>
                <w:highlight w:val="yellow"/>
              </w:rPr>
            </w:pPr>
            <w:r w:rsidRPr="00DF735D">
              <w:rPr>
                <w:sz w:val="24"/>
                <w:szCs w:val="24"/>
              </w:rPr>
              <w:t>32165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32.09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5F017E" w:rsidRPr="00CB3583" w:rsidRDefault="005F017E" w:rsidP="00FD444D">
            <w:pPr>
              <w:spacing w:before="240" w:after="240"/>
              <w:rPr>
                <w:sz w:val="24"/>
                <w:szCs w:val="24"/>
              </w:rPr>
            </w:pPr>
            <w:r w:rsidRPr="00CB3583">
              <w:rPr>
                <w:sz w:val="24"/>
                <w:szCs w:val="24"/>
              </w:rPr>
              <w:t>&lt;0.001</w:t>
            </w:r>
          </w:p>
        </w:tc>
      </w:tr>
    </w:tbl>
    <w:p w:rsidR="005F017E" w:rsidRDefault="005F017E" w:rsidP="005F017E">
      <w:pPr>
        <w:spacing w:before="240" w:after="240" w:line="240" w:lineRule="auto"/>
        <w:rPr>
          <w:b/>
          <w:sz w:val="24"/>
          <w:szCs w:val="24"/>
        </w:rPr>
      </w:pPr>
    </w:p>
    <w:p w:rsidR="00843052" w:rsidRDefault="00843052">
      <w:bookmarkStart w:id="0" w:name="_GoBack"/>
      <w:bookmarkEnd w:id="0"/>
    </w:p>
    <w:sectPr w:rsidR="008430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17E"/>
    <w:rsid w:val="005F017E"/>
    <w:rsid w:val="00843052"/>
    <w:rsid w:val="00F93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E063C2-921F-4472-B5C1-3FC028B27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017E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5F017E"/>
    <w:pPr>
      <w:spacing w:after="0" w:line="240" w:lineRule="auto"/>
    </w:pPr>
    <w:rPr>
      <w:rFonts w:ascii="Arial" w:eastAsia="Arial" w:hAnsi="Arial" w:cs="Arial"/>
      <w:lang w:val="en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382</Words>
  <Characters>2183</Characters>
  <Application>Microsoft Office Word</Application>
  <DocSecurity>0</DocSecurity>
  <Lines>18</Lines>
  <Paragraphs>5</Paragraphs>
  <ScaleCrop>false</ScaleCrop>
  <Company/>
  <LinksUpToDate>false</LinksUpToDate>
  <CharactersWithSpaces>2560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Sathya AM Murugavel R</dc:creator>
  <cp:keywords/>
  <dc:description/>
  <cp:lastModifiedBy>Sathya AM Murugavel R</cp:lastModifiedBy>
  <cp:revision>1</cp:revision>
  <dcterms:created xsi:type="dcterms:W3CDTF">2024-10-22T11:56:00Z</dcterms:created>
  <dcterms:modified xsi:type="dcterms:W3CDTF">2024-10-22T11:56:00Z</dcterms:modified>
</cp:coreProperties>
</file>