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89" w:type="dxa"/>
        <w:tblLayout w:type="fixed"/>
        <w:tblLook w:val="06A0" w:firstRow="1" w:lastRow="0" w:firstColumn="1" w:lastColumn="0" w:noHBand="1" w:noVBand="1"/>
      </w:tblPr>
      <w:tblGrid>
        <w:gridCol w:w="1650"/>
        <w:gridCol w:w="1755"/>
        <w:gridCol w:w="1755"/>
        <w:gridCol w:w="4329"/>
      </w:tblGrid>
      <w:tr w:rsidR="7B3A78EE" w14:paraId="1525CEC1" w14:textId="77777777" w:rsidTr="009C6D07">
        <w:trPr>
          <w:trHeight w:val="300"/>
        </w:trPr>
        <w:tc>
          <w:tcPr>
            <w:tcW w:w="1650" w:type="dxa"/>
          </w:tcPr>
          <w:p w14:paraId="01DF4F60" w14:textId="662D77ED" w:rsidR="7B3A78EE" w:rsidRDefault="7B3A78EE" w:rsidP="7B3A78EE">
            <w:pPr>
              <w:jc w:val="center"/>
              <w:rPr>
                <w:b/>
                <w:bCs/>
                <w:sz w:val="22"/>
                <w:szCs w:val="22"/>
              </w:rPr>
            </w:pPr>
            <w:r w:rsidRPr="7B3A78EE">
              <w:rPr>
                <w:b/>
                <w:bCs/>
                <w:sz w:val="22"/>
                <w:szCs w:val="22"/>
              </w:rPr>
              <w:t>Feature name</w:t>
            </w:r>
          </w:p>
        </w:tc>
        <w:tc>
          <w:tcPr>
            <w:tcW w:w="1755" w:type="dxa"/>
          </w:tcPr>
          <w:p w14:paraId="2DB193BE" w14:textId="71D6D9B1" w:rsidR="7B3A78EE" w:rsidRDefault="7B3A78EE" w:rsidP="7B3A78EE">
            <w:pPr>
              <w:jc w:val="center"/>
              <w:rPr>
                <w:b/>
                <w:bCs/>
                <w:sz w:val="22"/>
                <w:szCs w:val="22"/>
              </w:rPr>
            </w:pPr>
            <w:r w:rsidRPr="7B3A78EE">
              <w:rPr>
                <w:b/>
                <w:bCs/>
                <w:sz w:val="22"/>
                <w:szCs w:val="22"/>
              </w:rPr>
              <w:t>Value range / unit</w:t>
            </w:r>
          </w:p>
        </w:tc>
        <w:tc>
          <w:tcPr>
            <w:tcW w:w="1755" w:type="dxa"/>
          </w:tcPr>
          <w:p w14:paraId="0FC2D038" w14:textId="487884D3" w:rsidR="7B3A78EE" w:rsidRDefault="7B3A78EE" w:rsidP="7B3A78EE">
            <w:pPr>
              <w:jc w:val="center"/>
              <w:rPr>
                <w:b/>
                <w:bCs/>
                <w:sz w:val="22"/>
                <w:szCs w:val="22"/>
              </w:rPr>
            </w:pPr>
            <w:r w:rsidRPr="7B3A78EE">
              <w:rPr>
                <w:b/>
                <w:bCs/>
                <w:sz w:val="22"/>
                <w:szCs w:val="22"/>
              </w:rPr>
              <w:t>Example value</w:t>
            </w:r>
          </w:p>
        </w:tc>
        <w:tc>
          <w:tcPr>
            <w:tcW w:w="4329" w:type="dxa"/>
          </w:tcPr>
          <w:p w14:paraId="69787238" w14:textId="08023A6A" w:rsidR="7B3A78EE" w:rsidRDefault="7B3A78EE" w:rsidP="7B3A78EE">
            <w:pPr>
              <w:jc w:val="center"/>
              <w:rPr>
                <w:b/>
                <w:bCs/>
                <w:sz w:val="22"/>
                <w:szCs w:val="22"/>
              </w:rPr>
            </w:pPr>
            <w:r w:rsidRPr="7B3A78EE">
              <w:rPr>
                <w:b/>
                <w:bCs/>
                <w:sz w:val="22"/>
                <w:szCs w:val="22"/>
              </w:rPr>
              <w:t>Description</w:t>
            </w:r>
          </w:p>
        </w:tc>
      </w:tr>
      <w:tr w:rsidR="7B3A78EE" w14:paraId="716EEB7F" w14:textId="77777777" w:rsidTr="009C6D07">
        <w:trPr>
          <w:trHeight w:val="300"/>
        </w:trPr>
        <w:tc>
          <w:tcPr>
            <w:tcW w:w="1650" w:type="dxa"/>
          </w:tcPr>
          <w:p w14:paraId="769C321B" w14:textId="4D33AE8E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Action Units (AU)</w:t>
            </w:r>
          </w:p>
        </w:tc>
        <w:tc>
          <w:tcPr>
            <w:tcW w:w="1755" w:type="dxa"/>
          </w:tcPr>
          <w:p w14:paraId="3F189C56" w14:textId="2EAF84C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127057C8" w14:textId="7A363805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4329" w:type="dxa"/>
          </w:tcPr>
          <w:p w14:paraId="2E4F2519" w14:textId="300771D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Intensity of specific facial muscle movements according to the Facial Action Coding System (FACS).</w:t>
            </w:r>
          </w:p>
        </w:tc>
      </w:tr>
      <w:tr w:rsidR="7B3A78EE" w14:paraId="626E860C" w14:textId="77777777" w:rsidTr="009C6D07">
        <w:trPr>
          <w:trHeight w:val="300"/>
        </w:trPr>
        <w:tc>
          <w:tcPr>
            <w:tcW w:w="1650" w:type="dxa"/>
          </w:tcPr>
          <w:p w14:paraId="03EA3628" w14:textId="20255DF2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AU01</w:t>
            </w:r>
          </w:p>
        </w:tc>
        <w:tc>
          <w:tcPr>
            <w:tcW w:w="1755" w:type="dxa"/>
          </w:tcPr>
          <w:p w14:paraId="1F303176" w14:textId="31F0141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1B32D205" w14:textId="6981BE22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0.049</w:t>
            </w:r>
          </w:p>
        </w:tc>
        <w:tc>
          <w:tcPr>
            <w:tcW w:w="4329" w:type="dxa"/>
          </w:tcPr>
          <w:p w14:paraId="3B720DE4" w14:textId="1320E8B5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Inner brow raiser</w:t>
            </w:r>
          </w:p>
        </w:tc>
      </w:tr>
      <w:tr w:rsidR="7B3A78EE" w14:paraId="080C3937" w14:textId="77777777" w:rsidTr="009C6D07">
        <w:trPr>
          <w:trHeight w:val="300"/>
        </w:trPr>
        <w:tc>
          <w:tcPr>
            <w:tcW w:w="1650" w:type="dxa"/>
          </w:tcPr>
          <w:p w14:paraId="5D804809" w14:textId="6D43018E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AU02</w:t>
            </w:r>
          </w:p>
        </w:tc>
        <w:tc>
          <w:tcPr>
            <w:tcW w:w="1755" w:type="dxa"/>
          </w:tcPr>
          <w:p w14:paraId="3BF7B7BC" w14:textId="757C473A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615A82C9" w14:textId="26186381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0.005</w:t>
            </w:r>
          </w:p>
        </w:tc>
        <w:tc>
          <w:tcPr>
            <w:tcW w:w="4329" w:type="dxa"/>
          </w:tcPr>
          <w:p w14:paraId="62E8E548" w14:textId="1DC561E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Outer brow raiser</w:t>
            </w:r>
          </w:p>
        </w:tc>
      </w:tr>
      <w:tr w:rsidR="7B3A78EE" w14:paraId="7405433C" w14:textId="77777777" w:rsidTr="009C6D07">
        <w:trPr>
          <w:trHeight w:val="300"/>
        </w:trPr>
        <w:tc>
          <w:tcPr>
            <w:tcW w:w="1650" w:type="dxa"/>
          </w:tcPr>
          <w:p w14:paraId="5341E8E7" w14:textId="2766B68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AU04</w:t>
            </w:r>
          </w:p>
        </w:tc>
        <w:tc>
          <w:tcPr>
            <w:tcW w:w="1755" w:type="dxa"/>
          </w:tcPr>
          <w:p w14:paraId="60D373E0" w14:textId="4F1F680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3ED35199" w14:textId="605762C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0.308</w:t>
            </w:r>
          </w:p>
        </w:tc>
        <w:tc>
          <w:tcPr>
            <w:tcW w:w="4329" w:type="dxa"/>
          </w:tcPr>
          <w:p w14:paraId="44E5D190" w14:textId="5B114F52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 xml:space="preserve">Brow </w:t>
            </w:r>
            <w:proofErr w:type="spellStart"/>
            <w:r w:rsidRPr="7B3A78EE">
              <w:rPr>
                <w:sz w:val="22"/>
                <w:szCs w:val="22"/>
              </w:rPr>
              <w:t>lowerer</w:t>
            </w:r>
            <w:proofErr w:type="spellEnd"/>
          </w:p>
        </w:tc>
      </w:tr>
      <w:tr w:rsidR="7B3A78EE" w14:paraId="5C18DC40" w14:textId="77777777" w:rsidTr="009C6D07">
        <w:trPr>
          <w:trHeight w:val="300"/>
        </w:trPr>
        <w:tc>
          <w:tcPr>
            <w:tcW w:w="1650" w:type="dxa"/>
          </w:tcPr>
          <w:p w14:paraId="2B822A94" w14:textId="24AC0ECB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AU06</w:t>
            </w:r>
          </w:p>
        </w:tc>
        <w:tc>
          <w:tcPr>
            <w:tcW w:w="1755" w:type="dxa"/>
          </w:tcPr>
          <w:p w14:paraId="2049C875" w14:textId="64291C6A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7DC791F1" w14:textId="367D698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0.305</w:t>
            </w:r>
          </w:p>
        </w:tc>
        <w:tc>
          <w:tcPr>
            <w:tcW w:w="4329" w:type="dxa"/>
          </w:tcPr>
          <w:p w14:paraId="22F537D6" w14:textId="78AFB00B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Cheek raiser</w:t>
            </w:r>
          </w:p>
        </w:tc>
      </w:tr>
      <w:tr w:rsidR="7B3A78EE" w14:paraId="482A78C0" w14:textId="77777777" w:rsidTr="009C6D07">
        <w:trPr>
          <w:trHeight w:val="300"/>
        </w:trPr>
        <w:tc>
          <w:tcPr>
            <w:tcW w:w="1650" w:type="dxa"/>
          </w:tcPr>
          <w:p w14:paraId="29905B17" w14:textId="14C5E721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AU07</w:t>
            </w:r>
          </w:p>
        </w:tc>
        <w:tc>
          <w:tcPr>
            <w:tcW w:w="1755" w:type="dxa"/>
          </w:tcPr>
          <w:p w14:paraId="05C88AE5" w14:textId="65C654E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3461E85A" w14:textId="149294FE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0.917</w:t>
            </w:r>
          </w:p>
        </w:tc>
        <w:tc>
          <w:tcPr>
            <w:tcW w:w="4329" w:type="dxa"/>
          </w:tcPr>
          <w:p w14:paraId="41EE6B79" w14:textId="6EF4005F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Lid tightener</w:t>
            </w:r>
          </w:p>
        </w:tc>
      </w:tr>
      <w:tr w:rsidR="7B3A78EE" w14:paraId="449688A1" w14:textId="77777777" w:rsidTr="009C6D07">
        <w:trPr>
          <w:trHeight w:val="300"/>
        </w:trPr>
        <w:tc>
          <w:tcPr>
            <w:tcW w:w="1650" w:type="dxa"/>
          </w:tcPr>
          <w:p w14:paraId="2E75C615" w14:textId="21E9003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AU10</w:t>
            </w:r>
          </w:p>
        </w:tc>
        <w:tc>
          <w:tcPr>
            <w:tcW w:w="1755" w:type="dxa"/>
          </w:tcPr>
          <w:p w14:paraId="33BF462B" w14:textId="4AA5EFC2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4201F19E" w14:textId="3B64C9CA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0.293</w:t>
            </w:r>
          </w:p>
        </w:tc>
        <w:tc>
          <w:tcPr>
            <w:tcW w:w="4329" w:type="dxa"/>
          </w:tcPr>
          <w:p w14:paraId="39EC7D15" w14:textId="58BD415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Upper-lip raiser</w:t>
            </w:r>
          </w:p>
        </w:tc>
      </w:tr>
      <w:tr w:rsidR="7B3A78EE" w14:paraId="193BF92B" w14:textId="77777777" w:rsidTr="009C6D07">
        <w:trPr>
          <w:trHeight w:val="300"/>
        </w:trPr>
        <w:tc>
          <w:tcPr>
            <w:tcW w:w="1650" w:type="dxa"/>
          </w:tcPr>
          <w:p w14:paraId="539ACB3B" w14:textId="4ECEEB12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AU12</w:t>
            </w:r>
          </w:p>
        </w:tc>
        <w:tc>
          <w:tcPr>
            <w:tcW w:w="1755" w:type="dxa"/>
          </w:tcPr>
          <w:p w14:paraId="44A990BD" w14:textId="5FF1EF3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4FD22E40" w14:textId="50A4975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0.886</w:t>
            </w:r>
          </w:p>
        </w:tc>
        <w:tc>
          <w:tcPr>
            <w:tcW w:w="4329" w:type="dxa"/>
          </w:tcPr>
          <w:p w14:paraId="128CDFAE" w14:textId="361750C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Lip corner puller</w:t>
            </w:r>
          </w:p>
        </w:tc>
      </w:tr>
      <w:tr w:rsidR="7B3A78EE" w14:paraId="21393FF9" w14:textId="77777777" w:rsidTr="009C6D07">
        <w:trPr>
          <w:trHeight w:val="300"/>
        </w:trPr>
        <w:tc>
          <w:tcPr>
            <w:tcW w:w="1650" w:type="dxa"/>
          </w:tcPr>
          <w:p w14:paraId="49AB3EBE" w14:textId="5FB115E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AU14</w:t>
            </w:r>
          </w:p>
        </w:tc>
        <w:tc>
          <w:tcPr>
            <w:tcW w:w="1755" w:type="dxa"/>
          </w:tcPr>
          <w:p w14:paraId="55EC31CD" w14:textId="7894B25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414CA88D" w14:textId="52635925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0.009</w:t>
            </w:r>
          </w:p>
        </w:tc>
        <w:tc>
          <w:tcPr>
            <w:tcW w:w="4329" w:type="dxa"/>
          </w:tcPr>
          <w:p w14:paraId="68ECF088" w14:textId="4C5121AB" w:rsidR="7B3A78EE" w:rsidRDefault="7B3A78EE" w:rsidP="7B3A78EE">
            <w:pPr>
              <w:rPr>
                <w:sz w:val="22"/>
                <w:szCs w:val="22"/>
              </w:rPr>
            </w:pPr>
            <w:proofErr w:type="spellStart"/>
            <w:r w:rsidRPr="7B3A78EE">
              <w:rPr>
                <w:sz w:val="22"/>
                <w:szCs w:val="22"/>
              </w:rPr>
              <w:t>Dimpler</w:t>
            </w:r>
            <w:proofErr w:type="spellEnd"/>
          </w:p>
        </w:tc>
      </w:tr>
      <w:tr w:rsidR="7B3A78EE" w14:paraId="19D16444" w14:textId="77777777" w:rsidTr="009C6D07">
        <w:trPr>
          <w:trHeight w:val="300"/>
        </w:trPr>
        <w:tc>
          <w:tcPr>
            <w:tcW w:w="1650" w:type="dxa"/>
          </w:tcPr>
          <w:p w14:paraId="587D2F3D" w14:textId="2C0B22F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AU15</w:t>
            </w:r>
          </w:p>
        </w:tc>
        <w:tc>
          <w:tcPr>
            <w:tcW w:w="1755" w:type="dxa"/>
          </w:tcPr>
          <w:p w14:paraId="44BE584B" w14:textId="04012D2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09150BE3" w14:textId="341EDA75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0.497</w:t>
            </w:r>
          </w:p>
        </w:tc>
        <w:tc>
          <w:tcPr>
            <w:tcW w:w="4329" w:type="dxa"/>
          </w:tcPr>
          <w:p w14:paraId="346EA453" w14:textId="0F522C8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Lip corner depressor</w:t>
            </w:r>
          </w:p>
        </w:tc>
      </w:tr>
      <w:tr w:rsidR="7B3A78EE" w14:paraId="1E28A74E" w14:textId="77777777" w:rsidTr="009C6D07">
        <w:trPr>
          <w:trHeight w:val="300"/>
        </w:trPr>
        <w:tc>
          <w:tcPr>
            <w:tcW w:w="1650" w:type="dxa"/>
          </w:tcPr>
          <w:p w14:paraId="76513E88" w14:textId="27D3079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AU17</w:t>
            </w:r>
          </w:p>
        </w:tc>
        <w:tc>
          <w:tcPr>
            <w:tcW w:w="1755" w:type="dxa"/>
          </w:tcPr>
          <w:p w14:paraId="769FDE2E" w14:textId="3080FE6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20CB1E82" w14:textId="0ED054EE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0.304</w:t>
            </w:r>
          </w:p>
        </w:tc>
        <w:tc>
          <w:tcPr>
            <w:tcW w:w="4329" w:type="dxa"/>
          </w:tcPr>
          <w:p w14:paraId="648D3DD7" w14:textId="016C9EE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Chin raiser</w:t>
            </w:r>
          </w:p>
        </w:tc>
      </w:tr>
      <w:tr w:rsidR="7B3A78EE" w14:paraId="2EE7F752" w14:textId="77777777" w:rsidTr="009C6D07">
        <w:trPr>
          <w:trHeight w:val="300"/>
        </w:trPr>
        <w:tc>
          <w:tcPr>
            <w:tcW w:w="1650" w:type="dxa"/>
          </w:tcPr>
          <w:p w14:paraId="5846A132" w14:textId="220F959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AU23</w:t>
            </w:r>
          </w:p>
        </w:tc>
        <w:tc>
          <w:tcPr>
            <w:tcW w:w="1755" w:type="dxa"/>
          </w:tcPr>
          <w:p w14:paraId="1E725352" w14:textId="456037B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2FC52778" w14:textId="16CF8F5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0.046</w:t>
            </w:r>
          </w:p>
        </w:tc>
        <w:tc>
          <w:tcPr>
            <w:tcW w:w="4329" w:type="dxa"/>
          </w:tcPr>
          <w:p w14:paraId="2148C92E" w14:textId="70423685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Lip tightener</w:t>
            </w:r>
          </w:p>
        </w:tc>
      </w:tr>
      <w:tr w:rsidR="7B3A78EE" w14:paraId="19255D54" w14:textId="77777777" w:rsidTr="009C6D07">
        <w:trPr>
          <w:trHeight w:val="300"/>
        </w:trPr>
        <w:tc>
          <w:tcPr>
            <w:tcW w:w="1650" w:type="dxa"/>
          </w:tcPr>
          <w:p w14:paraId="47779E01" w14:textId="7C32B65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AU24</w:t>
            </w:r>
          </w:p>
        </w:tc>
        <w:tc>
          <w:tcPr>
            <w:tcW w:w="1755" w:type="dxa"/>
          </w:tcPr>
          <w:p w14:paraId="67597616" w14:textId="086C3DA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6E707F35" w14:textId="67DEA821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0.004</w:t>
            </w:r>
          </w:p>
        </w:tc>
        <w:tc>
          <w:tcPr>
            <w:tcW w:w="4329" w:type="dxa"/>
          </w:tcPr>
          <w:p w14:paraId="60CD7F7B" w14:textId="6F246A20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Lip pressor</w:t>
            </w:r>
          </w:p>
        </w:tc>
      </w:tr>
      <w:tr w:rsidR="7B3A78EE" w14:paraId="0D3D4176" w14:textId="77777777" w:rsidTr="009C6D07">
        <w:trPr>
          <w:trHeight w:val="300"/>
        </w:trPr>
        <w:tc>
          <w:tcPr>
            <w:tcW w:w="1650" w:type="dxa"/>
          </w:tcPr>
          <w:p w14:paraId="0EDEF7D3" w14:textId="6F6B518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Head pose</w:t>
            </w:r>
          </w:p>
        </w:tc>
        <w:tc>
          <w:tcPr>
            <w:tcW w:w="1755" w:type="dxa"/>
          </w:tcPr>
          <w:p w14:paraId="05CA49D6" w14:textId="73B0E8F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−180° – 180°</w:t>
            </w:r>
          </w:p>
        </w:tc>
        <w:tc>
          <w:tcPr>
            <w:tcW w:w="1755" w:type="dxa"/>
          </w:tcPr>
          <w:p w14:paraId="210E1D2F" w14:textId="12EBF6DC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yaw = 12.4, pitch = 13.3, roll = 177.4</w:t>
            </w:r>
          </w:p>
        </w:tc>
        <w:tc>
          <w:tcPr>
            <w:tcW w:w="4329" w:type="dxa"/>
          </w:tcPr>
          <w:p w14:paraId="56A14700" w14:textId="0E18325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Orientation of the head relative to the camera (horizontal, vertical, and tilt rotation).</w:t>
            </w:r>
          </w:p>
        </w:tc>
      </w:tr>
      <w:tr w:rsidR="7B3A78EE" w14:paraId="63B8F1EF" w14:textId="77777777" w:rsidTr="009C6D07">
        <w:trPr>
          <w:trHeight w:val="300"/>
        </w:trPr>
        <w:tc>
          <w:tcPr>
            <w:tcW w:w="1650" w:type="dxa"/>
          </w:tcPr>
          <w:p w14:paraId="7E8460F6" w14:textId="39F8468A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Emotion probabilities</w:t>
            </w:r>
          </w:p>
        </w:tc>
        <w:tc>
          <w:tcPr>
            <w:tcW w:w="1755" w:type="dxa"/>
          </w:tcPr>
          <w:p w14:paraId="4D975415" w14:textId="352525D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4B62597A" w14:textId="217E64B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Angry = 0.43; Sad = 0.16; Neutral = 0.27</w:t>
            </w:r>
          </w:p>
        </w:tc>
        <w:tc>
          <w:tcPr>
            <w:tcW w:w="4329" w:type="dxa"/>
          </w:tcPr>
          <w:p w14:paraId="22403F7C" w14:textId="794722D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Model-predicted likelihood for each of seven basic expressions (angry, disgust, fear, happy, sad, surprise, neutral).</w:t>
            </w:r>
          </w:p>
        </w:tc>
      </w:tr>
      <w:tr w:rsidR="7B3A78EE" w14:paraId="28D21E8D" w14:textId="77777777" w:rsidTr="009C6D07">
        <w:trPr>
          <w:trHeight w:val="300"/>
        </w:trPr>
        <w:tc>
          <w:tcPr>
            <w:tcW w:w="1650" w:type="dxa"/>
          </w:tcPr>
          <w:p w14:paraId="6D99983E" w14:textId="3819321B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Peripheral features</w:t>
            </w:r>
          </w:p>
        </w:tc>
        <w:tc>
          <w:tcPr>
            <w:tcW w:w="1755" w:type="dxa"/>
          </w:tcPr>
          <w:p w14:paraId="2019DF7C" w14:textId="132F50BA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0–1</w:t>
            </w:r>
          </w:p>
        </w:tc>
        <w:tc>
          <w:tcPr>
            <w:tcW w:w="1755" w:type="dxa"/>
          </w:tcPr>
          <w:p w14:paraId="624B12A2" w14:textId="0C717E6F" w:rsidR="7B3A78EE" w:rsidRDefault="7B3A78EE" w:rsidP="7B3A78EE">
            <w:pPr>
              <w:rPr>
                <w:sz w:val="22"/>
                <w:szCs w:val="22"/>
              </w:rPr>
            </w:pPr>
            <w:proofErr w:type="spellStart"/>
            <w:r w:rsidRPr="7B3A78EE">
              <w:rPr>
                <w:sz w:val="22"/>
                <w:szCs w:val="22"/>
              </w:rPr>
              <w:t>LeftEar</w:t>
            </w:r>
            <w:proofErr w:type="spellEnd"/>
            <w:r w:rsidRPr="7B3A78EE">
              <w:rPr>
                <w:sz w:val="22"/>
                <w:szCs w:val="22"/>
              </w:rPr>
              <w:t xml:space="preserve"> = 0.19; </w:t>
            </w:r>
            <w:proofErr w:type="spellStart"/>
            <w:r w:rsidRPr="7B3A78EE">
              <w:rPr>
                <w:sz w:val="22"/>
                <w:szCs w:val="22"/>
              </w:rPr>
              <w:t>RightEar</w:t>
            </w:r>
            <w:proofErr w:type="spellEnd"/>
            <w:r w:rsidRPr="7B3A78EE">
              <w:rPr>
                <w:sz w:val="22"/>
                <w:szCs w:val="22"/>
              </w:rPr>
              <w:t xml:space="preserve"> = 0.24</w:t>
            </w:r>
          </w:p>
        </w:tc>
        <w:tc>
          <w:tcPr>
            <w:tcW w:w="4329" w:type="dxa"/>
          </w:tcPr>
          <w:p w14:paraId="2DF8136B" w14:textId="5FA7BD4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Visibility or geometric status of ear landmarks used for pose estimation.</w:t>
            </w:r>
          </w:p>
        </w:tc>
      </w:tr>
      <w:tr w:rsidR="7B3A78EE" w14:paraId="1F1460A9" w14:textId="77777777" w:rsidTr="009C6D07">
        <w:trPr>
          <w:trHeight w:val="300"/>
        </w:trPr>
        <w:tc>
          <w:tcPr>
            <w:tcW w:w="1650" w:type="dxa"/>
          </w:tcPr>
          <w:p w14:paraId="0A8AB953" w14:textId="2EB46A1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Facial landmarks</w:t>
            </w:r>
          </w:p>
        </w:tc>
        <w:tc>
          <w:tcPr>
            <w:tcW w:w="1755" w:type="dxa"/>
          </w:tcPr>
          <w:p w14:paraId="4CA0840F" w14:textId="0FAF44D7" w:rsidR="7B3A78EE" w:rsidRDefault="56E19BC8" w:rsidP="7B3A78EE">
            <w:pPr>
              <w:rPr>
                <w:sz w:val="22"/>
                <w:szCs w:val="22"/>
              </w:rPr>
            </w:pPr>
            <w:r w:rsidRPr="151DE4B9">
              <w:rPr>
                <w:sz w:val="22"/>
                <w:szCs w:val="22"/>
              </w:rPr>
              <w:t>Pixel coordinates (</w:t>
            </w:r>
            <w:proofErr w:type="spellStart"/>
            <w:r w:rsidRPr="151DE4B9">
              <w:rPr>
                <w:sz w:val="22"/>
                <w:szCs w:val="22"/>
              </w:rPr>
              <w:t>x,y</w:t>
            </w:r>
            <w:proofErr w:type="spellEnd"/>
            <w:r w:rsidRPr="151DE4B9">
              <w:rPr>
                <w:sz w:val="22"/>
                <w:szCs w:val="22"/>
              </w:rPr>
              <w:t>)</w:t>
            </w:r>
          </w:p>
        </w:tc>
        <w:tc>
          <w:tcPr>
            <w:tcW w:w="1755" w:type="dxa"/>
          </w:tcPr>
          <w:p w14:paraId="729E1A1A" w14:textId="293CFEEF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(330, 168) – (521, 171)</w:t>
            </w:r>
          </w:p>
        </w:tc>
        <w:tc>
          <w:tcPr>
            <w:tcW w:w="4329" w:type="dxa"/>
          </w:tcPr>
          <w:p w14:paraId="0801377B" w14:textId="384D7F9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68 two-dimensional reference points mapping the facial contour, eyes, nose, and mouth for geometry and symmetry analysis.</w:t>
            </w:r>
          </w:p>
        </w:tc>
      </w:tr>
      <w:tr w:rsidR="7B3A78EE" w14:paraId="5597EAC4" w14:textId="77777777" w:rsidTr="009C6D07">
        <w:trPr>
          <w:trHeight w:val="300"/>
        </w:trPr>
        <w:tc>
          <w:tcPr>
            <w:tcW w:w="1650" w:type="dxa"/>
          </w:tcPr>
          <w:p w14:paraId="08DADE8D" w14:textId="7E076050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landmark_0 – landmark_16</w:t>
            </w:r>
          </w:p>
        </w:tc>
        <w:tc>
          <w:tcPr>
            <w:tcW w:w="1755" w:type="dxa"/>
          </w:tcPr>
          <w:p w14:paraId="0B0FA544" w14:textId="1E173D0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1755" w:type="dxa"/>
          </w:tcPr>
          <w:p w14:paraId="5961606F" w14:textId="41B110EA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4329" w:type="dxa"/>
          </w:tcPr>
          <w:p w14:paraId="73ED7FEE" w14:textId="0222249C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Jawline contour points</w:t>
            </w:r>
          </w:p>
        </w:tc>
      </w:tr>
      <w:tr w:rsidR="7B3A78EE" w14:paraId="5F18792B" w14:textId="77777777" w:rsidTr="009C6D07">
        <w:trPr>
          <w:trHeight w:val="300"/>
        </w:trPr>
        <w:tc>
          <w:tcPr>
            <w:tcW w:w="1650" w:type="dxa"/>
          </w:tcPr>
          <w:p w14:paraId="62BBBCED" w14:textId="04C117CF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landmark_17 – landmark_26</w:t>
            </w:r>
          </w:p>
        </w:tc>
        <w:tc>
          <w:tcPr>
            <w:tcW w:w="1755" w:type="dxa"/>
          </w:tcPr>
          <w:p w14:paraId="415B4960" w14:textId="279D1B7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1755" w:type="dxa"/>
          </w:tcPr>
          <w:p w14:paraId="299CBFCE" w14:textId="28A54EE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4329" w:type="dxa"/>
          </w:tcPr>
          <w:p w14:paraId="3FDA0FDE" w14:textId="2F2286F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Eyebrow contour points</w:t>
            </w:r>
          </w:p>
        </w:tc>
      </w:tr>
      <w:tr w:rsidR="7B3A78EE" w14:paraId="3F20EF6B" w14:textId="77777777" w:rsidTr="009C6D07">
        <w:trPr>
          <w:trHeight w:val="300"/>
        </w:trPr>
        <w:tc>
          <w:tcPr>
            <w:tcW w:w="1650" w:type="dxa"/>
          </w:tcPr>
          <w:p w14:paraId="53F2E7CA" w14:textId="7F8E0C11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landmark_27 – landmark_35</w:t>
            </w:r>
          </w:p>
        </w:tc>
        <w:tc>
          <w:tcPr>
            <w:tcW w:w="1755" w:type="dxa"/>
          </w:tcPr>
          <w:p w14:paraId="22927DBA" w14:textId="09EB8AD3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1755" w:type="dxa"/>
          </w:tcPr>
          <w:p w14:paraId="446DE6E7" w14:textId="7D9B6CFF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4329" w:type="dxa"/>
          </w:tcPr>
          <w:p w14:paraId="4253BA7B" w14:textId="406CB04E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Nose ridge and base</w:t>
            </w:r>
          </w:p>
        </w:tc>
      </w:tr>
      <w:tr w:rsidR="7B3A78EE" w14:paraId="22B38085" w14:textId="77777777" w:rsidTr="009C6D07">
        <w:trPr>
          <w:trHeight w:val="300"/>
        </w:trPr>
        <w:tc>
          <w:tcPr>
            <w:tcW w:w="1650" w:type="dxa"/>
          </w:tcPr>
          <w:p w14:paraId="7FBA30D7" w14:textId="015EEABE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landmark_36 – landmark_47</w:t>
            </w:r>
          </w:p>
        </w:tc>
        <w:tc>
          <w:tcPr>
            <w:tcW w:w="1755" w:type="dxa"/>
          </w:tcPr>
          <w:p w14:paraId="67D59772" w14:textId="0BE1E5E6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1755" w:type="dxa"/>
          </w:tcPr>
          <w:p w14:paraId="18FC9330" w14:textId="1F373921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4329" w:type="dxa"/>
          </w:tcPr>
          <w:p w14:paraId="54B44C3C" w14:textId="32268FE4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Eye region</w:t>
            </w:r>
          </w:p>
        </w:tc>
      </w:tr>
      <w:tr w:rsidR="7B3A78EE" w14:paraId="69E0C5E9" w14:textId="77777777" w:rsidTr="009C6D07">
        <w:trPr>
          <w:trHeight w:val="300"/>
        </w:trPr>
        <w:tc>
          <w:tcPr>
            <w:tcW w:w="1650" w:type="dxa"/>
          </w:tcPr>
          <w:p w14:paraId="43B7FAE7" w14:textId="1EEEC0C9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landmark_48 – landmark_67</w:t>
            </w:r>
          </w:p>
        </w:tc>
        <w:tc>
          <w:tcPr>
            <w:tcW w:w="1755" w:type="dxa"/>
          </w:tcPr>
          <w:p w14:paraId="5769C922" w14:textId="1C0A119D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1755" w:type="dxa"/>
          </w:tcPr>
          <w:p w14:paraId="7A3D1424" w14:textId="02BE6A71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—</w:t>
            </w:r>
          </w:p>
        </w:tc>
        <w:tc>
          <w:tcPr>
            <w:tcW w:w="4329" w:type="dxa"/>
          </w:tcPr>
          <w:p w14:paraId="4B24C3AD" w14:textId="715FF227" w:rsidR="7B3A78EE" w:rsidRDefault="7B3A78EE" w:rsidP="7B3A78EE">
            <w:pPr>
              <w:rPr>
                <w:sz w:val="22"/>
                <w:szCs w:val="22"/>
              </w:rPr>
            </w:pPr>
            <w:r w:rsidRPr="7B3A78EE">
              <w:rPr>
                <w:sz w:val="22"/>
                <w:szCs w:val="22"/>
              </w:rPr>
              <w:t>Mouth and lip region</w:t>
            </w:r>
          </w:p>
        </w:tc>
      </w:tr>
    </w:tbl>
    <w:p w14:paraId="23B3BB85" w14:textId="755E1166" w:rsidR="7B3A78EE" w:rsidRPr="0022457A" w:rsidRDefault="7B3A78EE" w:rsidP="0022457A">
      <w:pPr>
        <w:spacing w:before="180" w:after="180"/>
        <w:rPr>
          <w:rFonts w:ascii="Aptos" w:hAnsi="Aptos" w:cs="Aptos"/>
          <w:color w:val="000000" w:themeColor="text1"/>
          <w:sz w:val="22"/>
          <w:szCs w:val="22"/>
          <w:lang w:eastAsia="zh-CN"/>
        </w:rPr>
      </w:pPr>
    </w:p>
    <w:sectPr w:rsidR="7B3A78EE" w:rsidRPr="00224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D0847C"/>
    <w:rsid w:val="0022457A"/>
    <w:rsid w:val="003A5FDC"/>
    <w:rsid w:val="004734AA"/>
    <w:rsid w:val="009C6D07"/>
    <w:rsid w:val="00A23536"/>
    <w:rsid w:val="00CE1B00"/>
    <w:rsid w:val="01273CE4"/>
    <w:rsid w:val="01620F62"/>
    <w:rsid w:val="03FDDDDA"/>
    <w:rsid w:val="04D6316F"/>
    <w:rsid w:val="05A27C34"/>
    <w:rsid w:val="06540A2B"/>
    <w:rsid w:val="06B7BCFB"/>
    <w:rsid w:val="0969030D"/>
    <w:rsid w:val="099C9918"/>
    <w:rsid w:val="09B12E65"/>
    <w:rsid w:val="0A2D4858"/>
    <w:rsid w:val="0A622BD3"/>
    <w:rsid w:val="0BF8867E"/>
    <w:rsid w:val="0D2621CE"/>
    <w:rsid w:val="0DB205FE"/>
    <w:rsid w:val="0EAAF4D2"/>
    <w:rsid w:val="0F13A0F2"/>
    <w:rsid w:val="108B9659"/>
    <w:rsid w:val="10EBE1E1"/>
    <w:rsid w:val="1294F132"/>
    <w:rsid w:val="151DE4B9"/>
    <w:rsid w:val="15AC1FBD"/>
    <w:rsid w:val="1619F91A"/>
    <w:rsid w:val="17B3D90B"/>
    <w:rsid w:val="183E7726"/>
    <w:rsid w:val="1B2D0214"/>
    <w:rsid w:val="1BB6CB31"/>
    <w:rsid w:val="1C593E53"/>
    <w:rsid w:val="1CD0847C"/>
    <w:rsid w:val="1DE62075"/>
    <w:rsid w:val="20041320"/>
    <w:rsid w:val="20F44FC9"/>
    <w:rsid w:val="2109244C"/>
    <w:rsid w:val="21D72E26"/>
    <w:rsid w:val="25CC0B99"/>
    <w:rsid w:val="25F277B2"/>
    <w:rsid w:val="26849CBB"/>
    <w:rsid w:val="2966A54F"/>
    <w:rsid w:val="2A0959C6"/>
    <w:rsid w:val="2D5356A9"/>
    <w:rsid w:val="2F7CA557"/>
    <w:rsid w:val="2F8144DD"/>
    <w:rsid w:val="3230FAE1"/>
    <w:rsid w:val="33596B56"/>
    <w:rsid w:val="348F759F"/>
    <w:rsid w:val="38487B47"/>
    <w:rsid w:val="397DEA1A"/>
    <w:rsid w:val="399018A1"/>
    <w:rsid w:val="3A51F548"/>
    <w:rsid w:val="3A63A7DD"/>
    <w:rsid w:val="3C032237"/>
    <w:rsid w:val="3C6D3C9B"/>
    <w:rsid w:val="3DD79F4E"/>
    <w:rsid w:val="3F50A7AE"/>
    <w:rsid w:val="40A30ADF"/>
    <w:rsid w:val="43B8EFDD"/>
    <w:rsid w:val="45719E12"/>
    <w:rsid w:val="464AAB91"/>
    <w:rsid w:val="468A4418"/>
    <w:rsid w:val="471AC88A"/>
    <w:rsid w:val="47C7D145"/>
    <w:rsid w:val="4875D7D9"/>
    <w:rsid w:val="4A286E5D"/>
    <w:rsid w:val="4ACE9D42"/>
    <w:rsid w:val="4B75BA08"/>
    <w:rsid w:val="4D3980DF"/>
    <w:rsid w:val="4F8EFD26"/>
    <w:rsid w:val="4FDCFC65"/>
    <w:rsid w:val="506ED530"/>
    <w:rsid w:val="50D7E211"/>
    <w:rsid w:val="50F9E5D1"/>
    <w:rsid w:val="547F1423"/>
    <w:rsid w:val="569C0424"/>
    <w:rsid w:val="56E19BC8"/>
    <w:rsid w:val="5733D94A"/>
    <w:rsid w:val="575D443A"/>
    <w:rsid w:val="58A2A3BC"/>
    <w:rsid w:val="58F8E777"/>
    <w:rsid w:val="5B3DED06"/>
    <w:rsid w:val="5B710FE0"/>
    <w:rsid w:val="5DDE22F9"/>
    <w:rsid w:val="5E48BBC3"/>
    <w:rsid w:val="5EBE1475"/>
    <w:rsid w:val="5F382B32"/>
    <w:rsid w:val="602C15D4"/>
    <w:rsid w:val="608CA8BE"/>
    <w:rsid w:val="60E795C5"/>
    <w:rsid w:val="61553B91"/>
    <w:rsid w:val="62D3F1CF"/>
    <w:rsid w:val="6497AC4E"/>
    <w:rsid w:val="6562577D"/>
    <w:rsid w:val="6606174F"/>
    <w:rsid w:val="67D2E926"/>
    <w:rsid w:val="67DC2008"/>
    <w:rsid w:val="68DE076A"/>
    <w:rsid w:val="6A57489E"/>
    <w:rsid w:val="6AC45399"/>
    <w:rsid w:val="6B4A6026"/>
    <w:rsid w:val="6BBF912A"/>
    <w:rsid w:val="6C613F4D"/>
    <w:rsid w:val="6C9A1C0D"/>
    <w:rsid w:val="6CA47AE4"/>
    <w:rsid w:val="6CAA452A"/>
    <w:rsid w:val="6D064AEB"/>
    <w:rsid w:val="6DDD9EE8"/>
    <w:rsid w:val="6F5DDE51"/>
    <w:rsid w:val="6F95D716"/>
    <w:rsid w:val="7060E8C5"/>
    <w:rsid w:val="7229F981"/>
    <w:rsid w:val="74898C95"/>
    <w:rsid w:val="762C0A8F"/>
    <w:rsid w:val="76DA054A"/>
    <w:rsid w:val="775134DD"/>
    <w:rsid w:val="792E9AAE"/>
    <w:rsid w:val="7A3F2CFD"/>
    <w:rsid w:val="7B07F1C3"/>
    <w:rsid w:val="7B3A78EE"/>
    <w:rsid w:val="7BA58BEB"/>
    <w:rsid w:val="7CBCE098"/>
    <w:rsid w:val="7F087A1A"/>
    <w:rsid w:val="7FC10ED4"/>
    <w:rsid w:val="7FD0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0209"/>
  <w15:chartTrackingRefBased/>
  <w15:docId w15:val="{4133A405-9FBC-435E-8235-AC4A9CAC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Normal"/>
    <w:uiPriority w:val="1"/>
    <w:qFormat/>
    <w:rsid w:val="0969030D"/>
    <w:pPr>
      <w:spacing w:before="36" w:after="36"/>
    </w:pPr>
  </w:style>
  <w:style w:type="paragraph" w:customStyle="1" w:styleId="FirstParagraph">
    <w:name w:val="First Paragraph"/>
    <w:basedOn w:val="Normal"/>
    <w:uiPriority w:val="1"/>
    <w:qFormat/>
    <w:rsid w:val="0969030D"/>
    <w:pPr>
      <w:spacing w:before="180" w:after="18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9/05/relationships/documenttasks" Target="documenttasks/documenttasks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A13BB8B7-DC08-470A-B206-DA1CAEF8EEEB}">
    <t:Anchor>
      <t:Comment id="456439970"/>
    </t:Anchor>
    <t:History>
      <t:Event id="{2671CEB4-D729-415B-8BB9-60270BDB8AB3}" time="2025-11-07T20:13:16.878Z">
        <t:Attribution userId="S::sbae4@stevens.edu::b8574600-4735-4d1d-9f9f-e754dc6454a7" userProvider="AD" userName="Sang Won Bae"/>
        <t:Anchor>
          <t:Comment id="456439970"/>
        </t:Anchor>
        <t:Create/>
      </t:Event>
      <t:Event id="{A4AD2A07-7B6E-482E-8EE9-48524BE4E38B}" time="2025-11-07T20:13:16.878Z">
        <t:Attribution userId="S::sbae4@stevens.edu::b8574600-4735-4d1d-9f9f-e754dc6454a7" userProvider="AD" userName="Sang Won Bae"/>
        <t:Anchor>
          <t:Comment id="456439970"/>
        </t:Anchor>
        <t:Assign userId="S::tzhang64@stevens.edu::5cde6cde-1716-4d76-850b-f0392f765203" userProvider="AD" userName="Tongze Zhang"/>
      </t:Event>
      <t:Event id="{D408ABA3-9CFD-4A25-8AFA-4E48A4C026A0}" time="2025-11-07T20:13:16.878Z">
        <t:Attribution userId="S::sbae4@stevens.edu::b8574600-4735-4d1d-9f9f-e754dc6454a7" userProvider="AD" userName="Sang Won Bae"/>
        <t:Anchor>
          <t:Comment id="456439970"/>
        </t:Anchor>
        <t:SetTitle title="@Tongze Zhang Please match and update the reference numbers accordingly."/>
      </t:Event>
      <t:Event id="{FC43A382-BEED-40BF-BAA4-A39008F6C399}" time="2025-11-12T22:37:45.293Z">
        <t:Attribution userId="S::sbae4@stevens.edu::b8574600-4735-4d1d-9f9f-e754dc6454a7" userProvider="AD" userName="Sang Won Bae"/>
        <t:Progress percentComplete="100"/>
      </t:Event>
    </t:History>
  </t:Task>
  <t:Task id="{8571AFF7-A2E1-4B88-90D1-30D14E83053B}">
    <t:Anchor>
      <t:Comment id="2060342639"/>
    </t:Anchor>
    <t:History>
      <t:Event id="{5598920C-B3E7-4521-896C-BF93A8082A8F}" time="2025-12-04T15:38:09.803Z">
        <t:Attribution userId="S::sbae4@stevens.edu::b8574600-4735-4d1d-9f9f-e754dc6454a7" userProvider="AD" userName="Sang Won Bae"/>
        <t:Anchor>
          <t:Comment id="2060342639"/>
        </t:Anchor>
        <t:Create/>
      </t:Event>
      <t:Event id="{6F9C4A83-7BA8-4085-80C2-F3B91FF5B1A6}" time="2025-12-04T15:38:09.803Z">
        <t:Attribution userId="S::sbae4@stevens.edu::b8574600-4735-4d1d-9f9f-e754dc6454a7" userProvider="AD" userName="Sang Won Bae"/>
        <t:Anchor>
          <t:Comment id="2060342639"/>
        </t:Anchor>
        <t:Assign userId="S::tzhang64@stevens.edu::5cde6cde-1716-4d76-850b-f0392f765203" userProvider="AD" userName="Tongze Zhang"/>
      </t:Event>
      <t:Event id="{F52AE4E6-3A4C-4898-BFB2-41DC1C60CB4F}" time="2025-12-04T15:38:09.803Z">
        <t:Attribution userId="S::sbae4@stevens.edu::b8574600-4735-4d1d-9f9f-e754dc6454a7" userProvider="AD" userName="Sang Won Bae"/>
        <t:Anchor>
          <t:Comment id="2060342639"/>
        </t:Anchor>
        <t:SetTitle title="@Tongze Zhang cita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Tongze Zhang</dc:creator>
  <cp:keywords/>
  <dc:description/>
  <cp:lastModifiedBy>Anjana Indu Priya</cp:lastModifiedBy>
  <cp:revision>3</cp:revision>
  <dcterms:created xsi:type="dcterms:W3CDTF">2025-10-17T19:47:00Z</dcterms:created>
  <dcterms:modified xsi:type="dcterms:W3CDTF">2026-03-24T10:45:00Z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3fd474-4f3c-44ed-88fb-5cc4bd2471bf_Enabled">
    <vt:lpwstr>true</vt:lpwstr>
  </property>
  <property fmtid="{D5CDD505-2E9C-101B-9397-08002B2CF9AE}" pid="3" name="MSIP_Label_a73fd474-4f3c-44ed-88fb-5cc4bd2471bf_SetDate">
    <vt:lpwstr>2025-12-05T00:14:26Z</vt:lpwstr>
  </property>
  <property fmtid="{D5CDD505-2E9C-101B-9397-08002B2CF9AE}" pid="4" name="MSIP_Label_a73fd474-4f3c-44ed-88fb-5cc4bd2471bf_Method">
    <vt:lpwstr>Standard</vt:lpwstr>
  </property>
  <property fmtid="{D5CDD505-2E9C-101B-9397-08002B2CF9AE}" pid="5" name="MSIP_Label_a73fd474-4f3c-44ed-88fb-5cc4bd2471bf_Name">
    <vt:lpwstr>defa4170-0d19-0005-0004-bc88714345d2</vt:lpwstr>
  </property>
  <property fmtid="{D5CDD505-2E9C-101B-9397-08002B2CF9AE}" pid="6" name="MSIP_Label_a73fd474-4f3c-44ed-88fb-5cc4bd2471bf_SiteId">
    <vt:lpwstr>8d1a69ec-03b5-4345-ae21-dad112f5fb4f</vt:lpwstr>
  </property>
  <property fmtid="{D5CDD505-2E9C-101B-9397-08002B2CF9AE}" pid="7" name="MSIP_Label_a73fd474-4f3c-44ed-88fb-5cc4bd2471bf_ActionId">
    <vt:lpwstr>cd1910f8-37e5-484c-8cdb-31d014bdc48d</vt:lpwstr>
  </property>
  <property fmtid="{D5CDD505-2E9C-101B-9397-08002B2CF9AE}" pid="8" name="MSIP_Label_a73fd474-4f3c-44ed-88fb-5cc4bd2471bf_ContentBits">
    <vt:lpwstr>0</vt:lpwstr>
  </property>
  <property fmtid="{D5CDD505-2E9C-101B-9397-08002B2CF9AE}" pid="9" name="MSIP_Label_a73fd474-4f3c-44ed-88fb-5cc4bd2471bf_Tag">
    <vt:lpwstr>10, 3, 0, 1</vt:lpwstr>
  </property>
  <property fmtid="{D5CDD505-2E9C-101B-9397-08002B2CF9AE}" pid="10" name="GrammarlyDocumentId">
    <vt:lpwstr>f15bedf9-6f69-47a9-b16a-c0c921515230</vt:lpwstr>
  </property>
</Properties>
</file>