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57C83" w14:textId="691DF389" w:rsidR="00955195" w:rsidRPr="006E74B2" w:rsidRDefault="00DE7F0E">
      <w:pPr>
        <w:rPr>
          <w:rFonts w:ascii="Arial" w:hAnsi="Arial" w:cs="Arial"/>
          <w:sz w:val="22"/>
          <w:szCs w:val="22"/>
          <w:lang w:val="en-US"/>
        </w:rPr>
      </w:pPr>
      <w:r w:rsidRPr="006E74B2">
        <w:rPr>
          <w:rFonts w:ascii="Arial" w:hAnsi="Arial" w:cs="Arial"/>
          <w:sz w:val="22"/>
          <w:szCs w:val="22"/>
          <w:lang w:val="en-US"/>
        </w:rPr>
        <w:t xml:space="preserve">Table 2. </w:t>
      </w:r>
    </w:p>
    <w:p w14:paraId="3D14B965" w14:textId="5F193460" w:rsidR="00DE7F0E" w:rsidRPr="006E74B2" w:rsidRDefault="00DE7F0E">
      <w:pPr>
        <w:rPr>
          <w:rFonts w:ascii="Arial" w:hAnsi="Arial" w:cs="Arial"/>
          <w:sz w:val="22"/>
          <w:szCs w:val="22"/>
          <w:lang w:val="en-US"/>
        </w:rPr>
      </w:pPr>
    </w:p>
    <w:p w14:paraId="5B0FCEF9" w14:textId="65B3649E" w:rsidR="00DE7F0E" w:rsidRPr="00F47BCC" w:rsidRDefault="00DE7F0E">
      <w:pPr>
        <w:rPr>
          <w:rFonts w:ascii="Arial" w:hAnsi="Arial" w:cs="Arial"/>
          <w:sz w:val="22"/>
          <w:szCs w:val="22"/>
          <w:lang w:val="en-US"/>
        </w:rPr>
      </w:pPr>
      <w:r w:rsidRPr="00F47BCC">
        <w:rPr>
          <w:rFonts w:ascii="Arial" w:hAnsi="Arial" w:cs="Arial"/>
          <w:sz w:val="22"/>
          <w:szCs w:val="22"/>
          <w:lang w:val="en-US"/>
        </w:rPr>
        <w:t xml:space="preserve">Theme 1: Impact of </w:t>
      </w:r>
      <w:r w:rsidR="002C1D77">
        <w:rPr>
          <w:rFonts w:ascii="Arial" w:hAnsi="Arial" w:cs="Arial"/>
          <w:sz w:val="22"/>
          <w:szCs w:val="22"/>
          <w:lang w:val="en-US"/>
        </w:rPr>
        <w:t>p</w:t>
      </w:r>
      <w:r w:rsidRPr="00F47BCC">
        <w:rPr>
          <w:rFonts w:ascii="Arial" w:hAnsi="Arial" w:cs="Arial"/>
          <w:sz w:val="22"/>
          <w:szCs w:val="22"/>
          <w:lang w:val="en-US"/>
        </w:rPr>
        <w:t xml:space="preserve">atient </w:t>
      </w:r>
      <w:r w:rsidR="002C1D77">
        <w:rPr>
          <w:rFonts w:ascii="Arial" w:hAnsi="Arial" w:cs="Arial"/>
          <w:sz w:val="22"/>
          <w:szCs w:val="22"/>
          <w:lang w:val="en-US"/>
        </w:rPr>
        <w:t>d</w:t>
      </w:r>
      <w:r w:rsidRPr="00F47BCC">
        <w:rPr>
          <w:rFonts w:ascii="Arial" w:hAnsi="Arial" w:cs="Arial"/>
          <w:sz w:val="22"/>
          <w:szCs w:val="22"/>
          <w:lang w:val="en-US"/>
        </w:rPr>
        <w:t xml:space="preserve">eath on </w:t>
      </w:r>
      <w:r w:rsidR="002C1D77">
        <w:rPr>
          <w:rFonts w:ascii="Arial" w:hAnsi="Arial" w:cs="Arial"/>
          <w:sz w:val="22"/>
          <w:szCs w:val="22"/>
          <w:lang w:val="en-US"/>
        </w:rPr>
        <w:t>oncologist</w:t>
      </w:r>
      <w:r w:rsidRPr="00F47BCC">
        <w:rPr>
          <w:rFonts w:ascii="Arial" w:hAnsi="Arial" w:cs="Arial"/>
          <w:sz w:val="22"/>
          <w:szCs w:val="22"/>
          <w:lang w:val="en-US"/>
        </w:rPr>
        <w:t>s</w:t>
      </w:r>
    </w:p>
    <w:p w14:paraId="4C81E478" w14:textId="77777777" w:rsidR="00DE7F0E" w:rsidRPr="00F47BCC" w:rsidRDefault="00DE7F0E">
      <w:pPr>
        <w:rPr>
          <w:rFonts w:ascii="Arial" w:hAnsi="Arial" w:cs="Arial"/>
          <w:b/>
          <w:sz w:val="20"/>
          <w:szCs w:val="20"/>
          <w:lang w:val="en-US"/>
        </w:rPr>
      </w:pPr>
    </w:p>
    <w:tbl>
      <w:tblPr>
        <w:tblStyle w:val="Tabellenraster"/>
        <w:tblW w:w="14459" w:type="dxa"/>
        <w:jc w:val="center"/>
        <w:tblBorders>
          <w:insideV w:val="none" w:sz="0" w:space="0" w:color="auto"/>
        </w:tblBorders>
        <w:tblLayout w:type="fixed"/>
        <w:tblLook w:val="04A0" w:firstRow="1" w:lastRow="0" w:firstColumn="1" w:lastColumn="0" w:noHBand="0" w:noVBand="1"/>
      </w:tblPr>
      <w:tblGrid>
        <w:gridCol w:w="4673"/>
        <w:gridCol w:w="1701"/>
        <w:gridCol w:w="8085"/>
      </w:tblGrid>
      <w:tr w:rsidR="00CE2C5F" w:rsidRPr="00F47BCC" w14:paraId="5432C4D3" w14:textId="77777777" w:rsidTr="007C1DF8">
        <w:trPr>
          <w:trHeight w:val="255"/>
          <w:jc w:val="center"/>
        </w:trPr>
        <w:tc>
          <w:tcPr>
            <w:tcW w:w="4673" w:type="dxa"/>
          </w:tcPr>
          <w:p w14:paraId="0A84E3D1" w14:textId="087B69B9" w:rsidR="00CE2C5F" w:rsidRPr="001318D3" w:rsidRDefault="00CE2C5F" w:rsidP="00955195">
            <w:pPr>
              <w:rPr>
                <w:rFonts w:ascii="Arial" w:hAnsi="Arial" w:cs="Arial"/>
                <w:b/>
                <w:sz w:val="20"/>
                <w:szCs w:val="20"/>
                <w:lang w:val="en-US"/>
              </w:rPr>
            </w:pPr>
            <w:r w:rsidRPr="001318D3">
              <w:rPr>
                <w:rFonts w:ascii="Arial" w:hAnsi="Arial" w:cs="Arial"/>
                <w:b/>
                <w:sz w:val="20"/>
                <w:szCs w:val="20"/>
                <w:lang w:val="en-US"/>
              </w:rPr>
              <w:t>Subthemes</w:t>
            </w:r>
          </w:p>
        </w:tc>
        <w:tc>
          <w:tcPr>
            <w:tcW w:w="1701" w:type="dxa"/>
          </w:tcPr>
          <w:p w14:paraId="27246F37" w14:textId="274FA8F3" w:rsidR="00CE2C5F" w:rsidRPr="00F47BCC" w:rsidRDefault="00CE2C5F" w:rsidP="00955195">
            <w:pPr>
              <w:rPr>
                <w:rFonts w:ascii="Arial" w:hAnsi="Arial" w:cs="Arial"/>
                <w:sz w:val="20"/>
                <w:szCs w:val="20"/>
                <w:lang w:val="en-US"/>
              </w:rPr>
            </w:pPr>
          </w:p>
        </w:tc>
        <w:tc>
          <w:tcPr>
            <w:tcW w:w="8085" w:type="dxa"/>
          </w:tcPr>
          <w:p w14:paraId="1CF73ED9" w14:textId="3D582FD9" w:rsidR="00CE2C5F" w:rsidRPr="001318D3" w:rsidRDefault="00F80F2B" w:rsidP="00955195">
            <w:pPr>
              <w:rPr>
                <w:rFonts w:ascii="Arial" w:hAnsi="Arial" w:cs="Arial"/>
                <w:b/>
                <w:sz w:val="20"/>
                <w:szCs w:val="20"/>
                <w:lang w:val="en-US"/>
              </w:rPr>
            </w:pPr>
            <w:r>
              <w:rPr>
                <w:rFonts w:ascii="Arial" w:hAnsi="Arial" w:cs="Arial"/>
                <w:b/>
                <w:sz w:val="20"/>
                <w:szCs w:val="20"/>
                <w:lang w:val="en-US"/>
              </w:rPr>
              <w:t>Example quotations</w:t>
            </w:r>
          </w:p>
        </w:tc>
      </w:tr>
      <w:tr w:rsidR="00CE2C5F" w:rsidRPr="00F47BCC" w14:paraId="3BA7EF32" w14:textId="77777777" w:rsidTr="007C1DF8">
        <w:trPr>
          <w:trHeight w:val="331"/>
          <w:jc w:val="center"/>
        </w:trPr>
        <w:tc>
          <w:tcPr>
            <w:tcW w:w="4673" w:type="dxa"/>
          </w:tcPr>
          <w:p w14:paraId="3AB5C31F" w14:textId="4DD90CA4" w:rsidR="00CE2C5F" w:rsidRPr="00F47BCC" w:rsidRDefault="00CE2C5F" w:rsidP="00955195">
            <w:pPr>
              <w:rPr>
                <w:rFonts w:ascii="Arial" w:hAnsi="Arial" w:cs="Arial"/>
                <w:sz w:val="20"/>
                <w:szCs w:val="20"/>
                <w:lang w:val="en-US"/>
              </w:rPr>
            </w:pPr>
            <w:r w:rsidRPr="00F47BCC">
              <w:rPr>
                <w:rFonts w:ascii="Arial" w:hAnsi="Arial" w:cs="Arial"/>
                <w:sz w:val="20"/>
                <w:szCs w:val="20"/>
                <w:lang w:val="en-US"/>
              </w:rPr>
              <w:t>Few/no effects</w:t>
            </w:r>
          </w:p>
        </w:tc>
        <w:tc>
          <w:tcPr>
            <w:tcW w:w="1701" w:type="dxa"/>
          </w:tcPr>
          <w:p w14:paraId="6A0B4863" w14:textId="77777777" w:rsidR="00CE2C5F" w:rsidRPr="00F47BCC" w:rsidRDefault="00CE2C5F" w:rsidP="00955195">
            <w:pPr>
              <w:rPr>
                <w:rFonts w:ascii="Arial" w:hAnsi="Arial" w:cs="Arial"/>
                <w:sz w:val="20"/>
                <w:szCs w:val="20"/>
                <w:lang w:val="en-US"/>
              </w:rPr>
            </w:pPr>
          </w:p>
        </w:tc>
        <w:tc>
          <w:tcPr>
            <w:tcW w:w="8085" w:type="dxa"/>
          </w:tcPr>
          <w:p w14:paraId="2569BAB9" w14:textId="2CE9A6A4" w:rsidR="00CE2C5F" w:rsidRPr="00F47BCC" w:rsidRDefault="00CE2C5F" w:rsidP="00955195">
            <w:pPr>
              <w:rPr>
                <w:rFonts w:ascii="Arial" w:hAnsi="Arial" w:cs="Arial"/>
                <w:sz w:val="20"/>
                <w:szCs w:val="20"/>
                <w:lang w:val="en-US"/>
              </w:rPr>
            </w:pPr>
            <w:r w:rsidRPr="00F47BCC">
              <w:rPr>
                <w:rFonts w:ascii="Arial" w:hAnsi="Arial" w:cs="Arial"/>
                <w:sz w:val="20"/>
                <w:szCs w:val="20"/>
                <w:lang w:val="en-US"/>
              </w:rPr>
              <w:t>„I don’t feel burdened by it [patient deaths] in a negative way.” (ID02, specialist in medical oncology and palliative medicine</w:t>
            </w:r>
          </w:p>
          <w:p w14:paraId="652D4A7E" w14:textId="77777777" w:rsidR="00CE2C5F" w:rsidRPr="00F47BCC" w:rsidRDefault="00CE2C5F" w:rsidP="00955195">
            <w:pPr>
              <w:rPr>
                <w:rFonts w:ascii="Arial" w:hAnsi="Arial" w:cs="Arial"/>
                <w:sz w:val="20"/>
                <w:szCs w:val="20"/>
                <w:lang w:val="en-US"/>
              </w:rPr>
            </w:pPr>
          </w:p>
          <w:p w14:paraId="46801B66" w14:textId="1FA32F0D" w:rsidR="00CE2C5F" w:rsidRPr="00F47BCC" w:rsidRDefault="00CE2C5F" w:rsidP="00955195">
            <w:pPr>
              <w:rPr>
                <w:rFonts w:ascii="Arial" w:hAnsi="Arial" w:cs="Arial"/>
                <w:sz w:val="20"/>
                <w:szCs w:val="20"/>
                <w:lang w:val="en-US"/>
              </w:rPr>
            </w:pPr>
            <w:r w:rsidRPr="00F47BCC">
              <w:rPr>
                <w:rFonts w:ascii="Arial" w:hAnsi="Arial" w:cs="Arial"/>
                <w:sz w:val="20"/>
                <w:szCs w:val="20"/>
                <w:lang w:val="en-US"/>
              </w:rPr>
              <w:t>“I never felt deep regret that these patients had died, because I’m simply very much in my professional role.” (ID11, senior/chief physician in radiation oncology)</w:t>
            </w:r>
          </w:p>
        </w:tc>
      </w:tr>
      <w:tr w:rsidR="00CE2C5F" w:rsidRPr="00F47BCC" w14:paraId="23A85EF6" w14:textId="77777777" w:rsidTr="007C1DF8">
        <w:trPr>
          <w:trHeight w:val="331"/>
          <w:jc w:val="center"/>
        </w:trPr>
        <w:tc>
          <w:tcPr>
            <w:tcW w:w="4673" w:type="dxa"/>
          </w:tcPr>
          <w:p w14:paraId="34903485" w14:textId="70E4C009" w:rsidR="00CE2C5F" w:rsidRPr="00F47BCC" w:rsidRDefault="00CE2C5F" w:rsidP="00955195">
            <w:pPr>
              <w:rPr>
                <w:rFonts w:ascii="Arial" w:hAnsi="Arial" w:cs="Arial"/>
                <w:sz w:val="20"/>
                <w:szCs w:val="20"/>
                <w:lang w:val="en-US"/>
              </w:rPr>
            </w:pPr>
            <w:r w:rsidRPr="00F47BCC">
              <w:rPr>
                <w:rFonts w:ascii="Arial" w:hAnsi="Arial" w:cs="Arial"/>
                <w:sz w:val="20"/>
                <w:szCs w:val="20"/>
                <w:lang w:val="en-US"/>
              </w:rPr>
              <w:t>Being touched</w:t>
            </w:r>
          </w:p>
        </w:tc>
        <w:tc>
          <w:tcPr>
            <w:tcW w:w="1701" w:type="dxa"/>
          </w:tcPr>
          <w:p w14:paraId="1B3BA69D" w14:textId="77777777" w:rsidR="00CE2C5F" w:rsidRPr="00F47BCC" w:rsidRDefault="00CE2C5F" w:rsidP="00955195">
            <w:pPr>
              <w:rPr>
                <w:rFonts w:ascii="Arial" w:hAnsi="Arial" w:cs="Arial"/>
                <w:sz w:val="20"/>
                <w:szCs w:val="20"/>
                <w:lang w:val="en-US"/>
              </w:rPr>
            </w:pPr>
          </w:p>
        </w:tc>
        <w:tc>
          <w:tcPr>
            <w:tcW w:w="8085" w:type="dxa"/>
          </w:tcPr>
          <w:p w14:paraId="4CD1B20C" w14:textId="7EACA1E2" w:rsidR="00CE2C5F" w:rsidRPr="00F47BCC" w:rsidRDefault="00CE2C5F" w:rsidP="00E3009F">
            <w:pPr>
              <w:rPr>
                <w:rFonts w:ascii="Arial" w:hAnsi="Arial" w:cs="Arial"/>
                <w:sz w:val="20"/>
                <w:szCs w:val="20"/>
                <w:lang w:val="en-US"/>
              </w:rPr>
            </w:pPr>
            <w:r w:rsidRPr="00F47BCC">
              <w:rPr>
                <w:rFonts w:ascii="Arial" w:hAnsi="Arial" w:cs="Arial"/>
                <w:sz w:val="20"/>
                <w:szCs w:val="20"/>
                <w:lang w:val="en-US"/>
              </w:rPr>
              <w:t>“That [patient death] doesn’t leave me untouched, even in my professional role.” (ID01, senior/chief physician in medical oncology)</w:t>
            </w:r>
          </w:p>
        </w:tc>
      </w:tr>
      <w:tr w:rsidR="00CE2C5F" w:rsidRPr="00F47BCC" w14:paraId="3F117050" w14:textId="77777777" w:rsidTr="007C1DF8">
        <w:trPr>
          <w:trHeight w:val="331"/>
          <w:jc w:val="center"/>
        </w:trPr>
        <w:tc>
          <w:tcPr>
            <w:tcW w:w="4673" w:type="dxa"/>
          </w:tcPr>
          <w:p w14:paraId="0D4FCCBA" w14:textId="3FBFEA45" w:rsidR="00CE2C5F" w:rsidRPr="00F47BCC" w:rsidRDefault="00CE2C5F" w:rsidP="00955195">
            <w:pPr>
              <w:rPr>
                <w:rFonts w:ascii="Arial" w:hAnsi="Arial" w:cs="Arial"/>
                <w:sz w:val="20"/>
                <w:szCs w:val="20"/>
                <w:lang w:val="en-US"/>
              </w:rPr>
            </w:pPr>
            <w:r w:rsidRPr="00F47BCC">
              <w:rPr>
                <w:rFonts w:ascii="Arial" w:hAnsi="Arial" w:cs="Arial"/>
                <w:sz w:val="20"/>
                <w:szCs w:val="20"/>
                <w:lang w:val="en-US"/>
              </w:rPr>
              <w:t>Being distressed</w:t>
            </w:r>
          </w:p>
        </w:tc>
        <w:tc>
          <w:tcPr>
            <w:tcW w:w="1701" w:type="dxa"/>
          </w:tcPr>
          <w:p w14:paraId="496DA861" w14:textId="77777777" w:rsidR="00CE2C5F" w:rsidRPr="00F47BCC" w:rsidRDefault="00CE2C5F" w:rsidP="00955195">
            <w:pPr>
              <w:rPr>
                <w:rFonts w:ascii="Arial" w:hAnsi="Arial" w:cs="Arial"/>
                <w:sz w:val="20"/>
                <w:szCs w:val="20"/>
                <w:lang w:val="en-US"/>
              </w:rPr>
            </w:pPr>
          </w:p>
        </w:tc>
        <w:tc>
          <w:tcPr>
            <w:tcW w:w="8085" w:type="dxa"/>
          </w:tcPr>
          <w:p w14:paraId="3F63C1CD" w14:textId="78F04044" w:rsidR="00CE2C5F" w:rsidRPr="00F47BCC" w:rsidRDefault="00CE2C5F" w:rsidP="00DA1EC4">
            <w:pPr>
              <w:rPr>
                <w:rFonts w:ascii="Arial" w:hAnsi="Arial" w:cs="Arial"/>
                <w:sz w:val="20"/>
                <w:szCs w:val="20"/>
                <w:lang w:val="en-US"/>
              </w:rPr>
            </w:pPr>
            <w:r w:rsidRPr="00F47BCC">
              <w:rPr>
                <w:rFonts w:ascii="Arial" w:hAnsi="Arial" w:cs="Arial"/>
                <w:sz w:val="20"/>
                <w:szCs w:val="20"/>
                <w:lang w:val="en-US"/>
              </w:rPr>
              <w:t xml:space="preserve">“It’s </w:t>
            </w:r>
            <w:proofErr w:type="gramStart"/>
            <w:r w:rsidRPr="00F47BCC">
              <w:rPr>
                <w:rFonts w:ascii="Arial" w:hAnsi="Arial" w:cs="Arial"/>
                <w:sz w:val="20"/>
                <w:szCs w:val="20"/>
                <w:lang w:val="en-US"/>
              </w:rPr>
              <w:t>pretty tough</w:t>
            </w:r>
            <w:proofErr w:type="gramEnd"/>
            <w:r w:rsidRPr="00F47BCC">
              <w:rPr>
                <w:rFonts w:ascii="Arial" w:hAnsi="Arial" w:cs="Arial"/>
                <w:sz w:val="20"/>
                <w:szCs w:val="20"/>
                <w:lang w:val="en-US"/>
              </w:rPr>
              <w:t>, watching people die, I have to say. That makes this profession very, very hard.” (ID14, specialist in surgery)</w:t>
            </w:r>
          </w:p>
          <w:p w14:paraId="5058CB9A" w14:textId="77777777" w:rsidR="00CE2C5F" w:rsidRPr="00F47BCC" w:rsidRDefault="00CE2C5F" w:rsidP="00DA1EC4">
            <w:pPr>
              <w:rPr>
                <w:rFonts w:ascii="Arial" w:hAnsi="Arial" w:cs="Arial"/>
                <w:sz w:val="20"/>
                <w:szCs w:val="20"/>
                <w:lang w:val="en-US"/>
              </w:rPr>
            </w:pPr>
          </w:p>
          <w:p w14:paraId="6DE32BBA" w14:textId="78CC185F" w:rsidR="00CE2C5F" w:rsidRPr="00F47BCC" w:rsidRDefault="00CE2C5F" w:rsidP="00DA1EC4">
            <w:pPr>
              <w:rPr>
                <w:rFonts w:ascii="Arial" w:hAnsi="Arial" w:cs="Arial"/>
                <w:sz w:val="20"/>
                <w:szCs w:val="20"/>
                <w:lang w:val="en-US"/>
              </w:rPr>
            </w:pPr>
            <w:r w:rsidRPr="00F47BCC">
              <w:rPr>
                <w:rFonts w:ascii="Arial" w:hAnsi="Arial" w:cs="Arial"/>
                <w:sz w:val="20"/>
                <w:szCs w:val="20"/>
                <w:lang w:val="en-US"/>
              </w:rPr>
              <w:t>“Still, there are always patients whose deaths burden you emotionally.” (ID15, resident physician in medical oncology)</w:t>
            </w:r>
          </w:p>
        </w:tc>
      </w:tr>
      <w:tr w:rsidR="00CE2C5F" w:rsidRPr="00F47BCC" w14:paraId="64D9AFAB" w14:textId="77777777" w:rsidTr="007C1DF8">
        <w:trPr>
          <w:trHeight w:val="308"/>
          <w:jc w:val="center"/>
        </w:trPr>
        <w:tc>
          <w:tcPr>
            <w:tcW w:w="4673" w:type="dxa"/>
          </w:tcPr>
          <w:p w14:paraId="1B0E7CB7" w14:textId="3741F9BE" w:rsidR="00CE2C5F" w:rsidRPr="00F47BCC" w:rsidRDefault="00CE2C5F" w:rsidP="00955195">
            <w:pPr>
              <w:rPr>
                <w:rFonts w:ascii="Arial" w:hAnsi="Arial" w:cs="Arial"/>
                <w:sz w:val="20"/>
                <w:szCs w:val="20"/>
                <w:lang w:val="en-US"/>
              </w:rPr>
            </w:pPr>
            <w:r w:rsidRPr="00F47BCC">
              <w:rPr>
                <w:rFonts w:ascii="Arial" w:hAnsi="Arial" w:cs="Arial"/>
                <w:sz w:val="20"/>
                <w:szCs w:val="20"/>
                <w:lang w:val="en-US"/>
              </w:rPr>
              <w:t>Doubts about the legitimacy of own emotions</w:t>
            </w:r>
          </w:p>
        </w:tc>
        <w:tc>
          <w:tcPr>
            <w:tcW w:w="1701" w:type="dxa"/>
          </w:tcPr>
          <w:p w14:paraId="15D32F2E" w14:textId="77777777" w:rsidR="00CE2C5F" w:rsidRPr="00F47BCC" w:rsidRDefault="00CE2C5F" w:rsidP="00955195">
            <w:pPr>
              <w:rPr>
                <w:rFonts w:ascii="Arial" w:hAnsi="Arial" w:cs="Arial"/>
                <w:sz w:val="20"/>
                <w:szCs w:val="20"/>
                <w:lang w:val="en-US"/>
              </w:rPr>
            </w:pPr>
          </w:p>
        </w:tc>
        <w:tc>
          <w:tcPr>
            <w:tcW w:w="8085" w:type="dxa"/>
          </w:tcPr>
          <w:p w14:paraId="768EF1A8" w14:textId="6B3F9592" w:rsidR="00CE2C5F" w:rsidRPr="00F47BCC" w:rsidRDefault="00CE2C5F" w:rsidP="00DA1EC4">
            <w:pPr>
              <w:rPr>
                <w:rFonts w:ascii="Arial" w:hAnsi="Arial" w:cs="Arial"/>
                <w:sz w:val="20"/>
                <w:szCs w:val="20"/>
                <w:lang w:val="en-US"/>
              </w:rPr>
            </w:pPr>
            <w:r w:rsidRPr="00F47BCC">
              <w:rPr>
                <w:rFonts w:ascii="Arial" w:hAnsi="Arial" w:cs="Arial"/>
                <w:sz w:val="20"/>
                <w:szCs w:val="20"/>
                <w:lang w:val="en-US"/>
              </w:rPr>
              <w:t>“I guess you just have to accept it somehow because after all, you don’t want to burden others with all your stories.” (ID05, resident physician in medical oncology)</w:t>
            </w:r>
          </w:p>
        </w:tc>
      </w:tr>
      <w:tr w:rsidR="00F47BCC" w:rsidRPr="00F47BCC" w14:paraId="20DBF2E0" w14:textId="77777777" w:rsidTr="007C1DF8">
        <w:trPr>
          <w:trHeight w:val="268"/>
          <w:jc w:val="center"/>
        </w:trPr>
        <w:tc>
          <w:tcPr>
            <w:tcW w:w="4673" w:type="dxa"/>
          </w:tcPr>
          <w:p w14:paraId="76A8FEFA" w14:textId="5FD73C6F" w:rsidR="00F47BCC" w:rsidRPr="00F47BCC" w:rsidRDefault="00F47BCC" w:rsidP="00F47BCC">
            <w:pPr>
              <w:rPr>
                <w:rFonts w:ascii="Arial" w:hAnsi="Arial" w:cs="Arial"/>
                <w:b/>
                <w:sz w:val="20"/>
                <w:szCs w:val="20"/>
                <w:lang w:val="en-US"/>
              </w:rPr>
            </w:pPr>
            <w:r w:rsidRPr="00F47BCC">
              <w:rPr>
                <w:rFonts w:ascii="Arial" w:hAnsi="Arial" w:cs="Arial"/>
                <w:b/>
                <w:sz w:val="20"/>
                <w:szCs w:val="20"/>
                <w:lang w:val="en-US"/>
              </w:rPr>
              <w:t>Emotional impact</w:t>
            </w:r>
          </w:p>
        </w:tc>
        <w:tc>
          <w:tcPr>
            <w:tcW w:w="1701" w:type="dxa"/>
          </w:tcPr>
          <w:p w14:paraId="4C4ABEAC" w14:textId="77777777" w:rsidR="00F47BCC" w:rsidRPr="00F47BCC" w:rsidRDefault="00F47BCC" w:rsidP="00F47BCC">
            <w:pPr>
              <w:rPr>
                <w:rFonts w:ascii="Arial" w:hAnsi="Arial" w:cs="Arial"/>
                <w:sz w:val="20"/>
                <w:szCs w:val="20"/>
                <w:lang w:val="en-US"/>
              </w:rPr>
            </w:pPr>
          </w:p>
        </w:tc>
        <w:tc>
          <w:tcPr>
            <w:tcW w:w="8085" w:type="dxa"/>
          </w:tcPr>
          <w:p w14:paraId="4444DCEB" w14:textId="75543A10" w:rsidR="00F47BCC" w:rsidRPr="00F47BCC" w:rsidRDefault="00F47BCC" w:rsidP="00F47BCC">
            <w:pPr>
              <w:rPr>
                <w:rFonts w:ascii="Arial" w:hAnsi="Arial" w:cs="Arial"/>
                <w:sz w:val="20"/>
                <w:szCs w:val="20"/>
                <w:lang w:val="en-US"/>
              </w:rPr>
            </w:pPr>
          </w:p>
        </w:tc>
      </w:tr>
      <w:tr w:rsidR="00F47BCC" w:rsidRPr="00F47BCC" w14:paraId="538ED4DD" w14:textId="77777777" w:rsidTr="007C1DF8">
        <w:trPr>
          <w:trHeight w:val="355"/>
          <w:jc w:val="center"/>
        </w:trPr>
        <w:tc>
          <w:tcPr>
            <w:tcW w:w="4673" w:type="dxa"/>
          </w:tcPr>
          <w:p w14:paraId="31013B24" w14:textId="435843F4"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Satisfaction</w:t>
            </w:r>
          </w:p>
        </w:tc>
        <w:tc>
          <w:tcPr>
            <w:tcW w:w="1701" w:type="dxa"/>
          </w:tcPr>
          <w:p w14:paraId="17469DA9" w14:textId="557600CE" w:rsidR="00F47BCC" w:rsidRPr="00F47BCC" w:rsidRDefault="00F47BCC" w:rsidP="00F47BCC">
            <w:pPr>
              <w:rPr>
                <w:rFonts w:ascii="Arial" w:hAnsi="Arial" w:cs="Arial"/>
                <w:sz w:val="20"/>
                <w:szCs w:val="20"/>
                <w:lang w:val="en-US"/>
              </w:rPr>
            </w:pPr>
          </w:p>
        </w:tc>
        <w:tc>
          <w:tcPr>
            <w:tcW w:w="8085" w:type="dxa"/>
          </w:tcPr>
          <w:p w14:paraId="2D8B497C" w14:textId="716320E4"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“But during the dying process, we can alleviate suffering and prolonged distress. And if we’re able to do that, then from a physician’s perspective, it really is a meaningful and positive experience to be able to provide that kind of support.” (ID06, resident physician in anesthesiology/intensive care)</w:t>
            </w:r>
          </w:p>
        </w:tc>
      </w:tr>
      <w:tr w:rsidR="00F47BCC" w:rsidRPr="00F47BCC" w14:paraId="782D5880" w14:textId="77777777" w:rsidTr="007C1DF8">
        <w:trPr>
          <w:trHeight w:val="355"/>
          <w:jc w:val="center"/>
        </w:trPr>
        <w:tc>
          <w:tcPr>
            <w:tcW w:w="4673" w:type="dxa"/>
          </w:tcPr>
          <w:p w14:paraId="6F6FD9A5" w14:textId="34044108"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Relief</w:t>
            </w:r>
          </w:p>
        </w:tc>
        <w:tc>
          <w:tcPr>
            <w:tcW w:w="1701" w:type="dxa"/>
          </w:tcPr>
          <w:p w14:paraId="30FD77EB" w14:textId="04991A63" w:rsidR="00F47BCC" w:rsidRPr="00F47BCC" w:rsidRDefault="00F47BCC" w:rsidP="00F47BCC">
            <w:pPr>
              <w:rPr>
                <w:rFonts w:ascii="Arial" w:hAnsi="Arial" w:cs="Arial"/>
                <w:sz w:val="20"/>
                <w:szCs w:val="20"/>
                <w:lang w:val="en-US"/>
              </w:rPr>
            </w:pPr>
          </w:p>
        </w:tc>
        <w:tc>
          <w:tcPr>
            <w:tcW w:w="8085" w:type="dxa"/>
          </w:tcPr>
          <w:p w14:paraId="0F9592CC" w14:textId="0F43836D"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think what is actually predominant is a sense of release and relief, because it usually happens over a long period of time and is not a sudden death.” (ID23, resident physician in medical oncology and surgery)</w:t>
            </w:r>
          </w:p>
        </w:tc>
      </w:tr>
      <w:tr w:rsidR="00F47BCC" w:rsidRPr="00F47BCC" w14:paraId="0305664B" w14:textId="77777777" w:rsidTr="007C1DF8">
        <w:trPr>
          <w:trHeight w:val="355"/>
          <w:jc w:val="center"/>
        </w:trPr>
        <w:tc>
          <w:tcPr>
            <w:tcW w:w="4673" w:type="dxa"/>
          </w:tcPr>
          <w:p w14:paraId="4A13F1D3" w14:textId="31B72E90"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Gratitude/appreciation</w:t>
            </w:r>
          </w:p>
        </w:tc>
        <w:tc>
          <w:tcPr>
            <w:tcW w:w="1701" w:type="dxa"/>
          </w:tcPr>
          <w:p w14:paraId="7A30F6BA" w14:textId="29210B41" w:rsidR="00F47BCC" w:rsidRPr="00F47BCC" w:rsidRDefault="00F47BCC" w:rsidP="00F47BCC">
            <w:pPr>
              <w:rPr>
                <w:rFonts w:ascii="Arial" w:hAnsi="Arial" w:cs="Arial"/>
                <w:sz w:val="20"/>
                <w:szCs w:val="20"/>
                <w:lang w:val="en-US"/>
              </w:rPr>
            </w:pPr>
          </w:p>
        </w:tc>
        <w:tc>
          <w:tcPr>
            <w:tcW w:w="8085" w:type="dxa"/>
          </w:tcPr>
          <w:p w14:paraId="2ED02AC4" w14:textId="53AB0D1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“Sometimes I </w:t>
            </w:r>
            <w:proofErr w:type="gramStart"/>
            <w:r w:rsidRPr="00F47BCC">
              <w:rPr>
                <w:rFonts w:ascii="Arial" w:hAnsi="Arial" w:cs="Arial"/>
                <w:sz w:val="20"/>
                <w:szCs w:val="20"/>
                <w:lang w:val="en-US"/>
              </w:rPr>
              <w:t>actually find</w:t>
            </w:r>
            <w:proofErr w:type="gramEnd"/>
            <w:r w:rsidRPr="00F47BCC">
              <w:rPr>
                <w:rFonts w:ascii="Arial" w:hAnsi="Arial" w:cs="Arial"/>
                <w:sz w:val="20"/>
                <w:szCs w:val="20"/>
                <w:lang w:val="en-US"/>
              </w:rPr>
              <w:t xml:space="preserve"> remembering [a deceased patient] to be something beautiful because it means they’re not forgotten. This way, you preserve the memory of someone you cared about.” (ID14, specialist in surgery)</w:t>
            </w:r>
          </w:p>
        </w:tc>
      </w:tr>
      <w:tr w:rsidR="00F47BCC" w:rsidRPr="00F47BCC" w14:paraId="6A3A9B75" w14:textId="77777777" w:rsidTr="007C1DF8">
        <w:trPr>
          <w:trHeight w:val="355"/>
          <w:jc w:val="center"/>
        </w:trPr>
        <w:tc>
          <w:tcPr>
            <w:tcW w:w="4673" w:type="dxa"/>
          </w:tcPr>
          <w:p w14:paraId="35877AD6" w14:textId="7DD96930"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Existential sorrow (</w:t>
            </w:r>
            <w:r w:rsidRPr="00F47BCC">
              <w:rPr>
                <w:rFonts w:ascii="Arial" w:hAnsi="Arial" w:cs="Arial"/>
                <w:i/>
                <w:sz w:val="20"/>
                <w:szCs w:val="20"/>
                <w:lang w:val="en-US"/>
              </w:rPr>
              <w:t>Weltschmerz)</w:t>
            </w:r>
          </w:p>
        </w:tc>
        <w:tc>
          <w:tcPr>
            <w:tcW w:w="1701" w:type="dxa"/>
          </w:tcPr>
          <w:p w14:paraId="298036C4" w14:textId="734AE2F9" w:rsidR="00F47BCC" w:rsidRPr="00F47BCC" w:rsidRDefault="00F47BCC" w:rsidP="00F47BCC">
            <w:pPr>
              <w:rPr>
                <w:rFonts w:ascii="Arial" w:hAnsi="Arial" w:cs="Arial"/>
                <w:sz w:val="20"/>
                <w:szCs w:val="20"/>
                <w:lang w:val="en-US"/>
              </w:rPr>
            </w:pPr>
          </w:p>
        </w:tc>
        <w:tc>
          <w:tcPr>
            <w:tcW w:w="8085" w:type="dxa"/>
          </w:tcPr>
          <w:p w14:paraId="34C0F9C4" w14:textId="043A4E5D" w:rsidR="00F47BCC" w:rsidRPr="00F47BCC" w:rsidRDefault="00F47BCC" w:rsidP="00F47BCC">
            <w:pPr>
              <w:pStyle w:val="StandardWeb"/>
              <w:spacing w:after="195"/>
              <w:rPr>
                <w:rFonts w:ascii="Arial" w:hAnsi="Arial" w:cs="Arial"/>
                <w:sz w:val="20"/>
                <w:szCs w:val="20"/>
                <w:lang w:val="en-US"/>
              </w:rPr>
            </w:pPr>
            <w:r w:rsidRPr="00F47BCC">
              <w:rPr>
                <w:rFonts w:ascii="Arial" w:hAnsi="Arial" w:cs="Arial"/>
                <w:sz w:val="20"/>
                <w:szCs w:val="20"/>
                <w:lang w:val="en-US"/>
              </w:rPr>
              <w:t>“[...] and also just a feeling of unfairness, why it had to happen to such a young person in particular.” (ID12, resident physician in medical oncology)</w:t>
            </w:r>
          </w:p>
        </w:tc>
      </w:tr>
      <w:tr w:rsidR="00F47BCC" w:rsidRPr="00F47BCC" w14:paraId="421BA77E" w14:textId="77777777" w:rsidTr="007C1DF8">
        <w:trPr>
          <w:trHeight w:val="355"/>
          <w:jc w:val="center"/>
        </w:trPr>
        <w:tc>
          <w:tcPr>
            <w:tcW w:w="4673" w:type="dxa"/>
          </w:tcPr>
          <w:p w14:paraId="3DC65461" w14:textId="09E71202"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Overwhelm/helplessness</w:t>
            </w:r>
          </w:p>
        </w:tc>
        <w:tc>
          <w:tcPr>
            <w:tcW w:w="1701" w:type="dxa"/>
          </w:tcPr>
          <w:p w14:paraId="7C9FE37A" w14:textId="0E136CE4" w:rsidR="00F47BCC" w:rsidRPr="00F47BCC" w:rsidRDefault="00F47BCC" w:rsidP="00F47BCC">
            <w:pPr>
              <w:rPr>
                <w:rFonts w:ascii="Arial" w:hAnsi="Arial" w:cs="Arial"/>
                <w:sz w:val="20"/>
                <w:szCs w:val="20"/>
                <w:lang w:val="en-US"/>
              </w:rPr>
            </w:pPr>
          </w:p>
        </w:tc>
        <w:tc>
          <w:tcPr>
            <w:tcW w:w="8085" w:type="dxa"/>
          </w:tcPr>
          <w:p w14:paraId="1FBD7419" w14:textId="762E1E33"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“And when [the patients] expressed fear or something like that, I sometimes felt overwhelmed, being there and not really able to ease their fear.” (ID20, resident physician in dermatology)</w:t>
            </w:r>
          </w:p>
        </w:tc>
      </w:tr>
      <w:tr w:rsidR="00F47BCC" w:rsidRPr="00F47BCC" w14:paraId="7103480C" w14:textId="77777777" w:rsidTr="007C1DF8">
        <w:trPr>
          <w:trHeight w:val="355"/>
          <w:jc w:val="center"/>
        </w:trPr>
        <w:tc>
          <w:tcPr>
            <w:tcW w:w="4673" w:type="dxa"/>
          </w:tcPr>
          <w:p w14:paraId="3C0050C2" w14:textId="7ED42B21"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Sadness</w:t>
            </w:r>
          </w:p>
        </w:tc>
        <w:tc>
          <w:tcPr>
            <w:tcW w:w="1701" w:type="dxa"/>
          </w:tcPr>
          <w:p w14:paraId="7326FAAA" w14:textId="51B08906" w:rsidR="00F47BCC" w:rsidRPr="00F47BCC" w:rsidRDefault="00F47BCC" w:rsidP="00F47BCC">
            <w:pPr>
              <w:rPr>
                <w:rFonts w:ascii="Arial" w:hAnsi="Arial" w:cs="Arial"/>
                <w:sz w:val="20"/>
                <w:szCs w:val="20"/>
                <w:lang w:val="en-US"/>
              </w:rPr>
            </w:pPr>
          </w:p>
        </w:tc>
        <w:tc>
          <w:tcPr>
            <w:tcW w:w="8085" w:type="dxa"/>
          </w:tcPr>
          <w:p w14:paraId="0B7A61B6" w14:textId="3A0B7D4D"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“I do always find it sad and depressing. And I have to say honestly, even though I’ve been doing this for a very long time and see many [...] dying patients, when it gets to that </w:t>
            </w:r>
            <w:r w:rsidRPr="00F47BCC">
              <w:rPr>
                <w:rFonts w:ascii="Arial" w:hAnsi="Arial" w:cs="Arial"/>
                <w:sz w:val="20"/>
                <w:szCs w:val="20"/>
                <w:lang w:val="en-US"/>
              </w:rPr>
              <w:lastRenderedPageBreak/>
              <w:t>point, it still often tightens my throat, without wanting to sound melodramatic.” (ID08, senior/chief physician in gynecology)</w:t>
            </w:r>
          </w:p>
        </w:tc>
      </w:tr>
      <w:tr w:rsidR="00F47BCC" w:rsidRPr="00F47BCC" w14:paraId="190B603A" w14:textId="77777777" w:rsidTr="007C1DF8">
        <w:trPr>
          <w:trHeight w:val="355"/>
          <w:jc w:val="center"/>
        </w:trPr>
        <w:tc>
          <w:tcPr>
            <w:tcW w:w="4673" w:type="dxa"/>
          </w:tcPr>
          <w:p w14:paraId="2386CC5C" w14:textId="1E764860"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lastRenderedPageBreak/>
              <w:t>Shock</w:t>
            </w:r>
          </w:p>
        </w:tc>
        <w:tc>
          <w:tcPr>
            <w:tcW w:w="1701" w:type="dxa"/>
          </w:tcPr>
          <w:p w14:paraId="055AB4B3" w14:textId="1C565B48" w:rsidR="00F47BCC" w:rsidRPr="00F47BCC" w:rsidRDefault="00F47BCC" w:rsidP="00F47BCC">
            <w:pPr>
              <w:rPr>
                <w:rFonts w:ascii="Arial" w:hAnsi="Arial" w:cs="Arial"/>
                <w:sz w:val="20"/>
                <w:szCs w:val="20"/>
                <w:lang w:val="en-US"/>
              </w:rPr>
            </w:pPr>
          </w:p>
        </w:tc>
        <w:tc>
          <w:tcPr>
            <w:tcW w:w="8085" w:type="dxa"/>
          </w:tcPr>
          <w:p w14:paraId="2DA7CA5F" w14:textId="640DAD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“Well, in her case it was actually foreseeable, but still, when you get the news -- her husband had called -- at that moment, I was shocked.” (ID20, resident physician in dermatology)</w:t>
            </w:r>
          </w:p>
        </w:tc>
      </w:tr>
      <w:tr w:rsidR="00F47BCC" w:rsidRPr="00F47BCC" w14:paraId="548AF485" w14:textId="77777777" w:rsidTr="007C1DF8">
        <w:trPr>
          <w:trHeight w:val="355"/>
          <w:jc w:val="center"/>
        </w:trPr>
        <w:tc>
          <w:tcPr>
            <w:tcW w:w="4673" w:type="dxa"/>
          </w:tcPr>
          <w:p w14:paraId="1B766F85" w14:textId="11796980"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Anger</w:t>
            </w:r>
          </w:p>
        </w:tc>
        <w:tc>
          <w:tcPr>
            <w:tcW w:w="1701" w:type="dxa"/>
          </w:tcPr>
          <w:p w14:paraId="29A0F29F" w14:textId="442EFF53" w:rsidR="00F47BCC" w:rsidRPr="00F47BCC" w:rsidRDefault="00F47BCC" w:rsidP="00F47BCC">
            <w:pPr>
              <w:rPr>
                <w:rFonts w:ascii="Arial" w:hAnsi="Arial" w:cs="Arial"/>
                <w:sz w:val="20"/>
                <w:szCs w:val="20"/>
                <w:lang w:val="en-US"/>
              </w:rPr>
            </w:pPr>
          </w:p>
        </w:tc>
        <w:tc>
          <w:tcPr>
            <w:tcW w:w="8085" w:type="dxa"/>
          </w:tcPr>
          <w:p w14:paraId="51B6A3F3" w14:textId="3EDE3E1D"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“Beyond that, I also had feelings of anger because the patient died during the night on an intensive care unit, where the physician on duty, of course, wasn’t aware of the significance, or the full scope, so to say, of the patient’s journey.” (ID05, resident physician in medical oncology)</w:t>
            </w:r>
          </w:p>
        </w:tc>
      </w:tr>
      <w:tr w:rsidR="00F47BCC" w:rsidRPr="00E55A38" w14:paraId="1D55EEA9" w14:textId="77777777" w:rsidTr="007C1DF8">
        <w:trPr>
          <w:trHeight w:val="355"/>
          <w:jc w:val="center"/>
        </w:trPr>
        <w:tc>
          <w:tcPr>
            <w:tcW w:w="4673" w:type="dxa"/>
          </w:tcPr>
          <w:p w14:paraId="1F4D688E" w14:textId="4C8E4B21"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Guilt</w:t>
            </w:r>
          </w:p>
        </w:tc>
        <w:tc>
          <w:tcPr>
            <w:tcW w:w="1701" w:type="dxa"/>
          </w:tcPr>
          <w:p w14:paraId="77B0D26B" w14:textId="10F88BCA" w:rsidR="00F47BCC" w:rsidRPr="00F47BCC" w:rsidRDefault="00F47BCC" w:rsidP="00F47BCC">
            <w:pPr>
              <w:rPr>
                <w:rFonts w:ascii="Arial" w:hAnsi="Arial" w:cs="Arial"/>
                <w:sz w:val="20"/>
                <w:szCs w:val="20"/>
                <w:lang w:val="en-US"/>
              </w:rPr>
            </w:pPr>
          </w:p>
        </w:tc>
        <w:tc>
          <w:tcPr>
            <w:tcW w:w="8085" w:type="dxa"/>
          </w:tcPr>
          <w:p w14:paraId="3161C9C2"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think it’s a very dangerous thing when, as a physician, you start asking yourself questions of guilt. Because I believe that can be very distressing.”</w:t>
            </w:r>
          </w:p>
          <w:p w14:paraId="06941449" w14:textId="31A8F9ED"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(ID23, resident physician in medical oncology and surgery)</w:t>
            </w:r>
          </w:p>
        </w:tc>
      </w:tr>
      <w:tr w:rsidR="00F47BCC" w:rsidRPr="00E55A38" w14:paraId="6CCF38AA" w14:textId="77777777" w:rsidTr="007C1DF8">
        <w:trPr>
          <w:trHeight w:val="355"/>
          <w:jc w:val="center"/>
        </w:trPr>
        <w:tc>
          <w:tcPr>
            <w:tcW w:w="4673" w:type="dxa"/>
          </w:tcPr>
          <w:p w14:paraId="3E4EAF6E" w14:textId="153E6512"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Grief</w:t>
            </w:r>
          </w:p>
        </w:tc>
        <w:tc>
          <w:tcPr>
            <w:tcW w:w="1701" w:type="dxa"/>
          </w:tcPr>
          <w:p w14:paraId="6BACE101" w14:textId="3BEDDB4E" w:rsidR="00F47BCC" w:rsidRPr="00F47BCC" w:rsidRDefault="00F47BCC" w:rsidP="00F47BCC">
            <w:pPr>
              <w:rPr>
                <w:rFonts w:ascii="Arial" w:hAnsi="Arial" w:cs="Arial"/>
                <w:sz w:val="20"/>
                <w:szCs w:val="20"/>
                <w:lang w:val="en-US"/>
              </w:rPr>
            </w:pPr>
          </w:p>
        </w:tc>
        <w:tc>
          <w:tcPr>
            <w:tcW w:w="8085" w:type="dxa"/>
          </w:tcPr>
          <w:p w14:paraId="7D7E2E9D" w14:textId="3A88C0A8"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“And, well, to put it quite simply, grief is always there [when a patient dies]” (ID12, resident physician in medical oncology)</w:t>
            </w:r>
          </w:p>
        </w:tc>
      </w:tr>
      <w:tr w:rsidR="00F47BCC" w:rsidRPr="00F47BCC" w14:paraId="2BB35300" w14:textId="77777777" w:rsidTr="007C1DF8">
        <w:trPr>
          <w:trHeight w:val="355"/>
          <w:jc w:val="center"/>
        </w:trPr>
        <w:tc>
          <w:tcPr>
            <w:tcW w:w="4673" w:type="dxa"/>
          </w:tcPr>
          <w:p w14:paraId="7A299550" w14:textId="4806F670"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Compassion</w:t>
            </w:r>
          </w:p>
        </w:tc>
        <w:tc>
          <w:tcPr>
            <w:tcW w:w="1701" w:type="dxa"/>
          </w:tcPr>
          <w:p w14:paraId="2852181F" w14:textId="7F94EED1" w:rsidR="00F47BCC" w:rsidRPr="00F47BCC" w:rsidRDefault="00F47BCC" w:rsidP="00F47BCC">
            <w:pPr>
              <w:rPr>
                <w:rFonts w:ascii="Arial" w:hAnsi="Arial" w:cs="Arial"/>
                <w:sz w:val="20"/>
                <w:szCs w:val="20"/>
                <w:lang w:val="en-US"/>
              </w:rPr>
            </w:pPr>
          </w:p>
        </w:tc>
        <w:tc>
          <w:tcPr>
            <w:tcW w:w="8085" w:type="dxa"/>
          </w:tcPr>
          <w:p w14:paraId="43D3B429" w14:textId="4E290F70" w:rsidR="00F47BCC" w:rsidRPr="00F47BCC" w:rsidRDefault="00F47BCC" w:rsidP="00F47BCC">
            <w:pPr>
              <w:rPr>
                <w:rFonts w:ascii="Arial" w:hAnsi="Arial" w:cs="Arial"/>
                <w:sz w:val="20"/>
                <w:szCs w:val="20"/>
                <w:lang w:val="en-US"/>
              </w:rPr>
            </w:pPr>
          </w:p>
        </w:tc>
      </w:tr>
      <w:tr w:rsidR="00F47BCC" w:rsidRPr="00F47BCC" w14:paraId="4DB77BD1" w14:textId="77777777" w:rsidTr="007C1DF8">
        <w:trPr>
          <w:trHeight w:val="355"/>
          <w:jc w:val="center"/>
        </w:trPr>
        <w:tc>
          <w:tcPr>
            <w:tcW w:w="4673" w:type="dxa"/>
          </w:tcPr>
          <w:p w14:paraId="38DC1162" w14:textId="06E2FD90" w:rsidR="00F47BCC" w:rsidRPr="00F47BCC" w:rsidRDefault="00F47BCC" w:rsidP="003C663F">
            <w:pPr>
              <w:ind w:left="708"/>
              <w:jc w:val="right"/>
              <w:rPr>
                <w:rFonts w:ascii="Arial" w:hAnsi="Arial" w:cs="Arial"/>
                <w:b/>
                <w:sz w:val="20"/>
                <w:szCs w:val="20"/>
                <w:lang w:val="en-US"/>
              </w:rPr>
            </w:pPr>
          </w:p>
        </w:tc>
        <w:tc>
          <w:tcPr>
            <w:tcW w:w="1701" w:type="dxa"/>
          </w:tcPr>
          <w:p w14:paraId="6D93C0DA" w14:textId="4D262361" w:rsidR="00F47BCC" w:rsidRPr="00F47BCC" w:rsidRDefault="00537D72" w:rsidP="00F47BCC">
            <w:pPr>
              <w:rPr>
                <w:rFonts w:ascii="Arial" w:hAnsi="Arial" w:cs="Arial"/>
                <w:sz w:val="20"/>
                <w:szCs w:val="20"/>
                <w:lang w:val="en-US"/>
              </w:rPr>
            </w:pPr>
            <w:r w:rsidRPr="00F47BCC">
              <w:rPr>
                <w:rFonts w:ascii="Arial" w:hAnsi="Arial" w:cs="Arial"/>
                <w:sz w:val="20"/>
                <w:szCs w:val="20"/>
                <w:lang w:val="en-US"/>
              </w:rPr>
              <w:t>For patients</w:t>
            </w:r>
          </w:p>
        </w:tc>
        <w:tc>
          <w:tcPr>
            <w:tcW w:w="8085" w:type="dxa"/>
          </w:tcPr>
          <w:p w14:paraId="2A8F1222" w14:textId="44F06DFD"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don’t say find it distressing in the sense that I take it home or feel weighed down myself, but I find it so sad for the patients.” (ID02, specialist in medical oncology and palliative medicine)</w:t>
            </w:r>
          </w:p>
        </w:tc>
      </w:tr>
      <w:tr w:rsidR="00F47BCC" w:rsidRPr="00F47BCC" w14:paraId="1658B973" w14:textId="77777777" w:rsidTr="007C1DF8">
        <w:trPr>
          <w:trHeight w:val="355"/>
          <w:jc w:val="center"/>
        </w:trPr>
        <w:tc>
          <w:tcPr>
            <w:tcW w:w="4673" w:type="dxa"/>
          </w:tcPr>
          <w:p w14:paraId="5384FBC1" w14:textId="0BB17433" w:rsidR="00F47BCC" w:rsidRPr="00F47BCC" w:rsidRDefault="00F47BCC" w:rsidP="003C663F">
            <w:pPr>
              <w:ind w:left="708"/>
              <w:jc w:val="right"/>
              <w:rPr>
                <w:rFonts w:ascii="Arial" w:hAnsi="Arial" w:cs="Arial"/>
                <w:sz w:val="20"/>
                <w:szCs w:val="20"/>
                <w:lang w:val="en-US"/>
              </w:rPr>
            </w:pPr>
          </w:p>
        </w:tc>
        <w:tc>
          <w:tcPr>
            <w:tcW w:w="1701" w:type="dxa"/>
          </w:tcPr>
          <w:p w14:paraId="2FBB0404" w14:textId="31C3764F" w:rsidR="00F47BCC" w:rsidRPr="00F47BCC" w:rsidRDefault="00537D72" w:rsidP="00F47BCC">
            <w:pPr>
              <w:rPr>
                <w:rFonts w:ascii="Arial" w:hAnsi="Arial" w:cs="Arial"/>
                <w:sz w:val="20"/>
                <w:szCs w:val="20"/>
                <w:lang w:val="en-US"/>
              </w:rPr>
            </w:pPr>
            <w:r w:rsidRPr="00F47BCC">
              <w:rPr>
                <w:rFonts w:ascii="Arial" w:hAnsi="Arial" w:cs="Arial"/>
                <w:sz w:val="20"/>
                <w:szCs w:val="20"/>
                <w:lang w:val="en-US"/>
              </w:rPr>
              <w:t>For relatives</w:t>
            </w:r>
          </w:p>
        </w:tc>
        <w:tc>
          <w:tcPr>
            <w:tcW w:w="8085" w:type="dxa"/>
          </w:tcPr>
          <w:p w14:paraId="71D1BD51" w14:textId="56B868D0"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“And what makes me feel the most sorry and uneasy is when I speak with the relatives afterwards.” (ID08, senior/chief physician in gynecology)</w:t>
            </w:r>
          </w:p>
        </w:tc>
      </w:tr>
      <w:tr w:rsidR="00F47BCC" w:rsidRPr="00E55A38" w14:paraId="0B5DE525" w14:textId="77777777" w:rsidTr="007C1DF8">
        <w:trPr>
          <w:trHeight w:val="355"/>
          <w:jc w:val="center"/>
        </w:trPr>
        <w:tc>
          <w:tcPr>
            <w:tcW w:w="4673" w:type="dxa"/>
          </w:tcPr>
          <w:p w14:paraId="0CDC136C" w14:textId="32D6DEB9"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Fear of one's own finiteness</w:t>
            </w:r>
          </w:p>
        </w:tc>
        <w:tc>
          <w:tcPr>
            <w:tcW w:w="1701" w:type="dxa"/>
          </w:tcPr>
          <w:p w14:paraId="71E1BFD1" w14:textId="21816A20" w:rsidR="00F47BCC" w:rsidRPr="00F47BCC" w:rsidRDefault="00F47BCC" w:rsidP="00F47BCC">
            <w:pPr>
              <w:rPr>
                <w:rFonts w:ascii="Arial" w:hAnsi="Arial" w:cs="Arial"/>
                <w:sz w:val="20"/>
                <w:szCs w:val="20"/>
                <w:lang w:val="en-US"/>
              </w:rPr>
            </w:pPr>
          </w:p>
        </w:tc>
        <w:tc>
          <w:tcPr>
            <w:tcW w:w="8085" w:type="dxa"/>
          </w:tcPr>
          <w:p w14:paraId="0532DD3B" w14:textId="5697B805"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“Over the years, you naturally accumulate more fears, you have to say. Because when you get to know young patients with serious illnesses [...], of course, you also start thinking about what that would be like for yourself, for your family. That is something that tends to increase.” (ID14, specialist in surgery)</w:t>
            </w:r>
          </w:p>
        </w:tc>
      </w:tr>
      <w:tr w:rsidR="00F47BCC" w:rsidRPr="00F47BCC" w14:paraId="0335C2EE" w14:textId="77777777" w:rsidTr="007C1DF8">
        <w:trPr>
          <w:trHeight w:val="355"/>
          <w:jc w:val="center"/>
        </w:trPr>
        <w:tc>
          <w:tcPr>
            <w:tcW w:w="4673" w:type="dxa"/>
          </w:tcPr>
          <w:p w14:paraId="729CD2D5" w14:textId="2E4F267D" w:rsidR="00F47BCC" w:rsidRPr="00F47BCC" w:rsidRDefault="00F47BCC" w:rsidP="00F47BCC">
            <w:pPr>
              <w:rPr>
                <w:rFonts w:ascii="Arial" w:hAnsi="Arial" w:cs="Arial"/>
                <w:sz w:val="20"/>
                <w:szCs w:val="20"/>
                <w:lang w:val="en-US"/>
              </w:rPr>
            </w:pPr>
            <w:r w:rsidRPr="00F47BCC">
              <w:rPr>
                <w:rFonts w:ascii="Arial" w:hAnsi="Arial" w:cs="Arial"/>
                <w:b/>
                <w:sz w:val="20"/>
                <w:szCs w:val="20"/>
                <w:lang w:val="en-US"/>
              </w:rPr>
              <w:t>Cognitive impact</w:t>
            </w:r>
          </w:p>
        </w:tc>
        <w:tc>
          <w:tcPr>
            <w:tcW w:w="1701" w:type="dxa"/>
          </w:tcPr>
          <w:p w14:paraId="05511777" w14:textId="4AB4DDEF" w:rsidR="00F47BCC" w:rsidRPr="00F47BCC" w:rsidRDefault="00F47BCC" w:rsidP="00F47BCC">
            <w:pPr>
              <w:rPr>
                <w:rFonts w:ascii="Arial" w:hAnsi="Arial" w:cs="Arial"/>
                <w:sz w:val="20"/>
                <w:szCs w:val="20"/>
                <w:lang w:val="en-US"/>
              </w:rPr>
            </w:pPr>
          </w:p>
        </w:tc>
        <w:tc>
          <w:tcPr>
            <w:tcW w:w="8085" w:type="dxa"/>
          </w:tcPr>
          <w:p w14:paraId="340A1E36" w14:textId="2D7AC697" w:rsidR="00F47BCC" w:rsidRPr="00F47BCC" w:rsidRDefault="00F47BCC" w:rsidP="00F47BCC">
            <w:pPr>
              <w:rPr>
                <w:rFonts w:ascii="Arial" w:hAnsi="Arial" w:cs="Arial"/>
                <w:sz w:val="20"/>
                <w:szCs w:val="20"/>
                <w:lang w:val="en-US"/>
              </w:rPr>
            </w:pPr>
          </w:p>
        </w:tc>
      </w:tr>
      <w:tr w:rsidR="00F47BCC" w:rsidRPr="00E55A38" w14:paraId="46B6E0EF" w14:textId="77777777" w:rsidTr="007C1DF8">
        <w:trPr>
          <w:trHeight w:val="355"/>
          <w:jc w:val="center"/>
        </w:trPr>
        <w:tc>
          <w:tcPr>
            <w:tcW w:w="4673" w:type="dxa"/>
          </w:tcPr>
          <w:p w14:paraId="509DED65" w14:textId="2D8452C4"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Long-term vivid memories of deceased patients</w:t>
            </w:r>
          </w:p>
        </w:tc>
        <w:tc>
          <w:tcPr>
            <w:tcW w:w="1701" w:type="dxa"/>
          </w:tcPr>
          <w:p w14:paraId="55A91993" w14:textId="23305E7C" w:rsidR="00F47BCC" w:rsidRPr="00F47BCC" w:rsidRDefault="00F47BCC" w:rsidP="00F47BCC">
            <w:pPr>
              <w:rPr>
                <w:rFonts w:ascii="Arial" w:hAnsi="Arial" w:cs="Arial"/>
                <w:i/>
                <w:sz w:val="20"/>
                <w:szCs w:val="20"/>
                <w:lang w:val="en-US"/>
              </w:rPr>
            </w:pPr>
          </w:p>
        </w:tc>
        <w:tc>
          <w:tcPr>
            <w:tcW w:w="8085" w:type="dxa"/>
          </w:tcPr>
          <w:p w14:paraId="31F608A8" w14:textId="3D567999"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“The case that immediately comes to mind is one of end-of-life care from my first year of professional practice, which has shaped my entire professional life and career path.” (ID22, senior/chief physician in medical oncology and palliative medicine)</w:t>
            </w:r>
          </w:p>
        </w:tc>
      </w:tr>
      <w:tr w:rsidR="00F47BCC" w:rsidRPr="00F47BCC" w14:paraId="1F866FEF" w14:textId="77777777" w:rsidTr="007C1DF8">
        <w:trPr>
          <w:trHeight w:val="355"/>
          <w:jc w:val="center"/>
        </w:trPr>
        <w:tc>
          <w:tcPr>
            <w:tcW w:w="4673" w:type="dxa"/>
          </w:tcPr>
          <w:p w14:paraId="3E65CA5F" w14:textId="5849BA2D"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Recurring thoughts of deceased patients</w:t>
            </w:r>
          </w:p>
        </w:tc>
        <w:tc>
          <w:tcPr>
            <w:tcW w:w="1701" w:type="dxa"/>
          </w:tcPr>
          <w:p w14:paraId="6211732E" w14:textId="39C596F2" w:rsidR="00F47BCC" w:rsidRPr="00F47BCC" w:rsidRDefault="00F47BCC" w:rsidP="00F47BCC">
            <w:pPr>
              <w:rPr>
                <w:rFonts w:ascii="Arial" w:hAnsi="Arial" w:cs="Arial"/>
                <w:sz w:val="20"/>
                <w:szCs w:val="20"/>
                <w:lang w:val="en-US"/>
              </w:rPr>
            </w:pPr>
          </w:p>
        </w:tc>
        <w:tc>
          <w:tcPr>
            <w:tcW w:w="8085" w:type="dxa"/>
          </w:tcPr>
          <w:p w14:paraId="16E9B9B7" w14:textId="0D95904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“There are, of course, as I said, patients [...] you keep thinking about again and again later on [after their death].” (ID14, specialist in surgery)</w:t>
            </w:r>
          </w:p>
        </w:tc>
      </w:tr>
      <w:tr w:rsidR="00F47BCC" w:rsidRPr="00F47BCC" w14:paraId="1F3AE76E" w14:textId="77777777" w:rsidTr="007C1DF8">
        <w:trPr>
          <w:trHeight w:val="355"/>
          <w:jc w:val="center"/>
        </w:trPr>
        <w:tc>
          <w:tcPr>
            <w:tcW w:w="4673" w:type="dxa"/>
          </w:tcPr>
          <w:p w14:paraId="5A5F0811" w14:textId="631F00C4"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Sense of responsibility</w:t>
            </w:r>
          </w:p>
        </w:tc>
        <w:tc>
          <w:tcPr>
            <w:tcW w:w="1701" w:type="dxa"/>
          </w:tcPr>
          <w:p w14:paraId="0AC54E3E" w14:textId="34C9329F" w:rsidR="00F47BCC" w:rsidRPr="00F47BCC" w:rsidRDefault="00F47BCC" w:rsidP="00F47BCC">
            <w:pPr>
              <w:rPr>
                <w:rFonts w:ascii="Arial" w:hAnsi="Arial" w:cs="Arial"/>
                <w:sz w:val="20"/>
                <w:szCs w:val="20"/>
                <w:lang w:val="en-US"/>
              </w:rPr>
            </w:pPr>
          </w:p>
        </w:tc>
        <w:tc>
          <w:tcPr>
            <w:tcW w:w="8085" w:type="dxa"/>
          </w:tcPr>
          <w:p w14:paraId="376D57D7" w14:textId="6838246F"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am very aware that you only die once and that you don’t get a chance to make up for what you -- as the treating physician -- missed, if you don’t support, ease, and accompany someone’s dying optimally.” (ID01, senior/chief physician in medical oncology)</w:t>
            </w:r>
          </w:p>
          <w:p w14:paraId="78CF9783" w14:textId="77777777" w:rsidR="00F47BCC" w:rsidRPr="00F47BCC" w:rsidRDefault="00F47BCC" w:rsidP="00F47BCC">
            <w:pPr>
              <w:rPr>
                <w:rFonts w:ascii="Arial" w:hAnsi="Arial" w:cs="Arial"/>
                <w:sz w:val="20"/>
                <w:szCs w:val="20"/>
                <w:lang w:val="en-US"/>
              </w:rPr>
            </w:pPr>
          </w:p>
          <w:p w14:paraId="042F2213" w14:textId="4CDAB74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lastRenderedPageBreak/>
              <w:t>“That [a patient death] is distressing, yes, but what’s even more distressing is when we’ve done something wrong.” (ID06, resident physician in anesthesiology/intensive care)</w:t>
            </w:r>
          </w:p>
        </w:tc>
      </w:tr>
      <w:tr w:rsidR="00F47BCC" w:rsidRPr="00E55A38" w14:paraId="7391D6B6" w14:textId="77777777" w:rsidTr="007C1DF8">
        <w:trPr>
          <w:trHeight w:val="355"/>
          <w:jc w:val="center"/>
        </w:trPr>
        <w:tc>
          <w:tcPr>
            <w:tcW w:w="4673" w:type="dxa"/>
          </w:tcPr>
          <w:p w14:paraId="6B387749" w14:textId="1375B428"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lastRenderedPageBreak/>
              <w:t>Conscious experience of life’s finality</w:t>
            </w:r>
          </w:p>
        </w:tc>
        <w:tc>
          <w:tcPr>
            <w:tcW w:w="1701" w:type="dxa"/>
          </w:tcPr>
          <w:p w14:paraId="70451098" w14:textId="1AB23322" w:rsidR="00F47BCC" w:rsidRPr="00F47BCC" w:rsidRDefault="00F47BCC" w:rsidP="00F47BCC">
            <w:pPr>
              <w:rPr>
                <w:rFonts w:ascii="Arial" w:hAnsi="Arial" w:cs="Arial"/>
                <w:sz w:val="20"/>
                <w:szCs w:val="20"/>
                <w:lang w:val="en-US"/>
              </w:rPr>
            </w:pPr>
          </w:p>
        </w:tc>
        <w:tc>
          <w:tcPr>
            <w:tcW w:w="8085" w:type="dxa"/>
          </w:tcPr>
          <w:p w14:paraId="5B269E40" w14:textId="46C8AAC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“When life </w:t>
            </w:r>
            <w:proofErr w:type="gramStart"/>
            <w:r w:rsidRPr="00F47BCC">
              <w:rPr>
                <w:rFonts w:ascii="Arial" w:hAnsi="Arial" w:cs="Arial"/>
                <w:sz w:val="20"/>
                <w:szCs w:val="20"/>
                <w:lang w:val="en-US"/>
              </w:rPr>
              <w:t>actually leaves</w:t>
            </w:r>
            <w:proofErr w:type="gramEnd"/>
            <w:r w:rsidRPr="00F47BCC">
              <w:rPr>
                <w:rFonts w:ascii="Arial" w:hAnsi="Arial" w:cs="Arial"/>
                <w:sz w:val="20"/>
                <w:szCs w:val="20"/>
                <w:lang w:val="en-US"/>
              </w:rPr>
              <w:t xml:space="preserve"> the body, there always is a certain feeling, how should I put it... when that finality becomes clear, it's still a very, very special feeling. That doesn’t go away, even after accompanying many deaths [...] -- this awareness of finality has something to it, because it really is one of the very few things that cannot be undone.” (ID07, senior/chief physician in medical oncology and palliative medicine)</w:t>
            </w:r>
          </w:p>
        </w:tc>
      </w:tr>
      <w:tr w:rsidR="00F47BCC" w:rsidRPr="00F47BCC" w14:paraId="13C318C8" w14:textId="77777777" w:rsidTr="007C1DF8">
        <w:trPr>
          <w:trHeight w:val="355"/>
          <w:jc w:val="center"/>
        </w:trPr>
        <w:tc>
          <w:tcPr>
            <w:tcW w:w="4673" w:type="dxa"/>
          </w:tcPr>
          <w:p w14:paraId="6D8A80B3" w14:textId="1587DFD1" w:rsidR="00F47BCC" w:rsidRPr="00F47BCC" w:rsidRDefault="00F47BCC" w:rsidP="00F47BCC">
            <w:pPr>
              <w:rPr>
                <w:rFonts w:ascii="Arial" w:hAnsi="Arial" w:cs="Arial"/>
                <w:b/>
                <w:sz w:val="20"/>
                <w:szCs w:val="20"/>
                <w:lang w:val="en-US"/>
              </w:rPr>
            </w:pPr>
            <w:r w:rsidRPr="00F47BCC">
              <w:rPr>
                <w:rFonts w:ascii="Arial" w:hAnsi="Arial" w:cs="Arial"/>
                <w:b/>
                <w:sz w:val="20"/>
                <w:szCs w:val="20"/>
                <w:lang w:val="en-US"/>
              </w:rPr>
              <w:t>Professional impact</w:t>
            </w:r>
          </w:p>
        </w:tc>
        <w:tc>
          <w:tcPr>
            <w:tcW w:w="1701" w:type="dxa"/>
          </w:tcPr>
          <w:p w14:paraId="75784750" w14:textId="77777777" w:rsidR="00F47BCC" w:rsidRPr="00F47BCC" w:rsidRDefault="00F47BCC" w:rsidP="00F47BCC">
            <w:pPr>
              <w:rPr>
                <w:rFonts w:ascii="Arial" w:hAnsi="Arial" w:cs="Arial"/>
                <w:sz w:val="20"/>
                <w:szCs w:val="20"/>
                <w:lang w:val="en-US"/>
              </w:rPr>
            </w:pPr>
          </w:p>
        </w:tc>
        <w:tc>
          <w:tcPr>
            <w:tcW w:w="8085" w:type="dxa"/>
          </w:tcPr>
          <w:p w14:paraId="4E4DA516" w14:textId="77777777" w:rsidR="00F47BCC" w:rsidRPr="00F47BCC" w:rsidRDefault="00F47BCC" w:rsidP="00F47BCC">
            <w:pPr>
              <w:rPr>
                <w:rFonts w:ascii="Arial" w:hAnsi="Arial" w:cs="Arial"/>
                <w:sz w:val="20"/>
                <w:szCs w:val="20"/>
                <w:lang w:val="en-US"/>
              </w:rPr>
            </w:pPr>
          </w:p>
        </w:tc>
      </w:tr>
      <w:tr w:rsidR="00F47BCC" w:rsidRPr="00F47BCC" w14:paraId="4E408C94" w14:textId="77777777" w:rsidTr="007C1DF8">
        <w:trPr>
          <w:trHeight w:val="355"/>
          <w:jc w:val="center"/>
        </w:trPr>
        <w:tc>
          <w:tcPr>
            <w:tcW w:w="4673" w:type="dxa"/>
          </w:tcPr>
          <w:p w14:paraId="541457E1" w14:textId="64111259" w:rsidR="00F47BCC" w:rsidRPr="00F47BCC" w:rsidRDefault="003C663F" w:rsidP="00F47BCC">
            <w:pPr>
              <w:ind w:left="708"/>
              <w:rPr>
                <w:rFonts w:ascii="Arial" w:hAnsi="Arial" w:cs="Arial"/>
                <w:sz w:val="20"/>
                <w:szCs w:val="20"/>
                <w:lang w:val="en-US"/>
              </w:rPr>
            </w:pPr>
            <w:r>
              <w:rPr>
                <w:rFonts w:ascii="Arial" w:hAnsi="Arial" w:cs="Arial"/>
                <w:sz w:val="20"/>
                <w:szCs w:val="20"/>
                <w:lang w:val="en-US"/>
              </w:rPr>
              <w:t xml:space="preserve">Routine in dealing with the </w:t>
            </w:r>
            <w:r w:rsidR="00F47BCC" w:rsidRPr="00F47BCC">
              <w:rPr>
                <w:rFonts w:ascii="Arial" w:hAnsi="Arial" w:cs="Arial"/>
                <w:sz w:val="20"/>
                <w:szCs w:val="20"/>
                <w:lang w:val="en-US"/>
              </w:rPr>
              <w:t>patient death</w:t>
            </w:r>
          </w:p>
        </w:tc>
        <w:tc>
          <w:tcPr>
            <w:tcW w:w="1701" w:type="dxa"/>
          </w:tcPr>
          <w:p w14:paraId="2B7C2F20" w14:textId="670D18FC" w:rsidR="00F47BCC" w:rsidRPr="00F47BCC" w:rsidRDefault="00F47BCC" w:rsidP="00F47BCC">
            <w:pPr>
              <w:rPr>
                <w:rFonts w:ascii="Arial" w:hAnsi="Arial" w:cs="Arial"/>
                <w:sz w:val="20"/>
                <w:szCs w:val="20"/>
                <w:lang w:val="en-US"/>
              </w:rPr>
            </w:pPr>
          </w:p>
        </w:tc>
        <w:tc>
          <w:tcPr>
            <w:tcW w:w="8085" w:type="dxa"/>
          </w:tcPr>
          <w:p w14:paraId="7D55A25F" w14:textId="1B4C6658"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“You just kind of get used to how it [patients dying] works, and I think that is an internal automatic process.” (ID05, resident physician in medical oncology)</w:t>
            </w:r>
          </w:p>
          <w:p w14:paraId="7EDC5003" w14:textId="77777777" w:rsidR="00F47BCC" w:rsidRPr="00F47BCC" w:rsidRDefault="00F47BCC" w:rsidP="00F47BCC">
            <w:pPr>
              <w:rPr>
                <w:rFonts w:ascii="Arial" w:hAnsi="Arial" w:cs="Arial"/>
                <w:sz w:val="20"/>
                <w:szCs w:val="20"/>
                <w:lang w:val="en-US"/>
              </w:rPr>
            </w:pPr>
          </w:p>
          <w:p w14:paraId="3480DA39" w14:textId="3AE91AF1"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“And of course you become more confident and, I think, less distracted by other things. Instead, you focus on what’s </w:t>
            </w:r>
            <w:proofErr w:type="gramStart"/>
            <w:r w:rsidRPr="00F47BCC">
              <w:rPr>
                <w:rFonts w:ascii="Arial" w:hAnsi="Arial" w:cs="Arial"/>
                <w:sz w:val="20"/>
                <w:szCs w:val="20"/>
                <w:lang w:val="en-US"/>
              </w:rPr>
              <w:t>really important</w:t>
            </w:r>
            <w:proofErr w:type="gramEnd"/>
            <w:r w:rsidRPr="00F47BCC">
              <w:rPr>
                <w:rFonts w:ascii="Arial" w:hAnsi="Arial" w:cs="Arial"/>
                <w:sz w:val="20"/>
                <w:szCs w:val="20"/>
                <w:lang w:val="en-US"/>
              </w:rPr>
              <w:t xml:space="preserve"> for the [dying] patient at that moment.” (ID01, senior/chief physician in medical oncology)</w:t>
            </w:r>
          </w:p>
        </w:tc>
      </w:tr>
      <w:tr w:rsidR="00F47BCC" w:rsidRPr="00F47BCC" w14:paraId="4E0951B4" w14:textId="77777777" w:rsidTr="007C1DF8">
        <w:trPr>
          <w:trHeight w:val="355"/>
          <w:jc w:val="center"/>
        </w:trPr>
        <w:tc>
          <w:tcPr>
            <w:tcW w:w="4673" w:type="dxa"/>
          </w:tcPr>
          <w:p w14:paraId="668CE41E" w14:textId="15FB8D26"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Proactive communication with patients about death and dying</w:t>
            </w:r>
          </w:p>
        </w:tc>
        <w:tc>
          <w:tcPr>
            <w:tcW w:w="1701" w:type="dxa"/>
          </w:tcPr>
          <w:p w14:paraId="46182F5C" w14:textId="2E08784A" w:rsidR="00F47BCC" w:rsidRPr="00F47BCC" w:rsidRDefault="00F47BCC" w:rsidP="00F47BCC">
            <w:pPr>
              <w:rPr>
                <w:rFonts w:ascii="Arial" w:hAnsi="Arial" w:cs="Arial"/>
                <w:sz w:val="20"/>
                <w:szCs w:val="20"/>
                <w:lang w:val="en-US"/>
              </w:rPr>
            </w:pPr>
          </w:p>
        </w:tc>
        <w:tc>
          <w:tcPr>
            <w:tcW w:w="8085" w:type="dxa"/>
          </w:tcPr>
          <w:p w14:paraId="2A2E51EA" w14:textId="7DF26814"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“I do feel that, </w:t>
            </w:r>
            <w:proofErr w:type="gramStart"/>
            <w:r w:rsidRPr="00F47BCC">
              <w:rPr>
                <w:rFonts w:ascii="Arial" w:hAnsi="Arial" w:cs="Arial"/>
                <w:sz w:val="20"/>
                <w:szCs w:val="20"/>
                <w:lang w:val="en-US"/>
              </w:rPr>
              <w:t>as a consequence</w:t>
            </w:r>
            <w:proofErr w:type="gramEnd"/>
            <w:r w:rsidRPr="00F47BCC">
              <w:rPr>
                <w:rFonts w:ascii="Arial" w:hAnsi="Arial" w:cs="Arial"/>
                <w:sz w:val="20"/>
                <w:szCs w:val="20"/>
                <w:lang w:val="en-US"/>
              </w:rPr>
              <w:t>, I realized how important this [death] is, and since then I address it early on, and not like ‘you’re going to die tomorrow’, but more generally: How would you imagine it? What could we do to create a sort of environment from the beginning?” (ID10, specialist in medical oncology)</w:t>
            </w:r>
          </w:p>
        </w:tc>
      </w:tr>
      <w:tr w:rsidR="00F47BCC" w:rsidRPr="00F47BCC" w14:paraId="302104E3" w14:textId="77777777" w:rsidTr="007C1DF8">
        <w:trPr>
          <w:trHeight w:val="355"/>
          <w:jc w:val="center"/>
        </w:trPr>
        <w:tc>
          <w:tcPr>
            <w:tcW w:w="4673" w:type="dxa"/>
          </w:tcPr>
          <w:p w14:paraId="4BE395EB" w14:textId="37616E0C"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Decision to pursue additional training/further education</w:t>
            </w:r>
          </w:p>
        </w:tc>
        <w:tc>
          <w:tcPr>
            <w:tcW w:w="1701" w:type="dxa"/>
          </w:tcPr>
          <w:p w14:paraId="74FB2F36" w14:textId="6812E17D" w:rsidR="00F47BCC" w:rsidRPr="00F47BCC" w:rsidRDefault="00F47BCC" w:rsidP="00F47BCC">
            <w:pPr>
              <w:rPr>
                <w:rFonts w:ascii="Arial" w:hAnsi="Arial" w:cs="Arial"/>
                <w:sz w:val="20"/>
                <w:szCs w:val="20"/>
                <w:lang w:val="en-US"/>
              </w:rPr>
            </w:pPr>
          </w:p>
        </w:tc>
        <w:tc>
          <w:tcPr>
            <w:tcW w:w="8085" w:type="dxa"/>
          </w:tcPr>
          <w:p w14:paraId="77C733F4" w14:textId="3F0159A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“Professionally, I have to say that a very bad death in my old hospital [...] where I worked as a resident, actually led me to choose the specialty I did, namely palliative medicine.” (ID18, specialist in palliative medicine)</w:t>
            </w:r>
          </w:p>
        </w:tc>
      </w:tr>
      <w:tr w:rsidR="00F47BCC" w:rsidRPr="00F47BCC" w14:paraId="2BDBF596" w14:textId="77777777" w:rsidTr="007C1DF8">
        <w:trPr>
          <w:trHeight w:val="355"/>
          <w:jc w:val="center"/>
        </w:trPr>
        <w:tc>
          <w:tcPr>
            <w:tcW w:w="4673" w:type="dxa"/>
          </w:tcPr>
          <w:p w14:paraId="5F628BEC" w14:textId="2426528E"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Reduction of work in clinical patient care</w:t>
            </w:r>
          </w:p>
        </w:tc>
        <w:tc>
          <w:tcPr>
            <w:tcW w:w="1701" w:type="dxa"/>
          </w:tcPr>
          <w:p w14:paraId="629EC482" w14:textId="5CFE5596" w:rsidR="00F47BCC" w:rsidRPr="00F47BCC" w:rsidRDefault="00F47BCC" w:rsidP="00F47BCC">
            <w:pPr>
              <w:rPr>
                <w:rFonts w:ascii="Arial" w:hAnsi="Arial" w:cs="Arial"/>
                <w:sz w:val="20"/>
                <w:szCs w:val="20"/>
                <w:lang w:val="en-US"/>
              </w:rPr>
            </w:pPr>
          </w:p>
        </w:tc>
        <w:tc>
          <w:tcPr>
            <w:tcW w:w="8085" w:type="dxa"/>
          </w:tcPr>
          <w:p w14:paraId="341BDC37" w14:textId="74AA309D"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w:t>
            </w:r>
            <w:proofErr w:type="gramStart"/>
            <w:r w:rsidRPr="00F47BCC">
              <w:rPr>
                <w:rFonts w:ascii="Arial" w:hAnsi="Arial" w:cs="Arial"/>
                <w:sz w:val="20"/>
                <w:szCs w:val="20"/>
                <w:lang w:val="en-US"/>
              </w:rPr>
              <w:t>So</w:t>
            </w:r>
            <w:proofErr w:type="gramEnd"/>
            <w:r w:rsidRPr="00F47BCC">
              <w:rPr>
                <w:rFonts w:ascii="Arial" w:hAnsi="Arial" w:cs="Arial"/>
                <w:sz w:val="20"/>
                <w:szCs w:val="20"/>
                <w:lang w:val="en-US"/>
              </w:rPr>
              <w:t xml:space="preserve"> the impact [of patient deaths] is that thoughts have kept coming up about whether I should withdraw more from clinical and direct patient care.” (ID01, senior/chief physician in medical oncology)</w:t>
            </w:r>
          </w:p>
        </w:tc>
      </w:tr>
      <w:tr w:rsidR="00F47BCC" w:rsidRPr="00F47BCC" w14:paraId="21E1D5EC" w14:textId="77777777" w:rsidTr="007C1DF8">
        <w:trPr>
          <w:trHeight w:val="355"/>
          <w:jc w:val="center"/>
        </w:trPr>
        <w:tc>
          <w:tcPr>
            <w:tcW w:w="4673" w:type="dxa"/>
          </w:tcPr>
          <w:p w14:paraId="2D87F43F" w14:textId="45CC51E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Self-doubts about one’s competence</w:t>
            </w:r>
          </w:p>
        </w:tc>
        <w:tc>
          <w:tcPr>
            <w:tcW w:w="1701" w:type="dxa"/>
          </w:tcPr>
          <w:p w14:paraId="53B1CDE8" w14:textId="30A2CF2B" w:rsidR="00F47BCC" w:rsidRPr="00F47BCC" w:rsidRDefault="00F47BCC" w:rsidP="00F47BCC">
            <w:pPr>
              <w:rPr>
                <w:rFonts w:ascii="Arial" w:hAnsi="Arial" w:cs="Arial"/>
                <w:sz w:val="20"/>
                <w:szCs w:val="20"/>
                <w:lang w:val="en-US"/>
              </w:rPr>
            </w:pPr>
          </w:p>
        </w:tc>
        <w:tc>
          <w:tcPr>
            <w:tcW w:w="8085" w:type="dxa"/>
          </w:tcPr>
          <w:p w14:paraId="58B48F14" w14:textId="4017DA3E"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“Because it does sometimes make you think, like, wow, they all die under my care, I am the treating physician -- could I have done something better, could I have done something differently?” (ID05, resident physician in medical oncology)</w:t>
            </w:r>
          </w:p>
        </w:tc>
      </w:tr>
      <w:tr w:rsidR="00F47BCC" w:rsidRPr="00F47BCC" w14:paraId="3D322432" w14:textId="77777777" w:rsidTr="007C1DF8">
        <w:trPr>
          <w:trHeight w:val="355"/>
          <w:jc w:val="center"/>
        </w:trPr>
        <w:tc>
          <w:tcPr>
            <w:tcW w:w="4673" w:type="dxa"/>
          </w:tcPr>
          <w:p w14:paraId="18F7BD8D" w14:textId="7CE39DE3"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Decreased emotional resonance/empathy towards patients</w:t>
            </w:r>
          </w:p>
        </w:tc>
        <w:tc>
          <w:tcPr>
            <w:tcW w:w="1701" w:type="dxa"/>
          </w:tcPr>
          <w:p w14:paraId="732F80FE" w14:textId="4C97F6CB" w:rsidR="00F47BCC" w:rsidRPr="00F47BCC" w:rsidRDefault="00F47BCC" w:rsidP="00F47BCC">
            <w:pPr>
              <w:rPr>
                <w:rFonts w:ascii="Arial" w:hAnsi="Arial" w:cs="Arial"/>
                <w:sz w:val="20"/>
                <w:szCs w:val="20"/>
                <w:lang w:val="en-US"/>
              </w:rPr>
            </w:pPr>
          </w:p>
        </w:tc>
        <w:tc>
          <w:tcPr>
            <w:tcW w:w="8085" w:type="dxa"/>
          </w:tcPr>
          <w:p w14:paraId="227697B1" w14:textId="6E1C42E1"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“But apart from that, it [a patient’s death], as harsh as it sounds, is acknowledged, filed away, checked off, sorted out.” (ID08, senior/chief physician in gynecology)</w:t>
            </w:r>
          </w:p>
          <w:p w14:paraId="13B5AFCE" w14:textId="77777777" w:rsidR="00F47BCC" w:rsidRPr="00F47BCC" w:rsidRDefault="00F47BCC" w:rsidP="00F47BCC">
            <w:pPr>
              <w:rPr>
                <w:rFonts w:ascii="Arial" w:hAnsi="Arial" w:cs="Arial"/>
                <w:sz w:val="20"/>
                <w:szCs w:val="20"/>
                <w:lang w:val="en-US"/>
              </w:rPr>
            </w:pPr>
          </w:p>
          <w:p w14:paraId="1DBED65B" w14:textId="4D3EA115"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“Probably most of all numbness, that you don’t let it get to you emotionally as much anymore.” (ID09, resident physician in surgery).</w:t>
            </w:r>
          </w:p>
        </w:tc>
      </w:tr>
      <w:tr w:rsidR="00F47BCC" w:rsidRPr="00F47BCC" w14:paraId="5B55CA21" w14:textId="77777777" w:rsidTr="007C1DF8">
        <w:trPr>
          <w:trHeight w:val="355"/>
          <w:jc w:val="center"/>
        </w:trPr>
        <w:tc>
          <w:tcPr>
            <w:tcW w:w="4673" w:type="dxa"/>
          </w:tcPr>
          <w:p w14:paraId="39BC8689" w14:textId="226DDDE0" w:rsidR="00F47BCC" w:rsidRPr="00F47BCC" w:rsidRDefault="00F47BCC" w:rsidP="00F47BCC">
            <w:pPr>
              <w:rPr>
                <w:rFonts w:ascii="Arial" w:hAnsi="Arial" w:cs="Arial"/>
                <w:b/>
                <w:sz w:val="20"/>
                <w:szCs w:val="20"/>
                <w:lang w:val="en-US"/>
              </w:rPr>
            </w:pPr>
            <w:r w:rsidRPr="00F47BCC">
              <w:rPr>
                <w:rFonts w:ascii="Arial" w:hAnsi="Arial" w:cs="Arial"/>
                <w:b/>
                <w:sz w:val="20"/>
                <w:szCs w:val="20"/>
                <w:lang w:val="en-US"/>
              </w:rPr>
              <w:t>Personal life impacts</w:t>
            </w:r>
          </w:p>
        </w:tc>
        <w:tc>
          <w:tcPr>
            <w:tcW w:w="1701" w:type="dxa"/>
          </w:tcPr>
          <w:p w14:paraId="108206FF" w14:textId="77777777" w:rsidR="00F47BCC" w:rsidRPr="00F47BCC" w:rsidRDefault="00F47BCC" w:rsidP="00F47BCC">
            <w:pPr>
              <w:rPr>
                <w:rFonts w:ascii="Arial" w:hAnsi="Arial" w:cs="Arial"/>
                <w:sz w:val="20"/>
                <w:szCs w:val="20"/>
                <w:lang w:val="en-US"/>
              </w:rPr>
            </w:pPr>
          </w:p>
        </w:tc>
        <w:tc>
          <w:tcPr>
            <w:tcW w:w="8085" w:type="dxa"/>
          </w:tcPr>
          <w:p w14:paraId="560A11B2" w14:textId="77777777" w:rsidR="00F47BCC" w:rsidRPr="00F47BCC" w:rsidRDefault="00F47BCC" w:rsidP="00F47BCC">
            <w:pPr>
              <w:rPr>
                <w:rFonts w:ascii="Arial" w:hAnsi="Arial" w:cs="Arial"/>
                <w:sz w:val="20"/>
                <w:szCs w:val="20"/>
                <w:lang w:val="en-US"/>
              </w:rPr>
            </w:pPr>
          </w:p>
        </w:tc>
      </w:tr>
      <w:tr w:rsidR="00F47BCC" w:rsidRPr="00F47BCC" w14:paraId="0EBE9E0B" w14:textId="77777777" w:rsidTr="007C1DF8">
        <w:trPr>
          <w:trHeight w:val="355"/>
          <w:jc w:val="center"/>
        </w:trPr>
        <w:tc>
          <w:tcPr>
            <w:tcW w:w="4673" w:type="dxa"/>
          </w:tcPr>
          <w:p w14:paraId="2EA11EA8" w14:textId="7FA8DC42"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Greater appreciation for one’s own life (perspective taking)</w:t>
            </w:r>
          </w:p>
        </w:tc>
        <w:tc>
          <w:tcPr>
            <w:tcW w:w="1701" w:type="dxa"/>
          </w:tcPr>
          <w:p w14:paraId="7621E7C6" w14:textId="11337F57" w:rsidR="00F47BCC" w:rsidRPr="00F47BCC" w:rsidRDefault="00F47BCC" w:rsidP="00F47BCC">
            <w:pPr>
              <w:rPr>
                <w:rFonts w:ascii="Arial" w:hAnsi="Arial" w:cs="Arial"/>
                <w:sz w:val="20"/>
                <w:szCs w:val="20"/>
                <w:lang w:val="en-US"/>
              </w:rPr>
            </w:pPr>
          </w:p>
        </w:tc>
        <w:tc>
          <w:tcPr>
            <w:tcW w:w="8085" w:type="dxa"/>
          </w:tcPr>
          <w:p w14:paraId="375B491E" w14:textId="515EDE70"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“Yes, I do think that I </w:t>
            </w:r>
            <w:proofErr w:type="gramStart"/>
            <w:r w:rsidRPr="00F47BCC">
              <w:rPr>
                <w:rFonts w:ascii="Arial" w:hAnsi="Arial" w:cs="Arial"/>
                <w:sz w:val="20"/>
                <w:szCs w:val="20"/>
                <w:lang w:val="en-US"/>
              </w:rPr>
              <w:t>actually decided</w:t>
            </w:r>
            <w:proofErr w:type="gramEnd"/>
            <w:r w:rsidRPr="00F47BCC">
              <w:rPr>
                <w:rFonts w:ascii="Arial" w:hAnsi="Arial" w:cs="Arial"/>
                <w:sz w:val="20"/>
                <w:szCs w:val="20"/>
                <w:lang w:val="en-US"/>
              </w:rPr>
              <w:t xml:space="preserve"> for myself that things shouldn’t be postponed so much anymore. Because this experience of sudden death [...] we see that </w:t>
            </w:r>
            <w:proofErr w:type="gramStart"/>
            <w:r w:rsidRPr="00F47BCC">
              <w:rPr>
                <w:rFonts w:ascii="Arial" w:hAnsi="Arial" w:cs="Arial"/>
                <w:sz w:val="20"/>
                <w:szCs w:val="20"/>
                <w:lang w:val="en-US"/>
              </w:rPr>
              <w:t>again and again</w:t>
            </w:r>
            <w:proofErr w:type="gramEnd"/>
            <w:r w:rsidRPr="00F47BCC">
              <w:rPr>
                <w:rFonts w:ascii="Arial" w:hAnsi="Arial" w:cs="Arial"/>
                <w:sz w:val="20"/>
                <w:szCs w:val="20"/>
                <w:lang w:val="en-US"/>
              </w:rPr>
              <w:t xml:space="preserve">. That has changed my </w:t>
            </w:r>
            <w:proofErr w:type="spellStart"/>
            <w:r w:rsidRPr="00F47BCC">
              <w:rPr>
                <w:rFonts w:ascii="Arial" w:hAnsi="Arial" w:cs="Arial"/>
                <w:sz w:val="20"/>
                <w:szCs w:val="20"/>
                <w:lang w:val="en-US"/>
              </w:rPr>
              <w:t>mindset</w:t>
            </w:r>
            <w:proofErr w:type="spellEnd"/>
            <w:r w:rsidRPr="00F47BCC">
              <w:rPr>
                <w:rFonts w:ascii="Arial" w:hAnsi="Arial" w:cs="Arial"/>
                <w:sz w:val="20"/>
                <w:szCs w:val="20"/>
                <w:lang w:val="en-US"/>
              </w:rPr>
              <w:t xml:space="preserve"> a bit, in the sense of non-</w:t>
            </w:r>
            <w:proofErr w:type="spellStart"/>
            <w:r w:rsidRPr="00F47BCC">
              <w:rPr>
                <w:rFonts w:ascii="Arial" w:hAnsi="Arial" w:cs="Arial"/>
                <w:sz w:val="20"/>
                <w:szCs w:val="20"/>
                <w:lang w:val="en-US"/>
              </w:rPr>
              <w:t>postponability</w:t>
            </w:r>
            <w:proofErr w:type="spellEnd"/>
            <w:r w:rsidRPr="00F47BCC">
              <w:rPr>
                <w:rFonts w:ascii="Arial" w:hAnsi="Arial" w:cs="Arial"/>
                <w:sz w:val="20"/>
                <w:szCs w:val="20"/>
                <w:lang w:val="en-US"/>
              </w:rPr>
              <w:t xml:space="preserve"> of things -- </w:t>
            </w:r>
            <w:r w:rsidRPr="00F47BCC">
              <w:rPr>
                <w:rFonts w:ascii="Arial" w:hAnsi="Arial" w:cs="Arial"/>
                <w:sz w:val="20"/>
                <w:szCs w:val="20"/>
                <w:lang w:val="en-US"/>
              </w:rPr>
              <w:lastRenderedPageBreak/>
              <w:t xml:space="preserve">that you shouldn’t wait until retirement to do things, and so on.” (ID07, senior/chief physician in medical oncology and palliative medicine) </w:t>
            </w:r>
          </w:p>
          <w:p w14:paraId="48ACEE59" w14:textId="77777777" w:rsidR="00F47BCC" w:rsidRPr="00F47BCC" w:rsidRDefault="00F47BCC" w:rsidP="00F47BCC">
            <w:pPr>
              <w:rPr>
                <w:rFonts w:ascii="Arial" w:hAnsi="Arial" w:cs="Arial"/>
                <w:sz w:val="20"/>
                <w:szCs w:val="20"/>
                <w:lang w:val="en-US"/>
              </w:rPr>
            </w:pPr>
          </w:p>
          <w:p w14:paraId="45880899" w14:textId="6BFCA192"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“This deep, deep gratitude for the health of my family and friends, my child, my husband, my parents, and especially myself -- that I am constantly reminded through my daily work of what else can be. And that certain things then just stop being so important.” (ID18, specialist in palliative medicine)</w:t>
            </w:r>
          </w:p>
        </w:tc>
      </w:tr>
      <w:tr w:rsidR="00F47BCC" w:rsidRPr="00E55A38" w14:paraId="6D98B1AD" w14:textId="77777777" w:rsidTr="007C1DF8">
        <w:trPr>
          <w:trHeight w:val="355"/>
          <w:jc w:val="center"/>
        </w:trPr>
        <w:tc>
          <w:tcPr>
            <w:tcW w:w="4673" w:type="dxa"/>
          </w:tcPr>
          <w:p w14:paraId="63822F1A" w14:textId="2E234D71"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lastRenderedPageBreak/>
              <w:t>Changes in beliefs related to death</w:t>
            </w:r>
          </w:p>
        </w:tc>
        <w:tc>
          <w:tcPr>
            <w:tcW w:w="1701" w:type="dxa"/>
          </w:tcPr>
          <w:p w14:paraId="1455F641" w14:textId="4DBB867D" w:rsidR="00F47BCC" w:rsidRPr="00F47BCC" w:rsidRDefault="00F47BCC" w:rsidP="00F47BCC">
            <w:pPr>
              <w:rPr>
                <w:rFonts w:ascii="Arial" w:hAnsi="Arial" w:cs="Arial"/>
                <w:sz w:val="20"/>
                <w:szCs w:val="20"/>
                <w:lang w:val="en-US"/>
              </w:rPr>
            </w:pPr>
          </w:p>
        </w:tc>
        <w:tc>
          <w:tcPr>
            <w:tcW w:w="8085" w:type="dxa"/>
          </w:tcPr>
          <w:p w14:paraId="75342C69" w14:textId="38A14078" w:rsidR="00F47BCC" w:rsidRPr="00F47BCC" w:rsidRDefault="00F47BCC" w:rsidP="00F47BCC">
            <w:pPr>
              <w:rPr>
                <w:rFonts w:ascii="Arial" w:hAnsi="Arial" w:cs="Arial"/>
                <w:sz w:val="20"/>
                <w:szCs w:val="20"/>
                <w:lang w:val="en-US"/>
              </w:rPr>
            </w:pPr>
          </w:p>
        </w:tc>
      </w:tr>
      <w:tr w:rsidR="00F47BCC" w:rsidRPr="00F47BCC" w14:paraId="75773A64" w14:textId="77777777" w:rsidTr="007C1DF8">
        <w:trPr>
          <w:trHeight w:val="355"/>
          <w:jc w:val="center"/>
        </w:trPr>
        <w:tc>
          <w:tcPr>
            <w:tcW w:w="4673" w:type="dxa"/>
          </w:tcPr>
          <w:p w14:paraId="0BF768C5" w14:textId="6BA92C74" w:rsidR="00F47BCC" w:rsidRPr="00F47BCC" w:rsidRDefault="00F47BCC" w:rsidP="003C663F">
            <w:pPr>
              <w:ind w:left="708"/>
              <w:jc w:val="right"/>
              <w:rPr>
                <w:rFonts w:ascii="Arial" w:hAnsi="Arial" w:cs="Arial"/>
                <w:sz w:val="20"/>
                <w:szCs w:val="20"/>
                <w:lang w:val="en-US"/>
              </w:rPr>
            </w:pPr>
          </w:p>
        </w:tc>
        <w:tc>
          <w:tcPr>
            <w:tcW w:w="1701" w:type="dxa"/>
          </w:tcPr>
          <w:p w14:paraId="2D7B028B" w14:textId="3B0C39BD" w:rsidR="00F47BCC" w:rsidRPr="00F47BCC" w:rsidRDefault="00537D72" w:rsidP="00F47BCC">
            <w:pPr>
              <w:rPr>
                <w:rFonts w:ascii="Arial" w:hAnsi="Arial" w:cs="Arial"/>
                <w:sz w:val="20"/>
                <w:szCs w:val="20"/>
                <w:lang w:val="en-US"/>
              </w:rPr>
            </w:pPr>
            <w:r w:rsidRPr="00F47BCC">
              <w:rPr>
                <w:rFonts w:ascii="Arial" w:hAnsi="Arial" w:cs="Arial"/>
                <w:sz w:val="20"/>
                <w:szCs w:val="20"/>
                <w:lang w:val="en-US"/>
              </w:rPr>
              <w:t>Dissolution/</w:t>
            </w:r>
            <w:r w:rsidR="007C1DF8">
              <w:rPr>
                <w:rFonts w:ascii="Arial" w:hAnsi="Arial" w:cs="Arial"/>
                <w:sz w:val="20"/>
                <w:szCs w:val="20"/>
                <w:lang w:val="en-US"/>
              </w:rPr>
              <w:t xml:space="preserve"> </w:t>
            </w:r>
            <w:r w:rsidRPr="00F47BCC">
              <w:rPr>
                <w:rFonts w:ascii="Arial" w:hAnsi="Arial" w:cs="Arial"/>
                <w:sz w:val="20"/>
                <w:szCs w:val="20"/>
                <w:lang w:val="en-US"/>
              </w:rPr>
              <w:t>loss of previous beliefs</w:t>
            </w:r>
          </w:p>
        </w:tc>
        <w:tc>
          <w:tcPr>
            <w:tcW w:w="8085" w:type="dxa"/>
          </w:tcPr>
          <w:p w14:paraId="729C690E" w14:textId="0FE37C53"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“In the past, I would have just said: okay, live as long as possible, no one wants to die. But now, when I care for patients, it’s not about postponing death anymore but more about the patient being able to live autonomously until the end</w:t>
            </w:r>
            <w:r w:rsidR="00C33FEF">
              <w:rPr>
                <w:rFonts w:ascii="Arial" w:hAnsi="Arial" w:cs="Arial"/>
                <w:sz w:val="20"/>
                <w:szCs w:val="20"/>
                <w:lang w:val="en-US"/>
              </w:rPr>
              <w:t>,</w:t>
            </w:r>
            <w:r w:rsidRPr="00F47BCC">
              <w:rPr>
                <w:rFonts w:ascii="Arial" w:hAnsi="Arial" w:cs="Arial"/>
                <w:sz w:val="20"/>
                <w:szCs w:val="20"/>
                <w:lang w:val="en-US"/>
              </w:rPr>
              <w:t xml:space="preserve"> express their wishes, maybe die surrounded by family or at home.” (ID09, resident physician in surgery)</w:t>
            </w:r>
          </w:p>
        </w:tc>
      </w:tr>
      <w:tr w:rsidR="00F47BCC" w:rsidRPr="00F47BCC" w14:paraId="1D2F5A42" w14:textId="77777777" w:rsidTr="007C1DF8">
        <w:trPr>
          <w:trHeight w:val="355"/>
          <w:jc w:val="center"/>
        </w:trPr>
        <w:tc>
          <w:tcPr>
            <w:tcW w:w="4673" w:type="dxa"/>
          </w:tcPr>
          <w:p w14:paraId="52E0B9C6" w14:textId="77777777" w:rsidR="00F47BCC" w:rsidRPr="00F47BCC" w:rsidRDefault="00F47BCC" w:rsidP="00F47BCC">
            <w:pPr>
              <w:rPr>
                <w:rFonts w:ascii="Arial" w:hAnsi="Arial" w:cs="Arial"/>
                <w:sz w:val="20"/>
                <w:szCs w:val="20"/>
                <w:lang w:val="en-US"/>
              </w:rPr>
            </w:pPr>
          </w:p>
        </w:tc>
        <w:tc>
          <w:tcPr>
            <w:tcW w:w="1701" w:type="dxa"/>
          </w:tcPr>
          <w:p w14:paraId="1243CD5B" w14:textId="1AA4B04D"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Consolidation/</w:t>
            </w:r>
            <w:r w:rsidR="007C1DF8">
              <w:rPr>
                <w:rFonts w:ascii="Arial" w:hAnsi="Arial" w:cs="Arial"/>
                <w:sz w:val="20"/>
                <w:szCs w:val="20"/>
                <w:lang w:val="en-US"/>
              </w:rPr>
              <w:t xml:space="preserve"> </w:t>
            </w:r>
            <w:r w:rsidRPr="00F47BCC">
              <w:rPr>
                <w:rFonts w:ascii="Arial" w:hAnsi="Arial" w:cs="Arial"/>
                <w:sz w:val="20"/>
                <w:szCs w:val="20"/>
                <w:lang w:val="en-US"/>
              </w:rPr>
              <w:t>clarification of one’s own beliefs</w:t>
            </w:r>
          </w:p>
        </w:tc>
        <w:tc>
          <w:tcPr>
            <w:tcW w:w="8085" w:type="dxa"/>
          </w:tcPr>
          <w:p w14:paraId="68B5B00A" w14:textId="1FF15608"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“That has perhaps become even stronger, that I find it is best for a patient to be awake, or at least more awake, and to consciously approach the process [of dying], rather than dying out of an anesthesia or a coma that has been ongoing for some time.” (ID06, resident physician in anesthesiology/intensive care)</w:t>
            </w:r>
          </w:p>
        </w:tc>
      </w:tr>
      <w:tr w:rsidR="00F47BCC" w:rsidRPr="00F47BCC" w14:paraId="2ABF6FA3" w14:textId="77777777" w:rsidTr="007C1DF8">
        <w:trPr>
          <w:trHeight w:val="355"/>
          <w:jc w:val="center"/>
        </w:trPr>
        <w:tc>
          <w:tcPr>
            <w:tcW w:w="4673" w:type="dxa"/>
          </w:tcPr>
          <w:p w14:paraId="0FFB4400" w14:textId="45C27896"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Serenity in dealing with death and dying</w:t>
            </w:r>
          </w:p>
        </w:tc>
        <w:tc>
          <w:tcPr>
            <w:tcW w:w="1701" w:type="dxa"/>
          </w:tcPr>
          <w:p w14:paraId="356C7470" w14:textId="6CBA6506" w:rsidR="00F47BCC" w:rsidRPr="00F47BCC" w:rsidRDefault="00F47BCC" w:rsidP="00F47BCC">
            <w:pPr>
              <w:rPr>
                <w:rFonts w:ascii="Arial" w:hAnsi="Arial" w:cs="Arial"/>
                <w:sz w:val="20"/>
                <w:szCs w:val="20"/>
                <w:lang w:val="en-US"/>
              </w:rPr>
            </w:pPr>
          </w:p>
        </w:tc>
        <w:tc>
          <w:tcPr>
            <w:tcW w:w="8085" w:type="dxa"/>
          </w:tcPr>
          <w:p w14:paraId="72686A35" w14:textId="6CB099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“But it is </w:t>
            </w:r>
            <w:proofErr w:type="gramStart"/>
            <w:r w:rsidRPr="00F47BCC">
              <w:rPr>
                <w:rFonts w:ascii="Arial" w:hAnsi="Arial" w:cs="Arial"/>
                <w:sz w:val="20"/>
                <w:szCs w:val="20"/>
                <w:lang w:val="en-US"/>
              </w:rPr>
              <w:t>definitely the</w:t>
            </w:r>
            <w:proofErr w:type="gramEnd"/>
            <w:r w:rsidRPr="00F47BCC">
              <w:rPr>
                <w:rFonts w:ascii="Arial" w:hAnsi="Arial" w:cs="Arial"/>
                <w:sz w:val="20"/>
                <w:szCs w:val="20"/>
                <w:lang w:val="en-US"/>
              </w:rPr>
              <w:t xml:space="preserve"> case that what I’ve learned in the hospital has also taught me how to deal with dying in my private life, that I’m able to accompany people. That I’m not afraid to be there, that I’m also not afraid to be present when someone has died, so to speak.” (ID14, specialist in surgery)</w:t>
            </w:r>
          </w:p>
        </w:tc>
      </w:tr>
      <w:tr w:rsidR="00F47BCC" w:rsidRPr="00F47BCC" w14:paraId="0C1722AD" w14:textId="77777777" w:rsidTr="007C1DF8">
        <w:trPr>
          <w:trHeight w:val="355"/>
          <w:jc w:val="center"/>
        </w:trPr>
        <w:tc>
          <w:tcPr>
            <w:tcW w:w="4673" w:type="dxa"/>
          </w:tcPr>
          <w:p w14:paraId="73A64DEC" w14:textId="3463DD7C"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Active engagement with death in one’s private life</w:t>
            </w:r>
          </w:p>
        </w:tc>
        <w:tc>
          <w:tcPr>
            <w:tcW w:w="1701" w:type="dxa"/>
          </w:tcPr>
          <w:p w14:paraId="4E085151" w14:textId="14845955" w:rsidR="00F47BCC" w:rsidRPr="00F47BCC" w:rsidRDefault="00F47BCC" w:rsidP="00F47BCC">
            <w:pPr>
              <w:rPr>
                <w:rFonts w:ascii="Arial" w:hAnsi="Arial" w:cs="Arial"/>
                <w:sz w:val="20"/>
                <w:szCs w:val="20"/>
                <w:lang w:val="en-US"/>
              </w:rPr>
            </w:pPr>
          </w:p>
        </w:tc>
        <w:tc>
          <w:tcPr>
            <w:tcW w:w="8085" w:type="dxa"/>
          </w:tcPr>
          <w:p w14:paraId="14FEBFF7" w14:textId="66EDDD1B"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“Yes, and through my work in oncology and my engagement with the topic [death], I have definitely tried to make sure that certain things are clarified in advance, for example, an advance directive, or that certain steps have already been taken.” (ID12, resident physician in medical oncology)</w:t>
            </w:r>
          </w:p>
        </w:tc>
      </w:tr>
      <w:tr w:rsidR="00F47BCC" w:rsidRPr="00F47BCC" w14:paraId="20BF3A52" w14:textId="77777777" w:rsidTr="007C1DF8">
        <w:trPr>
          <w:trHeight w:val="355"/>
          <w:jc w:val="center"/>
        </w:trPr>
        <w:tc>
          <w:tcPr>
            <w:tcW w:w="4673" w:type="dxa"/>
          </w:tcPr>
          <w:p w14:paraId="3F98B1CD" w14:textId="0FD943EE"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Difficulties in separating personal and professional life</w:t>
            </w:r>
          </w:p>
        </w:tc>
        <w:tc>
          <w:tcPr>
            <w:tcW w:w="1701" w:type="dxa"/>
          </w:tcPr>
          <w:p w14:paraId="5FE9ECB9" w14:textId="1F8A1877" w:rsidR="00F47BCC" w:rsidRPr="00F47BCC" w:rsidRDefault="00F47BCC" w:rsidP="00F47BCC">
            <w:pPr>
              <w:rPr>
                <w:rFonts w:ascii="Arial" w:hAnsi="Arial" w:cs="Arial"/>
                <w:sz w:val="20"/>
                <w:szCs w:val="20"/>
                <w:lang w:val="en-US"/>
              </w:rPr>
            </w:pPr>
          </w:p>
        </w:tc>
        <w:tc>
          <w:tcPr>
            <w:tcW w:w="8085" w:type="dxa"/>
          </w:tcPr>
          <w:p w14:paraId="3B936610" w14:textId="4759CC9E"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“And that [a patient death], took a lot of strength out of me, and I carried a lot of it home with me, in the sense that I also grieved over it at home.” (ID05, resident physician in medical oncology)</w:t>
            </w:r>
          </w:p>
        </w:tc>
      </w:tr>
      <w:tr w:rsidR="00F47BCC" w:rsidRPr="00E55A38" w14:paraId="06860CA2" w14:textId="77777777" w:rsidTr="007C1DF8">
        <w:trPr>
          <w:trHeight w:val="355"/>
          <w:jc w:val="center"/>
        </w:trPr>
        <w:tc>
          <w:tcPr>
            <w:tcW w:w="4673" w:type="dxa"/>
          </w:tcPr>
          <w:p w14:paraId="6D9238D5" w14:textId="6950A55E" w:rsidR="00F47BCC" w:rsidRPr="00F47BCC" w:rsidRDefault="00F47BCC" w:rsidP="00F47BCC">
            <w:pPr>
              <w:rPr>
                <w:rFonts w:ascii="Arial" w:hAnsi="Arial" w:cs="Arial"/>
                <w:b/>
                <w:sz w:val="20"/>
                <w:szCs w:val="20"/>
                <w:lang w:val="en-US"/>
              </w:rPr>
            </w:pPr>
            <w:r w:rsidRPr="00F47BCC">
              <w:rPr>
                <w:rFonts w:ascii="Arial" w:hAnsi="Arial" w:cs="Arial"/>
                <w:b/>
                <w:sz w:val="20"/>
                <w:szCs w:val="20"/>
                <w:lang w:val="en-US"/>
              </w:rPr>
              <w:t>Distinction between experiences with death in professional and personal contexts</w:t>
            </w:r>
          </w:p>
        </w:tc>
        <w:tc>
          <w:tcPr>
            <w:tcW w:w="1701" w:type="dxa"/>
          </w:tcPr>
          <w:p w14:paraId="1D9B3AD1" w14:textId="77777777" w:rsidR="00F47BCC" w:rsidRPr="00F47BCC" w:rsidRDefault="00F47BCC" w:rsidP="00F47BCC">
            <w:pPr>
              <w:rPr>
                <w:rFonts w:ascii="Arial" w:hAnsi="Arial" w:cs="Arial"/>
                <w:sz w:val="20"/>
                <w:szCs w:val="20"/>
                <w:lang w:val="en-US"/>
              </w:rPr>
            </w:pPr>
          </w:p>
        </w:tc>
        <w:tc>
          <w:tcPr>
            <w:tcW w:w="8085" w:type="dxa"/>
          </w:tcPr>
          <w:p w14:paraId="787DA093" w14:textId="77777777" w:rsidR="00F47BCC" w:rsidRPr="00F47BCC" w:rsidRDefault="00F47BCC" w:rsidP="00F47BCC">
            <w:pPr>
              <w:rPr>
                <w:rFonts w:ascii="Arial" w:hAnsi="Arial" w:cs="Arial"/>
                <w:sz w:val="20"/>
                <w:szCs w:val="20"/>
                <w:lang w:val="en-US"/>
              </w:rPr>
            </w:pPr>
          </w:p>
        </w:tc>
      </w:tr>
      <w:tr w:rsidR="00F47BCC" w:rsidRPr="00E55A38" w14:paraId="61F9562B" w14:textId="77777777" w:rsidTr="007C1DF8">
        <w:trPr>
          <w:trHeight w:val="355"/>
          <w:jc w:val="center"/>
        </w:trPr>
        <w:tc>
          <w:tcPr>
            <w:tcW w:w="4673" w:type="dxa"/>
          </w:tcPr>
          <w:p w14:paraId="17866606" w14:textId="59FB7F89"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Difference in the duration of emotional impact</w:t>
            </w:r>
          </w:p>
        </w:tc>
        <w:tc>
          <w:tcPr>
            <w:tcW w:w="1701" w:type="dxa"/>
          </w:tcPr>
          <w:p w14:paraId="1A04C3FB" w14:textId="7A95A583" w:rsidR="00F47BCC" w:rsidRPr="00F47BCC" w:rsidRDefault="00F47BCC" w:rsidP="00F47BCC">
            <w:pPr>
              <w:rPr>
                <w:rFonts w:ascii="Arial" w:hAnsi="Arial" w:cs="Arial"/>
                <w:sz w:val="20"/>
                <w:szCs w:val="20"/>
                <w:lang w:val="en-US"/>
              </w:rPr>
            </w:pPr>
          </w:p>
        </w:tc>
        <w:tc>
          <w:tcPr>
            <w:tcW w:w="8085" w:type="dxa"/>
          </w:tcPr>
          <w:p w14:paraId="1013C856" w14:textId="66ADA1E9"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“When it is someone close to you [from one’s personal life], it really can tear your heart out. And it takes much, much longer to process.” (ID23, resident physician in medical oncology and surgery)</w:t>
            </w:r>
          </w:p>
        </w:tc>
      </w:tr>
      <w:tr w:rsidR="00F47BCC" w:rsidRPr="00F47BCC" w14:paraId="7BAB6E17" w14:textId="77777777" w:rsidTr="007C1DF8">
        <w:trPr>
          <w:trHeight w:val="355"/>
          <w:jc w:val="center"/>
        </w:trPr>
        <w:tc>
          <w:tcPr>
            <w:tcW w:w="4673" w:type="dxa"/>
          </w:tcPr>
          <w:p w14:paraId="6B33D7B5" w14:textId="26880E9E"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Difference in intensity</w:t>
            </w:r>
          </w:p>
        </w:tc>
        <w:tc>
          <w:tcPr>
            <w:tcW w:w="1701" w:type="dxa"/>
          </w:tcPr>
          <w:p w14:paraId="3EE7241A" w14:textId="7646DDE2" w:rsidR="00F47BCC" w:rsidRPr="00F47BCC" w:rsidRDefault="00F47BCC" w:rsidP="00F47BCC">
            <w:pPr>
              <w:rPr>
                <w:rFonts w:ascii="Arial" w:hAnsi="Arial" w:cs="Arial"/>
                <w:sz w:val="20"/>
                <w:szCs w:val="20"/>
                <w:lang w:val="en-US"/>
              </w:rPr>
            </w:pPr>
          </w:p>
        </w:tc>
        <w:tc>
          <w:tcPr>
            <w:tcW w:w="8085" w:type="dxa"/>
          </w:tcPr>
          <w:p w14:paraId="75EC0C94" w14:textId="183171C2" w:rsidR="00F47BCC" w:rsidRPr="00F47BCC" w:rsidRDefault="00F47BCC" w:rsidP="00F47BCC">
            <w:pPr>
              <w:rPr>
                <w:rFonts w:ascii="Arial" w:hAnsi="Arial" w:cs="Arial"/>
                <w:sz w:val="20"/>
                <w:szCs w:val="20"/>
                <w:lang w:val="en-US"/>
              </w:rPr>
            </w:pPr>
          </w:p>
        </w:tc>
      </w:tr>
      <w:tr w:rsidR="00F47BCC" w:rsidRPr="00F47BCC" w14:paraId="3F9C812F" w14:textId="77777777" w:rsidTr="007C1DF8">
        <w:trPr>
          <w:trHeight w:val="355"/>
          <w:jc w:val="center"/>
        </w:trPr>
        <w:tc>
          <w:tcPr>
            <w:tcW w:w="4673" w:type="dxa"/>
          </w:tcPr>
          <w:p w14:paraId="5F4625A9" w14:textId="77777777" w:rsidR="00F47BCC" w:rsidRPr="00F47BCC" w:rsidRDefault="00F47BCC" w:rsidP="00F47BCC">
            <w:pPr>
              <w:rPr>
                <w:rFonts w:ascii="Arial" w:hAnsi="Arial" w:cs="Arial"/>
                <w:sz w:val="20"/>
                <w:szCs w:val="20"/>
                <w:lang w:val="en-US"/>
              </w:rPr>
            </w:pPr>
          </w:p>
        </w:tc>
        <w:tc>
          <w:tcPr>
            <w:tcW w:w="1701" w:type="dxa"/>
          </w:tcPr>
          <w:p w14:paraId="211FBD8E" w14:textId="3208E4E4"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Due to greater emotional regulation in </w:t>
            </w:r>
            <w:r w:rsidRPr="00F47BCC">
              <w:rPr>
                <w:rFonts w:ascii="Arial" w:hAnsi="Arial" w:cs="Arial"/>
                <w:sz w:val="20"/>
                <w:szCs w:val="20"/>
                <w:lang w:val="en-US"/>
              </w:rPr>
              <w:lastRenderedPageBreak/>
              <w:t>response to patient death</w:t>
            </w:r>
          </w:p>
        </w:tc>
        <w:tc>
          <w:tcPr>
            <w:tcW w:w="8085" w:type="dxa"/>
          </w:tcPr>
          <w:p w14:paraId="3BEE4A13" w14:textId="029F02BF"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lastRenderedPageBreak/>
              <w:t xml:space="preserve">“And in the professional setting, it [dealing with death] was much easier for me, </w:t>
            </w:r>
            <w:proofErr w:type="gramStart"/>
            <w:r w:rsidRPr="00F47BCC">
              <w:rPr>
                <w:rFonts w:ascii="Arial" w:hAnsi="Arial" w:cs="Arial"/>
                <w:sz w:val="20"/>
                <w:szCs w:val="20"/>
                <w:lang w:val="en-US"/>
              </w:rPr>
              <w:t>because,</w:t>
            </w:r>
            <w:proofErr w:type="gramEnd"/>
            <w:r w:rsidRPr="00F47BCC">
              <w:rPr>
                <w:rFonts w:ascii="Arial" w:hAnsi="Arial" w:cs="Arial"/>
                <w:sz w:val="20"/>
                <w:szCs w:val="20"/>
                <w:lang w:val="en-US"/>
              </w:rPr>
              <w:t xml:space="preserve"> even though there is also a taboo there, I was somehow better able to process it.” (ID10, specialist in medical oncology)</w:t>
            </w:r>
          </w:p>
        </w:tc>
      </w:tr>
      <w:tr w:rsidR="00F47BCC" w:rsidRPr="00F47BCC" w14:paraId="224D4E97" w14:textId="77777777" w:rsidTr="007C1DF8">
        <w:trPr>
          <w:trHeight w:val="355"/>
          <w:jc w:val="center"/>
        </w:trPr>
        <w:tc>
          <w:tcPr>
            <w:tcW w:w="4673" w:type="dxa"/>
          </w:tcPr>
          <w:p w14:paraId="29B3B610" w14:textId="77777777" w:rsidR="00F47BCC" w:rsidRPr="00F47BCC" w:rsidRDefault="00F47BCC" w:rsidP="00F47BCC">
            <w:pPr>
              <w:rPr>
                <w:rFonts w:ascii="Arial" w:hAnsi="Arial" w:cs="Arial"/>
                <w:sz w:val="20"/>
                <w:szCs w:val="20"/>
                <w:lang w:val="en-US"/>
              </w:rPr>
            </w:pPr>
          </w:p>
        </w:tc>
        <w:tc>
          <w:tcPr>
            <w:tcW w:w="1701" w:type="dxa"/>
          </w:tcPr>
          <w:p w14:paraId="6E5C56AE" w14:textId="7E82484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Due to less close personal connection with patients</w:t>
            </w:r>
          </w:p>
        </w:tc>
        <w:tc>
          <w:tcPr>
            <w:tcW w:w="8085" w:type="dxa"/>
          </w:tcPr>
          <w:p w14:paraId="19A3219D" w14:textId="0A5C46BC"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“So, [there are] definitely differences -- with family members, of course, there is a completely different kind of emotional connection.” (ID20, resident physician in dermatology) </w:t>
            </w:r>
          </w:p>
        </w:tc>
      </w:tr>
      <w:tr w:rsidR="00F47BCC" w:rsidRPr="00F47BCC" w14:paraId="16C17C47" w14:textId="77777777" w:rsidTr="007C1DF8">
        <w:trPr>
          <w:trHeight w:val="355"/>
          <w:jc w:val="center"/>
        </w:trPr>
        <w:tc>
          <w:tcPr>
            <w:tcW w:w="4673" w:type="dxa"/>
          </w:tcPr>
          <w:p w14:paraId="09C3348C" w14:textId="77777777" w:rsidR="00F47BCC" w:rsidRPr="00F47BCC" w:rsidRDefault="00F47BCC" w:rsidP="00F47BCC">
            <w:pPr>
              <w:rPr>
                <w:rFonts w:ascii="Arial" w:hAnsi="Arial" w:cs="Arial"/>
                <w:sz w:val="20"/>
                <w:szCs w:val="20"/>
                <w:lang w:val="en-US"/>
              </w:rPr>
            </w:pPr>
          </w:p>
        </w:tc>
        <w:tc>
          <w:tcPr>
            <w:tcW w:w="1701" w:type="dxa"/>
          </w:tcPr>
          <w:p w14:paraId="20C38F6A" w14:textId="46CA3901"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Professional role affected vs. entire </w:t>
            </w:r>
            <w:proofErr w:type="spellStart"/>
            <w:r w:rsidRPr="00F47BCC">
              <w:rPr>
                <w:rFonts w:ascii="Arial" w:hAnsi="Arial" w:cs="Arial"/>
                <w:sz w:val="20"/>
                <w:szCs w:val="20"/>
                <w:lang w:val="en-US"/>
              </w:rPr>
              <w:t>self affected</w:t>
            </w:r>
            <w:proofErr w:type="spellEnd"/>
          </w:p>
        </w:tc>
        <w:tc>
          <w:tcPr>
            <w:tcW w:w="8085" w:type="dxa"/>
          </w:tcPr>
          <w:p w14:paraId="131E9186" w14:textId="053BC23F"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think there is a very clear difference, because of course, you’re more affected by deaths in your private life. In that case, I am not professional, at work, I am professional.” (ID03, specialist in palliative medicine)</w:t>
            </w:r>
          </w:p>
        </w:tc>
      </w:tr>
      <w:tr w:rsidR="00F47BCC" w:rsidRPr="00F47BCC" w14:paraId="3957C0DD" w14:textId="77777777" w:rsidTr="007C1DF8">
        <w:trPr>
          <w:trHeight w:val="355"/>
          <w:jc w:val="center"/>
        </w:trPr>
        <w:tc>
          <w:tcPr>
            <w:tcW w:w="4673" w:type="dxa"/>
          </w:tcPr>
          <w:p w14:paraId="41CA2D41" w14:textId="2ACD8685"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Commonality: Experience of grief/sadness</w:t>
            </w:r>
          </w:p>
        </w:tc>
        <w:tc>
          <w:tcPr>
            <w:tcW w:w="1701" w:type="dxa"/>
          </w:tcPr>
          <w:p w14:paraId="0436E345" w14:textId="40878A32" w:rsidR="00F47BCC" w:rsidRPr="00F47BCC" w:rsidRDefault="00F47BCC" w:rsidP="00F47BCC">
            <w:pPr>
              <w:rPr>
                <w:rFonts w:ascii="Arial" w:hAnsi="Arial" w:cs="Arial"/>
                <w:sz w:val="20"/>
                <w:szCs w:val="20"/>
                <w:lang w:val="en-US"/>
              </w:rPr>
            </w:pPr>
          </w:p>
        </w:tc>
        <w:tc>
          <w:tcPr>
            <w:tcW w:w="8085" w:type="dxa"/>
          </w:tcPr>
          <w:p w14:paraId="45D93875" w14:textId="31A93E38"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“The commonality [between patient deaths and deaths in personal life] is definitely always a feeling of grief.” (ID05, resident physician in medical oncology)</w:t>
            </w:r>
          </w:p>
        </w:tc>
      </w:tr>
    </w:tbl>
    <w:tbl>
      <w:tblPr>
        <w:tblStyle w:val="Tabellenraster1"/>
        <w:tblW w:w="14459" w:type="dxa"/>
        <w:jc w:val="center"/>
        <w:tblBorders>
          <w:insideV w:val="none" w:sz="0" w:space="0" w:color="auto"/>
        </w:tblBorders>
        <w:tblLayout w:type="fixed"/>
        <w:tblLook w:val="04A0" w:firstRow="1" w:lastRow="0" w:firstColumn="1" w:lastColumn="0" w:noHBand="0" w:noVBand="1"/>
      </w:tblPr>
      <w:tblGrid>
        <w:gridCol w:w="4673"/>
        <w:gridCol w:w="1701"/>
        <w:gridCol w:w="8085"/>
      </w:tblGrid>
      <w:tr w:rsidR="00F47BCC" w:rsidRPr="00E55A38" w14:paraId="6080E265" w14:textId="77777777" w:rsidTr="007C1DF8">
        <w:trPr>
          <w:trHeight w:val="331"/>
          <w:jc w:val="center"/>
        </w:trPr>
        <w:tc>
          <w:tcPr>
            <w:tcW w:w="4673" w:type="dxa"/>
          </w:tcPr>
          <w:p w14:paraId="526777B8" w14:textId="77777777" w:rsidR="00F47BCC" w:rsidRPr="00F47BCC" w:rsidRDefault="00F47BCC" w:rsidP="00F47BCC">
            <w:pPr>
              <w:rPr>
                <w:rFonts w:ascii="Arial" w:hAnsi="Arial" w:cs="Arial"/>
                <w:b/>
                <w:sz w:val="20"/>
                <w:szCs w:val="20"/>
                <w:lang w:val="en-US"/>
              </w:rPr>
            </w:pPr>
            <w:r w:rsidRPr="00F47BCC">
              <w:rPr>
                <w:rFonts w:ascii="Arial" w:hAnsi="Arial" w:cs="Arial"/>
                <w:b/>
                <w:sz w:val="20"/>
                <w:szCs w:val="20"/>
                <w:lang w:val="en-US"/>
              </w:rPr>
              <w:t>Factors influencing perceived impact of patient deaths</w:t>
            </w:r>
          </w:p>
        </w:tc>
        <w:tc>
          <w:tcPr>
            <w:tcW w:w="1701" w:type="dxa"/>
          </w:tcPr>
          <w:p w14:paraId="6668BACA" w14:textId="77777777" w:rsidR="00F47BCC" w:rsidRPr="00F47BCC" w:rsidRDefault="00F47BCC" w:rsidP="00F47BCC">
            <w:pPr>
              <w:rPr>
                <w:rFonts w:ascii="Arial" w:hAnsi="Arial" w:cs="Arial"/>
                <w:sz w:val="20"/>
                <w:szCs w:val="20"/>
                <w:lang w:val="en-US"/>
              </w:rPr>
            </w:pPr>
          </w:p>
        </w:tc>
        <w:tc>
          <w:tcPr>
            <w:tcW w:w="8085" w:type="dxa"/>
          </w:tcPr>
          <w:p w14:paraId="5AD2B544" w14:textId="77777777" w:rsidR="00F47BCC" w:rsidRPr="00F47BCC" w:rsidRDefault="00F47BCC" w:rsidP="00F47BCC">
            <w:pPr>
              <w:rPr>
                <w:rFonts w:ascii="Arial" w:hAnsi="Arial" w:cs="Arial"/>
                <w:sz w:val="20"/>
                <w:szCs w:val="20"/>
                <w:lang w:val="en-US"/>
              </w:rPr>
            </w:pPr>
          </w:p>
        </w:tc>
      </w:tr>
      <w:tr w:rsidR="00F47BCC" w:rsidRPr="00F47BCC" w14:paraId="5FDFFFB8" w14:textId="77777777" w:rsidTr="007C1DF8">
        <w:trPr>
          <w:trHeight w:val="355"/>
          <w:jc w:val="center"/>
        </w:trPr>
        <w:tc>
          <w:tcPr>
            <w:tcW w:w="4673" w:type="dxa"/>
          </w:tcPr>
          <w:p w14:paraId="4B7A1DB9"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Related to the mode of exposure to a patient death</w:t>
            </w:r>
          </w:p>
        </w:tc>
        <w:tc>
          <w:tcPr>
            <w:tcW w:w="1701" w:type="dxa"/>
          </w:tcPr>
          <w:p w14:paraId="26D324AA" w14:textId="77777777" w:rsidR="00F47BCC" w:rsidRPr="00F47BCC" w:rsidRDefault="00F47BCC" w:rsidP="00F47BCC">
            <w:pPr>
              <w:rPr>
                <w:rFonts w:ascii="Arial" w:hAnsi="Arial" w:cs="Arial"/>
                <w:sz w:val="20"/>
                <w:szCs w:val="20"/>
                <w:lang w:val="en-US"/>
              </w:rPr>
            </w:pPr>
          </w:p>
        </w:tc>
        <w:tc>
          <w:tcPr>
            <w:tcW w:w="8085" w:type="dxa"/>
          </w:tcPr>
          <w:p w14:paraId="0D325B2A" w14:textId="4B0BD7BB"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“Often you just get a message saying something like, ‘By the way: patient X-Y passed away on such and such date’, and of course that’s a much more anonymous and far less intense experience than, for example, accompanying a patient on the ward, perhaps even providing end-of-life care. That’s a much more involved care relationship, and you experience completely different emotions.” (ID12, resident physician in medical oncology)</w:t>
            </w:r>
          </w:p>
        </w:tc>
      </w:tr>
      <w:tr w:rsidR="00F47BCC" w:rsidRPr="00F47BCC" w14:paraId="1E60C2B9" w14:textId="77777777" w:rsidTr="007C1DF8">
        <w:trPr>
          <w:trHeight w:val="355"/>
          <w:jc w:val="center"/>
        </w:trPr>
        <w:tc>
          <w:tcPr>
            <w:tcW w:w="4673" w:type="dxa"/>
          </w:tcPr>
          <w:p w14:paraId="2F622F27"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Confrontation with the limits of medicine</w:t>
            </w:r>
          </w:p>
        </w:tc>
        <w:tc>
          <w:tcPr>
            <w:tcW w:w="1701" w:type="dxa"/>
          </w:tcPr>
          <w:p w14:paraId="64B7C7ED" w14:textId="77777777" w:rsidR="00F47BCC" w:rsidRPr="00F47BCC" w:rsidRDefault="00F47BCC" w:rsidP="00F47BCC">
            <w:pPr>
              <w:rPr>
                <w:rFonts w:ascii="Arial" w:hAnsi="Arial" w:cs="Arial"/>
                <w:sz w:val="20"/>
                <w:szCs w:val="20"/>
                <w:lang w:val="en-US"/>
              </w:rPr>
            </w:pPr>
          </w:p>
        </w:tc>
        <w:tc>
          <w:tcPr>
            <w:tcW w:w="8085" w:type="dxa"/>
          </w:tcPr>
          <w:p w14:paraId="797DCA5A" w14:textId="1BEDDD92"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“And also, [I feel] a certain frustration with medicine not being advanced enough to help this person more with their illness. That’s something you experience a lot in oncology: At some point, you reach your limits and can no longer help the patient and you tell them the tumor has grown, and there’s nothing more we can do.”(ID05, resident physician in medical oncology)</w:t>
            </w:r>
          </w:p>
          <w:p w14:paraId="69C8D72E" w14:textId="77777777" w:rsidR="00F47BCC" w:rsidRPr="00F47BCC" w:rsidRDefault="00F47BCC" w:rsidP="00F47BCC">
            <w:pPr>
              <w:rPr>
                <w:rFonts w:ascii="Arial" w:hAnsi="Arial" w:cs="Arial"/>
                <w:sz w:val="20"/>
                <w:szCs w:val="20"/>
                <w:lang w:val="en-US"/>
              </w:rPr>
            </w:pPr>
          </w:p>
          <w:p w14:paraId="58F3DC8C" w14:textId="08F7FB92"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“You believe you can somehow do everything, but in the end, reality shows that we simply can’t help many patients the way we imagined.” (ID12, resident physician in medical oncology)</w:t>
            </w:r>
          </w:p>
        </w:tc>
      </w:tr>
      <w:tr w:rsidR="00F47BCC" w:rsidRPr="00F47BCC" w14:paraId="45B0684B" w14:textId="77777777" w:rsidTr="007C1DF8">
        <w:trPr>
          <w:trHeight w:val="355"/>
          <w:jc w:val="center"/>
        </w:trPr>
        <w:tc>
          <w:tcPr>
            <w:tcW w:w="4673" w:type="dxa"/>
          </w:tcPr>
          <w:p w14:paraId="011B0136"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Constraints due to systemic conditions</w:t>
            </w:r>
          </w:p>
        </w:tc>
        <w:tc>
          <w:tcPr>
            <w:tcW w:w="1701" w:type="dxa"/>
          </w:tcPr>
          <w:p w14:paraId="040A2B78" w14:textId="77777777" w:rsidR="00F47BCC" w:rsidRPr="00F47BCC" w:rsidRDefault="00F47BCC" w:rsidP="00F47BCC">
            <w:pPr>
              <w:rPr>
                <w:rFonts w:ascii="Arial" w:hAnsi="Arial" w:cs="Arial"/>
                <w:sz w:val="20"/>
                <w:szCs w:val="20"/>
                <w:lang w:val="en-US"/>
              </w:rPr>
            </w:pPr>
          </w:p>
        </w:tc>
        <w:tc>
          <w:tcPr>
            <w:tcW w:w="8085" w:type="dxa"/>
          </w:tcPr>
          <w:p w14:paraId="15324C93" w14:textId="7FD04C69"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“You really </w:t>
            </w:r>
            <w:proofErr w:type="gramStart"/>
            <w:r w:rsidRPr="00F47BCC">
              <w:rPr>
                <w:rFonts w:ascii="Arial" w:hAnsi="Arial" w:cs="Arial"/>
                <w:sz w:val="20"/>
                <w:szCs w:val="20"/>
                <w:lang w:val="en-US"/>
              </w:rPr>
              <w:t>have to</w:t>
            </w:r>
            <w:proofErr w:type="gramEnd"/>
            <w:r w:rsidRPr="00F47BCC">
              <w:rPr>
                <w:rFonts w:ascii="Arial" w:hAnsi="Arial" w:cs="Arial"/>
                <w:sz w:val="20"/>
                <w:szCs w:val="20"/>
                <w:lang w:val="en-US"/>
              </w:rPr>
              <w:t xml:space="preserve"> fight to ensure that people can die the way they want to. That has changed. You </w:t>
            </w:r>
            <w:proofErr w:type="gramStart"/>
            <w:r w:rsidRPr="00F47BCC">
              <w:rPr>
                <w:rFonts w:ascii="Arial" w:hAnsi="Arial" w:cs="Arial"/>
                <w:sz w:val="20"/>
                <w:szCs w:val="20"/>
                <w:lang w:val="en-US"/>
              </w:rPr>
              <w:t>have to</w:t>
            </w:r>
            <w:proofErr w:type="gramEnd"/>
            <w:r w:rsidRPr="00F47BCC">
              <w:rPr>
                <w:rFonts w:ascii="Arial" w:hAnsi="Arial" w:cs="Arial"/>
                <w:sz w:val="20"/>
                <w:szCs w:val="20"/>
                <w:lang w:val="en-US"/>
              </w:rPr>
              <w:t xml:space="preserve"> challenge the system [to prevent] that the last catecholamines are pumped in and we keep it going for so long because none of us dares to stop it.” (ID21, specialist in medical oncology)</w:t>
            </w:r>
          </w:p>
        </w:tc>
      </w:tr>
      <w:tr w:rsidR="00F47BCC" w:rsidRPr="00E55A38" w14:paraId="354FAEB5" w14:textId="77777777" w:rsidTr="007C1DF8">
        <w:trPr>
          <w:trHeight w:val="355"/>
          <w:jc w:val="center"/>
        </w:trPr>
        <w:tc>
          <w:tcPr>
            <w:tcW w:w="4673" w:type="dxa"/>
          </w:tcPr>
          <w:p w14:paraId="1B9DEB5B"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Patient care not possible according to own moral concepts</w:t>
            </w:r>
          </w:p>
        </w:tc>
        <w:tc>
          <w:tcPr>
            <w:tcW w:w="1701" w:type="dxa"/>
          </w:tcPr>
          <w:p w14:paraId="145AD382" w14:textId="77777777" w:rsidR="00F47BCC" w:rsidRPr="00F47BCC" w:rsidRDefault="00F47BCC" w:rsidP="00F47BCC">
            <w:pPr>
              <w:rPr>
                <w:rFonts w:ascii="Arial" w:hAnsi="Arial" w:cs="Arial"/>
                <w:sz w:val="20"/>
                <w:szCs w:val="20"/>
                <w:lang w:val="en-US"/>
              </w:rPr>
            </w:pPr>
          </w:p>
        </w:tc>
        <w:tc>
          <w:tcPr>
            <w:tcW w:w="8085" w:type="dxa"/>
          </w:tcPr>
          <w:p w14:paraId="7B70E6B5" w14:textId="0E95E608" w:rsidR="00F47BCC" w:rsidRPr="00F47BCC" w:rsidRDefault="00F47BCC" w:rsidP="00F47BCC">
            <w:pPr>
              <w:pStyle w:val="StandardWeb"/>
              <w:spacing w:after="195"/>
              <w:rPr>
                <w:rFonts w:ascii="Arial" w:hAnsi="Arial" w:cs="Arial"/>
                <w:sz w:val="20"/>
                <w:szCs w:val="20"/>
                <w:lang w:val="en-US"/>
              </w:rPr>
            </w:pPr>
            <w:r w:rsidRPr="00F47BCC">
              <w:rPr>
                <w:rFonts w:ascii="Arial" w:hAnsi="Arial" w:cs="Arial"/>
                <w:sz w:val="20"/>
                <w:szCs w:val="20"/>
                <w:lang w:val="en-US"/>
              </w:rPr>
              <w:t>“And of course I’m not the boss, I’m not a senior physician, I’m not the one who has the final say. And from the more senior side, it was always: ‘Let’s still try this.’ It was a terrible situation for the patient, for us, for her husband. Because we all knew there was no hope.” (ID14, specialist in surgery)</w:t>
            </w:r>
          </w:p>
        </w:tc>
      </w:tr>
      <w:tr w:rsidR="00F47BCC" w:rsidRPr="00F47BCC" w14:paraId="5170D99F" w14:textId="77777777" w:rsidTr="007C1DF8">
        <w:trPr>
          <w:trHeight w:val="355"/>
          <w:jc w:val="center"/>
        </w:trPr>
        <w:tc>
          <w:tcPr>
            <w:tcW w:w="4673" w:type="dxa"/>
          </w:tcPr>
          <w:p w14:paraId="4CEE2075"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lastRenderedPageBreak/>
              <w:t>Related to clinical setting or medical specialty</w:t>
            </w:r>
          </w:p>
        </w:tc>
        <w:tc>
          <w:tcPr>
            <w:tcW w:w="1701" w:type="dxa"/>
          </w:tcPr>
          <w:p w14:paraId="66600603" w14:textId="77777777" w:rsidR="00F47BCC" w:rsidRPr="00F47BCC" w:rsidRDefault="00F47BCC" w:rsidP="00F47BCC">
            <w:pPr>
              <w:rPr>
                <w:rFonts w:ascii="Arial" w:hAnsi="Arial" w:cs="Arial"/>
                <w:sz w:val="20"/>
                <w:szCs w:val="20"/>
                <w:lang w:val="en-US"/>
              </w:rPr>
            </w:pPr>
          </w:p>
        </w:tc>
        <w:tc>
          <w:tcPr>
            <w:tcW w:w="8085" w:type="dxa"/>
          </w:tcPr>
          <w:p w14:paraId="0CD3954F" w14:textId="38725DC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“We talk a lot and very openly about it [patient deaths]. But that’s different in the professional environment outside of palliative medicine.” (ID22, senior/chief physician in medical oncology and palliative medicine)</w:t>
            </w:r>
          </w:p>
          <w:p w14:paraId="2C13A09D" w14:textId="77777777" w:rsidR="00F47BCC" w:rsidRPr="00F47BCC" w:rsidRDefault="00F47BCC" w:rsidP="00F47BCC">
            <w:pPr>
              <w:rPr>
                <w:rFonts w:ascii="Arial" w:hAnsi="Arial" w:cs="Arial"/>
                <w:sz w:val="20"/>
                <w:szCs w:val="20"/>
                <w:lang w:val="en-US"/>
              </w:rPr>
            </w:pPr>
          </w:p>
          <w:p w14:paraId="08056142" w14:textId="6B6A3D4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find that in oncology, everything is always very calm and it’s clearly a completely different setting. In intensive care units, it’s always a matter of all or nothing.” (ID21, specialist in hematology/oncology)</w:t>
            </w:r>
          </w:p>
        </w:tc>
      </w:tr>
      <w:tr w:rsidR="00F47BCC" w:rsidRPr="00F47BCC" w14:paraId="74CC399A" w14:textId="77777777" w:rsidTr="007C1DF8">
        <w:trPr>
          <w:trHeight w:val="355"/>
          <w:jc w:val="center"/>
        </w:trPr>
        <w:tc>
          <w:tcPr>
            <w:tcW w:w="4673" w:type="dxa"/>
          </w:tcPr>
          <w:p w14:paraId="71598EE3"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Related to the frequency of  experienced patient deaths</w:t>
            </w:r>
          </w:p>
        </w:tc>
        <w:tc>
          <w:tcPr>
            <w:tcW w:w="1701" w:type="dxa"/>
          </w:tcPr>
          <w:p w14:paraId="13CB8A69" w14:textId="77777777" w:rsidR="00F47BCC" w:rsidRPr="00F47BCC" w:rsidRDefault="00F47BCC" w:rsidP="00F47BCC">
            <w:pPr>
              <w:rPr>
                <w:rFonts w:ascii="Arial" w:hAnsi="Arial" w:cs="Arial"/>
                <w:sz w:val="20"/>
                <w:szCs w:val="20"/>
                <w:lang w:val="en-US"/>
              </w:rPr>
            </w:pPr>
          </w:p>
        </w:tc>
        <w:tc>
          <w:tcPr>
            <w:tcW w:w="8085" w:type="dxa"/>
          </w:tcPr>
          <w:p w14:paraId="0289A003" w14:textId="33B4D461"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“I think that dealing with death on a daily basis changes you differently than </w:t>
            </w:r>
            <w:r w:rsidRPr="00F47BCC">
              <w:rPr>
                <w:rFonts w:ascii="Arial" w:hAnsi="Arial" w:cs="Arial"/>
                <w:sz w:val="20"/>
                <w:szCs w:val="20"/>
                <w:lang w:val="en-US"/>
              </w:rPr>
              <w:softHyphen/>
            </w:r>
            <w:r w:rsidRPr="00F47BCC">
              <w:rPr>
                <w:rFonts w:ascii="Arial" w:hAnsi="Arial" w:cs="Arial"/>
                <w:sz w:val="20"/>
                <w:szCs w:val="20"/>
                <w:lang w:val="en-US"/>
              </w:rPr>
              <w:softHyphen/>
              <w:t>-- so to say – experiencing one every quarter.” (ID04, specialist in gynecology)</w:t>
            </w:r>
          </w:p>
        </w:tc>
      </w:tr>
      <w:tr w:rsidR="00F47BCC" w:rsidRPr="00F47BCC" w14:paraId="085007D7" w14:textId="77777777" w:rsidTr="007C1DF8">
        <w:trPr>
          <w:trHeight w:val="355"/>
          <w:jc w:val="center"/>
        </w:trPr>
        <w:tc>
          <w:tcPr>
            <w:tcW w:w="4673" w:type="dxa"/>
          </w:tcPr>
          <w:p w14:paraId="59CAB0B9"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Related to the nature of death/way of dying</w:t>
            </w:r>
          </w:p>
        </w:tc>
        <w:tc>
          <w:tcPr>
            <w:tcW w:w="1701" w:type="dxa"/>
          </w:tcPr>
          <w:p w14:paraId="4FEA89A4" w14:textId="77777777" w:rsidR="00F47BCC" w:rsidRPr="00F47BCC" w:rsidRDefault="00F47BCC" w:rsidP="00F47BCC">
            <w:pPr>
              <w:rPr>
                <w:rFonts w:ascii="Arial" w:hAnsi="Arial" w:cs="Arial"/>
                <w:sz w:val="20"/>
                <w:szCs w:val="20"/>
                <w:lang w:val="en-US"/>
              </w:rPr>
            </w:pPr>
          </w:p>
        </w:tc>
        <w:tc>
          <w:tcPr>
            <w:tcW w:w="8085" w:type="dxa"/>
          </w:tcPr>
          <w:p w14:paraId="73AF29A6" w14:textId="4B558EE0"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“[The patient] had symptoms of severe fear of death and shortness of breath due to blood loss. The patient had frequent, heavy bleeding into the intestinal tract and developed anemia. Naturally, he felt </w:t>
            </w:r>
            <w:proofErr w:type="gramStart"/>
            <w:r w:rsidRPr="00F47BCC">
              <w:rPr>
                <w:rFonts w:ascii="Arial" w:hAnsi="Arial" w:cs="Arial"/>
                <w:sz w:val="20"/>
                <w:szCs w:val="20"/>
                <w:lang w:val="en-US"/>
              </w:rPr>
              <w:t>absolutely awful</w:t>
            </w:r>
            <w:proofErr w:type="gramEnd"/>
            <w:r w:rsidRPr="00F47BCC">
              <w:rPr>
                <w:rFonts w:ascii="Arial" w:hAnsi="Arial" w:cs="Arial"/>
                <w:sz w:val="20"/>
                <w:szCs w:val="20"/>
                <w:lang w:val="en-US"/>
              </w:rPr>
              <w:t xml:space="preserve"> and he looked like it. You could see it right </w:t>
            </w:r>
            <w:proofErr w:type="gramStart"/>
            <w:r w:rsidRPr="00F47BCC">
              <w:rPr>
                <w:rFonts w:ascii="Arial" w:hAnsi="Arial" w:cs="Arial"/>
                <w:sz w:val="20"/>
                <w:szCs w:val="20"/>
                <w:lang w:val="en-US"/>
              </w:rPr>
              <w:t>away,</w:t>
            </w:r>
            <w:proofErr w:type="gramEnd"/>
            <w:r w:rsidRPr="00F47BCC">
              <w:rPr>
                <w:rFonts w:ascii="Arial" w:hAnsi="Arial" w:cs="Arial"/>
                <w:sz w:val="20"/>
                <w:szCs w:val="20"/>
                <w:lang w:val="en-US"/>
              </w:rPr>
              <w:t xml:space="preserve"> he was completely pale. And of course, I felt deeply sorry for this patient.” (ID11, senior/chief physician in radiation oncology)</w:t>
            </w:r>
          </w:p>
          <w:p w14:paraId="21DDB3AD" w14:textId="77777777" w:rsidR="00F47BCC" w:rsidRPr="00F47BCC" w:rsidRDefault="00F47BCC" w:rsidP="00F47BCC">
            <w:pPr>
              <w:rPr>
                <w:rFonts w:ascii="Arial" w:hAnsi="Arial" w:cs="Arial"/>
                <w:sz w:val="20"/>
                <w:szCs w:val="20"/>
                <w:lang w:val="en-US"/>
              </w:rPr>
            </w:pPr>
          </w:p>
          <w:p w14:paraId="5142BCC1" w14:textId="21A28379"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“Just a few months earlier, [the patient] had </w:t>
            </w:r>
            <w:proofErr w:type="gramStart"/>
            <w:r w:rsidRPr="00F47BCC">
              <w:rPr>
                <w:rFonts w:ascii="Arial" w:hAnsi="Arial" w:cs="Arial"/>
                <w:sz w:val="20"/>
                <w:szCs w:val="20"/>
                <w:lang w:val="en-US"/>
              </w:rPr>
              <w:t>actually been</w:t>
            </w:r>
            <w:proofErr w:type="gramEnd"/>
            <w:r w:rsidRPr="00F47BCC">
              <w:rPr>
                <w:rFonts w:ascii="Arial" w:hAnsi="Arial" w:cs="Arial"/>
                <w:sz w:val="20"/>
                <w:szCs w:val="20"/>
                <w:lang w:val="en-US"/>
              </w:rPr>
              <w:t xml:space="preserve"> doing </w:t>
            </w:r>
            <w:proofErr w:type="gramStart"/>
            <w:r w:rsidRPr="00F47BCC">
              <w:rPr>
                <w:rFonts w:ascii="Arial" w:hAnsi="Arial" w:cs="Arial"/>
                <w:sz w:val="20"/>
                <w:szCs w:val="20"/>
                <w:lang w:val="en-US"/>
              </w:rPr>
              <w:t>really well</w:t>
            </w:r>
            <w:proofErr w:type="gramEnd"/>
            <w:r w:rsidRPr="00F47BCC">
              <w:rPr>
                <w:rFonts w:ascii="Arial" w:hAnsi="Arial" w:cs="Arial"/>
                <w:sz w:val="20"/>
                <w:szCs w:val="20"/>
                <w:lang w:val="en-US"/>
              </w:rPr>
              <w:t>. Then everything happened very quickly, from the first pain to the diagnosis. In the end, I think it was about four weeks until he died. He was a patient who was really in the middle of life.” (ID13, resident physician in dermatology)</w:t>
            </w:r>
          </w:p>
        </w:tc>
      </w:tr>
      <w:tr w:rsidR="00F47BCC" w:rsidRPr="00F47BCC" w14:paraId="3A9A9BB3" w14:textId="77777777" w:rsidTr="007C1DF8">
        <w:trPr>
          <w:trHeight w:val="355"/>
          <w:jc w:val="center"/>
        </w:trPr>
        <w:tc>
          <w:tcPr>
            <w:tcW w:w="4673" w:type="dxa"/>
          </w:tcPr>
          <w:p w14:paraId="014980C7"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Related to the physician-patient relationship</w:t>
            </w:r>
          </w:p>
        </w:tc>
        <w:tc>
          <w:tcPr>
            <w:tcW w:w="1701" w:type="dxa"/>
          </w:tcPr>
          <w:p w14:paraId="7BDDF236" w14:textId="77777777" w:rsidR="00F47BCC" w:rsidRPr="00F47BCC" w:rsidRDefault="00F47BCC" w:rsidP="00F47BCC">
            <w:pPr>
              <w:rPr>
                <w:rFonts w:ascii="Arial" w:hAnsi="Arial" w:cs="Arial"/>
                <w:sz w:val="20"/>
                <w:szCs w:val="20"/>
                <w:lang w:val="en-US"/>
              </w:rPr>
            </w:pPr>
          </w:p>
        </w:tc>
        <w:tc>
          <w:tcPr>
            <w:tcW w:w="8085" w:type="dxa"/>
          </w:tcPr>
          <w:p w14:paraId="0CA1E9FF" w14:textId="2B527813"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“Especially with patients you’ve cared for over a longer period, when they die, you do feel relatively close to them.” (ID23, resident physician in medical oncology and surgery)</w:t>
            </w:r>
          </w:p>
        </w:tc>
      </w:tr>
      <w:tr w:rsidR="00F47BCC" w:rsidRPr="00F47BCC" w14:paraId="34E1AC07" w14:textId="77777777" w:rsidTr="007C1DF8">
        <w:trPr>
          <w:trHeight w:val="355"/>
          <w:jc w:val="center"/>
        </w:trPr>
        <w:tc>
          <w:tcPr>
            <w:tcW w:w="4673" w:type="dxa"/>
          </w:tcPr>
          <w:p w14:paraId="5854077B"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Related to patient characteristics</w:t>
            </w:r>
          </w:p>
        </w:tc>
        <w:tc>
          <w:tcPr>
            <w:tcW w:w="1701" w:type="dxa"/>
          </w:tcPr>
          <w:p w14:paraId="2AAFD147" w14:textId="77777777" w:rsidR="00F47BCC" w:rsidRPr="00F47BCC" w:rsidRDefault="00F47BCC" w:rsidP="00F47BCC">
            <w:pPr>
              <w:rPr>
                <w:rFonts w:ascii="Arial" w:hAnsi="Arial" w:cs="Arial"/>
                <w:sz w:val="20"/>
                <w:szCs w:val="20"/>
                <w:lang w:val="en-US"/>
              </w:rPr>
            </w:pPr>
          </w:p>
        </w:tc>
        <w:tc>
          <w:tcPr>
            <w:tcW w:w="8085" w:type="dxa"/>
          </w:tcPr>
          <w:p w14:paraId="35FC513B" w14:textId="2D8DE72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“What I find more difficult is accompanying patients [...] who can’t let go and still have something in their lives left unfinished, and you simply can’t help them with that.” (ID02, specialist in medical oncology and palliative medicine) </w:t>
            </w:r>
          </w:p>
          <w:p w14:paraId="2BC5265E" w14:textId="77777777" w:rsidR="00F47BCC" w:rsidRPr="00F47BCC" w:rsidRDefault="00F47BCC" w:rsidP="00F47BCC">
            <w:pPr>
              <w:rPr>
                <w:rFonts w:ascii="Arial" w:hAnsi="Arial" w:cs="Arial"/>
                <w:sz w:val="20"/>
                <w:szCs w:val="20"/>
                <w:lang w:val="en-US"/>
              </w:rPr>
            </w:pPr>
          </w:p>
          <w:p w14:paraId="455DA722" w14:textId="159885AA"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“When it comes to younger patients, I have to say that dying [...] tends to be more distressing for everyone present, the relatives as well as the nursing and medical staff.” (ID16, resident physician in medical oncology)</w:t>
            </w:r>
          </w:p>
        </w:tc>
      </w:tr>
      <w:tr w:rsidR="00F47BCC" w:rsidRPr="00F47BCC" w14:paraId="6AA1A464" w14:textId="77777777" w:rsidTr="007C1DF8">
        <w:trPr>
          <w:trHeight w:val="355"/>
          <w:jc w:val="center"/>
        </w:trPr>
        <w:tc>
          <w:tcPr>
            <w:tcW w:w="4673" w:type="dxa"/>
          </w:tcPr>
          <w:p w14:paraId="509158DE"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Related to characteristics of the patients’ relatives</w:t>
            </w:r>
          </w:p>
        </w:tc>
        <w:tc>
          <w:tcPr>
            <w:tcW w:w="1701" w:type="dxa"/>
          </w:tcPr>
          <w:p w14:paraId="730B0BB2" w14:textId="77777777" w:rsidR="00F47BCC" w:rsidRPr="00F47BCC" w:rsidRDefault="00F47BCC" w:rsidP="00F47BCC">
            <w:pPr>
              <w:rPr>
                <w:rFonts w:ascii="Arial" w:hAnsi="Arial" w:cs="Arial"/>
                <w:sz w:val="20"/>
                <w:szCs w:val="20"/>
                <w:lang w:val="en-US"/>
              </w:rPr>
            </w:pPr>
          </w:p>
        </w:tc>
        <w:tc>
          <w:tcPr>
            <w:tcW w:w="8085" w:type="dxa"/>
          </w:tcPr>
          <w:p w14:paraId="09CC9DB5" w14:textId="6D4B8D30"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“There are so many people on the ward in their 70s or 80s who have no one -- and then it becomes incredibly difficult to experience a good death, because they simply don’t have anyone left. In the end, I believe that, as a human being, it comes down to not feeling lonely.” (ID10, specialist in medical oncology)</w:t>
            </w:r>
          </w:p>
          <w:p w14:paraId="09CAEDEB" w14:textId="77777777" w:rsidR="00F47BCC" w:rsidRPr="00F47BCC" w:rsidRDefault="00F47BCC" w:rsidP="00F47BCC">
            <w:pPr>
              <w:rPr>
                <w:rFonts w:ascii="Arial" w:hAnsi="Arial" w:cs="Arial"/>
                <w:sz w:val="20"/>
                <w:szCs w:val="20"/>
                <w:lang w:val="en-US"/>
              </w:rPr>
            </w:pPr>
          </w:p>
          <w:p w14:paraId="4915F696" w14:textId="3BD29FD3"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“There was also the fact that [the patient] had a partner [...] who was always very distressed. When he couldn’t come to the outpatient clinic because he was in the emergency room, she would sit with me, crying.” (ID12, resident physician in medical oncology)</w:t>
            </w:r>
          </w:p>
        </w:tc>
      </w:tr>
      <w:tr w:rsidR="00F47BCC" w:rsidRPr="00F47BCC" w14:paraId="6B97E5D1" w14:textId="77777777" w:rsidTr="007C1DF8">
        <w:trPr>
          <w:trHeight w:val="355"/>
          <w:jc w:val="center"/>
        </w:trPr>
        <w:tc>
          <w:tcPr>
            <w:tcW w:w="4673" w:type="dxa"/>
          </w:tcPr>
          <w:p w14:paraId="562C909B" w14:textId="715E29CE"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lastRenderedPageBreak/>
              <w:t xml:space="preserve">Related to characteristics of the </w:t>
            </w:r>
            <w:r w:rsidR="002C1D77">
              <w:rPr>
                <w:rFonts w:ascii="Arial" w:hAnsi="Arial" w:cs="Arial"/>
                <w:sz w:val="20"/>
                <w:szCs w:val="20"/>
                <w:lang w:val="en-US"/>
              </w:rPr>
              <w:t>oncologist</w:t>
            </w:r>
          </w:p>
        </w:tc>
        <w:tc>
          <w:tcPr>
            <w:tcW w:w="1701" w:type="dxa"/>
          </w:tcPr>
          <w:p w14:paraId="06B462F4" w14:textId="77777777" w:rsidR="00F47BCC" w:rsidRPr="00F47BCC" w:rsidRDefault="00F47BCC" w:rsidP="00F47BCC">
            <w:pPr>
              <w:rPr>
                <w:rFonts w:ascii="Arial" w:hAnsi="Arial" w:cs="Arial"/>
                <w:sz w:val="20"/>
                <w:szCs w:val="20"/>
                <w:lang w:val="en-US"/>
              </w:rPr>
            </w:pPr>
          </w:p>
        </w:tc>
        <w:tc>
          <w:tcPr>
            <w:tcW w:w="8085" w:type="dxa"/>
          </w:tcPr>
          <w:p w14:paraId="5144D98C" w14:textId="2C800675"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“I could kind of identify with the woman, because she was in a similar situation to mine with her child. And </w:t>
            </w:r>
            <w:proofErr w:type="gramStart"/>
            <w:r w:rsidRPr="00F47BCC">
              <w:rPr>
                <w:rFonts w:ascii="Arial" w:hAnsi="Arial" w:cs="Arial"/>
                <w:sz w:val="20"/>
                <w:szCs w:val="20"/>
                <w:lang w:val="en-US"/>
              </w:rPr>
              <w:t>therefore</w:t>
            </w:r>
            <w:proofErr w:type="gramEnd"/>
            <w:r w:rsidRPr="00F47BCC">
              <w:rPr>
                <w:rFonts w:ascii="Arial" w:hAnsi="Arial" w:cs="Arial"/>
                <w:sz w:val="20"/>
                <w:szCs w:val="20"/>
                <w:lang w:val="en-US"/>
              </w:rPr>
              <w:t xml:space="preserve"> the case touched me.” (ID03, specialist in palliative medicine)</w:t>
            </w:r>
          </w:p>
          <w:p w14:paraId="595A9E75" w14:textId="77777777" w:rsidR="00F47BCC" w:rsidRPr="00F47BCC" w:rsidRDefault="00F47BCC" w:rsidP="00F47BCC">
            <w:pPr>
              <w:rPr>
                <w:rFonts w:ascii="Arial" w:hAnsi="Arial" w:cs="Arial"/>
                <w:sz w:val="20"/>
                <w:szCs w:val="20"/>
                <w:lang w:val="en-US"/>
              </w:rPr>
            </w:pPr>
          </w:p>
          <w:p w14:paraId="047DDD1A" w14:textId="62B71EC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“But back then I was still quite young and, so to speak, a bit naive. And it really took a lot of strength out of me; I carried a lot of it home with me.” (ID05, resident physician in medical oncology)</w:t>
            </w:r>
          </w:p>
        </w:tc>
      </w:tr>
    </w:tbl>
    <w:p w14:paraId="2CDAAA5A" w14:textId="3DF36F8B" w:rsidR="00F47BCC" w:rsidRDefault="00F47BCC"/>
    <w:p w14:paraId="2239A932" w14:textId="77777777" w:rsidR="003C663F" w:rsidRDefault="003C663F">
      <w:r>
        <w:br w:type="page"/>
      </w:r>
    </w:p>
    <w:p w14:paraId="0A01475D" w14:textId="3F0AF3D9" w:rsidR="00F47BCC" w:rsidRPr="00F47BCC" w:rsidRDefault="00F47BCC" w:rsidP="00F47BCC">
      <w:pPr>
        <w:framePr w:hSpace="141" w:wrap="around" w:vAnchor="text" w:hAnchor="margin" w:y="1"/>
        <w:rPr>
          <w:rFonts w:ascii="Arial" w:hAnsi="Arial" w:cs="Arial"/>
          <w:sz w:val="22"/>
          <w:szCs w:val="22"/>
          <w:lang w:val="en-US"/>
        </w:rPr>
      </w:pPr>
      <w:r w:rsidRPr="00F47BCC">
        <w:rPr>
          <w:rFonts w:ascii="Arial" w:hAnsi="Arial" w:cs="Arial"/>
          <w:sz w:val="22"/>
          <w:szCs w:val="22"/>
          <w:lang w:val="en-US"/>
        </w:rPr>
        <w:lastRenderedPageBreak/>
        <w:t>Table 3.</w:t>
      </w:r>
    </w:p>
    <w:p w14:paraId="6E1B5FF2" w14:textId="77777777" w:rsidR="00F47BCC" w:rsidRPr="00F47BCC" w:rsidRDefault="00F47BCC" w:rsidP="00F47BCC">
      <w:pPr>
        <w:framePr w:hSpace="141" w:wrap="around" w:vAnchor="text" w:hAnchor="margin" w:y="1"/>
        <w:rPr>
          <w:rFonts w:ascii="Arial" w:hAnsi="Arial" w:cs="Arial"/>
          <w:sz w:val="22"/>
          <w:szCs w:val="22"/>
          <w:lang w:val="en-US"/>
        </w:rPr>
      </w:pPr>
    </w:p>
    <w:p w14:paraId="7A26C40C" w14:textId="705969C9" w:rsidR="00F47BCC" w:rsidRDefault="00537D72" w:rsidP="00F47BCC">
      <w:pPr>
        <w:rPr>
          <w:rFonts w:ascii="Arial" w:hAnsi="Arial" w:cs="Arial"/>
          <w:sz w:val="22"/>
          <w:szCs w:val="22"/>
          <w:lang w:val="en-US"/>
        </w:rPr>
      </w:pPr>
      <w:r>
        <w:rPr>
          <w:rFonts w:ascii="Arial" w:hAnsi="Arial" w:cs="Arial"/>
          <w:sz w:val="22"/>
          <w:szCs w:val="22"/>
          <w:lang w:val="en-US"/>
        </w:rPr>
        <w:t xml:space="preserve">Theme 2: </w:t>
      </w:r>
      <w:r w:rsidR="002C1D77">
        <w:rPr>
          <w:rFonts w:ascii="Arial" w:hAnsi="Arial" w:cs="Arial"/>
          <w:sz w:val="22"/>
          <w:szCs w:val="22"/>
          <w:lang w:val="en-US"/>
        </w:rPr>
        <w:t>Oncologist</w:t>
      </w:r>
      <w:r>
        <w:rPr>
          <w:rFonts w:ascii="Arial" w:hAnsi="Arial" w:cs="Arial"/>
          <w:sz w:val="22"/>
          <w:szCs w:val="22"/>
          <w:lang w:val="en-US"/>
        </w:rPr>
        <w:t>s’ c</w:t>
      </w:r>
      <w:r w:rsidR="00F47BCC" w:rsidRPr="00F47BCC">
        <w:rPr>
          <w:rFonts w:ascii="Arial" w:hAnsi="Arial" w:cs="Arial"/>
          <w:sz w:val="22"/>
          <w:szCs w:val="22"/>
          <w:lang w:val="en-US"/>
        </w:rPr>
        <w:t>oping strategies</w:t>
      </w:r>
    </w:p>
    <w:p w14:paraId="6BB18E62" w14:textId="77777777" w:rsidR="00F47BCC" w:rsidRPr="00F47BCC" w:rsidRDefault="00F47BCC" w:rsidP="00F47BCC">
      <w:pPr>
        <w:rPr>
          <w:rFonts w:ascii="Arial" w:hAnsi="Arial" w:cs="Arial"/>
          <w:sz w:val="22"/>
          <w:szCs w:val="22"/>
          <w:lang w:val="en-US"/>
        </w:rPr>
      </w:pPr>
    </w:p>
    <w:tbl>
      <w:tblPr>
        <w:tblStyle w:val="Tabellenraster"/>
        <w:tblpPr w:leftFromText="141" w:rightFromText="141" w:vertAnchor="text" w:horzAnchor="margin" w:tblpY="1"/>
        <w:tblW w:w="14459" w:type="dxa"/>
        <w:tblBorders>
          <w:insideV w:val="none" w:sz="0" w:space="0" w:color="auto"/>
        </w:tblBorders>
        <w:tblLayout w:type="fixed"/>
        <w:tblLook w:val="04A0" w:firstRow="1" w:lastRow="0" w:firstColumn="1" w:lastColumn="0" w:noHBand="0" w:noVBand="1"/>
      </w:tblPr>
      <w:tblGrid>
        <w:gridCol w:w="4106"/>
        <w:gridCol w:w="2126"/>
        <w:gridCol w:w="8227"/>
      </w:tblGrid>
      <w:tr w:rsidR="001318D3" w:rsidRPr="00F47BCC" w14:paraId="741456D8" w14:textId="77777777" w:rsidTr="007C1DF8">
        <w:trPr>
          <w:trHeight w:val="355"/>
        </w:trPr>
        <w:tc>
          <w:tcPr>
            <w:tcW w:w="4106" w:type="dxa"/>
          </w:tcPr>
          <w:p w14:paraId="1FF4A201" w14:textId="16BF018F" w:rsidR="001318D3" w:rsidRPr="00F47BCC" w:rsidRDefault="001318D3" w:rsidP="00F47BCC">
            <w:pPr>
              <w:rPr>
                <w:rFonts w:ascii="Arial" w:hAnsi="Arial" w:cs="Arial"/>
                <w:b/>
                <w:sz w:val="20"/>
                <w:szCs w:val="20"/>
                <w:lang w:val="en-US"/>
              </w:rPr>
            </w:pPr>
            <w:r w:rsidRPr="001318D3">
              <w:rPr>
                <w:rFonts w:ascii="Arial" w:hAnsi="Arial" w:cs="Arial"/>
                <w:b/>
                <w:sz w:val="20"/>
                <w:szCs w:val="20"/>
                <w:lang w:val="en-US"/>
              </w:rPr>
              <w:t>Subthemes</w:t>
            </w:r>
          </w:p>
        </w:tc>
        <w:tc>
          <w:tcPr>
            <w:tcW w:w="2126" w:type="dxa"/>
          </w:tcPr>
          <w:p w14:paraId="06F7C0F5" w14:textId="77777777" w:rsidR="001318D3" w:rsidRPr="00F47BCC" w:rsidRDefault="001318D3" w:rsidP="00F47BCC">
            <w:pPr>
              <w:rPr>
                <w:rFonts w:ascii="Arial" w:hAnsi="Arial" w:cs="Arial"/>
                <w:sz w:val="20"/>
                <w:szCs w:val="20"/>
                <w:lang w:val="en-US"/>
              </w:rPr>
            </w:pPr>
          </w:p>
        </w:tc>
        <w:tc>
          <w:tcPr>
            <w:tcW w:w="8227" w:type="dxa"/>
          </w:tcPr>
          <w:p w14:paraId="69B23125" w14:textId="45226B51" w:rsidR="001318D3" w:rsidRPr="001318D3" w:rsidRDefault="001318D3" w:rsidP="00F47BCC">
            <w:pPr>
              <w:rPr>
                <w:rFonts w:ascii="Arial" w:hAnsi="Arial" w:cs="Arial"/>
                <w:b/>
                <w:sz w:val="20"/>
                <w:szCs w:val="20"/>
                <w:lang w:val="en-US"/>
              </w:rPr>
            </w:pPr>
            <w:r w:rsidRPr="001318D3">
              <w:rPr>
                <w:rFonts w:ascii="Arial" w:hAnsi="Arial" w:cs="Arial"/>
                <w:b/>
                <w:sz w:val="20"/>
                <w:szCs w:val="20"/>
                <w:lang w:val="en-US"/>
              </w:rPr>
              <w:t>Data extracts</w:t>
            </w:r>
          </w:p>
        </w:tc>
      </w:tr>
      <w:tr w:rsidR="003C663F" w:rsidRPr="00F47BCC" w14:paraId="04CC53F9" w14:textId="77777777" w:rsidTr="007C1DF8">
        <w:trPr>
          <w:trHeight w:val="355"/>
        </w:trPr>
        <w:tc>
          <w:tcPr>
            <w:tcW w:w="4106" w:type="dxa"/>
          </w:tcPr>
          <w:p w14:paraId="38AC4DD4" w14:textId="77777777" w:rsidR="003C663F" w:rsidRPr="00F47BCC" w:rsidRDefault="003C663F" w:rsidP="003C663F">
            <w:pPr>
              <w:rPr>
                <w:rFonts w:ascii="Arial" w:hAnsi="Arial" w:cs="Arial"/>
                <w:b/>
                <w:sz w:val="20"/>
                <w:szCs w:val="20"/>
                <w:lang w:val="en-US"/>
              </w:rPr>
            </w:pPr>
            <w:r w:rsidRPr="00F47BCC">
              <w:rPr>
                <w:rFonts w:ascii="Arial" w:hAnsi="Arial" w:cs="Arial"/>
                <w:b/>
                <w:sz w:val="20"/>
                <w:szCs w:val="20"/>
                <w:lang w:val="en-US"/>
              </w:rPr>
              <w:t>Interpersonal strategies</w:t>
            </w:r>
          </w:p>
        </w:tc>
        <w:tc>
          <w:tcPr>
            <w:tcW w:w="2126" w:type="dxa"/>
          </w:tcPr>
          <w:p w14:paraId="4532869F" w14:textId="77777777" w:rsidR="003C663F" w:rsidRPr="00F47BCC" w:rsidRDefault="003C663F" w:rsidP="003C663F">
            <w:pPr>
              <w:rPr>
                <w:rFonts w:ascii="Arial" w:hAnsi="Arial" w:cs="Arial"/>
                <w:sz w:val="20"/>
                <w:szCs w:val="20"/>
                <w:lang w:val="en-US"/>
              </w:rPr>
            </w:pPr>
          </w:p>
        </w:tc>
        <w:tc>
          <w:tcPr>
            <w:tcW w:w="8227" w:type="dxa"/>
          </w:tcPr>
          <w:p w14:paraId="3E635BFA" w14:textId="499C60B5" w:rsidR="003C663F" w:rsidRPr="00F47BCC" w:rsidRDefault="003C663F" w:rsidP="003C663F">
            <w:pPr>
              <w:rPr>
                <w:rFonts w:ascii="Arial" w:hAnsi="Arial" w:cs="Arial"/>
                <w:sz w:val="20"/>
                <w:szCs w:val="20"/>
                <w:lang w:val="en-US"/>
              </w:rPr>
            </w:pPr>
          </w:p>
        </w:tc>
      </w:tr>
      <w:tr w:rsidR="003C663F" w:rsidRPr="00F47BCC" w14:paraId="5D48291B" w14:textId="77777777" w:rsidTr="007C1DF8">
        <w:trPr>
          <w:trHeight w:val="355"/>
        </w:trPr>
        <w:tc>
          <w:tcPr>
            <w:tcW w:w="4106" w:type="dxa"/>
          </w:tcPr>
          <w:p w14:paraId="2DBE3C3E" w14:textId="77777777"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Professional support</w:t>
            </w:r>
          </w:p>
        </w:tc>
        <w:tc>
          <w:tcPr>
            <w:tcW w:w="2126" w:type="dxa"/>
          </w:tcPr>
          <w:p w14:paraId="7619E69E" w14:textId="77777777" w:rsidR="003C663F" w:rsidRPr="00F47BCC" w:rsidRDefault="003C663F" w:rsidP="003C663F">
            <w:pPr>
              <w:rPr>
                <w:rFonts w:ascii="Arial" w:hAnsi="Arial" w:cs="Arial"/>
                <w:sz w:val="20"/>
                <w:szCs w:val="20"/>
                <w:lang w:val="en-US"/>
              </w:rPr>
            </w:pPr>
          </w:p>
        </w:tc>
        <w:tc>
          <w:tcPr>
            <w:tcW w:w="8227" w:type="dxa"/>
          </w:tcPr>
          <w:p w14:paraId="5AB14245" w14:textId="77777777" w:rsidR="003C663F" w:rsidRPr="00F47BCC" w:rsidRDefault="003C663F" w:rsidP="003C663F">
            <w:pPr>
              <w:rPr>
                <w:rFonts w:ascii="Arial" w:hAnsi="Arial" w:cs="Arial"/>
                <w:sz w:val="20"/>
                <w:szCs w:val="20"/>
                <w:lang w:val="en-US"/>
              </w:rPr>
            </w:pPr>
          </w:p>
        </w:tc>
      </w:tr>
      <w:tr w:rsidR="003C663F" w:rsidRPr="00E55A38" w14:paraId="436E7D40" w14:textId="77777777" w:rsidTr="007C1DF8">
        <w:trPr>
          <w:trHeight w:val="355"/>
        </w:trPr>
        <w:tc>
          <w:tcPr>
            <w:tcW w:w="4106" w:type="dxa"/>
          </w:tcPr>
          <w:p w14:paraId="345DDB0F" w14:textId="77777777" w:rsidR="003C663F" w:rsidRPr="00F47BCC" w:rsidRDefault="003C663F" w:rsidP="003C663F">
            <w:pPr>
              <w:ind w:left="708"/>
              <w:rPr>
                <w:rFonts w:ascii="Arial" w:hAnsi="Arial" w:cs="Arial"/>
                <w:sz w:val="20"/>
                <w:szCs w:val="20"/>
                <w:lang w:val="en-US"/>
              </w:rPr>
            </w:pPr>
            <w:r w:rsidRPr="00F47BCC">
              <w:rPr>
                <w:rFonts w:ascii="Arial" w:hAnsi="Arial" w:cs="Arial"/>
                <w:sz w:val="20"/>
                <w:szCs w:val="20"/>
                <w:lang w:val="en-US"/>
              </w:rPr>
              <w:t>Participation in group/team formats</w:t>
            </w:r>
          </w:p>
        </w:tc>
        <w:tc>
          <w:tcPr>
            <w:tcW w:w="2126" w:type="dxa"/>
          </w:tcPr>
          <w:p w14:paraId="0FA997A8" w14:textId="77777777" w:rsidR="003C663F" w:rsidRPr="00F47BCC" w:rsidRDefault="003C663F" w:rsidP="003C663F">
            <w:pPr>
              <w:rPr>
                <w:rFonts w:ascii="Arial" w:hAnsi="Arial" w:cs="Arial"/>
                <w:sz w:val="20"/>
                <w:szCs w:val="20"/>
                <w:lang w:val="en-US"/>
              </w:rPr>
            </w:pPr>
          </w:p>
        </w:tc>
        <w:tc>
          <w:tcPr>
            <w:tcW w:w="8227" w:type="dxa"/>
          </w:tcPr>
          <w:p w14:paraId="782BCD43" w14:textId="6107768D"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“And I must also say that I find ward conferences, where the different staff members from the various responsible areas come together to exchange, very helpful. I have always considered that helpful.” (ID19, resident physician in medical oncology)</w:t>
            </w:r>
          </w:p>
        </w:tc>
      </w:tr>
      <w:tr w:rsidR="003C663F" w:rsidRPr="00F47BCC" w14:paraId="39E050E3" w14:textId="77777777" w:rsidTr="007C1DF8">
        <w:trPr>
          <w:trHeight w:val="355"/>
        </w:trPr>
        <w:tc>
          <w:tcPr>
            <w:tcW w:w="4106" w:type="dxa"/>
          </w:tcPr>
          <w:p w14:paraId="00C7C81C" w14:textId="77777777" w:rsidR="003C663F" w:rsidRPr="00F47BCC" w:rsidRDefault="003C663F" w:rsidP="003C663F">
            <w:pPr>
              <w:ind w:left="708"/>
              <w:rPr>
                <w:rFonts w:ascii="Arial" w:hAnsi="Arial" w:cs="Arial"/>
                <w:sz w:val="20"/>
                <w:szCs w:val="20"/>
                <w:lang w:val="en-US"/>
              </w:rPr>
            </w:pPr>
            <w:r w:rsidRPr="00F47BCC">
              <w:rPr>
                <w:rFonts w:ascii="Arial" w:hAnsi="Arial" w:cs="Arial"/>
                <w:sz w:val="20"/>
                <w:szCs w:val="20"/>
                <w:lang w:val="en-US"/>
              </w:rPr>
              <w:t>Support from chaplains</w:t>
            </w:r>
          </w:p>
        </w:tc>
        <w:tc>
          <w:tcPr>
            <w:tcW w:w="2126" w:type="dxa"/>
          </w:tcPr>
          <w:p w14:paraId="0B549512" w14:textId="77777777" w:rsidR="003C663F" w:rsidRPr="00F47BCC" w:rsidRDefault="003C663F" w:rsidP="003C663F">
            <w:pPr>
              <w:rPr>
                <w:rFonts w:ascii="Arial" w:hAnsi="Arial" w:cs="Arial"/>
                <w:sz w:val="20"/>
                <w:szCs w:val="20"/>
                <w:lang w:val="en-US"/>
              </w:rPr>
            </w:pPr>
          </w:p>
        </w:tc>
        <w:tc>
          <w:tcPr>
            <w:tcW w:w="8227" w:type="dxa"/>
          </w:tcPr>
          <w:p w14:paraId="46E77E2D" w14:textId="167AAB03"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“And for religious people, there are also chaplains, for example, we have a  chaplain at our clinic.” (ID04, specialist in gynecology)</w:t>
            </w:r>
          </w:p>
        </w:tc>
      </w:tr>
      <w:tr w:rsidR="003C663F" w:rsidRPr="00F47BCC" w14:paraId="2A3DE7A9" w14:textId="77777777" w:rsidTr="007C1DF8">
        <w:trPr>
          <w:trHeight w:val="355"/>
        </w:trPr>
        <w:tc>
          <w:tcPr>
            <w:tcW w:w="4106" w:type="dxa"/>
          </w:tcPr>
          <w:p w14:paraId="6D8BF006" w14:textId="77777777" w:rsidR="003C663F" w:rsidRPr="00F47BCC" w:rsidRDefault="003C663F" w:rsidP="003C663F">
            <w:pPr>
              <w:ind w:left="708"/>
              <w:rPr>
                <w:rFonts w:ascii="Arial" w:hAnsi="Arial" w:cs="Arial"/>
                <w:sz w:val="20"/>
                <w:szCs w:val="20"/>
                <w:lang w:val="en-US"/>
              </w:rPr>
            </w:pPr>
            <w:r w:rsidRPr="00F47BCC">
              <w:rPr>
                <w:rFonts w:ascii="Arial" w:hAnsi="Arial" w:cs="Arial"/>
                <w:sz w:val="20"/>
                <w:szCs w:val="20"/>
                <w:lang w:val="en-US"/>
              </w:rPr>
              <w:t>Support from psychologists</w:t>
            </w:r>
          </w:p>
        </w:tc>
        <w:tc>
          <w:tcPr>
            <w:tcW w:w="2126" w:type="dxa"/>
          </w:tcPr>
          <w:p w14:paraId="2C841509" w14:textId="77777777" w:rsidR="003C663F" w:rsidRPr="00F47BCC" w:rsidRDefault="003C663F" w:rsidP="003C663F">
            <w:pPr>
              <w:rPr>
                <w:rFonts w:ascii="Arial" w:hAnsi="Arial" w:cs="Arial"/>
                <w:sz w:val="20"/>
                <w:szCs w:val="20"/>
                <w:lang w:val="en-US"/>
              </w:rPr>
            </w:pPr>
          </w:p>
        </w:tc>
        <w:tc>
          <w:tcPr>
            <w:tcW w:w="8227" w:type="dxa"/>
          </w:tcPr>
          <w:p w14:paraId="6227C1AD" w14:textId="2F6CEE38"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“In our clinic, we have psycho-oncologists, especially for the dying process, and we can also talk to them ourselves.” (ID20, resident physician in dermatology)</w:t>
            </w:r>
          </w:p>
        </w:tc>
      </w:tr>
      <w:tr w:rsidR="003C663F" w:rsidRPr="00F47BCC" w14:paraId="30C397F1" w14:textId="77777777" w:rsidTr="007C1DF8">
        <w:trPr>
          <w:trHeight w:val="355"/>
        </w:trPr>
        <w:tc>
          <w:tcPr>
            <w:tcW w:w="4106" w:type="dxa"/>
          </w:tcPr>
          <w:p w14:paraId="23ED01C2" w14:textId="77777777"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 xml:space="preserve">Informal </w:t>
            </w:r>
            <w:r w:rsidRPr="00F47BCC">
              <w:rPr>
                <w:rFonts w:ascii="Arial" w:hAnsi="Arial" w:cs="Arial"/>
                <w:sz w:val="20"/>
                <w:szCs w:val="20"/>
              </w:rPr>
              <w:t>s</w:t>
            </w:r>
            <w:proofErr w:type="spellStart"/>
            <w:r w:rsidRPr="00F47BCC">
              <w:rPr>
                <w:rFonts w:ascii="Arial" w:hAnsi="Arial" w:cs="Arial"/>
                <w:sz w:val="20"/>
                <w:szCs w:val="20"/>
                <w:lang w:val="en-US"/>
              </w:rPr>
              <w:t>ocial</w:t>
            </w:r>
            <w:proofErr w:type="spellEnd"/>
            <w:r w:rsidRPr="00F47BCC">
              <w:rPr>
                <w:rFonts w:ascii="Arial" w:hAnsi="Arial" w:cs="Arial"/>
                <w:sz w:val="20"/>
                <w:szCs w:val="20"/>
                <w:lang w:val="en-US"/>
              </w:rPr>
              <w:t xml:space="preserve"> support</w:t>
            </w:r>
          </w:p>
        </w:tc>
        <w:tc>
          <w:tcPr>
            <w:tcW w:w="2126" w:type="dxa"/>
          </w:tcPr>
          <w:p w14:paraId="56692E44" w14:textId="77777777" w:rsidR="003C663F" w:rsidRPr="00F47BCC" w:rsidRDefault="003C663F" w:rsidP="003C663F">
            <w:pPr>
              <w:rPr>
                <w:rFonts w:ascii="Arial" w:hAnsi="Arial" w:cs="Arial"/>
                <w:sz w:val="20"/>
                <w:szCs w:val="20"/>
                <w:lang w:val="en-US"/>
              </w:rPr>
            </w:pPr>
          </w:p>
        </w:tc>
        <w:tc>
          <w:tcPr>
            <w:tcW w:w="8227" w:type="dxa"/>
          </w:tcPr>
          <w:p w14:paraId="1C20C8C9" w14:textId="77777777" w:rsidR="003C663F" w:rsidRPr="00F47BCC" w:rsidRDefault="003C663F" w:rsidP="003C663F">
            <w:pPr>
              <w:rPr>
                <w:rFonts w:ascii="Arial" w:hAnsi="Arial" w:cs="Arial"/>
                <w:sz w:val="20"/>
                <w:szCs w:val="20"/>
                <w:lang w:val="en-US"/>
              </w:rPr>
            </w:pPr>
          </w:p>
        </w:tc>
      </w:tr>
      <w:tr w:rsidR="003C663F" w:rsidRPr="00F47BCC" w14:paraId="3A7F0966" w14:textId="77777777" w:rsidTr="007C1DF8">
        <w:trPr>
          <w:trHeight w:val="355"/>
        </w:trPr>
        <w:tc>
          <w:tcPr>
            <w:tcW w:w="4106" w:type="dxa"/>
          </w:tcPr>
          <w:p w14:paraId="5AA8D8FB" w14:textId="77777777" w:rsidR="003C663F" w:rsidRPr="00F47BCC" w:rsidRDefault="003C663F" w:rsidP="003C663F">
            <w:pPr>
              <w:ind w:left="708"/>
              <w:rPr>
                <w:rFonts w:ascii="Arial" w:hAnsi="Arial" w:cs="Arial"/>
                <w:sz w:val="20"/>
                <w:szCs w:val="20"/>
                <w:lang w:val="en-US"/>
              </w:rPr>
            </w:pPr>
            <w:r w:rsidRPr="00F47BCC">
              <w:rPr>
                <w:rFonts w:ascii="Arial" w:hAnsi="Arial" w:cs="Arial"/>
                <w:sz w:val="20"/>
                <w:szCs w:val="20"/>
                <w:lang w:val="en-US"/>
              </w:rPr>
              <w:t>Support from colleagues</w:t>
            </w:r>
          </w:p>
        </w:tc>
        <w:tc>
          <w:tcPr>
            <w:tcW w:w="2126" w:type="dxa"/>
          </w:tcPr>
          <w:p w14:paraId="1A990C9F" w14:textId="77777777" w:rsidR="003C663F" w:rsidRPr="00F47BCC" w:rsidRDefault="003C663F" w:rsidP="003C663F">
            <w:pPr>
              <w:rPr>
                <w:rFonts w:ascii="Arial" w:hAnsi="Arial" w:cs="Arial"/>
                <w:sz w:val="20"/>
                <w:szCs w:val="20"/>
                <w:lang w:val="en-US"/>
              </w:rPr>
            </w:pPr>
          </w:p>
        </w:tc>
        <w:tc>
          <w:tcPr>
            <w:tcW w:w="8227" w:type="dxa"/>
          </w:tcPr>
          <w:p w14:paraId="7C85F7C4" w14:textId="77777777" w:rsidR="003C663F" w:rsidRPr="00F47BCC" w:rsidRDefault="003C663F" w:rsidP="003C663F">
            <w:pPr>
              <w:rPr>
                <w:rFonts w:ascii="Arial" w:hAnsi="Arial" w:cs="Arial"/>
                <w:sz w:val="20"/>
                <w:szCs w:val="20"/>
                <w:lang w:val="en-US"/>
              </w:rPr>
            </w:pPr>
          </w:p>
        </w:tc>
      </w:tr>
      <w:tr w:rsidR="003C663F" w:rsidRPr="00F47BCC" w14:paraId="1C52B958" w14:textId="77777777" w:rsidTr="007C1DF8">
        <w:trPr>
          <w:trHeight w:val="355"/>
        </w:trPr>
        <w:tc>
          <w:tcPr>
            <w:tcW w:w="4106" w:type="dxa"/>
          </w:tcPr>
          <w:p w14:paraId="369856D0" w14:textId="77777777" w:rsidR="003C663F" w:rsidRPr="00F47BCC" w:rsidRDefault="003C663F" w:rsidP="003C663F">
            <w:pPr>
              <w:rPr>
                <w:rFonts w:ascii="Arial" w:hAnsi="Arial" w:cs="Arial"/>
                <w:sz w:val="20"/>
                <w:szCs w:val="20"/>
                <w:lang w:val="en-US"/>
              </w:rPr>
            </w:pPr>
          </w:p>
        </w:tc>
        <w:tc>
          <w:tcPr>
            <w:tcW w:w="2126" w:type="dxa"/>
          </w:tcPr>
          <w:p w14:paraId="0D472B5A" w14:textId="77777777"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From physicians</w:t>
            </w:r>
          </w:p>
        </w:tc>
        <w:tc>
          <w:tcPr>
            <w:tcW w:w="8227" w:type="dxa"/>
          </w:tcPr>
          <w:p w14:paraId="7E56E19A" w14:textId="4FE96707"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“Yes, in the professional setting, that [peer exchange] is often something common, especially when we are treating the same patients. And in those cases, the focus is more on the clinical aspect, on trying to understand why someone died -- especially when things happened suddenly. It is usually approached on a more objective level.” (ID07, senior/chief physician in medical oncology and palliative medicine)</w:t>
            </w:r>
          </w:p>
          <w:p w14:paraId="6619BCD7" w14:textId="77777777" w:rsidR="003C663F" w:rsidRPr="00F47BCC" w:rsidRDefault="003C663F" w:rsidP="003C663F">
            <w:pPr>
              <w:rPr>
                <w:rFonts w:ascii="Arial" w:hAnsi="Arial" w:cs="Arial"/>
                <w:sz w:val="20"/>
                <w:szCs w:val="20"/>
                <w:lang w:val="en-US"/>
              </w:rPr>
            </w:pPr>
          </w:p>
          <w:p w14:paraId="046E7387" w14:textId="665CC7F6"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 xml:space="preserve">“Most of the time, we notice it in each other – for example, when someone comes back from a conversation with relatives or a patient, someone might ask: ‘Wow, what’s going on, are you okay? Was that </w:t>
            </w:r>
            <w:proofErr w:type="spellStart"/>
            <w:r w:rsidRPr="00F47BCC">
              <w:rPr>
                <w:rFonts w:ascii="Arial" w:hAnsi="Arial" w:cs="Arial"/>
                <w:sz w:val="20"/>
                <w:szCs w:val="20"/>
                <w:lang w:val="en-US"/>
              </w:rPr>
              <w:t>tdifficult</w:t>
            </w:r>
            <w:proofErr w:type="spellEnd"/>
            <w:r w:rsidRPr="00F47BCC">
              <w:rPr>
                <w:rFonts w:ascii="Arial" w:hAnsi="Arial" w:cs="Arial"/>
                <w:sz w:val="20"/>
                <w:szCs w:val="20"/>
                <w:lang w:val="en-US"/>
              </w:rPr>
              <w:t>?’ Or you might say it yourself, like: ‘That was really hard.’” (ID18, specialist in palliative medicine)</w:t>
            </w:r>
          </w:p>
        </w:tc>
      </w:tr>
      <w:tr w:rsidR="003C663F" w:rsidRPr="00E55A38" w14:paraId="440DEB19" w14:textId="77777777" w:rsidTr="007C1DF8">
        <w:trPr>
          <w:trHeight w:val="355"/>
        </w:trPr>
        <w:tc>
          <w:tcPr>
            <w:tcW w:w="4106" w:type="dxa"/>
          </w:tcPr>
          <w:p w14:paraId="2C9D1A65" w14:textId="77777777" w:rsidR="003C663F" w:rsidRPr="00F47BCC" w:rsidRDefault="003C663F" w:rsidP="003C663F">
            <w:pPr>
              <w:rPr>
                <w:rFonts w:ascii="Arial" w:hAnsi="Arial" w:cs="Arial"/>
                <w:sz w:val="20"/>
                <w:szCs w:val="20"/>
                <w:lang w:val="en-US"/>
              </w:rPr>
            </w:pPr>
          </w:p>
        </w:tc>
        <w:tc>
          <w:tcPr>
            <w:tcW w:w="2126" w:type="dxa"/>
          </w:tcPr>
          <w:p w14:paraId="220A5BBA" w14:textId="77777777"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From nursing staff</w:t>
            </w:r>
          </w:p>
        </w:tc>
        <w:tc>
          <w:tcPr>
            <w:tcW w:w="8227" w:type="dxa"/>
          </w:tcPr>
          <w:p w14:paraId="026DA98B" w14:textId="377E357B"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“That was when the tears really came, and then a nurse came over, who must have noticed it during handover, and said: ‘Would you like to talk about it?’ And then, somehow, something inside me broke open.” (ID02, specialist in medical oncology and palliative medicine)</w:t>
            </w:r>
          </w:p>
        </w:tc>
      </w:tr>
      <w:tr w:rsidR="003C663F" w:rsidRPr="00F47BCC" w14:paraId="5666E957" w14:textId="77777777" w:rsidTr="007C1DF8">
        <w:trPr>
          <w:trHeight w:val="355"/>
        </w:trPr>
        <w:tc>
          <w:tcPr>
            <w:tcW w:w="4106" w:type="dxa"/>
          </w:tcPr>
          <w:p w14:paraId="6501015D" w14:textId="77777777" w:rsidR="003C663F" w:rsidRPr="00F47BCC" w:rsidRDefault="003C663F" w:rsidP="003C663F">
            <w:pPr>
              <w:rPr>
                <w:rFonts w:ascii="Arial" w:hAnsi="Arial" w:cs="Arial"/>
                <w:sz w:val="20"/>
                <w:szCs w:val="20"/>
                <w:lang w:val="en-US"/>
              </w:rPr>
            </w:pPr>
          </w:p>
        </w:tc>
        <w:tc>
          <w:tcPr>
            <w:tcW w:w="2126" w:type="dxa"/>
          </w:tcPr>
          <w:p w14:paraId="729E311D" w14:textId="77777777"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From psychological colleagues</w:t>
            </w:r>
          </w:p>
        </w:tc>
        <w:tc>
          <w:tcPr>
            <w:tcW w:w="8227" w:type="dxa"/>
          </w:tcPr>
          <w:p w14:paraId="39CF07B1" w14:textId="65B13C7A"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“I actually find it very interesting to talk about it again with independent colleagues, with psycho-oncologists or psychologists.” (ID21, specialist in hematology/oncology)</w:t>
            </w:r>
          </w:p>
        </w:tc>
      </w:tr>
      <w:tr w:rsidR="003C663F" w:rsidRPr="00F47BCC" w14:paraId="0AAF3B0F" w14:textId="77777777" w:rsidTr="007C1DF8">
        <w:trPr>
          <w:trHeight w:val="355"/>
        </w:trPr>
        <w:tc>
          <w:tcPr>
            <w:tcW w:w="4106" w:type="dxa"/>
          </w:tcPr>
          <w:p w14:paraId="451298DB" w14:textId="77777777" w:rsidR="003C663F" w:rsidRPr="00F47BCC" w:rsidRDefault="003C663F" w:rsidP="003C663F">
            <w:pPr>
              <w:rPr>
                <w:rFonts w:ascii="Arial" w:hAnsi="Arial" w:cs="Arial"/>
                <w:sz w:val="20"/>
                <w:szCs w:val="20"/>
                <w:lang w:val="en-US"/>
              </w:rPr>
            </w:pPr>
          </w:p>
        </w:tc>
        <w:tc>
          <w:tcPr>
            <w:tcW w:w="2126" w:type="dxa"/>
          </w:tcPr>
          <w:p w14:paraId="757ED2C3" w14:textId="77777777"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From other professional groups</w:t>
            </w:r>
          </w:p>
        </w:tc>
        <w:tc>
          <w:tcPr>
            <w:tcW w:w="8227" w:type="dxa"/>
          </w:tcPr>
          <w:p w14:paraId="1D686E70" w14:textId="0D8B8269"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“But since we are very closely connected on our wards -- psycho-</w:t>
            </w:r>
            <w:proofErr w:type="spellStart"/>
            <w:r w:rsidRPr="00F47BCC">
              <w:rPr>
                <w:rFonts w:ascii="Arial" w:hAnsi="Arial" w:cs="Arial"/>
                <w:sz w:val="20"/>
                <w:szCs w:val="20"/>
                <w:lang w:val="en-US"/>
              </w:rPr>
              <w:t>oncologically</w:t>
            </w:r>
            <w:proofErr w:type="spellEnd"/>
            <w:r w:rsidRPr="00F47BCC">
              <w:rPr>
                <w:rFonts w:ascii="Arial" w:hAnsi="Arial" w:cs="Arial"/>
                <w:sz w:val="20"/>
                <w:szCs w:val="20"/>
                <w:lang w:val="en-US"/>
              </w:rPr>
              <w:t xml:space="preserve">, therapeutically, in nursing, and so on -- and we work in close interdisciplinary exchange, I </w:t>
            </w:r>
            <w:r w:rsidRPr="00F47BCC">
              <w:rPr>
                <w:rFonts w:ascii="Arial" w:hAnsi="Arial" w:cs="Arial"/>
                <w:sz w:val="20"/>
                <w:szCs w:val="20"/>
                <w:lang w:val="en-US"/>
              </w:rPr>
              <w:lastRenderedPageBreak/>
              <w:t>am very lucky that we receive a great deal of support as a team when something becomes distressing.” (ID02, specialist in medical oncology and palliative medicine)</w:t>
            </w:r>
          </w:p>
          <w:p w14:paraId="4A61923B" w14:textId="77777777" w:rsidR="003C663F" w:rsidRPr="00F47BCC" w:rsidRDefault="003C663F" w:rsidP="003C663F">
            <w:pPr>
              <w:rPr>
                <w:rFonts w:ascii="Arial" w:hAnsi="Arial" w:cs="Arial"/>
                <w:sz w:val="20"/>
                <w:szCs w:val="20"/>
                <w:lang w:val="en-US"/>
              </w:rPr>
            </w:pPr>
          </w:p>
          <w:p w14:paraId="1C33CF95" w14:textId="4C480C81"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“I often do that too, that I, for example, frequently talk to our art therapist about cases.” (ID18, specialist in palliative medicine)</w:t>
            </w:r>
          </w:p>
        </w:tc>
      </w:tr>
      <w:tr w:rsidR="003C663F" w:rsidRPr="00F47BCC" w14:paraId="6123EC67" w14:textId="77777777" w:rsidTr="007C1DF8">
        <w:trPr>
          <w:trHeight w:val="355"/>
        </w:trPr>
        <w:tc>
          <w:tcPr>
            <w:tcW w:w="4106" w:type="dxa"/>
          </w:tcPr>
          <w:p w14:paraId="7F795D33" w14:textId="77777777" w:rsidR="003C663F" w:rsidRPr="00F47BCC" w:rsidRDefault="003C663F" w:rsidP="003C663F">
            <w:pPr>
              <w:ind w:left="708"/>
              <w:rPr>
                <w:rFonts w:ascii="Arial" w:hAnsi="Arial" w:cs="Arial"/>
                <w:sz w:val="20"/>
                <w:szCs w:val="20"/>
                <w:lang w:val="en-US"/>
              </w:rPr>
            </w:pPr>
            <w:r w:rsidRPr="00F47BCC">
              <w:rPr>
                <w:rFonts w:ascii="Arial" w:hAnsi="Arial" w:cs="Arial"/>
                <w:sz w:val="20"/>
                <w:szCs w:val="20"/>
                <w:lang w:val="en-US"/>
              </w:rPr>
              <w:lastRenderedPageBreak/>
              <w:t>Support from private social circle</w:t>
            </w:r>
          </w:p>
        </w:tc>
        <w:tc>
          <w:tcPr>
            <w:tcW w:w="2126" w:type="dxa"/>
          </w:tcPr>
          <w:p w14:paraId="6DF97AEA" w14:textId="77777777" w:rsidR="003C663F" w:rsidRPr="00F47BCC" w:rsidRDefault="003C663F" w:rsidP="003C663F">
            <w:pPr>
              <w:rPr>
                <w:rFonts w:ascii="Arial" w:hAnsi="Arial" w:cs="Arial"/>
                <w:sz w:val="20"/>
                <w:szCs w:val="20"/>
                <w:lang w:val="en-US"/>
              </w:rPr>
            </w:pPr>
          </w:p>
        </w:tc>
        <w:tc>
          <w:tcPr>
            <w:tcW w:w="8227" w:type="dxa"/>
          </w:tcPr>
          <w:p w14:paraId="16ED59EC" w14:textId="446AC076"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“And of course, my family is also a source of support. Especially my husband, because he also worked in the medical field and knows all of this. And then of course, when I bring patient cases home, he listens and gives me space to talk about it.” (ID14, specialist in surgery)</w:t>
            </w:r>
          </w:p>
          <w:p w14:paraId="2A9F7067" w14:textId="77777777" w:rsidR="003C663F" w:rsidRPr="00F47BCC" w:rsidRDefault="003C663F" w:rsidP="003C663F">
            <w:pPr>
              <w:rPr>
                <w:rFonts w:ascii="Arial" w:hAnsi="Arial" w:cs="Arial"/>
                <w:sz w:val="20"/>
                <w:szCs w:val="20"/>
                <w:lang w:val="en-US"/>
              </w:rPr>
            </w:pPr>
          </w:p>
          <w:p w14:paraId="41A7E5B3" w14:textId="4595A9B4"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“I also talk a lot with my family about it who are -- I find -- always easy to talk to, even though none of them are doctors and they only know this from a personal perspective. But I think you really do get a lot of support just by talking to someone about it.” (ID20, resident physician in dermatology)</w:t>
            </w:r>
          </w:p>
        </w:tc>
      </w:tr>
      <w:tr w:rsidR="003C663F" w:rsidRPr="00E55A38" w14:paraId="3EA7B0E4" w14:textId="77777777" w:rsidTr="007C1DF8">
        <w:trPr>
          <w:trHeight w:val="355"/>
        </w:trPr>
        <w:tc>
          <w:tcPr>
            <w:tcW w:w="4106" w:type="dxa"/>
          </w:tcPr>
          <w:p w14:paraId="3A31063B" w14:textId="77777777"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Expression of emotions</w:t>
            </w:r>
          </w:p>
        </w:tc>
        <w:tc>
          <w:tcPr>
            <w:tcW w:w="2126" w:type="dxa"/>
          </w:tcPr>
          <w:p w14:paraId="05C8E4F9" w14:textId="77777777" w:rsidR="003C663F" w:rsidRPr="00F47BCC" w:rsidRDefault="003C663F" w:rsidP="003C663F">
            <w:pPr>
              <w:rPr>
                <w:rFonts w:ascii="Arial" w:hAnsi="Arial" w:cs="Arial"/>
                <w:sz w:val="20"/>
                <w:szCs w:val="20"/>
                <w:lang w:val="en-US"/>
              </w:rPr>
            </w:pPr>
          </w:p>
        </w:tc>
        <w:tc>
          <w:tcPr>
            <w:tcW w:w="8227" w:type="dxa"/>
          </w:tcPr>
          <w:p w14:paraId="0704C847" w14:textId="1A1A561E"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“Everyone is actually relieved when they can share it, when you do not have to carry it around all by yourself.” (ID14, specialist in surgery)</w:t>
            </w:r>
          </w:p>
          <w:p w14:paraId="5D83F886" w14:textId="77777777" w:rsidR="003C663F" w:rsidRPr="00F47BCC" w:rsidRDefault="003C663F" w:rsidP="003C663F">
            <w:pPr>
              <w:rPr>
                <w:rFonts w:ascii="Arial" w:hAnsi="Arial" w:cs="Arial"/>
                <w:sz w:val="20"/>
                <w:szCs w:val="20"/>
                <w:lang w:val="en-US"/>
              </w:rPr>
            </w:pPr>
          </w:p>
          <w:p w14:paraId="2AE21761" w14:textId="17200DFE"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“Of course, without naming anyone, but very often it is simply a matter of having talked about it once. Like: ‘This is weighing on me, that was a difficult case, or it really affected me for such and such reasons.’ That is usually enough, and it works quite well.” (ID18, specialist in palliative medicine)</w:t>
            </w:r>
          </w:p>
        </w:tc>
      </w:tr>
      <w:tr w:rsidR="003C663F" w:rsidRPr="00F47BCC" w14:paraId="62AC7815" w14:textId="77777777" w:rsidTr="007C1DF8">
        <w:trPr>
          <w:trHeight w:val="355"/>
        </w:trPr>
        <w:tc>
          <w:tcPr>
            <w:tcW w:w="4106" w:type="dxa"/>
          </w:tcPr>
          <w:p w14:paraId="4239EDB3" w14:textId="77777777"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Saying goodbye to the body</w:t>
            </w:r>
          </w:p>
        </w:tc>
        <w:tc>
          <w:tcPr>
            <w:tcW w:w="2126" w:type="dxa"/>
          </w:tcPr>
          <w:p w14:paraId="4360C1D2" w14:textId="77777777" w:rsidR="003C663F" w:rsidRPr="00F47BCC" w:rsidRDefault="003C663F" w:rsidP="003C663F">
            <w:pPr>
              <w:rPr>
                <w:rFonts w:ascii="Arial" w:hAnsi="Arial" w:cs="Arial"/>
                <w:sz w:val="20"/>
                <w:szCs w:val="20"/>
                <w:lang w:val="en-US"/>
              </w:rPr>
            </w:pPr>
          </w:p>
        </w:tc>
        <w:tc>
          <w:tcPr>
            <w:tcW w:w="8227" w:type="dxa"/>
          </w:tcPr>
          <w:p w14:paraId="71F86E4D" w14:textId="09586E8C"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 xml:space="preserve">“So, when I perform the post-mortem examination, I </w:t>
            </w:r>
            <w:proofErr w:type="gramStart"/>
            <w:r w:rsidRPr="00F47BCC">
              <w:rPr>
                <w:rFonts w:ascii="Arial" w:hAnsi="Arial" w:cs="Arial"/>
                <w:sz w:val="20"/>
                <w:szCs w:val="20"/>
                <w:lang w:val="en-US"/>
              </w:rPr>
              <w:t>actually speak</w:t>
            </w:r>
            <w:proofErr w:type="gramEnd"/>
            <w:r w:rsidRPr="00F47BCC">
              <w:rPr>
                <w:rFonts w:ascii="Arial" w:hAnsi="Arial" w:cs="Arial"/>
                <w:sz w:val="20"/>
                <w:szCs w:val="20"/>
                <w:lang w:val="en-US"/>
              </w:rPr>
              <w:t xml:space="preserve"> to the patient -- or to the body. Not extensively, but I do say goodbye, and especially if I knew them well, I thank them for having met them and wish them all the best, for example.” (ID18, specialist in palliative medicine)</w:t>
            </w:r>
          </w:p>
        </w:tc>
      </w:tr>
      <w:tr w:rsidR="003C663F" w:rsidRPr="00F47BCC" w14:paraId="45D64EDD" w14:textId="77777777" w:rsidTr="007C1DF8">
        <w:trPr>
          <w:trHeight w:val="355"/>
        </w:trPr>
        <w:tc>
          <w:tcPr>
            <w:tcW w:w="4106" w:type="dxa"/>
          </w:tcPr>
          <w:p w14:paraId="0D879E11" w14:textId="77777777"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Initiating contact with patients’ relatives</w:t>
            </w:r>
          </w:p>
        </w:tc>
        <w:tc>
          <w:tcPr>
            <w:tcW w:w="2126" w:type="dxa"/>
          </w:tcPr>
          <w:p w14:paraId="26C79CE3" w14:textId="77777777" w:rsidR="003C663F" w:rsidRPr="00F47BCC" w:rsidRDefault="003C663F" w:rsidP="003C663F">
            <w:pPr>
              <w:rPr>
                <w:rFonts w:ascii="Arial" w:hAnsi="Arial" w:cs="Arial"/>
                <w:sz w:val="20"/>
                <w:szCs w:val="20"/>
                <w:lang w:val="en-US"/>
              </w:rPr>
            </w:pPr>
          </w:p>
        </w:tc>
        <w:tc>
          <w:tcPr>
            <w:tcW w:w="8227" w:type="dxa"/>
          </w:tcPr>
          <w:p w14:paraId="52DA7878" w14:textId="291BB9EA"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“Sometimes I offer the relatives to come see me again after a few days, if they feel the need to talk, so that we can just sit down together and talk again.” (ID08, senior/chief physician in gynecology)</w:t>
            </w:r>
          </w:p>
          <w:p w14:paraId="224C82CA" w14:textId="77777777" w:rsidR="003C663F" w:rsidRPr="00F47BCC" w:rsidRDefault="003C663F" w:rsidP="003C663F">
            <w:pPr>
              <w:rPr>
                <w:rFonts w:ascii="Arial" w:hAnsi="Arial" w:cs="Arial"/>
                <w:sz w:val="20"/>
                <w:szCs w:val="20"/>
                <w:lang w:val="en-US"/>
              </w:rPr>
            </w:pPr>
          </w:p>
          <w:p w14:paraId="6C424823" w14:textId="5AF2F8CD" w:rsidR="003C663F" w:rsidRPr="00F47BCC" w:rsidRDefault="003C663F" w:rsidP="003C663F">
            <w:pPr>
              <w:rPr>
                <w:rFonts w:ascii="Arial" w:hAnsi="Arial" w:cs="Arial"/>
                <w:sz w:val="20"/>
                <w:szCs w:val="20"/>
                <w:lang w:val="en-US"/>
              </w:rPr>
            </w:pPr>
            <w:r w:rsidRPr="00F47BCC">
              <w:rPr>
                <w:rFonts w:ascii="Arial" w:hAnsi="Arial" w:cs="Arial"/>
                <w:sz w:val="20"/>
                <w:szCs w:val="20"/>
                <w:lang w:val="en-US"/>
              </w:rPr>
              <w:t>“When I have accompanied patients for several years and seen the family again and again, then it does happen that we exchange condolences.” (ID15, resident physician in medical oncology)</w:t>
            </w:r>
          </w:p>
        </w:tc>
      </w:tr>
      <w:tr w:rsidR="00F47BCC" w:rsidRPr="00F47BCC" w14:paraId="361B179B" w14:textId="77777777" w:rsidTr="007C1DF8">
        <w:trPr>
          <w:trHeight w:val="355"/>
        </w:trPr>
        <w:tc>
          <w:tcPr>
            <w:tcW w:w="4106" w:type="dxa"/>
          </w:tcPr>
          <w:p w14:paraId="4C14B338" w14:textId="77777777" w:rsidR="00F47BCC" w:rsidRPr="00F47BCC" w:rsidRDefault="00F47BCC" w:rsidP="00F47BCC">
            <w:pPr>
              <w:rPr>
                <w:rFonts w:ascii="Arial" w:hAnsi="Arial" w:cs="Arial"/>
                <w:b/>
                <w:sz w:val="20"/>
                <w:szCs w:val="20"/>
                <w:lang w:val="en-US"/>
              </w:rPr>
            </w:pPr>
            <w:r w:rsidRPr="00F47BCC">
              <w:rPr>
                <w:rFonts w:ascii="Arial" w:hAnsi="Arial" w:cs="Arial"/>
                <w:b/>
                <w:sz w:val="20"/>
                <w:szCs w:val="20"/>
                <w:lang w:val="en-US"/>
              </w:rPr>
              <w:t>Intrapersonal strategies</w:t>
            </w:r>
          </w:p>
        </w:tc>
        <w:tc>
          <w:tcPr>
            <w:tcW w:w="2126" w:type="dxa"/>
          </w:tcPr>
          <w:p w14:paraId="512C428F" w14:textId="77777777" w:rsidR="00F47BCC" w:rsidRPr="00F47BCC" w:rsidRDefault="00F47BCC" w:rsidP="00F47BCC">
            <w:pPr>
              <w:rPr>
                <w:rFonts w:ascii="Arial" w:hAnsi="Arial" w:cs="Arial"/>
                <w:sz w:val="20"/>
                <w:szCs w:val="20"/>
                <w:lang w:val="en-US"/>
              </w:rPr>
            </w:pPr>
          </w:p>
        </w:tc>
        <w:tc>
          <w:tcPr>
            <w:tcW w:w="8227" w:type="dxa"/>
          </w:tcPr>
          <w:p w14:paraId="2A025246" w14:textId="77777777" w:rsidR="00F47BCC" w:rsidRPr="00F47BCC" w:rsidRDefault="00F47BCC" w:rsidP="00F47BCC">
            <w:pPr>
              <w:rPr>
                <w:rFonts w:ascii="Arial" w:hAnsi="Arial" w:cs="Arial"/>
                <w:sz w:val="20"/>
                <w:szCs w:val="20"/>
                <w:lang w:val="en-US"/>
              </w:rPr>
            </w:pPr>
          </w:p>
        </w:tc>
      </w:tr>
      <w:tr w:rsidR="00F47BCC" w:rsidRPr="00F47BCC" w14:paraId="22F0B482" w14:textId="77777777" w:rsidTr="007C1DF8">
        <w:trPr>
          <w:trHeight w:val="355"/>
        </w:trPr>
        <w:tc>
          <w:tcPr>
            <w:tcW w:w="4106" w:type="dxa"/>
          </w:tcPr>
          <w:p w14:paraId="4865566C"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Activities</w:t>
            </w:r>
          </w:p>
        </w:tc>
        <w:tc>
          <w:tcPr>
            <w:tcW w:w="2126" w:type="dxa"/>
          </w:tcPr>
          <w:p w14:paraId="72B14127" w14:textId="77777777" w:rsidR="00F47BCC" w:rsidRPr="00F47BCC" w:rsidRDefault="00F47BCC" w:rsidP="00F47BCC">
            <w:pPr>
              <w:rPr>
                <w:rFonts w:ascii="Arial" w:hAnsi="Arial" w:cs="Arial"/>
                <w:sz w:val="20"/>
                <w:szCs w:val="20"/>
                <w:lang w:val="en-US"/>
              </w:rPr>
            </w:pPr>
          </w:p>
        </w:tc>
        <w:tc>
          <w:tcPr>
            <w:tcW w:w="8227" w:type="dxa"/>
          </w:tcPr>
          <w:p w14:paraId="151D5FCB" w14:textId="77777777" w:rsidR="00F47BCC" w:rsidRPr="00F47BCC" w:rsidRDefault="00F47BCC" w:rsidP="00F47BCC">
            <w:pPr>
              <w:rPr>
                <w:rFonts w:ascii="Arial" w:hAnsi="Arial" w:cs="Arial"/>
                <w:sz w:val="20"/>
                <w:szCs w:val="20"/>
                <w:lang w:val="en-US"/>
              </w:rPr>
            </w:pPr>
          </w:p>
        </w:tc>
      </w:tr>
      <w:tr w:rsidR="00F47BCC" w:rsidRPr="00F47BCC" w14:paraId="04FAF446" w14:textId="77777777" w:rsidTr="007C1DF8">
        <w:trPr>
          <w:trHeight w:val="355"/>
        </w:trPr>
        <w:tc>
          <w:tcPr>
            <w:tcW w:w="4106" w:type="dxa"/>
          </w:tcPr>
          <w:p w14:paraId="074996D4"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Professional reflection on patient death</w:t>
            </w:r>
          </w:p>
        </w:tc>
        <w:tc>
          <w:tcPr>
            <w:tcW w:w="2126" w:type="dxa"/>
          </w:tcPr>
          <w:p w14:paraId="2D2BEDF3" w14:textId="77777777" w:rsidR="00F47BCC" w:rsidRPr="00F47BCC" w:rsidRDefault="00F47BCC" w:rsidP="00F47BCC">
            <w:pPr>
              <w:rPr>
                <w:rFonts w:ascii="Arial" w:hAnsi="Arial" w:cs="Arial"/>
                <w:sz w:val="20"/>
                <w:szCs w:val="20"/>
                <w:lang w:val="en-US"/>
              </w:rPr>
            </w:pPr>
          </w:p>
        </w:tc>
        <w:tc>
          <w:tcPr>
            <w:tcW w:w="8227" w:type="dxa"/>
          </w:tcPr>
          <w:p w14:paraId="09546031" w14:textId="435E91C5"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“To what extent was I involved in the treatment? To what extent did something maybe go wrong medically? </w:t>
            </w:r>
            <w:proofErr w:type="gramStart"/>
            <w:r w:rsidRPr="00F47BCC">
              <w:rPr>
                <w:rFonts w:ascii="Arial" w:hAnsi="Arial" w:cs="Arial"/>
                <w:sz w:val="20"/>
                <w:szCs w:val="20"/>
                <w:lang w:val="en-US"/>
              </w:rPr>
              <w:t>So</w:t>
            </w:r>
            <w:proofErr w:type="gramEnd"/>
            <w:r w:rsidRPr="00F47BCC">
              <w:rPr>
                <w:rFonts w:ascii="Arial" w:hAnsi="Arial" w:cs="Arial"/>
                <w:sz w:val="20"/>
                <w:szCs w:val="20"/>
                <w:lang w:val="en-US"/>
              </w:rPr>
              <w:t xml:space="preserve"> I tend to think about it more, yes, a bit mechanically in professional terms.” (ID06, resident physician in anesthesiology/intensive care)</w:t>
            </w:r>
          </w:p>
        </w:tc>
      </w:tr>
      <w:tr w:rsidR="00F47BCC" w:rsidRPr="00F47BCC" w14:paraId="759CE8F0" w14:textId="77777777" w:rsidTr="007C1DF8">
        <w:trPr>
          <w:trHeight w:val="355"/>
        </w:trPr>
        <w:tc>
          <w:tcPr>
            <w:tcW w:w="4106" w:type="dxa"/>
          </w:tcPr>
          <w:p w14:paraId="2A79C4F3"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lastRenderedPageBreak/>
              <w:t>Closing information gaps about patient death</w:t>
            </w:r>
          </w:p>
        </w:tc>
        <w:tc>
          <w:tcPr>
            <w:tcW w:w="2126" w:type="dxa"/>
          </w:tcPr>
          <w:p w14:paraId="1C855581" w14:textId="77777777" w:rsidR="00F47BCC" w:rsidRPr="00F47BCC" w:rsidRDefault="00F47BCC" w:rsidP="00F47BCC">
            <w:pPr>
              <w:rPr>
                <w:rFonts w:ascii="Arial" w:hAnsi="Arial" w:cs="Arial"/>
                <w:sz w:val="20"/>
                <w:szCs w:val="20"/>
                <w:lang w:val="en-US"/>
              </w:rPr>
            </w:pPr>
          </w:p>
        </w:tc>
        <w:tc>
          <w:tcPr>
            <w:tcW w:w="8227" w:type="dxa"/>
          </w:tcPr>
          <w:p w14:paraId="422DE452" w14:textId="28078D8B"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like to read up on it. If I wasn’t directly involved or had a day off and then hear about it the next day, I usually do go back and check again, read through how it happened, how it took place.” (ID03, specialist in palliative medicine)</w:t>
            </w:r>
          </w:p>
        </w:tc>
      </w:tr>
      <w:tr w:rsidR="00F47BCC" w:rsidRPr="00F47BCC" w14:paraId="73242F98" w14:textId="77777777" w:rsidTr="007C1DF8">
        <w:trPr>
          <w:trHeight w:val="355"/>
        </w:trPr>
        <w:tc>
          <w:tcPr>
            <w:tcW w:w="4106" w:type="dxa"/>
          </w:tcPr>
          <w:p w14:paraId="1FA14683"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Continuing work tasks</w:t>
            </w:r>
          </w:p>
        </w:tc>
        <w:tc>
          <w:tcPr>
            <w:tcW w:w="2126" w:type="dxa"/>
          </w:tcPr>
          <w:p w14:paraId="091AC4DE" w14:textId="77777777" w:rsidR="00F47BCC" w:rsidRPr="00F47BCC" w:rsidRDefault="00F47BCC" w:rsidP="00F47BCC">
            <w:pPr>
              <w:rPr>
                <w:rFonts w:ascii="Arial" w:hAnsi="Arial" w:cs="Arial"/>
                <w:sz w:val="20"/>
                <w:szCs w:val="20"/>
                <w:lang w:val="en-US"/>
              </w:rPr>
            </w:pPr>
          </w:p>
        </w:tc>
        <w:tc>
          <w:tcPr>
            <w:tcW w:w="8227" w:type="dxa"/>
          </w:tcPr>
          <w:p w14:paraId="62FF31BE" w14:textId="268D49D1"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“[When I] find out that the patient has died, I pause for a moment, but then, especially when you find out during hospital work, you quickly return to routine. And it’s a bit different when you accompany the death directly, but even then, it is often the case that the next thing comes up right away and you move on to the next task.” (ID01, senior/chief physician in medical oncology)</w:t>
            </w:r>
          </w:p>
        </w:tc>
      </w:tr>
      <w:tr w:rsidR="00F47BCC" w:rsidRPr="00F47BCC" w14:paraId="3BB4E8C3" w14:textId="77777777" w:rsidTr="007C1DF8">
        <w:trPr>
          <w:trHeight w:val="355"/>
        </w:trPr>
        <w:tc>
          <w:tcPr>
            <w:tcW w:w="4106" w:type="dxa"/>
          </w:tcPr>
          <w:p w14:paraId="4E42D7CC"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Lighting a candle</w:t>
            </w:r>
          </w:p>
        </w:tc>
        <w:tc>
          <w:tcPr>
            <w:tcW w:w="2126" w:type="dxa"/>
          </w:tcPr>
          <w:p w14:paraId="755D976E" w14:textId="77777777" w:rsidR="00F47BCC" w:rsidRPr="00F47BCC" w:rsidRDefault="00F47BCC" w:rsidP="00F47BCC">
            <w:pPr>
              <w:rPr>
                <w:rFonts w:ascii="Arial" w:hAnsi="Arial" w:cs="Arial"/>
                <w:sz w:val="20"/>
                <w:szCs w:val="20"/>
                <w:lang w:val="en-US"/>
              </w:rPr>
            </w:pPr>
          </w:p>
        </w:tc>
        <w:tc>
          <w:tcPr>
            <w:tcW w:w="8227" w:type="dxa"/>
          </w:tcPr>
          <w:p w14:paraId="22874D80" w14:textId="123A6E9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“At the front desk of the ward, a small candle, an LED candle, of course, is lit for as long as the patients or the deceased remain on the ward.” (ID02, specialist in medical oncology and palliative medicine)</w:t>
            </w:r>
          </w:p>
        </w:tc>
      </w:tr>
      <w:tr w:rsidR="00F47BCC" w:rsidRPr="00F47BCC" w14:paraId="32F076B2" w14:textId="77777777" w:rsidTr="007C1DF8">
        <w:trPr>
          <w:trHeight w:val="355"/>
        </w:trPr>
        <w:tc>
          <w:tcPr>
            <w:tcW w:w="4106" w:type="dxa"/>
          </w:tcPr>
          <w:p w14:paraId="265262B3"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Visiting a spiritual space</w:t>
            </w:r>
          </w:p>
        </w:tc>
        <w:tc>
          <w:tcPr>
            <w:tcW w:w="2126" w:type="dxa"/>
          </w:tcPr>
          <w:p w14:paraId="41A1290C" w14:textId="77777777" w:rsidR="00F47BCC" w:rsidRPr="00F47BCC" w:rsidRDefault="00F47BCC" w:rsidP="00F47BCC">
            <w:pPr>
              <w:rPr>
                <w:rFonts w:ascii="Arial" w:hAnsi="Arial" w:cs="Arial"/>
                <w:sz w:val="20"/>
                <w:szCs w:val="20"/>
                <w:lang w:val="en-US"/>
              </w:rPr>
            </w:pPr>
          </w:p>
        </w:tc>
        <w:tc>
          <w:tcPr>
            <w:tcW w:w="8227" w:type="dxa"/>
          </w:tcPr>
          <w:p w14:paraId="5EB077CA" w14:textId="36E599F0"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“Yes, for me, as I am a religious person, it [a place of coping support] would be the church.” (ID03, specialist in palliative medicine)</w:t>
            </w:r>
          </w:p>
        </w:tc>
      </w:tr>
      <w:tr w:rsidR="00F47BCC" w:rsidRPr="00F47BCC" w14:paraId="7D3A9673" w14:textId="77777777" w:rsidTr="007C1DF8">
        <w:trPr>
          <w:trHeight w:val="355"/>
        </w:trPr>
        <w:tc>
          <w:tcPr>
            <w:tcW w:w="4106" w:type="dxa"/>
          </w:tcPr>
          <w:p w14:paraId="4E065D3C"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Physical activity</w:t>
            </w:r>
          </w:p>
        </w:tc>
        <w:tc>
          <w:tcPr>
            <w:tcW w:w="2126" w:type="dxa"/>
          </w:tcPr>
          <w:p w14:paraId="6533A714" w14:textId="77777777" w:rsidR="00F47BCC" w:rsidRPr="00F47BCC" w:rsidRDefault="00F47BCC" w:rsidP="00F47BCC">
            <w:pPr>
              <w:rPr>
                <w:rFonts w:ascii="Arial" w:hAnsi="Arial" w:cs="Arial"/>
                <w:sz w:val="20"/>
                <w:szCs w:val="20"/>
                <w:lang w:val="en-US"/>
              </w:rPr>
            </w:pPr>
          </w:p>
        </w:tc>
        <w:tc>
          <w:tcPr>
            <w:tcW w:w="8227" w:type="dxa"/>
          </w:tcPr>
          <w:p w14:paraId="099D93C5" w14:textId="7A60D65F"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“Since sports is a good way to balance things out, for me, it is sports [that helps cope with patient deaths].” (ID03, specialist in palliative medicine)</w:t>
            </w:r>
          </w:p>
        </w:tc>
      </w:tr>
      <w:tr w:rsidR="00F47BCC" w:rsidRPr="00F47BCC" w14:paraId="0E968962" w14:textId="77777777" w:rsidTr="007C1DF8">
        <w:trPr>
          <w:trHeight w:val="355"/>
        </w:trPr>
        <w:tc>
          <w:tcPr>
            <w:tcW w:w="4106" w:type="dxa"/>
          </w:tcPr>
          <w:p w14:paraId="4BAAA839"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Adapting one’s attitude</w:t>
            </w:r>
          </w:p>
        </w:tc>
        <w:tc>
          <w:tcPr>
            <w:tcW w:w="2126" w:type="dxa"/>
          </w:tcPr>
          <w:p w14:paraId="6D0462A7" w14:textId="77777777" w:rsidR="00F47BCC" w:rsidRPr="00F47BCC" w:rsidRDefault="00F47BCC" w:rsidP="00F47BCC">
            <w:pPr>
              <w:rPr>
                <w:rFonts w:ascii="Arial" w:hAnsi="Arial" w:cs="Arial"/>
                <w:sz w:val="20"/>
                <w:szCs w:val="20"/>
                <w:lang w:val="en-US"/>
              </w:rPr>
            </w:pPr>
          </w:p>
        </w:tc>
        <w:tc>
          <w:tcPr>
            <w:tcW w:w="8227" w:type="dxa"/>
          </w:tcPr>
          <w:p w14:paraId="5C49999A" w14:textId="77777777" w:rsidR="00F47BCC" w:rsidRPr="00F47BCC" w:rsidRDefault="00F47BCC" w:rsidP="00F47BCC">
            <w:pPr>
              <w:rPr>
                <w:rFonts w:ascii="Arial" w:hAnsi="Arial" w:cs="Arial"/>
                <w:sz w:val="20"/>
                <w:szCs w:val="20"/>
                <w:lang w:val="en-US"/>
              </w:rPr>
            </w:pPr>
          </w:p>
        </w:tc>
      </w:tr>
      <w:tr w:rsidR="00F47BCC" w:rsidRPr="00F47BCC" w14:paraId="74BDFC44" w14:textId="77777777" w:rsidTr="007C1DF8">
        <w:trPr>
          <w:trHeight w:val="355"/>
        </w:trPr>
        <w:tc>
          <w:tcPr>
            <w:tcW w:w="4106" w:type="dxa"/>
          </w:tcPr>
          <w:p w14:paraId="40211F50"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Consciously allowing emotional connection and vulnerability with patients</w:t>
            </w:r>
          </w:p>
        </w:tc>
        <w:tc>
          <w:tcPr>
            <w:tcW w:w="2126" w:type="dxa"/>
          </w:tcPr>
          <w:p w14:paraId="51BB0811" w14:textId="77777777" w:rsidR="00F47BCC" w:rsidRPr="00F47BCC" w:rsidRDefault="00F47BCC" w:rsidP="00F47BCC">
            <w:pPr>
              <w:rPr>
                <w:rFonts w:ascii="Arial" w:hAnsi="Arial" w:cs="Arial"/>
                <w:sz w:val="20"/>
                <w:szCs w:val="20"/>
                <w:lang w:val="en-US"/>
              </w:rPr>
            </w:pPr>
          </w:p>
        </w:tc>
        <w:tc>
          <w:tcPr>
            <w:tcW w:w="8227" w:type="dxa"/>
          </w:tcPr>
          <w:p w14:paraId="0F31635F" w14:textId="3D068FB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“The moment where I stop doing that [bonding with patients], I might as well stop being a physician, because that is </w:t>
            </w:r>
            <w:proofErr w:type="gramStart"/>
            <w:r w:rsidRPr="00F47BCC">
              <w:rPr>
                <w:rFonts w:ascii="Arial" w:hAnsi="Arial" w:cs="Arial"/>
                <w:sz w:val="20"/>
                <w:szCs w:val="20"/>
                <w:lang w:val="en-US"/>
              </w:rPr>
              <w:t>actually the</w:t>
            </w:r>
            <w:proofErr w:type="gramEnd"/>
            <w:r w:rsidRPr="00F47BCC">
              <w:rPr>
                <w:rFonts w:ascii="Arial" w:hAnsi="Arial" w:cs="Arial"/>
                <w:sz w:val="20"/>
                <w:szCs w:val="20"/>
                <w:lang w:val="en-US"/>
              </w:rPr>
              <w:t xml:space="preserve"> reason why I became one. I bond with people as much as I want to, </w:t>
            </w:r>
            <w:proofErr w:type="gramStart"/>
            <w:r w:rsidRPr="00F47BCC">
              <w:rPr>
                <w:rFonts w:ascii="Arial" w:hAnsi="Arial" w:cs="Arial"/>
                <w:sz w:val="20"/>
                <w:szCs w:val="20"/>
                <w:lang w:val="en-US"/>
              </w:rPr>
              <w:t>as long as</w:t>
            </w:r>
            <w:proofErr w:type="gramEnd"/>
            <w:r w:rsidRPr="00F47BCC">
              <w:rPr>
                <w:rFonts w:ascii="Arial" w:hAnsi="Arial" w:cs="Arial"/>
                <w:sz w:val="20"/>
                <w:szCs w:val="20"/>
                <w:lang w:val="en-US"/>
              </w:rPr>
              <w:t xml:space="preserve"> I can somehow cope with it. But of course, when they die, it may be different than if one had no connection at all.” (ID05, resident physician in medical oncology)</w:t>
            </w:r>
          </w:p>
        </w:tc>
      </w:tr>
      <w:tr w:rsidR="00F47BCC" w:rsidRPr="00E55A38" w14:paraId="3BD9F0F7" w14:textId="77777777" w:rsidTr="007C1DF8">
        <w:trPr>
          <w:trHeight w:val="355"/>
        </w:trPr>
        <w:tc>
          <w:tcPr>
            <w:tcW w:w="4106" w:type="dxa"/>
          </w:tcPr>
          <w:p w14:paraId="3783A4DB"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Applying own beliefs about life and death</w:t>
            </w:r>
          </w:p>
        </w:tc>
        <w:tc>
          <w:tcPr>
            <w:tcW w:w="2126" w:type="dxa"/>
          </w:tcPr>
          <w:p w14:paraId="50582B9E" w14:textId="77777777" w:rsidR="00F47BCC" w:rsidRPr="00F47BCC" w:rsidRDefault="00F47BCC" w:rsidP="00F47BCC">
            <w:pPr>
              <w:rPr>
                <w:rFonts w:ascii="Arial" w:hAnsi="Arial" w:cs="Arial"/>
                <w:sz w:val="20"/>
                <w:szCs w:val="20"/>
                <w:lang w:val="en-US"/>
              </w:rPr>
            </w:pPr>
          </w:p>
        </w:tc>
        <w:tc>
          <w:tcPr>
            <w:tcW w:w="8227" w:type="dxa"/>
          </w:tcPr>
          <w:p w14:paraId="618E1FDE"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w:t>
            </w:r>
            <w:proofErr w:type="gramStart"/>
            <w:r w:rsidRPr="00F47BCC">
              <w:rPr>
                <w:rFonts w:ascii="Arial" w:hAnsi="Arial" w:cs="Arial"/>
                <w:sz w:val="20"/>
                <w:szCs w:val="20"/>
                <w:lang w:val="en-US"/>
              </w:rPr>
              <w:t>I myself</w:t>
            </w:r>
            <w:proofErr w:type="gramEnd"/>
            <w:r w:rsidRPr="00F47BCC">
              <w:rPr>
                <w:rFonts w:ascii="Arial" w:hAnsi="Arial" w:cs="Arial"/>
                <w:sz w:val="20"/>
                <w:szCs w:val="20"/>
                <w:lang w:val="en-US"/>
              </w:rPr>
              <w:t xml:space="preserve"> have a Christian background and I would say that it helps me. And I also see that it helps patients when they have a religious belief that offers some kind of answer to the question of what happens when I die.”</w:t>
            </w:r>
          </w:p>
          <w:p w14:paraId="24696ED4" w14:textId="5E9CA3BF"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(ID11, senior/chief physician in radiation oncology)</w:t>
            </w:r>
          </w:p>
          <w:p w14:paraId="7BCD730F" w14:textId="77777777" w:rsidR="00F47BCC" w:rsidRPr="00F47BCC" w:rsidRDefault="00F47BCC" w:rsidP="00F47BCC">
            <w:pPr>
              <w:rPr>
                <w:rFonts w:ascii="Arial" w:hAnsi="Arial" w:cs="Arial"/>
                <w:sz w:val="20"/>
                <w:szCs w:val="20"/>
                <w:lang w:val="en-US"/>
              </w:rPr>
            </w:pPr>
          </w:p>
          <w:p w14:paraId="13C4018F" w14:textId="2C66A79F"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want to believe that these [deceased] people are somehow still around somewhere, even if they only live in our hearts, that one just doesn’t completely disappear.” (ID14, specialist in surgery)</w:t>
            </w:r>
          </w:p>
          <w:p w14:paraId="617C8F35" w14:textId="77777777" w:rsidR="00F47BCC" w:rsidRPr="00F47BCC" w:rsidRDefault="00F47BCC" w:rsidP="00F47BCC">
            <w:pPr>
              <w:rPr>
                <w:rFonts w:ascii="Arial" w:hAnsi="Arial" w:cs="Arial"/>
                <w:sz w:val="20"/>
                <w:szCs w:val="20"/>
                <w:lang w:val="en-US"/>
              </w:rPr>
            </w:pPr>
          </w:p>
          <w:p w14:paraId="028ED04E" w14:textId="2698EE2C"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believe there is nothing after that, I don’t think you go to heaven or get reincarnated somehow. I believe there is nothing afterwards.” (ID23, resident physician in medical oncology and surgery)</w:t>
            </w:r>
          </w:p>
        </w:tc>
      </w:tr>
      <w:tr w:rsidR="00F47BCC" w:rsidRPr="00F47BCC" w14:paraId="52EE0FEC" w14:textId="77777777" w:rsidTr="007C1DF8">
        <w:trPr>
          <w:trHeight w:val="355"/>
        </w:trPr>
        <w:tc>
          <w:tcPr>
            <w:tcW w:w="4106" w:type="dxa"/>
          </w:tcPr>
          <w:p w14:paraId="32FE0927"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Acceptance</w:t>
            </w:r>
          </w:p>
        </w:tc>
        <w:tc>
          <w:tcPr>
            <w:tcW w:w="2126" w:type="dxa"/>
          </w:tcPr>
          <w:p w14:paraId="56B1EA58" w14:textId="77777777" w:rsidR="00F47BCC" w:rsidRPr="00F47BCC" w:rsidRDefault="00F47BCC" w:rsidP="00F47BCC">
            <w:pPr>
              <w:rPr>
                <w:rFonts w:ascii="Arial" w:hAnsi="Arial" w:cs="Arial"/>
                <w:sz w:val="20"/>
                <w:szCs w:val="20"/>
                <w:lang w:val="en-US"/>
              </w:rPr>
            </w:pPr>
          </w:p>
        </w:tc>
        <w:tc>
          <w:tcPr>
            <w:tcW w:w="8227" w:type="dxa"/>
          </w:tcPr>
          <w:p w14:paraId="02780F42" w14:textId="1A4FEC6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“At some point you see: Patients dying is simply part of it. And it is not a sign of medical incompetence, but it is a natural process that, if done well, can be accompanied in the best possible way.” (ID16, resident physician in medical oncology)</w:t>
            </w:r>
          </w:p>
        </w:tc>
      </w:tr>
      <w:tr w:rsidR="00F47BCC" w:rsidRPr="00F47BCC" w14:paraId="25ADE9C6" w14:textId="77777777" w:rsidTr="007C1DF8">
        <w:trPr>
          <w:trHeight w:val="355"/>
        </w:trPr>
        <w:tc>
          <w:tcPr>
            <w:tcW w:w="4106" w:type="dxa"/>
          </w:tcPr>
          <w:p w14:paraId="11E5AC61"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Finding the right balance</w:t>
            </w:r>
          </w:p>
        </w:tc>
        <w:tc>
          <w:tcPr>
            <w:tcW w:w="2126" w:type="dxa"/>
          </w:tcPr>
          <w:p w14:paraId="3312AEF9" w14:textId="77777777" w:rsidR="00F47BCC" w:rsidRPr="00F47BCC" w:rsidRDefault="00F47BCC" w:rsidP="00F47BCC">
            <w:pPr>
              <w:rPr>
                <w:rFonts w:ascii="Arial" w:hAnsi="Arial" w:cs="Arial"/>
                <w:sz w:val="20"/>
                <w:szCs w:val="20"/>
                <w:lang w:val="en-US"/>
              </w:rPr>
            </w:pPr>
          </w:p>
        </w:tc>
        <w:tc>
          <w:tcPr>
            <w:tcW w:w="8227" w:type="dxa"/>
          </w:tcPr>
          <w:p w14:paraId="6ECF66F6" w14:textId="77777777" w:rsidR="00F47BCC" w:rsidRPr="00F47BCC" w:rsidRDefault="00F47BCC" w:rsidP="00F47BCC">
            <w:pPr>
              <w:rPr>
                <w:rFonts w:ascii="Arial" w:hAnsi="Arial" w:cs="Arial"/>
                <w:sz w:val="20"/>
                <w:szCs w:val="20"/>
                <w:lang w:val="en-US"/>
              </w:rPr>
            </w:pPr>
          </w:p>
        </w:tc>
      </w:tr>
      <w:tr w:rsidR="00F47BCC" w:rsidRPr="00E55A38" w14:paraId="2C917E3E" w14:textId="77777777" w:rsidTr="007C1DF8">
        <w:trPr>
          <w:trHeight w:val="355"/>
        </w:trPr>
        <w:tc>
          <w:tcPr>
            <w:tcW w:w="4106" w:type="dxa"/>
          </w:tcPr>
          <w:p w14:paraId="1BEE14E4"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lastRenderedPageBreak/>
              <w:t>Letting time pass</w:t>
            </w:r>
          </w:p>
        </w:tc>
        <w:tc>
          <w:tcPr>
            <w:tcW w:w="2126" w:type="dxa"/>
          </w:tcPr>
          <w:p w14:paraId="17A43F01" w14:textId="77777777" w:rsidR="00F47BCC" w:rsidRPr="00F47BCC" w:rsidRDefault="00F47BCC" w:rsidP="00F47BCC">
            <w:pPr>
              <w:rPr>
                <w:rFonts w:ascii="Arial" w:hAnsi="Arial" w:cs="Arial"/>
                <w:sz w:val="20"/>
                <w:szCs w:val="20"/>
                <w:lang w:val="en-US"/>
              </w:rPr>
            </w:pPr>
          </w:p>
        </w:tc>
        <w:tc>
          <w:tcPr>
            <w:tcW w:w="8227" w:type="dxa"/>
          </w:tcPr>
          <w:p w14:paraId="1311CA7B" w14:textId="5AA73FF4"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“Time heals all wounds.” (ID11, senior/chief physician in radiation oncology)</w:t>
            </w:r>
          </w:p>
        </w:tc>
      </w:tr>
      <w:tr w:rsidR="00F47BCC" w:rsidRPr="00F47BCC" w14:paraId="754B3D04" w14:textId="77777777" w:rsidTr="007C1DF8">
        <w:trPr>
          <w:trHeight w:val="355"/>
        </w:trPr>
        <w:tc>
          <w:tcPr>
            <w:tcW w:w="4106" w:type="dxa"/>
          </w:tcPr>
          <w:p w14:paraId="64A4D4C8"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Pausing/taking a moment</w:t>
            </w:r>
          </w:p>
        </w:tc>
        <w:tc>
          <w:tcPr>
            <w:tcW w:w="2126" w:type="dxa"/>
          </w:tcPr>
          <w:p w14:paraId="2283E8B4" w14:textId="77777777" w:rsidR="00F47BCC" w:rsidRPr="00F47BCC" w:rsidRDefault="00F47BCC" w:rsidP="00F47BCC">
            <w:pPr>
              <w:rPr>
                <w:rFonts w:ascii="Arial" w:hAnsi="Arial" w:cs="Arial"/>
                <w:sz w:val="20"/>
                <w:szCs w:val="20"/>
                <w:lang w:val="en-US"/>
              </w:rPr>
            </w:pPr>
          </w:p>
        </w:tc>
        <w:tc>
          <w:tcPr>
            <w:tcW w:w="8227" w:type="dxa"/>
          </w:tcPr>
          <w:p w14:paraId="39831862" w14:textId="7DF207B1"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“It is often the case [after a patient death] that I pause for a moment and think of the person.” (ID14, specialist in surgery)</w:t>
            </w:r>
          </w:p>
        </w:tc>
      </w:tr>
      <w:tr w:rsidR="00F47BCC" w:rsidRPr="00F47BCC" w14:paraId="0FEDFA13" w14:textId="77777777" w:rsidTr="007C1DF8">
        <w:trPr>
          <w:trHeight w:val="355"/>
        </w:trPr>
        <w:tc>
          <w:tcPr>
            <w:tcW w:w="4106" w:type="dxa"/>
          </w:tcPr>
          <w:p w14:paraId="6270C55A"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Seeking distraction or balance</w:t>
            </w:r>
          </w:p>
        </w:tc>
        <w:tc>
          <w:tcPr>
            <w:tcW w:w="2126" w:type="dxa"/>
          </w:tcPr>
          <w:p w14:paraId="1B4FF420" w14:textId="77777777" w:rsidR="00F47BCC" w:rsidRPr="00F47BCC" w:rsidRDefault="00F47BCC" w:rsidP="00F47BCC">
            <w:pPr>
              <w:rPr>
                <w:rFonts w:ascii="Arial" w:hAnsi="Arial" w:cs="Arial"/>
                <w:sz w:val="20"/>
                <w:szCs w:val="20"/>
                <w:lang w:val="en-US"/>
              </w:rPr>
            </w:pPr>
          </w:p>
        </w:tc>
        <w:tc>
          <w:tcPr>
            <w:tcW w:w="8227" w:type="dxa"/>
          </w:tcPr>
          <w:p w14:paraId="65552EB6" w14:textId="201124F1"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“Yes, following my hobbies, or, I don’t know, doing other things [helps]. I am a clinician scientist, and research is fun too and that is, so to speak, a world full of tubes and not people all the time […] and of course, sports, I don’t know, movies, friends, all these things.” (ID05, resident physician in medical oncology)</w:t>
            </w:r>
          </w:p>
        </w:tc>
      </w:tr>
      <w:tr w:rsidR="00F47BCC" w:rsidRPr="00F47BCC" w14:paraId="7E8B0EB8" w14:textId="77777777" w:rsidTr="007C1DF8">
        <w:trPr>
          <w:trHeight w:val="355"/>
        </w:trPr>
        <w:tc>
          <w:tcPr>
            <w:tcW w:w="4106" w:type="dxa"/>
          </w:tcPr>
          <w:p w14:paraId="379F6B57"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Seeking physical distance from work</w:t>
            </w:r>
          </w:p>
        </w:tc>
        <w:tc>
          <w:tcPr>
            <w:tcW w:w="2126" w:type="dxa"/>
          </w:tcPr>
          <w:p w14:paraId="79E5CA89" w14:textId="77777777" w:rsidR="00F47BCC" w:rsidRPr="00F47BCC" w:rsidRDefault="00F47BCC" w:rsidP="00F47BCC">
            <w:pPr>
              <w:rPr>
                <w:rFonts w:ascii="Arial" w:hAnsi="Arial" w:cs="Arial"/>
                <w:sz w:val="20"/>
                <w:szCs w:val="20"/>
                <w:lang w:val="en-US"/>
              </w:rPr>
            </w:pPr>
          </w:p>
        </w:tc>
        <w:tc>
          <w:tcPr>
            <w:tcW w:w="8227" w:type="dxa"/>
          </w:tcPr>
          <w:p w14:paraId="7F97D31D" w14:textId="6F17C9D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only work part-time, so that I can also keep some distance from all of it.” (ID03, specialist in palliative medicine)</w:t>
            </w:r>
          </w:p>
        </w:tc>
      </w:tr>
      <w:tr w:rsidR="00F47BCC" w:rsidRPr="00F47BCC" w14:paraId="442A9EA7" w14:textId="77777777" w:rsidTr="007C1DF8">
        <w:trPr>
          <w:trHeight w:val="355"/>
        </w:trPr>
        <w:tc>
          <w:tcPr>
            <w:tcW w:w="4106" w:type="dxa"/>
          </w:tcPr>
          <w:p w14:paraId="37C0AD8B"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Maintaining a professional distance</w:t>
            </w:r>
          </w:p>
        </w:tc>
        <w:tc>
          <w:tcPr>
            <w:tcW w:w="2126" w:type="dxa"/>
          </w:tcPr>
          <w:p w14:paraId="75CE7B58" w14:textId="77777777" w:rsidR="00F47BCC" w:rsidRPr="00F47BCC" w:rsidRDefault="00F47BCC" w:rsidP="00F47BCC">
            <w:pPr>
              <w:rPr>
                <w:rFonts w:ascii="Arial" w:hAnsi="Arial" w:cs="Arial"/>
                <w:sz w:val="20"/>
                <w:szCs w:val="20"/>
                <w:lang w:val="en-US"/>
              </w:rPr>
            </w:pPr>
          </w:p>
        </w:tc>
        <w:tc>
          <w:tcPr>
            <w:tcW w:w="8227" w:type="dxa"/>
          </w:tcPr>
          <w:p w14:paraId="0D5ED49C" w14:textId="6AD4B77C"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“But as physicians, we are supposed to, or rather we have learned, not to suffer with the patients but only to feel with them.” (ID06, resident physician in anesthesiology/intensive care)</w:t>
            </w:r>
          </w:p>
          <w:p w14:paraId="0A0F1F0B" w14:textId="77777777" w:rsidR="00F47BCC" w:rsidRPr="00F47BCC" w:rsidRDefault="00F47BCC" w:rsidP="00F47BCC">
            <w:pPr>
              <w:rPr>
                <w:rFonts w:ascii="Arial" w:hAnsi="Arial" w:cs="Arial"/>
                <w:sz w:val="20"/>
                <w:szCs w:val="20"/>
                <w:lang w:val="en-US"/>
              </w:rPr>
            </w:pPr>
          </w:p>
          <w:p w14:paraId="0126AF95" w14:textId="17BE5C2D"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do try not to put myself too deeply into the patient’s position, like thinking: How would I feel if this were my father? Because that is the barrier I have built for myself, which would collapse otherwise.” (ID16, resident physician in medical oncology)</w:t>
            </w:r>
          </w:p>
        </w:tc>
      </w:tr>
      <w:tr w:rsidR="00F47BCC" w:rsidRPr="00E55A38" w14:paraId="62339B83" w14:textId="77777777" w:rsidTr="007C1DF8">
        <w:trPr>
          <w:trHeight w:val="355"/>
        </w:trPr>
        <w:tc>
          <w:tcPr>
            <w:tcW w:w="4106" w:type="dxa"/>
          </w:tcPr>
          <w:p w14:paraId="32153700"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Clear separation between personal and professional life</w:t>
            </w:r>
          </w:p>
        </w:tc>
        <w:tc>
          <w:tcPr>
            <w:tcW w:w="2126" w:type="dxa"/>
          </w:tcPr>
          <w:p w14:paraId="72EBC121" w14:textId="77777777" w:rsidR="00F47BCC" w:rsidRPr="00F47BCC" w:rsidRDefault="00F47BCC" w:rsidP="00F47BCC">
            <w:pPr>
              <w:rPr>
                <w:rFonts w:ascii="Arial" w:hAnsi="Arial" w:cs="Arial"/>
                <w:sz w:val="20"/>
                <w:szCs w:val="20"/>
                <w:lang w:val="en-US"/>
              </w:rPr>
            </w:pPr>
          </w:p>
        </w:tc>
        <w:tc>
          <w:tcPr>
            <w:tcW w:w="8227" w:type="dxa"/>
          </w:tcPr>
          <w:p w14:paraId="595D0FCA" w14:textId="28A39F76"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“But I do not take it home with me. Once I finish work, I do not really think about it anymore or discuss it at home. It basically stays at work.” (ID12, resident physician in medical oncology)</w:t>
            </w:r>
          </w:p>
        </w:tc>
      </w:tr>
      <w:tr w:rsidR="00F47BCC" w:rsidRPr="00E55A38" w14:paraId="7DCECFDB" w14:textId="77777777" w:rsidTr="007C1DF8">
        <w:trPr>
          <w:trHeight w:val="355"/>
        </w:trPr>
        <w:tc>
          <w:tcPr>
            <w:tcW w:w="4106" w:type="dxa"/>
          </w:tcPr>
          <w:p w14:paraId="70E1D657"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Humor</w:t>
            </w:r>
          </w:p>
        </w:tc>
        <w:tc>
          <w:tcPr>
            <w:tcW w:w="2126" w:type="dxa"/>
          </w:tcPr>
          <w:p w14:paraId="22E8BB12" w14:textId="77777777" w:rsidR="00F47BCC" w:rsidRPr="00F47BCC" w:rsidRDefault="00F47BCC" w:rsidP="00F47BCC">
            <w:pPr>
              <w:rPr>
                <w:rFonts w:ascii="Arial" w:hAnsi="Arial" w:cs="Arial"/>
                <w:sz w:val="20"/>
                <w:szCs w:val="20"/>
                <w:lang w:val="en-US"/>
              </w:rPr>
            </w:pPr>
          </w:p>
        </w:tc>
        <w:tc>
          <w:tcPr>
            <w:tcW w:w="8227" w:type="dxa"/>
          </w:tcPr>
          <w:p w14:paraId="555D77EE" w14:textId="5075D104"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would say, in fact, a trace of black humor [helps me cope].” (ID02, specialist in medical oncology and palliative medicine)</w:t>
            </w:r>
          </w:p>
        </w:tc>
      </w:tr>
      <w:tr w:rsidR="00F47BCC" w:rsidRPr="00F47BCC" w14:paraId="146675D0" w14:textId="77777777" w:rsidTr="007C1DF8">
        <w:trPr>
          <w:trHeight w:val="355"/>
        </w:trPr>
        <w:tc>
          <w:tcPr>
            <w:tcW w:w="4106" w:type="dxa"/>
          </w:tcPr>
          <w:p w14:paraId="732CE801" w14:textId="77777777" w:rsidR="00F47BCC" w:rsidRPr="00F47BCC" w:rsidRDefault="00F47BCC" w:rsidP="00F47BCC">
            <w:pPr>
              <w:rPr>
                <w:rFonts w:ascii="Arial" w:hAnsi="Arial" w:cs="Arial"/>
                <w:b/>
                <w:sz w:val="20"/>
                <w:szCs w:val="20"/>
                <w:lang w:val="en-US"/>
              </w:rPr>
            </w:pPr>
            <w:r w:rsidRPr="00F47BCC">
              <w:rPr>
                <w:rFonts w:ascii="Arial" w:hAnsi="Arial" w:cs="Arial"/>
                <w:b/>
                <w:sz w:val="20"/>
                <w:szCs w:val="20"/>
                <w:lang w:val="en-US"/>
              </w:rPr>
              <w:t>Rituals</w:t>
            </w:r>
          </w:p>
        </w:tc>
        <w:tc>
          <w:tcPr>
            <w:tcW w:w="2126" w:type="dxa"/>
          </w:tcPr>
          <w:p w14:paraId="1CCD6E6B" w14:textId="77777777" w:rsidR="00F47BCC" w:rsidRPr="00F47BCC" w:rsidRDefault="00F47BCC" w:rsidP="00F47BCC">
            <w:pPr>
              <w:rPr>
                <w:rFonts w:ascii="Arial" w:hAnsi="Arial" w:cs="Arial"/>
                <w:sz w:val="20"/>
                <w:szCs w:val="20"/>
                <w:lang w:val="en-US"/>
              </w:rPr>
            </w:pPr>
          </w:p>
        </w:tc>
        <w:tc>
          <w:tcPr>
            <w:tcW w:w="8227" w:type="dxa"/>
          </w:tcPr>
          <w:p w14:paraId="1011C2AF" w14:textId="77777777" w:rsidR="00F47BCC" w:rsidRPr="00F47BCC" w:rsidRDefault="00F47BCC" w:rsidP="00F47BCC">
            <w:pPr>
              <w:rPr>
                <w:rFonts w:ascii="Arial" w:hAnsi="Arial" w:cs="Arial"/>
                <w:sz w:val="20"/>
                <w:szCs w:val="20"/>
                <w:lang w:val="en-US"/>
              </w:rPr>
            </w:pPr>
          </w:p>
        </w:tc>
      </w:tr>
      <w:tr w:rsidR="00F47BCC" w:rsidRPr="00F47BCC" w14:paraId="354A6714" w14:textId="77777777" w:rsidTr="007C1DF8">
        <w:trPr>
          <w:trHeight w:val="355"/>
        </w:trPr>
        <w:tc>
          <w:tcPr>
            <w:tcW w:w="4106" w:type="dxa"/>
          </w:tcPr>
          <w:p w14:paraId="39C275EB"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Googling obituary notices</w:t>
            </w:r>
          </w:p>
        </w:tc>
        <w:tc>
          <w:tcPr>
            <w:tcW w:w="2126" w:type="dxa"/>
          </w:tcPr>
          <w:p w14:paraId="74328B8A" w14:textId="77777777" w:rsidR="00F47BCC" w:rsidRPr="00F47BCC" w:rsidRDefault="00F47BCC" w:rsidP="00F47BCC">
            <w:pPr>
              <w:rPr>
                <w:rFonts w:ascii="Arial" w:hAnsi="Arial" w:cs="Arial"/>
                <w:sz w:val="20"/>
                <w:szCs w:val="20"/>
                <w:lang w:val="en-US"/>
              </w:rPr>
            </w:pPr>
          </w:p>
        </w:tc>
        <w:tc>
          <w:tcPr>
            <w:tcW w:w="8227" w:type="dxa"/>
          </w:tcPr>
          <w:p w14:paraId="52201ECC" w14:textId="05312B0B"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don’t really know why, but my colleagues and I always do that together, because we have cared for many [deceased patients] jointly, that we google the obituaries one more time.” (ID20, resident physician in dermatology)</w:t>
            </w:r>
          </w:p>
        </w:tc>
      </w:tr>
      <w:tr w:rsidR="00F47BCC" w:rsidRPr="00F47BCC" w14:paraId="56075025" w14:textId="77777777" w:rsidTr="007C1DF8">
        <w:trPr>
          <w:trHeight w:val="355"/>
        </w:trPr>
        <w:tc>
          <w:tcPr>
            <w:tcW w:w="4106" w:type="dxa"/>
          </w:tcPr>
          <w:p w14:paraId="0261447C"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Acknowledgement/honoring the deceased patient</w:t>
            </w:r>
          </w:p>
        </w:tc>
        <w:tc>
          <w:tcPr>
            <w:tcW w:w="2126" w:type="dxa"/>
          </w:tcPr>
          <w:p w14:paraId="688CF0D5" w14:textId="77777777" w:rsidR="00F47BCC" w:rsidRPr="00F47BCC" w:rsidRDefault="00F47BCC" w:rsidP="00F47BCC">
            <w:pPr>
              <w:rPr>
                <w:rFonts w:ascii="Arial" w:hAnsi="Arial" w:cs="Arial"/>
                <w:sz w:val="20"/>
                <w:szCs w:val="20"/>
                <w:lang w:val="en-US"/>
              </w:rPr>
            </w:pPr>
          </w:p>
        </w:tc>
        <w:tc>
          <w:tcPr>
            <w:tcW w:w="8227" w:type="dxa"/>
          </w:tcPr>
          <w:p w14:paraId="02000688" w14:textId="048C1B2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“When I learn about it, I try to remember the patient and reflect on the time we shared, if one can put it like that. And I simply wish him or her peace inwardly, and their relatives too.” (ID23, resident physician in medical oncology and surgery)</w:t>
            </w:r>
          </w:p>
        </w:tc>
      </w:tr>
      <w:tr w:rsidR="00F47BCC" w:rsidRPr="00E55A38" w14:paraId="5FD1A223" w14:textId="77777777" w:rsidTr="007C1DF8">
        <w:trPr>
          <w:trHeight w:val="355"/>
        </w:trPr>
        <w:tc>
          <w:tcPr>
            <w:tcW w:w="4106" w:type="dxa"/>
          </w:tcPr>
          <w:p w14:paraId="719A72E2"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Team-based/institutional rituals </w:t>
            </w:r>
          </w:p>
        </w:tc>
        <w:tc>
          <w:tcPr>
            <w:tcW w:w="2126" w:type="dxa"/>
          </w:tcPr>
          <w:p w14:paraId="4D3637F8" w14:textId="77777777" w:rsidR="00F47BCC" w:rsidRPr="00F47BCC" w:rsidRDefault="00F47BCC" w:rsidP="00F47BCC">
            <w:pPr>
              <w:rPr>
                <w:rFonts w:ascii="Arial" w:hAnsi="Arial" w:cs="Arial"/>
                <w:sz w:val="20"/>
                <w:szCs w:val="20"/>
                <w:lang w:val="en-US"/>
              </w:rPr>
            </w:pPr>
          </w:p>
        </w:tc>
        <w:tc>
          <w:tcPr>
            <w:tcW w:w="8227" w:type="dxa"/>
          </w:tcPr>
          <w:p w14:paraId="340E0647" w14:textId="57C205A1"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“Yes, of course that is something very specific to our ward, that we have certain rituals. It is quite nice; we place lanterns in front of the doors of the rooms where the [deceased] patients are lying.” (ID02, specialist in medical oncology and palliative medicine)</w:t>
            </w:r>
          </w:p>
          <w:p w14:paraId="19139BD3" w14:textId="77777777" w:rsidR="00F47BCC" w:rsidRPr="00F47BCC" w:rsidRDefault="00F47BCC" w:rsidP="00F47BCC">
            <w:pPr>
              <w:rPr>
                <w:rFonts w:ascii="Arial" w:hAnsi="Arial" w:cs="Arial"/>
                <w:sz w:val="20"/>
                <w:szCs w:val="20"/>
                <w:lang w:val="en-US"/>
              </w:rPr>
            </w:pPr>
          </w:p>
          <w:p w14:paraId="204DB2D0" w14:textId="58657C40"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“In our teams we also have a kind of remembrance once a week, where we name all those who have died, and our chaplain says something and expresses a wish.”(ID07, senior/chief physician in medical oncology and palliative medicine)</w:t>
            </w:r>
          </w:p>
        </w:tc>
      </w:tr>
      <w:tr w:rsidR="00F47BCC" w:rsidRPr="00F47BCC" w14:paraId="6B420A7A" w14:textId="77777777" w:rsidTr="007C1DF8">
        <w:trPr>
          <w:trHeight w:val="355"/>
        </w:trPr>
        <w:tc>
          <w:tcPr>
            <w:tcW w:w="4106" w:type="dxa"/>
          </w:tcPr>
          <w:p w14:paraId="08460AFC"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Praying</w:t>
            </w:r>
          </w:p>
        </w:tc>
        <w:tc>
          <w:tcPr>
            <w:tcW w:w="2126" w:type="dxa"/>
          </w:tcPr>
          <w:p w14:paraId="0220191A" w14:textId="77777777" w:rsidR="00F47BCC" w:rsidRPr="00F47BCC" w:rsidRDefault="00F47BCC" w:rsidP="00F47BCC">
            <w:pPr>
              <w:rPr>
                <w:rFonts w:ascii="Arial" w:hAnsi="Arial" w:cs="Arial"/>
                <w:sz w:val="20"/>
                <w:szCs w:val="20"/>
                <w:lang w:val="en-US"/>
              </w:rPr>
            </w:pPr>
          </w:p>
        </w:tc>
        <w:tc>
          <w:tcPr>
            <w:tcW w:w="8227" w:type="dxa"/>
          </w:tcPr>
          <w:p w14:paraId="246FACB9" w14:textId="2114D790"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“Back when I was a young physician, I would sometimes say a short prayer.” (ID18, specialist in palliative medicine)</w:t>
            </w:r>
          </w:p>
        </w:tc>
      </w:tr>
      <w:tr w:rsidR="00F47BCC" w:rsidRPr="00F47BCC" w14:paraId="2D01483D" w14:textId="77777777" w:rsidTr="007C1DF8">
        <w:trPr>
          <w:trHeight w:val="355"/>
        </w:trPr>
        <w:tc>
          <w:tcPr>
            <w:tcW w:w="4106" w:type="dxa"/>
          </w:tcPr>
          <w:p w14:paraId="5F98CFEC" w14:textId="77777777" w:rsidR="00F47BCC" w:rsidRPr="00F47BCC" w:rsidRDefault="00F47BCC" w:rsidP="00F47BCC">
            <w:pPr>
              <w:rPr>
                <w:rFonts w:ascii="Arial" w:hAnsi="Arial" w:cs="Arial"/>
                <w:b/>
                <w:sz w:val="20"/>
                <w:szCs w:val="20"/>
                <w:lang w:val="en-US"/>
              </w:rPr>
            </w:pPr>
            <w:r w:rsidRPr="00F47BCC">
              <w:rPr>
                <w:rFonts w:ascii="Arial" w:hAnsi="Arial" w:cs="Arial"/>
                <w:b/>
                <w:sz w:val="20"/>
                <w:szCs w:val="20"/>
                <w:lang w:val="en-US"/>
              </w:rPr>
              <w:lastRenderedPageBreak/>
              <w:t>Coping barriers</w:t>
            </w:r>
          </w:p>
        </w:tc>
        <w:tc>
          <w:tcPr>
            <w:tcW w:w="2126" w:type="dxa"/>
          </w:tcPr>
          <w:p w14:paraId="046D7644" w14:textId="77777777" w:rsidR="00F47BCC" w:rsidRPr="00F47BCC" w:rsidRDefault="00F47BCC" w:rsidP="00F47BCC">
            <w:pPr>
              <w:rPr>
                <w:rFonts w:ascii="Arial" w:hAnsi="Arial" w:cs="Arial"/>
                <w:sz w:val="20"/>
                <w:szCs w:val="20"/>
                <w:lang w:val="en-US"/>
              </w:rPr>
            </w:pPr>
          </w:p>
        </w:tc>
        <w:tc>
          <w:tcPr>
            <w:tcW w:w="8227" w:type="dxa"/>
          </w:tcPr>
          <w:p w14:paraId="765EC6E5" w14:textId="77777777" w:rsidR="00F47BCC" w:rsidRPr="00F47BCC" w:rsidRDefault="00F47BCC" w:rsidP="00F47BCC">
            <w:pPr>
              <w:rPr>
                <w:rFonts w:ascii="Arial" w:hAnsi="Arial" w:cs="Arial"/>
                <w:sz w:val="20"/>
                <w:szCs w:val="20"/>
                <w:lang w:val="en-US"/>
              </w:rPr>
            </w:pPr>
          </w:p>
        </w:tc>
      </w:tr>
      <w:tr w:rsidR="00F47BCC" w:rsidRPr="00F47BCC" w14:paraId="137B7FD7" w14:textId="77777777" w:rsidTr="007C1DF8">
        <w:trPr>
          <w:trHeight w:val="355"/>
        </w:trPr>
        <w:tc>
          <w:tcPr>
            <w:tcW w:w="4106" w:type="dxa"/>
          </w:tcPr>
          <w:p w14:paraId="253D082E"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Lack of professional support services </w:t>
            </w:r>
          </w:p>
        </w:tc>
        <w:tc>
          <w:tcPr>
            <w:tcW w:w="2126" w:type="dxa"/>
          </w:tcPr>
          <w:p w14:paraId="316F9325" w14:textId="77777777" w:rsidR="00F47BCC" w:rsidRPr="00F47BCC" w:rsidRDefault="00F47BCC" w:rsidP="00F47BCC">
            <w:pPr>
              <w:rPr>
                <w:rFonts w:ascii="Arial" w:hAnsi="Arial" w:cs="Arial"/>
                <w:sz w:val="20"/>
                <w:szCs w:val="20"/>
                <w:lang w:val="en-US"/>
              </w:rPr>
            </w:pPr>
          </w:p>
        </w:tc>
        <w:tc>
          <w:tcPr>
            <w:tcW w:w="8227" w:type="dxa"/>
          </w:tcPr>
          <w:p w14:paraId="206CC264" w14:textId="5326A6B5"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“There is no team-based processing. Of course, one can talk to colleagues, but there is no professional or structured review of certain situations.” (ID10, specialist in medical oncology)</w:t>
            </w:r>
          </w:p>
          <w:p w14:paraId="076A48E7" w14:textId="15CA09C5"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“No, unfortunately, ultimately, the kind of supervision one might sometimes need does not exist.” (ID12, resident physician in medical oncology)</w:t>
            </w:r>
          </w:p>
        </w:tc>
      </w:tr>
      <w:tr w:rsidR="00F47BCC" w:rsidRPr="00F47BCC" w14:paraId="4BF58064" w14:textId="77777777" w:rsidTr="007C1DF8">
        <w:trPr>
          <w:trHeight w:val="355"/>
        </w:trPr>
        <w:tc>
          <w:tcPr>
            <w:tcW w:w="4106" w:type="dxa"/>
          </w:tcPr>
          <w:p w14:paraId="03E41E3F"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Taboo around death</w:t>
            </w:r>
          </w:p>
        </w:tc>
        <w:tc>
          <w:tcPr>
            <w:tcW w:w="2126" w:type="dxa"/>
          </w:tcPr>
          <w:p w14:paraId="616900C5" w14:textId="77777777" w:rsidR="00F47BCC" w:rsidRPr="00F47BCC" w:rsidRDefault="00F47BCC" w:rsidP="00F47BCC">
            <w:pPr>
              <w:rPr>
                <w:rFonts w:ascii="Arial" w:hAnsi="Arial" w:cs="Arial"/>
                <w:sz w:val="20"/>
                <w:szCs w:val="20"/>
                <w:lang w:val="en-US"/>
              </w:rPr>
            </w:pPr>
          </w:p>
        </w:tc>
        <w:tc>
          <w:tcPr>
            <w:tcW w:w="8227" w:type="dxa"/>
          </w:tcPr>
          <w:p w14:paraId="144F7404" w14:textId="3ACAAA8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“Sometimes people do not dare to talk about it -- that is also why you are doing these interviews -- the topic is very, very taboo, completely taboo, truly. I mean, the only ward where it is not taboo is the palliative care ward. That is why all the colleagues constantly prefer to request a palliative medicine consultation, just to avoid dealing with it themselves.” (ID10, specialist in medical oncology)</w:t>
            </w:r>
          </w:p>
          <w:p w14:paraId="472266E3" w14:textId="77777777" w:rsidR="00F47BCC" w:rsidRPr="00F47BCC" w:rsidRDefault="00F47BCC" w:rsidP="00F47BCC">
            <w:pPr>
              <w:rPr>
                <w:rFonts w:ascii="Arial" w:hAnsi="Arial" w:cs="Arial"/>
                <w:sz w:val="20"/>
                <w:szCs w:val="20"/>
                <w:lang w:val="en-US"/>
              </w:rPr>
            </w:pPr>
          </w:p>
          <w:p w14:paraId="0DD1FD77" w14:textId="7E50BED3"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“It [patient death] is not a topic. No one has ever asked anything like ‘How are you doing with this?’ or ‘Is this somehow distressing for you?’ It is simply not addressed at work by superiors. Not at all.” (ID17, resident physician in medical oncology)</w:t>
            </w:r>
          </w:p>
        </w:tc>
      </w:tr>
      <w:tr w:rsidR="00F47BCC" w:rsidRPr="00E55A38" w14:paraId="0E1A5133" w14:textId="77777777" w:rsidTr="007C1DF8">
        <w:trPr>
          <w:trHeight w:val="355"/>
        </w:trPr>
        <w:tc>
          <w:tcPr>
            <w:tcW w:w="4106" w:type="dxa"/>
          </w:tcPr>
          <w:p w14:paraId="244B6514"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Limited acceptance of existing professional support services</w:t>
            </w:r>
          </w:p>
        </w:tc>
        <w:tc>
          <w:tcPr>
            <w:tcW w:w="2126" w:type="dxa"/>
          </w:tcPr>
          <w:p w14:paraId="7B71878E" w14:textId="77777777" w:rsidR="00F47BCC" w:rsidRPr="00F47BCC" w:rsidRDefault="00F47BCC" w:rsidP="00F47BCC">
            <w:pPr>
              <w:rPr>
                <w:rFonts w:ascii="Arial" w:hAnsi="Arial" w:cs="Arial"/>
                <w:sz w:val="20"/>
                <w:szCs w:val="20"/>
                <w:lang w:val="en-US"/>
              </w:rPr>
            </w:pPr>
          </w:p>
        </w:tc>
        <w:tc>
          <w:tcPr>
            <w:tcW w:w="8227" w:type="dxa"/>
          </w:tcPr>
          <w:p w14:paraId="4D6A43E1" w14:textId="246B63ED"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“What I keep thinking about, or what I find quite alarming, is that in medical oncology […] -- It is not that Balint-groups do not exist, but I find it alarming how little they are used. And </w:t>
            </w:r>
            <w:proofErr w:type="gramStart"/>
            <w:r w:rsidRPr="00F47BCC">
              <w:rPr>
                <w:rFonts w:ascii="Arial" w:hAnsi="Arial" w:cs="Arial"/>
                <w:sz w:val="20"/>
                <w:szCs w:val="20"/>
                <w:lang w:val="en-US"/>
              </w:rPr>
              <w:t>I myself</w:t>
            </w:r>
            <w:proofErr w:type="gramEnd"/>
            <w:r w:rsidRPr="00F47BCC">
              <w:rPr>
                <w:rFonts w:ascii="Arial" w:hAnsi="Arial" w:cs="Arial"/>
                <w:sz w:val="20"/>
                <w:szCs w:val="20"/>
                <w:lang w:val="en-US"/>
              </w:rPr>
              <w:t xml:space="preserve"> am </w:t>
            </w:r>
            <w:proofErr w:type="gramStart"/>
            <w:r w:rsidRPr="00F47BCC">
              <w:rPr>
                <w:rFonts w:ascii="Arial" w:hAnsi="Arial" w:cs="Arial"/>
                <w:sz w:val="20"/>
                <w:szCs w:val="20"/>
                <w:lang w:val="en-US"/>
              </w:rPr>
              <w:t>actually also</w:t>
            </w:r>
            <w:proofErr w:type="gramEnd"/>
            <w:r w:rsidRPr="00F47BCC">
              <w:rPr>
                <w:rFonts w:ascii="Arial" w:hAnsi="Arial" w:cs="Arial"/>
                <w:sz w:val="20"/>
                <w:szCs w:val="20"/>
                <w:lang w:val="en-US"/>
              </w:rPr>
              <w:t xml:space="preserve"> among those who always prioritize all other things.” (ID01, senior/chief physician in medical oncology)</w:t>
            </w:r>
          </w:p>
          <w:p w14:paraId="00BADACB" w14:textId="77777777" w:rsidR="00F47BCC" w:rsidRPr="00F47BCC" w:rsidRDefault="00F47BCC" w:rsidP="00F47BCC">
            <w:pPr>
              <w:rPr>
                <w:rFonts w:ascii="Arial" w:hAnsi="Arial" w:cs="Arial"/>
                <w:sz w:val="20"/>
                <w:szCs w:val="20"/>
                <w:lang w:val="en-US"/>
              </w:rPr>
            </w:pPr>
          </w:p>
          <w:p w14:paraId="1B685F3C" w14:textId="65AADBDC"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“I believe it [an institutional coping support offer] was somehow discontinued now due to a lack of people’s interest. I would wish that more people would participate, because it is </w:t>
            </w:r>
            <w:proofErr w:type="gramStart"/>
            <w:r w:rsidRPr="00F47BCC">
              <w:rPr>
                <w:rFonts w:ascii="Arial" w:hAnsi="Arial" w:cs="Arial"/>
                <w:sz w:val="20"/>
                <w:szCs w:val="20"/>
                <w:lang w:val="en-US"/>
              </w:rPr>
              <w:t>actually a</w:t>
            </w:r>
            <w:proofErr w:type="gramEnd"/>
            <w:r w:rsidRPr="00F47BCC">
              <w:rPr>
                <w:rFonts w:ascii="Arial" w:hAnsi="Arial" w:cs="Arial"/>
                <w:sz w:val="20"/>
                <w:szCs w:val="20"/>
                <w:lang w:val="en-US"/>
              </w:rPr>
              <w:t xml:space="preserve"> good offer. It is certainly helpful for everyone. But well, if no one shows up and participates, how should they keep offering it? That is of course difficult.” (ID05, resident physician in medical oncology)</w:t>
            </w:r>
          </w:p>
        </w:tc>
      </w:tr>
      <w:tr w:rsidR="00F47BCC" w:rsidRPr="00E55A38" w14:paraId="0EB0A7E6" w14:textId="77777777" w:rsidTr="007C1DF8">
        <w:trPr>
          <w:trHeight w:val="355"/>
        </w:trPr>
        <w:tc>
          <w:tcPr>
            <w:tcW w:w="4106" w:type="dxa"/>
          </w:tcPr>
          <w:p w14:paraId="22A9CCAF" w14:textId="77777777" w:rsidR="00F47BCC" w:rsidRPr="00F47BCC" w:rsidRDefault="00F47BCC" w:rsidP="00F47BCC">
            <w:pPr>
              <w:ind w:left="708"/>
              <w:rPr>
                <w:rFonts w:ascii="Arial" w:hAnsi="Arial" w:cs="Arial"/>
                <w:sz w:val="20"/>
                <w:szCs w:val="20"/>
                <w:lang w:val="en-US"/>
              </w:rPr>
            </w:pPr>
            <w:r w:rsidRPr="00F47BCC">
              <w:rPr>
                <w:rFonts w:ascii="Arial" w:eastAsia="Times New Roman" w:hAnsi="Arial" w:cs="Arial"/>
                <w:bCs/>
                <w:color w:val="0D0D0D"/>
                <w:sz w:val="20"/>
                <w:szCs w:val="20"/>
                <w:lang w:val="en-US" w:eastAsia="de-DE"/>
              </w:rPr>
              <w:t>Lack of awareness of support services and access pathways</w:t>
            </w:r>
          </w:p>
        </w:tc>
        <w:tc>
          <w:tcPr>
            <w:tcW w:w="2126" w:type="dxa"/>
          </w:tcPr>
          <w:p w14:paraId="671E2BC7" w14:textId="77777777" w:rsidR="00F47BCC" w:rsidRPr="00F47BCC" w:rsidRDefault="00F47BCC" w:rsidP="00F47BCC">
            <w:pPr>
              <w:rPr>
                <w:rFonts w:ascii="Arial" w:hAnsi="Arial" w:cs="Arial"/>
                <w:sz w:val="20"/>
                <w:szCs w:val="20"/>
                <w:lang w:val="en-US"/>
              </w:rPr>
            </w:pPr>
          </w:p>
        </w:tc>
        <w:tc>
          <w:tcPr>
            <w:tcW w:w="8227" w:type="dxa"/>
          </w:tcPr>
          <w:p w14:paraId="0B825D75" w14:textId="263F0CC5"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“No, I have no idea. Probably, I could somehow ask around, through the colleagues on the palliative care unit, but I would not know where to turn right now, no.” (ID17, resident physician in medical oncology)</w:t>
            </w:r>
          </w:p>
          <w:p w14:paraId="2347F95E" w14:textId="77777777" w:rsidR="00F47BCC" w:rsidRPr="00F47BCC" w:rsidRDefault="00F47BCC" w:rsidP="00F47BCC">
            <w:pPr>
              <w:rPr>
                <w:rFonts w:ascii="Arial" w:hAnsi="Arial" w:cs="Arial"/>
                <w:sz w:val="20"/>
                <w:szCs w:val="20"/>
                <w:lang w:val="en-US"/>
              </w:rPr>
            </w:pPr>
          </w:p>
          <w:p w14:paraId="1B3656E7" w14:textId="62F875B0"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“There are probably some [institutional coping support offers], but I do not know them. But I would be interested to know who I could turn to in theory. I cannot imagine that there is nothing, but I am not aware of any concrete </w:t>
            </w:r>
            <w:r w:rsidR="002C1D77" w:rsidRPr="00F47BCC">
              <w:rPr>
                <w:rFonts w:ascii="Arial" w:hAnsi="Arial" w:cs="Arial"/>
                <w:sz w:val="20"/>
                <w:szCs w:val="20"/>
                <w:lang w:val="en-US"/>
              </w:rPr>
              <w:t>offers,</w:t>
            </w:r>
            <w:r w:rsidRPr="00F47BCC">
              <w:rPr>
                <w:rFonts w:ascii="Arial" w:hAnsi="Arial" w:cs="Arial"/>
                <w:sz w:val="20"/>
                <w:szCs w:val="20"/>
                <w:lang w:val="en-US"/>
              </w:rPr>
              <w:t xml:space="preserve"> and I find that unfortunate.”</w:t>
            </w:r>
            <w:r w:rsidR="007E14FE">
              <w:rPr>
                <w:rFonts w:ascii="Arial" w:hAnsi="Arial" w:cs="Arial"/>
                <w:sz w:val="20"/>
                <w:szCs w:val="20"/>
                <w:lang w:val="en-US"/>
              </w:rPr>
              <w:t xml:space="preserve"> </w:t>
            </w:r>
            <w:r w:rsidRPr="00F47BCC">
              <w:rPr>
                <w:rFonts w:ascii="Arial" w:hAnsi="Arial" w:cs="Arial"/>
                <w:sz w:val="20"/>
                <w:szCs w:val="20"/>
                <w:lang w:val="en-US"/>
              </w:rPr>
              <w:t>(ID23, resident physician in medical oncology and surgery)</w:t>
            </w:r>
          </w:p>
        </w:tc>
      </w:tr>
      <w:tr w:rsidR="00F47BCC" w:rsidRPr="00E55A38" w14:paraId="36BE1CD1" w14:textId="77777777" w:rsidTr="007C1DF8">
        <w:trPr>
          <w:trHeight w:val="355"/>
        </w:trPr>
        <w:tc>
          <w:tcPr>
            <w:tcW w:w="4106" w:type="dxa"/>
          </w:tcPr>
          <w:p w14:paraId="2A25DD13"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Sharing experiences perceived as unhelpful</w:t>
            </w:r>
          </w:p>
        </w:tc>
        <w:tc>
          <w:tcPr>
            <w:tcW w:w="2126" w:type="dxa"/>
          </w:tcPr>
          <w:p w14:paraId="099EF66D" w14:textId="77777777" w:rsidR="00F47BCC" w:rsidRPr="00F47BCC" w:rsidRDefault="00F47BCC" w:rsidP="00F47BCC">
            <w:pPr>
              <w:rPr>
                <w:rFonts w:ascii="Arial" w:hAnsi="Arial" w:cs="Arial"/>
                <w:sz w:val="20"/>
                <w:szCs w:val="20"/>
                <w:lang w:val="en-US"/>
              </w:rPr>
            </w:pPr>
          </w:p>
        </w:tc>
        <w:tc>
          <w:tcPr>
            <w:tcW w:w="8227" w:type="dxa"/>
          </w:tcPr>
          <w:p w14:paraId="326062E1" w14:textId="77777777" w:rsidR="00F47BCC" w:rsidRPr="00F47BCC" w:rsidRDefault="00F47BCC" w:rsidP="00F47BCC">
            <w:pPr>
              <w:rPr>
                <w:rFonts w:ascii="Arial" w:hAnsi="Arial" w:cs="Arial"/>
                <w:sz w:val="20"/>
                <w:szCs w:val="20"/>
                <w:lang w:val="en-US"/>
              </w:rPr>
            </w:pPr>
          </w:p>
        </w:tc>
      </w:tr>
      <w:tr w:rsidR="00F47BCC" w:rsidRPr="00F47BCC" w14:paraId="57D8B2D5" w14:textId="77777777" w:rsidTr="007C1DF8">
        <w:trPr>
          <w:trHeight w:val="355"/>
        </w:trPr>
        <w:tc>
          <w:tcPr>
            <w:tcW w:w="4106" w:type="dxa"/>
          </w:tcPr>
          <w:p w14:paraId="366457EA"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With people from private life</w:t>
            </w:r>
          </w:p>
        </w:tc>
        <w:tc>
          <w:tcPr>
            <w:tcW w:w="2126" w:type="dxa"/>
          </w:tcPr>
          <w:p w14:paraId="428D8B9E" w14:textId="77777777" w:rsidR="00F47BCC" w:rsidRPr="00F47BCC" w:rsidRDefault="00F47BCC" w:rsidP="00F47BCC">
            <w:pPr>
              <w:rPr>
                <w:rFonts w:ascii="Arial" w:hAnsi="Arial" w:cs="Arial"/>
                <w:sz w:val="20"/>
                <w:szCs w:val="20"/>
                <w:lang w:val="en-US"/>
              </w:rPr>
            </w:pPr>
          </w:p>
        </w:tc>
        <w:tc>
          <w:tcPr>
            <w:tcW w:w="8227" w:type="dxa"/>
          </w:tcPr>
          <w:p w14:paraId="4B31FD8C" w14:textId="54DBDA03"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“In my private life, I have become reluctant to talk about it, because I feel that the benefit is almost zero -- when people respond with questions like ‘Oh God, that is terrible, how do you even manage to deal with that?’ -- for me, for processing it.” (ID01, senior/chief physician in medical oncology)</w:t>
            </w:r>
          </w:p>
        </w:tc>
      </w:tr>
      <w:tr w:rsidR="00F47BCC" w:rsidRPr="00E55A38" w14:paraId="555D2854" w14:textId="77777777" w:rsidTr="007C1DF8">
        <w:trPr>
          <w:trHeight w:val="355"/>
        </w:trPr>
        <w:tc>
          <w:tcPr>
            <w:tcW w:w="4106" w:type="dxa"/>
          </w:tcPr>
          <w:p w14:paraId="2F518074" w14:textId="77777777"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lastRenderedPageBreak/>
              <w:t>With colleagues</w:t>
            </w:r>
          </w:p>
        </w:tc>
        <w:tc>
          <w:tcPr>
            <w:tcW w:w="2126" w:type="dxa"/>
          </w:tcPr>
          <w:p w14:paraId="64B9AB45" w14:textId="77777777" w:rsidR="00F47BCC" w:rsidRPr="00F47BCC" w:rsidRDefault="00F47BCC" w:rsidP="00F47BCC">
            <w:pPr>
              <w:rPr>
                <w:rFonts w:ascii="Arial" w:hAnsi="Arial" w:cs="Arial"/>
                <w:sz w:val="20"/>
                <w:szCs w:val="20"/>
                <w:lang w:val="en-US"/>
              </w:rPr>
            </w:pPr>
          </w:p>
        </w:tc>
        <w:tc>
          <w:tcPr>
            <w:tcW w:w="8227" w:type="dxa"/>
          </w:tcPr>
          <w:p w14:paraId="41EC5AB2" w14:textId="013EA6B8"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“There have been situations at the hospital, where, for example, I had a </w:t>
            </w:r>
            <w:proofErr w:type="gramStart"/>
            <w:r w:rsidRPr="00F47BCC">
              <w:rPr>
                <w:rFonts w:ascii="Arial" w:hAnsi="Arial" w:cs="Arial"/>
                <w:sz w:val="20"/>
                <w:szCs w:val="20"/>
                <w:lang w:val="en-US"/>
              </w:rPr>
              <w:t>really difficult</w:t>
            </w:r>
            <w:proofErr w:type="gramEnd"/>
            <w:r w:rsidRPr="00F47BCC">
              <w:rPr>
                <w:rFonts w:ascii="Arial" w:hAnsi="Arial" w:cs="Arial"/>
                <w:sz w:val="20"/>
                <w:szCs w:val="20"/>
                <w:lang w:val="en-US"/>
              </w:rPr>
              <w:t xml:space="preserve"> death during the night, and in the morning handover something like, ‘well, it was probably for the best,’ was just said, without addressing it in any way. It was treated as if someone had been discharged, and no one really addressed it </w:t>
            </w:r>
            <w:proofErr w:type="gramStart"/>
            <w:r w:rsidRPr="00F47BCC">
              <w:rPr>
                <w:rFonts w:ascii="Arial" w:hAnsi="Arial" w:cs="Arial"/>
                <w:sz w:val="20"/>
                <w:szCs w:val="20"/>
                <w:lang w:val="en-US"/>
              </w:rPr>
              <w:t>and in those moments,</w:t>
            </w:r>
            <w:proofErr w:type="gramEnd"/>
            <w:r w:rsidRPr="00F47BCC">
              <w:rPr>
                <w:rFonts w:ascii="Arial" w:hAnsi="Arial" w:cs="Arial"/>
                <w:sz w:val="20"/>
                <w:szCs w:val="20"/>
                <w:lang w:val="en-US"/>
              </w:rPr>
              <w:t xml:space="preserve"> I sometimes did not feel understood.” (ID20, resident physician in dermatology)</w:t>
            </w:r>
          </w:p>
          <w:p w14:paraId="23603655" w14:textId="77777777" w:rsidR="00F47BCC" w:rsidRPr="00F47BCC" w:rsidRDefault="00F47BCC" w:rsidP="00F47BCC">
            <w:pPr>
              <w:rPr>
                <w:rFonts w:ascii="Arial" w:hAnsi="Arial" w:cs="Arial"/>
                <w:sz w:val="20"/>
                <w:szCs w:val="20"/>
                <w:lang w:val="en-US"/>
              </w:rPr>
            </w:pPr>
          </w:p>
          <w:p w14:paraId="3D112249" w14:textId="0919113D"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 xml:space="preserve">“In professional settings, things are sometimes handled a little --, I do not want to say carelessly, but for some reactions that might </w:t>
            </w:r>
            <w:proofErr w:type="gramStart"/>
            <w:r w:rsidRPr="00F47BCC">
              <w:rPr>
                <w:rFonts w:ascii="Arial" w:hAnsi="Arial" w:cs="Arial"/>
                <w:sz w:val="20"/>
                <w:szCs w:val="20"/>
                <w:lang w:val="en-US"/>
              </w:rPr>
              <w:t>actually be</w:t>
            </w:r>
            <w:proofErr w:type="gramEnd"/>
            <w:r w:rsidRPr="00F47BCC">
              <w:rPr>
                <w:rFonts w:ascii="Arial" w:hAnsi="Arial" w:cs="Arial"/>
                <w:sz w:val="20"/>
                <w:szCs w:val="20"/>
                <w:lang w:val="en-US"/>
              </w:rPr>
              <w:t xml:space="preserve"> the right word. When I think back to situations in the intensive care unit, there were sometimes reactions that felt dismissive. I find that very disturbing and lacking in respect.” (ID21, specialist in medical oncology)</w:t>
            </w:r>
          </w:p>
        </w:tc>
      </w:tr>
      <w:tr w:rsidR="00F47BCC" w:rsidRPr="00F47BCC" w14:paraId="03D2581C" w14:textId="77777777" w:rsidTr="007C1DF8">
        <w:trPr>
          <w:trHeight w:val="355"/>
        </w:trPr>
        <w:tc>
          <w:tcPr>
            <w:tcW w:w="4106" w:type="dxa"/>
          </w:tcPr>
          <w:p w14:paraId="71E1083D" w14:textId="0722E428" w:rsidR="00F47BCC" w:rsidRPr="00F47BCC" w:rsidRDefault="00F47BCC" w:rsidP="00F47BCC">
            <w:pPr>
              <w:ind w:left="708"/>
              <w:rPr>
                <w:rFonts w:ascii="Arial" w:hAnsi="Arial" w:cs="Arial"/>
                <w:sz w:val="20"/>
                <w:szCs w:val="20"/>
                <w:lang w:val="en-US"/>
              </w:rPr>
            </w:pPr>
            <w:r w:rsidRPr="00F47BCC">
              <w:rPr>
                <w:rFonts w:ascii="Arial" w:hAnsi="Arial" w:cs="Arial"/>
                <w:sz w:val="20"/>
                <w:szCs w:val="20"/>
                <w:lang w:val="en-US"/>
              </w:rPr>
              <w:t>In supervision</w:t>
            </w:r>
          </w:p>
        </w:tc>
        <w:tc>
          <w:tcPr>
            <w:tcW w:w="2126" w:type="dxa"/>
          </w:tcPr>
          <w:p w14:paraId="6105F150" w14:textId="3384C268" w:rsidR="00F47BCC" w:rsidRPr="00F47BCC" w:rsidRDefault="00F47BCC" w:rsidP="00F47BCC">
            <w:pPr>
              <w:rPr>
                <w:rFonts w:ascii="Arial" w:hAnsi="Arial" w:cs="Arial"/>
                <w:sz w:val="20"/>
                <w:szCs w:val="20"/>
                <w:lang w:val="en-US"/>
              </w:rPr>
            </w:pPr>
          </w:p>
        </w:tc>
        <w:tc>
          <w:tcPr>
            <w:tcW w:w="8227" w:type="dxa"/>
          </w:tcPr>
          <w:p w14:paraId="3C076C4B" w14:textId="07EE73B9"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have to say that supervisions do not really help me with that [coping]. We do have regular team supervisions in a larger team […]. It is too far removed. It needs to be addressed directly, and then it is fine.” (ID18, specialist in palliative medicine)</w:t>
            </w:r>
          </w:p>
        </w:tc>
      </w:tr>
      <w:tr w:rsidR="00F47BCC" w:rsidRPr="00E55A38" w14:paraId="57BB4FBE" w14:textId="77777777" w:rsidTr="007C1DF8">
        <w:trPr>
          <w:trHeight w:val="355"/>
        </w:trPr>
        <w:tc>
          <w:tcPr>
            <w:tcW w:w="4106" w:type="dxa"/>
          </w:tcPr>
          <w:p w14:paraId="378ADC00"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No expression of emotions</w:t>
            </w:r>
          </w:p>
        </w:tc>
        <w:tc>
          <w:tcPr>
            <w:tcW w:w="2126" w:type="dxa"/>
          </w:tcPr>
          <w:p w14:paraId="6526BDD2" w14:textId="77777777" w:rsidR="00F47BCC" w:rsidRPr="00F47BCC" w:rsidRDefault="00F47BCC" w:rsidP="00F47BCC">
            <w:pPr>
              <w:rPr>
                <w:rFonts w:ascii="Arial" w:hAnsi="Arial" w:cs="Arial"/>
                <w:sz w:val="20"/>
                <w:szCs w:val="20"/>
                <w:lang w:val="en-US"/>
              </w:rPr>
            </w:pPr>
          </w:p>
        </w:tc>
        <w:tc>
          <w:tcPr>
            <w:tcW w:w="8227" w:type="dxa"/>
          </w:tcPr>
          <w:p w14:paraId="1A4D089E" w14:textId="0B902BA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do not do that [talk about patient deaths] in my private life, not at all with my partner, because she does not want that emotionally. Yes, it’s not possible. Most cases that truly distressed me or moved me, or that I continued to think about for a longer time, I rather dealt with on my own.” (ID16, resident physician in medical oncology)</w:t>
            </w:r>
          </w:p>
          <w:p w14:paraId="18505B62" w14:textId="77777777" w:rsidR="00F47BCC" w:rsidRPr="00F47BCC" w:rsidRDefault="00F47BCC" w:rsidP="00F47BCC">
            <w:pPr>
              <w:rPr>
                <w:rFonts w:ascii="Arial" w:hAnsi="Arial" w:cs="Arial"/>
                <w:sz w:val="20"/>
                <w:szCs w:val="20"/>
                <w:lang w:val="en-US"/>
              </w:rPr>
            </w:pPr>
          </w:p>
          <w:p w14:paraId="5DCE8B1A" w14:textId="2D41F05C"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“I have never talked to anyone about it [patient deaths].” (ID23, resident physician in medical oncology and surgery)</w:t>
            </w:r>
          </w:p>
        </w:tc>
      </w:tr>
      <w:tr w:rsidR="00F47BCC" w:rsidRPr="00F47BCC" w14:paraId="6D87515C" w14:textId="77777777" w:rsidTr="007C1DF8">
        <w:trPr>
          <w:trHeight w:val="355"/>
        </w:trPr>
        <w:tc>
          <w:tcPr>
            <w:tcW w:w="4106" w:type="dxa"/>
          </w:tcPr>
          <w:p w14:paraId="47EF0A0F"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Time pressure</w:t>
            </w:r>
          </w:p>
        </w:tc>
        <w:tc>
          <w:tcPr>
            <w:tcW w:w="2126" w:type="dxa"/>
          </w:tcPr>
          <w:p w14:paraId="3861B9B7" w14:textId="77777777" w:rsidR="00F47BCC" w:rsidRPr="00F47BCC" w:rsidRDefault="00F47BCC" w:rsidP="00F47BCC">
            <w:pPr>
              <w:rPr>
                <w:rFonts w:ascii="Arial" w:hAnsi="Arial" w:cs="Arial"/>
                <w:sz w:val="20"/>
                <w:szCs w:val="20"/>
                <w:lang w:val="en-US"/>
              </w:rPr>
            </w:pPr>
          </w:p>
        </w:tc>
        <w:tc>
          <w:tcPr>
            <w:tcW w:w="8227" w:type="dxa"/>
          </w:tcPr>
          <w:p w14:paraId="181E7A46" w14:textId="0968DED8" w:rsidR="00F47BCC" w:rsidRPr="00F47BCC" w:rsidRDefault="007E14FE" w:rsidP="00F47BCC">
            <w:pPr>
              <w:rPr>
                <w:rFonts w:ascii="Arial" w:hAnsi="Arial" w:cs="Arial"/>
                <w:sz w:val="20"/>
                <w:szCs w:val="20"/>
                <w:lang w:val="en-US"/>
              </w:rPr>
            </w:pPr>
            <w:r>
              <w:rPr>
                <w:rFonts w:ascii="Arial" w:hAnsi="Arial" w:cs="Arial"/>
                <w:sz w:val="20"/>
                <w:szCs w:val="20"/>
                <w:lang w:val="en-US"/>
              </w:rPr>
              <w:t>“</w:t>
            </w:r>
            <w:r w:rsidR="00F47BCC" w:rsidRPr="00F47BCC">
              <w:rPr>
                <w:rFonts w:ascii="Arial" w:hAnsi="Arial" w:cs="Arial"/>
                <w:sz w:val="20"/>
                <w:szCs w:val="20"/>
                <w:lang w:val="en-US"/>
              </w:rPr>
              <w:t>I have also experienced situations where someone wanted to finish their handover quickly, and you could see on the monitor that someone was dying, right there in the intensive care unit, and then it sometimes seemed to have little importance.</w:t>
            </w:r>
            <w:r>
              <w:rPr>
                <w:rFonts w:ascii="Arial" w:hAnsi="Arial" w:cs="Arial"/>
                <w:sz w:val="20"/>
                <w:szCs w:val="20"/>
                <w:lang w:val="en-US"/>
              </w:rPr>
              <w:t>”</w:t>
            </w:r>
            <w:r w:rsidR="00F47BCC" w:rsidRPr="00F47BCC">
              <w:rPr>
                <w:rFonts w:ascii="Arial" w:hAnsi="Arial" w:cs="Arial"/>
                <w:sz w:val="20"/>
                <w:szCs w:val="20"/>
                <w:lang w:val="en-US"/>
              </w:rPr>
              <w:t xml:space="preserve"> (ID07, senior/chief physician in medical oncology and palliative medicine)</w:t>
            </w:r>
          </w:p>
          <w:p w14:paraId="64458C45" w14:textId="77777777" w:rsidR="00F47BCC" w:rsidRPr="00F47BCC" w:rsidRDefault="00F47BCC" w:rsidP="00F47BCC">
            <w:pPr>
              <w:rPr>
                <w:rFonts w:ascii="Arial" w:hAnsi="Arial" w:cs="Arial"/>
                <w:sz w:val="20"/>
                <w:szCs w:val="20"/>
                <w:lang w:val="en-US"/>
              </w:rPr>
            </w:pPr>
          </w:p>
          <w:p w14:paraId="5B231FC9" w14:textId="5C714BD3" w:rsidR="00F47BCC" w:rsidRPr="00F47BCC" w:rsidRDefault="007E14FE" w:rsidP="00F47BCC">
            <w:pPr>
              <w:rPr>
                <w:rFonts w:ascii="Arial" w:hAnsi="Arial" w:cs="Arial"/>
                <w:sz w:val="20"/>
                <w:szCs w:val="20"/>
                <w:lang w:val="en-US"/>
              </w:rPr>
            </w:pPr>
            <w:r>
              <w:rPr>
                <w:rFonts w:ascii="Arial" w:hAnsi="Arial" w:cs="Arial"/>
                <w:sz w:val="20"/>
                <w:szCs w:val="20"/>
                <w:lang w:val="en-US"/>
              </w:rPr>
              <w:t>“</w:t>
            </w:r>
            <w:r w:rsidR="00F47BCC" w:rsidRPr="00F47BCC">
              <w:rPr>
                <w:rFonts w:ascii="Arial" w:hAnsi="Arial" w:cs="Arial"/>
                <w:sz w:val="20"/>
                <w:szCs w:val="20"/>
                <w:lang w:val="en-US"/>
              </w:rPr>
              <w:t>I know that there used to be some offers where people met regularly at fixed times in larger groups, but that is honestly difficult to reconcile with clinical routine.</w:t>
            </w:r>
            <w:r>
              <w:rPr>
                <w:rFonts w:ascii="Arial" w:hAnsi="Arial" w:cs="Arial"/>
                <w:sz w:val="20"/>
                <w:szCs w:val="20"/>
                <w:lang w:val="en-US"/>
              </w:rPr>
              <w:t>”</w:t>
            </w:r>
            <w:r w:rsidR="00F47BCC" w:rsidRPr="00F47BCC">
              <w:rPr>
                <w:rFonts w:ascii="Arial" w:hAnsi="Arial" w:cs="Arial"/>
                <w:sz w:val="20"/>
                <w:szCs w:val="20"/>
                <w:lang w:val="en-US"/>
              </w:rPr>
              <w:t xml:space="preserve"> (ID12, resident physician in medical oncology)</w:t>
            </w:r>
          </w:p>
        </w:tc>
      </w:tr>
      <w:tr w:rsidR="00F47BCC" w:rsidRPr="00F47BCC" w14:paraId="5AEC6DF8" w14:textId="77777777" w:rsidTr="007C1DF8">
        <w:trPr>
          <w:trHeight w:val="355"/>
        </w:trPr>
        <w:tc>
          <w:tcPr>
            <w:tcW w:w="4106" w:type="dxa"/>
          </w:tcPr>
          <w:p w14:paraId="7B493379"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Pressure to meet expectations/perfectionism in dealing with patient death</w:t>
            </w:r>
          </w:p>
        </w:tc>
        <w:tc>
          <w:tcPr>
            <w:tcW w:w="2126" w:type="dxa"/>
          </w:tcPr>
          <w:p w14:paraId="4248AF4E" w14:textId="77777777" w:rsidR="00F47BCC" w:rsidRPr="00F47BCC" w:rsidRDefault="00F47BCC" w:rsidP="00F47BCC">
            <w:pPr>
              <w:rPr>
                <w:rFonts w:ascii="Arial" w:hAnsi="Arial" w:cs="Arial"/>
                <w:sz w:val="20"/>
                <w:szCs w:val="20"/>
                <w:lang w:val="en-US"/>
              </w:rPr>
            </w:pPr>
          </w:p>
        </w:tc>
        <w:tc>
          <w:tcPr>
            <w:tcW w:w="8227" w:type="dxa"/>
          </w:tcPr>
          <w:p w14:paraId="797A1109" w14:textId="732BFF90" w:rsidR="00F47BCC" w:rsidRPr="00F47BCC" w:rsidRDefault="007E14FE" w:rsidP="00F47BCC">
            <w:pPr>
              <w:rPr>
                <w:rFonts w:ascii="Arial" w:hAnsi="Arial" w:cs="Arial"/>
                <w:sz w:val="20"/>
                <w:szCs w:val="20"/>
                <w:lang w:val="en-US"/>
              </w:rPr>
            </w:pPr>
            <w:r>
              <w:rPr>
                <w:rFonts w:ascii="Arial" w:hAnsi="Arial" w:cs="Arial"/>
                <w:sz w:val="20"/>
                <w:szCs w:val="20"/>
                <w:lang w:val="en-US"/>
              </w:rPr>
              <w:t>“</w:t>
            </w:r>
            <w:r w:rsidR="00F47BCC" w:rsidRPr="00F47BCC">
              <w:rPr>
                <w:rFonts w:ascii="Arial" w:hAnsi="Arial" w:cs="Arial"/>
                <w:sz w:val="20"/>
                <w:szCs w:val="20"/>
                <w:lang w:val="en-US"/>
              </w:rPr>
              <w:t xml:space="preserve">You are somehow so sad -- but then it is like, ‘well, now it really </w:t>
            </w:r>
            <w:proofErr w:type="gramStart"/>
            <w:r w:rsidR="00F47BCC" w:rsidRPr="00F47BCC">
              <w:rPr>
                <w:rFonts w:ascii="Arial" w:hAnsi="Arial" w:cs="Arial"/>
                <w:sz w:val="20"/>
                <w:szCs w:val="20"/>
                <w:lang w:val="en-US"/>
              </w:rPr>
              <w:t>has to</w:t>
            </w:r>
            <w:proofErr w:type="gramEnd"/>
            <w:r w:rsidR="00F47BCC" w:rsidRPr="00F47BCC">
              <w:rPr>
                <w:rFonts w:ascii="Arial" w:hAnsi="Arial" w:cs="Arial"/>
                <w:sz w:val="20"/>
                <w:szCs w:val="20"/>
                <w:lang w:val="en-US"/>
              </w:rPr>
              <w:t xml:space="preserve"> move on, you are allowed to be sad for three days, but then it </w:t>
            </w:r>
            <w:proofErr w:type="gramStart"/>
            <w:r w:rsidR="00F47BCC" w:rsidRPr="00F47BCC">
              <w:rPr>
                <w:rFonts w:ascii="Arial" w:hAnsi="Arial" w:cs="Arial"/>
                <w:sz w:val="20"/>
                <w:szCs w:val="20"/>
                <w:lang w:val="en-US"/>
              </w:rPr>
              <w:t>has to</w:t>
            </w:r>
            <w:proofErr w:type="gramEnd"/>
            <w:r w:rsidR="00F47BCC" w:rsidRPr="00F47BCC">
              <w:rPr>
                <w:rFonts w:ascii="Arial" w:hAnsi="Arial" w:cs="Arial"/>
                <w:sz w:val="20"/>
                <w:szCs w:val="20"/>
                <w:lang w:val="en-US"/>
              </w:rPr>
              <w:t xml:space="preserve"> continue’.</w:t>
            </w:r>
            <w:r>
              <w:rPr>
                <w:rFonts w:ascii="Arial" w:hAnsi="Arial" w:cs="Arial"/>
                <w:sz w:val="20"/>
                <w:szCs w:val="20"/>
                <w:lang w:val="en-US"/>
              </w:rPr>
              <w:t>”</w:t>
            </w:r>
            <w:r w:rsidR="00F47BCC" w:rsidRPr="00F47BCC">
              <w:rPr>
                <w:rFonts w:ascii="Arial" w:hAnsi="Arial" w:cs="Arial"/>
                <w:sz w:val="20"/>
                <w:szCs w:val="20"/>
                <w:lang w:val="en-US"/>
              </w:rPr>
              <w:t xml:space="preserve"> (ID10, specialist in medical oncology)</w:t>
            </w:r>
          </w:p>
        </w:tc>
      </w:tr>
      <w:tr w:rsidR="00F47BCC" w:rsidRPr="00F47BCC" w14:paraId="71B5ACD2" w14:textId="77777777" w:rsidTr="007C1DF8">
        <w:trPr>
          <w:trHeight w:val="355"/>
        </w:trPr>
        <w:tc>
          <w:tcPr>
            <w:tcW w:w="4106" w:type="dxa"/>
          </w:tcPr>
          <w:p w14:paraId="3B43ABEB"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Suppressing one’s own emotions</w:t>
            </w:r>
          </w:p>
        </w:tc>
        <w:tc>
          <w:tcPr>
            <w:tcW w:w="2126" w:type="dxa"/>
          </w:tcPr>
          <w:p w14:paraId="2E2734A2" w14:textId="77777777" w:rsidR="00F47BCC" w:rsidRPr="00F47BCC" w:rsidRDefault="00F47BCC" w:rsidP="00F47BCC">
            <w:pPr>
              <w:rPr>
                <w:rFonts w:ascii="Arial" w:hAnsi="Arial" w:cs="Arial"/>
                <w:sz w:val="20"/>
                <w:szCs w:val="20"/>
                <w:lang w:val="en-US"/>
              </w:rPr>
            </w:pPr>
          </w:p>
        </w:tc>
        <w:tc>
          <w:tcPr>
            <w:tcW w:w="8227" w:type="dxa"/>
          </w:tcPr>
          <w:p w14:paraId="311AF1A9" w14:textId="52A23FCE" w:rsidR="00F47BCC" w:rsidRPr="00F47BCC" w:rsidRDefault="007E14FE" w:rsidP="00F47BCC">
            <w:pPr>
              <w:rPr>
                <w:rFonts w:ascii="Arial" w:hAnsi="Arial" w:cs="Arial"/>
                <w:sz w:val="20"/>
                <w:szCs w:val="20"/>
                <w:lang w:val="en-US"/>
              </w:rPr>
            </w:pPr>
            <w:r>
              <w:rPr>
                <w:rFonts w:ascii="Arial" w:hAnsi="Arial" w:cs="Arial"/>
                <w:sz w:val="20"/>
                <w:szCs w:val="20"/>
                <w:lang w:val="en-US"/>
              </w:rPr>
              <w:t>“</w:t>
            </w:r>
            <w:r w:rsidR="00F47BCC" w:rsidRPr="00F47BCC">
              <w:rPr>
                <w:rFonts w:ascii="Arial" w:hAnsi="Arial" w:cs="Arial"/>
                <w:sz w:val="20"/>
                <w:szCs w:val="20"/>
                <w:lang w:val="en-US"/>
              </w:rPr>
              <w:t>What I have always found unhelpful is this ignoring and pushing away. It is not something anyone specifically said to me, but it is a tactic many of my colleagues use, to block out death.</w:t>
            </w:r>
            <w:r>
              <w:rPr>
                <w:rFonts w:ascii="Arial" w:hAnsi="Arial" w:cs="Arial"/>
                <w:sz w:val="20"/>
                <w:szCs w:val="20"/>
                <w:lang w:val="en-US"/>
              </w:rPr>
              <w:t>”</w:t>
            </w:r>
            <w:r w:rsidR="00F47BCC" w:rsidRPr="00F47BCC">
              <w:rPr>
                <w:rFonts w:ascii="Arial" w:hAnsi="Arial" w:cs="Arial"/>
                <w:sz w:val="20"/>
                <w:szCs w:val="20"/>
                <w:lang w:val="en-US"/>
              </w:rPr>
              <w:t xml:space="preserve"> (ID14, specialist in surgery)</w:t>
            </w:r>
          </w:p>
        </w:tc>
      </w:tr>
      <w:tr w:rsidR="00F47BCC" w:rsidRPr="00E55A38" w14:paraId="64EF5085" w14:textId="77777777" w:rsidTr="007C1DF8">
        <w:trPr>
          <w:trHeight w:val="355"/>
        </w:trPr>
        <w:tc>
          <w:tcPr>
            <w:tcW w:w="4106" w:type="dxa"/>
          </w:tcPr>
          <w:p w14:paraId="61B3D89E"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Dishonest communication with patients about prognosis</w:t>
            </w:r>
          </w:p>
        </w:tc>
        <w:tc>
          <w:tcPr>
            <w:tcW w:w="2126" w:type="dxa"/>
          </w:tcPr>
          <w:p w14:paraId="4B8A07A1" w14:textId="77777777" w:rsidR="00F47BCC" w:rsidRPr="00F47BCC" w:rsidRDefault="00F47BCC" w:rsidP="00F47BCC">
            <w:pPr>
              <w:rPr>
                <w:rFonts w:ascii="Arial" w:hAnsi="Arial" w:cs="Arial"/>
                <w:sz w:val="20"/>
                <w:szCs w:val="20"/>
                <w:lang w:val="en-US"/>
              </w:rPr>
            </w:pPr>
          </w:p>
        </w:tc>
        <w:tc>
          <w:tcPr>
            <w:tcW w:w="8227" w:type="dxa"/>
          </w:tcPr>
          <w:p w14:paraId="09538A5A" w14:textId="2761B073" w:rsidR="00F47BCC" w:rsidRPr="00F47BCC" w:rsidRDefault="007E14FE" w:rsidP="00F47BCC">
            <w:pPr>
              <w:rPr>
                <w:rFonts w:ascii="Arial" w:hAnsi="Arial" w:cs="Arial"/>
                <w:sz w:val="20"/>
                <w:szCs w:val="20"/>
                <w:lang w:val="en-US"/>
              </w:rPr>
            </w:pPr>
            <w:r>
              <w:rPr>
                <w:rFonts w:ascii="Arial" w:hAnsi="Arial" w:cs="Arial"/>
                <w:sz w:val="20"/>
                <w:szCs w:val="20"/>
                <w:lang w:val="en-US"/>
              </w:rPr>
              <w:t>“</w:t>
            </w:r>
            <w:r w:rsidR="00F47BCC" w:rsidRPr="00F47BCC">
              <w:rPr>
                <w:rFonts w:ascii="Arial" w:hAnsi="Arial" w:cs="Arial"/>
                <w:sz w:val="20"/>
                <w:szCs w:val="20"/>
                <w:lang w:val="en-US"/>
              </w:rPr>
              <w:t xml:space="preserve">And also, to some extent, the way superiors handled things, giving patients false hope and continuing therapies that were, in truth, futile. That is </w:t>
            </w:r>
            <w:proofErr w:type="gramStart"/>
            <w:r w:rsidR="00F47BCC" w:rsidRPr="00F47BCC">
              <w:rPr>
                <w:rFonts w:ascii="Arial" w:hAnsi="Arial" w:cs="Arial"/>
                <w:sz w:val="20"/>
                <w:szCs w:val="20"/>
                <w:lang w:val="en-US"/>
              </w:rPr>
              <w:t>actually the</w:t>
            </w:r>
            <w:proofErr w:type="gramEnd"/>
            <w:r w:rsidR="00F47BCC" w:rsidRPr="00F47BCC">
              <w:rPr>
                <w:rFonts w:ascii="Arial" w:hAnsi="Arial" w:cs="Arial"/>
                <w:sz w:val="20"/>
                <w:szCs w:val="20"/>
                <w:lang w:val="en-US"/>
              </w:rPr>
              <w:t xml:space="preserve"> worst part of it all.</w:t>
            </w:r>
            <w:r>
              <w:rPr>
                <w:rFonts w:ascii="Arial" w:hAnsi="Arial" w:cs="Arial"/>
                <w:sz w:val="20"/>
                <w:szCs w:val="20"/>
                <w:lang w:val="en-US"/>
              </w:rPr>
              <w:t>”</w:t>
            </w:r>
            <w:r w:rsidR="00F47BCC" w:rsidRPr="00F47BCC">
              <w:rPr>
                <w:rFonts w:ascii="Arial" w:hAnsi="Arial" w:cs="Arial"/>
                <w:sz w:val="20"/>
                <w:szCs w:val="20"/>
                <w:lang w:val="en-US"/>
              </w:rPr>
              <w:t xml:space="preserve"> (ID13, resident physician in dermatology)</w:t>
            </w:r>
          </w:p>
        </w:tc>
      </w:tr>
      <w:tr w:rsidR="00F47BCC" w:rsidRPr="00E55A38" w14:paraId="03961EEE" w14:textId="77777777" w:rsidTr="007C1DF8">
        <w:trPr>
          <w:trHeight w:val="355"/>
        </w:trPr>
        <w:tc>
          <w:tcPr>
            <w:tcW w:w="4106" w:type="dxa"/>
          </w:tcPr>
          <w:p w14:paraId="4BF0F680"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t>Blame dynamics</w:t>
            </w:r>
          </w:p>
        </w:tc>
        <w:tc>
          <w:tcPr>
            <w:tcW w:w="2126" w:type="dxa"/>
          </w:tcPr>
          <w:p w14:paraId="762D73D3" w14:textId="77777777" w:rsidR="00F47BCC" w:rsidRPr="00F47BCC" w:rsidRDefault="00F47BCC" w:rsidP="00F47BCC">
            <w:pPr>
              <w:rPr>
                <w:rFonts w:ascii="Arial" w:hAnsi="Arial" w:cs="Arial"/>
                <w:sz w:val="20"/>
                <w:szCs w:val="20"/>
                <w:lang w:val="en-US"/>
              </w:rPr>
            </w:pPr>
          </w:p>
        </w:tc>
        <w:tc>
          <w:tcPr>
            <w:tcW w:w="8227" w:type="dxa"/>
          </w:tcPr>
          <w:p w14:paraId="48C15200" w14:textId="60D23DDB" w:rsidR="00F47BCC" w:rsidRPr="00F47BCC" w:rsidRDefault="007E14FE" w:rsidP="00F47BCC">
            <w:pPr>
              <w:rPr>
                <w:rFonts w:ascii="Arial" w:hAnsi="Arial" w:cs="Arial"/>
                <w:sz w:val="20"/>
                <w:szCs w:val="20"/>
                <w:lang w:val="en-US"/>
              </w:rPr>
            </w:pPr>
            <w:r>
              <w:rPr>
                <w:rFonts w:ascii="Arial" w:hAnsi="Arial" w:cs="Arial"/>
                <w:sz w:val="20"/>
                <w:szCs w:val="20"/>
                <w:lang w:val="en-US"/>
              </w:rPr>
              <w:t>“</w:t>
            </w:r>
            <w:r w:rsidR="00F47BCC" w:rsidRPr="00F47BCC">
              <w:rPr>
                <w:rFonts w:ascii="Arial" w:hAnsi="Arial" w:cs="Arial"/>
                <w:sz w:val="20"/>
                <w:szCs w:val="20"/>
                <w:lang w:val="en-US"/>
              </w:rPr>
              <w:t>And it is always just about ‘Who is to blame for that person’s death</w:t>
            </w:r>
            <w:r>
              <w:rPr>
                <w:rFonts w:ascii="Arial" w:hAnsi="Arial" w:cs="Arial"/>
                <w:sz w:val="20"/>
                <w:szCs w:val="20"/>
                <w:lang w:val="en-US"/>
              </w:rPr>
              <w:t>?</w:t>
            </w:r>
            <w:r w:rsidR="00F47BCC" w:rsidRPr="00F47BCC">
              <w:rPr>
                <w:rFonts w:ascii="Arial" w:hAnsi="Arial" w:cs="Arial"/>
                <w:sz w:val="20"/>
                <w:szCs w:val="20"/>
                <w:lang w:val="en-US"/>
              </w:rPr>
              <w:t>’</w:t>
            </w:r>
            <w:r>
              <w:rPr>
                <w:rFonts w:ascii="Arial" w:hAnsi="Arial" w:cs="Arial"/>
                <w:sz w:val="20"/>
                <w:szCs w:val="20"/>
                <w:lang w:val="en-US"/>
              </w:rPr>
              <w:t>”</w:t>
            </w:r>
            <w:r w:rsidR="00F47BCC" w:rsidRPr="00F47BCC">
              <w:rPr>
                <w:rFonts w:ascii="Arial" w:hAnsi="Arial" w:cs="Arial"/>
                <w:sz w:val="20"/>
                <w:szCs w:val="20"/>
                <w:lang w:val="en-US"/>
              </w:rPr>
              <w:t xml:space="preserve"> (ID10, specialist in medical oncology)</w:t>
            </w:r>
          </w:p>
          <w:p w14:paraId="3B7396A7" w14:textId="77777777" w:rsidR="00F47BCC" w:rsidRPr="00F47BCC" w:rsidRDefault="00F47BCC" w:rsidP="00F47BCC">
            <w:pPr>
              <w:rPr>
                <w:rFonts w:ascii="Arial" w:hAnsi="Arial" w:cs="Arial"/>
                <w:sz w:val="20"/>
                <w:szCs w:val="20"/>
                <w:lang w:val="en-US"/>
              </w:rPr>
            </w:pPr>
          </w:p>
          <w:p w14:paraId="5C67578A" w14:textId="246C0DD6" w:rsidR="00F47BCC" w:rsidRPr="00F47BCC" w:rsidRDefault="007E14FE" w:rsidP="00F47BCC">
            <w:pPr>
              <w:rPr>
                <w:rFonts w:ascii="Arial" w:hAnsi="Arial" w:cs="Arial"/>
                <w:sz w:val="20"/>
                <w:szCs w:val="20"/>
                <w:lang w:val="en-US"/>
              </w:rPr>
            </w:pPr>
            <w:r>
              <w:rPr>
                <w:rFonts w:ascii="Arial" w:hAnsi="Arial" w:cs="Arial"/>
                <w:sz w:val="20"/>
                <w:szCs w:val="20"/>
                <w:lang w:val="en-US"/>
              </w:rPr>
              <w:t>”</w:t>
            </w:r>
            <w:r w:rsidR="00F47BCC" w:rsidRPr="00F47BCC">
              <w:rPr>
                <w:rFonts w:ascii="Arial" w:hAnsi="Arial" w:cs="Arial"/>
                <w:sz w:val="20"/>
                <w:szCs w:val="20"/>
                <w:lang w:val="en-US"/>
              </w:rPr>
              <w:t>Blaming each other among colleagues and not taking responsibility -- I find that to be a very poor style. That really, really bothered me.</w:t>
            </w:r>
            <w:r>
              <w:rPr>
                <w:rFonts w:ascii="Arial" w:hAnsi="Arial" w:cs="Arial"/>
                <w:sz w:val="20"/>
                <w:szCs w:val="20"/>
                <w:lang w:val="en-US"/>
              </w:rPr>
              <w:t>”</w:t>
            </w:r>
            <w:r w:rsidR="00F47BCC" w:rsidRPr="00F47BCC">
              <w:rPr>
                <w:rFonts w:ascii="Arial" w:hAnsi="Arial" w:cs="Arial"/>
                <w:sz w:val="20"/>
                <w:szCs w:val="20"/>
                <w:lang w:val="en-US"/>
              </w:rPr>
              <w:t xml:space="preserve"> (ID12, resident physician in medical oncology)</w:t>
            </w:r>
          </w:p>
        </w:tc>
      </w:tr>
      <w:tr w:rsidR="00F47BCC" w:rsidRPr="00F47BCC" w14:paraId="43AB9D0F" w14:textId="77777777" w:rsidTr="007C1DF8">
        <w:trPr>
          <w:trHeight w:val="355"/>
        </w:trPr>
        <w:tc>
          <w:tcPr>
            <w:tcW w:w="4106" w:type="dxa"/>
          </w:tcPr>
          <w:p w14:paraId="312D431D" w14:textId="77777777" w:rsidR="00F47BCC" w:rsidRPr="00F47BCC" w:rsidRDefault="00F47BCC" w:rsidP="00F47BCC">
            <w:pPr>
              <w:rPr>
                <w:rFonts w:ascii="Arial" w:hAnsi="Arial" w:cs="Arial"/>
                <w:sz w:val="20"/>
                <w:szCs w:val="20"/>
                <w:lang w:val="en-US"/>
              </w:rPr>
            </w:pPr>
            <w:r w:rsidRPr="00F47BCC">
              <w:rPr>
                <w:rFonts w:ascii="Arial" w:hAnsi="Arial" w:cs="Arial"/>
                <w:sz w:val="20"/>
                <w:szCs w:val="20"/>
                <w:lang w:val="en-US"/>
              </w:rPr>
              <w:lastRenderedPageBreak/>
              <w:t>Perceived threat of legal consequences from treatment decisions</w:t>
            </w:r>
          </w:p>
        </w:tc>
        <w:tc>
          <w:tcPr>
            <w:tcW w:w="2126" w:type="dxa"/>
          </w:tcPr>
          <w:p w14:paraId="30748148" w14:textId="77777777" w:rsidR="00F47BCC" w:rsidRPr="00F47BCC" w:rsidRDefault="00F47BCC" w:rsidP="00F47BCC">
            <w:pPr>
              <w:rPr>
                <w:rFonts w:ascii="Arial" w:hAnsi="Arial" w:cs="Arial"/>
                <w:sz w:val="20"/>
                <w:szCs w:val="20"/>
                <w:lang w:val="en-US"/>
              </w:rPr>
            </w:pPr>
          </w:p>
        </w:tc>
        <w:tc>
          <w:tcPr>
            <w:tcW w:w="8227" w:type="dxa"/>
          </w:tcPr>
          <w:p w14:paraId="00908785" w14:textId="55370971" w:rsidR="00F47BCC" w:rsidRPr="00F47BCC" w:rsidRDefault="007E14FE" w:rsidP="00F47BCC">
            <w:pPr>
              <w:rPr>
                <w:rFonts w:ascii="Arial" w:hAnsi="Arial" w:cs="Arial"/>
                <w:sz w:val="20"/>
                <w:szCs w:val="20"/>
                <w:lang w:val="en-US"/>
              </w:rPr>
            </w:pPr>
            <w:r>
              <w:rPr>
                <w:rFonts w:ascii="Arial" w:hAnsi="Arial" w:cs="Arial"/>
                <w:sz w:val="20"/>
                <w:szCs w:val="20"/>
                <w:lang w:val="en-US"/>
              </w:rPr>
              <w:t>“</w:t>
            </w:r>
            <w:r w:rsidR="00F47BCC" w:rsidRPr="00F47BCC">
              <w:rPr>
                <w:rFonts w:ascii="Arial" w:hAnsi="Arial" w:cs="Arial"/>
                <w:sz w:val="20"/>
                <w:szCs w:val="20"/>
                <w:lang w:val="en-US"/>
              </w:rPr>
              <w:t>I think that everyone is afraid of being questioned somehow. That is a bit what medicine today is about: The main thing is not to get sued.</w:t>
            </w:r>
            <w:r>
              <w:rPr>
                <w:rFonts w:ascii="Arial" w:hAnsi="Arial" w:cs="Arial"/>
                <w:sz w:val="20"/>
                <w:szCs w:val="20"/>
                <w:lang w:val="en-US"/>
              </w:rPr>
              <w:t>”</w:t>
            </w:r>
            <w:r w:rsidR="00F47BCC" w:rsidRPr="00F47BCC">
              <w:rPr>
                <w:rFonts w:ascii="Arial" w:hAnsi="Arial" w:cs="Arial"/>
                <w:sz w:val="20"/>
                <w:szCs w:val="20"/>
                <w:lang w:val="en-US"/>
              </w:rPr>
              <w:t xml:space="preserve"> (ID10, specialist in medical oncology)</w:t>
            </w:r>
          </w:p>
        </w:tc>
      </w:tr>
    </w:tbl>
    <w:p w14:paraId="0F36D33A" w14:textId="61CDABAE" w:rsidR="003C663F" w:rsidRDefault="003C663F"/>
    <w:p w14:paraId="019E9767" w14:textId="247BD6FD" w:rsidR="003C663F" w:rsidRDefault="003C663F">
      <w:r>
        <w:br w:type="page"/>
      </w:r>
    </w:p>
    <w:p w14:paraId="74D85D57" w14:textId="77777777" w:rsidR="00DD4A50" w:rsidRDefault="00DD4A50" w:rsidP="003C663F">
      <w:pPr>
        <w:framePr w:hSpace="141" w:wrap="around" w:vAnchor="text" w:hAnchor="margin" w:y="1"/>
        <w:rPr>
          <w:rFonts w:ascii="Arial" w:hAnsi="Arial" w:cs="Arial"/>
          <w:sz w:val="22"/>
          <w:szCs w:val="22"/>
          <w:lang w:val="en-US"/>
        </w:rPr>
      </w:pPr>
    </w:p>
    <w:p w14:paraId="55241CDD" w14:textId="38F046C9" w:rsidR="003C663F" w:rsidRPr="003C663F" w:rsidRDefault="003C663F" w:rsidP="003C663F">
      <w:pPr>
        <w:framePr w:hSpace="141" w:wrap="around" w:vAnchor="text" w:hAnchor="margin" w:y="1"/>
        <w:rPr>
          <w:rFonts w:ascii="Arial" w:hAnsi="Arial" w:cs="Arial"/>
          <w:sz w:val="22"/>
          <w:szCs w:val="22"/>
          <w:lang w:val="en-US"/>
        </w:rPr>
      </w:pPr>
      <w:r w:rsidRPr="003C663F">
        <w:rPr>
          <w:rFonts w:ascii="Arial" w:hAnsi="Arial" w:cs="Arial"/>
          <w:sz w:val="22"/>
          <w:szCs w:val="22"/>
          <w:lang w:val="en-US"/>
        </w:rPr>
        <w:t>Table 4.</w:t>
      </w:r>
    </w:p>
    <w:p w14:paraId="65743787" w14:textId="77777777" w:rsidR="003C663F" w:rsidRPr="003C663F" w:rsidRDefault="003C663F" w:rsidP="003C663F">
      <w:pPr>
        <w:framePr w:hSpace="141" w:wrap="around" w:vAnchor="text" w:hAnchor="margin" w:y="1"/>
        <w:rPr>
          <w:rFonts w:ascii="Arial" w:hAnsi="Arial" w:cs="Arial"/>
          <w:sz w:val="22"/>
          <w:szCs w:val="22"/>
          <w:lang w:val="en-US"/>
        </w:rPr>
      </w:pPr>
    </w:p>
    <w:p w14:paraId="79917482" w14:textId="05FDB4EF" w:rsidR="003C663F" w:rsidRPr="005A62D8" w:rsidRDefault="003C663F" w:rsidP="003C663F">
      <w:pPr>
        <w:rPr>
          <w:lang w:val="en-US"/>
        </w:rPr>
      </w:pPr>
      <w:r w:rsidRPr="003C663F">
        <w:rPr>
          <w:rFonts w:ascii="Arial" w:hAnsi="Arial" w:cs="Arial"/>
          <w:sz w:val="22"/>
          <w:szCs w:val="22"/>
          <w:lang w:val="en-US"/>
        </w:rPr>
        <w:t xml:space="preserve">Theme 3: </w:t>
      </w:r>
      <w:r w:rsidR="002C1D77">
        <w:rPr>
          <w:rFonts w:ascii="Arial" w:hAnsi="Arial" w:cs="Arial"/>
          <w:sz w:val="22"/>
          <w:szCs w:val="22"/>
          <w:lang w:val="en-US"/>
        </w:rPr>
        <w:t>Oncologist</w:t>
      </w:r>
      <w:r w:rsidRPr="003C663F">
        <w:rPr>
          <w:rFonts w:ascii="Arial" w:hAnsi="Arial" w:cs="Arial"/>
          <w:sz w:val="22"/>
          <w:szCs w:val="22"/>
          <w:lang w:val="en-US"/>
        </w:rPr>
        <w:t xml:space="preserve">s’ </w:t>
      </w:r>
      <w:r w:rsidR="002C1D77">
        <w:rPr>
          <w:rFonts w:ascii="Arial" w:hAnsi="Arial" w:cs="Arial"/>
          <w:sz w:val="22"/>
          <w:szCs w:val="22"/>
          <w:lang w:val="en-US"/>
        </w:rPr>
        <w:t>s</w:t>
      </w:r>
      <w:r w:rsidRPr="003C663F">
        <w:rPr>
          <w:rFonts w:ascii="Arial" w:hAnsi="Arial" w:cs="Arial"/>
          <w:sz w:val="22"/>
          <w:szCs w:val="22"/>
          <w:lang w:val="en-US"/>
        </w:rPr>
        <w:t xml:space="preserve">upport and </w:t>
      </w:r>
      <w:r w:rsidR="002C1D77">
        <w:rPr>
          <w:rFonts w:ascii="Arial" w:hAnsi="Arial" w:cs="Arial"/>
          <w:sz w:val="22"/>
          <w:szCs w:val="22"/>
          <w:lang w:val="en-US"/>
        </w:rPr>
        <w:t>e</w:t>
      </w:r>
      <w:r w:rsidRPr="003C663F">
        <w:rPr>
          <w:rFonts w:ascii="Arial" w:hAnsi="Arial" w:cs="Arial"/>
          <w:sz w:val="22"/>
          <w:szCs w:val="22"/>
          <w:lang w:val="en-US"/>
        </w:rPr>
        <w:t xml:space="preserve">ducational </w:t>
      </w:r>
      <w:r w:rsidR="002C1D77">
        <w:rPr>
          <w:rFonts w:ascii="Arial" w:hAnsi="Arial" w:cs="Arial"/>
          <w:sz w:val="22"/>
          <w:szCs w:val="22"/>
          <w:lang w:val="en-US"/>
        </w:rPr>
        <w:t>n</w:t>
      </w:r>
      <w:r w:rsidRPr="003C663F">
        <w:rPr>
          <w:rFonts w:ascii="Arial" w:hAnsi="Arial" w:cs="Arial"/>
          <w:sz w:val="22"/>
          <w:szCs w:val="22"/>
          <w:lang w:val="en-US"/>
        </w:rPr>
        <w:t>eeds</w:t>
      </w:r>
    </w:p>
    <w:p w14:paraId="29409981" w14:textId="77777777" w:rsidR="003C663F" w:rsidRPr="005A62D8" w:rsidRDefault="003C663F">
      <w:pPr>
        <w:rPr>
          <w:lang w:val="en-US"/>
        </w:rPr>
      </w:pPr>
    </w:p>
    <w:tbl>
      <w:tblPr>
        <w:tblStyle w:val="Tabellenraster"/>
        <w:tblpPr w:leftFromText="141" w:rightFromText="141" w:vertAnchor="text" w:horzAnchor="margin" w:tblpY="1"/>
        <w:tblW w:w="14454" w:type="dxa"/>
        <w:tblBorders>
          <w:insideV w:val="none" w:sz="0" w:space="0" w:color="auto"/>
        </w:tblBorders>
        <w:tblLayout w:type="fixed"/>
        <w:tblLook w:val="04A0" w:firstRow="1" w:lastRow="0" w:firstColumn="1" w:lastColumn="0" w:noHBand="0" w:noVBand="1"/>
      </w:tblPr>
      <w:tblGrid>
        <w:gridCol w:w="4248"/>
        <w:gridCol w:w="10206"/>
      </w:tblGrid>
      <w:tr w:rsidR="00537D72" w:rsidRPr="003C663F" w14:paraId="7106AB35" w14:textId="77777777" w:rsidTr="007C1DF8">
        <w:trPr>
          <w:trHeight w:val="355"/>
        </w:trPr>
        <w:tc>
          <w:tcPr>
            <w:tcW w:w="4248" w:type="dxa"/>
          </w:tcPr>
          <w:p w14:paraId="29B51494" w14:textId="3E22C0D9" w:rsidR="00537D72" w:rsidRPr="007C1DF8" w:rsidRDefault="007C1DF8" w:rsidP="00F47BCC">
            <w:pPr>
              <w:rPr>
                <w:rFonts w:ascii="Arial" w:hAnsi="Arial" w:cs="Arial"/>
                <w:b/>
                <w:sz w:val="20"/>
                <w:szCs w:val="20"/>
                <w:lang w:val="en-US"/>
              </w:rPr>
            </w:pPr>
            <w:r w:rsidRPr="007C1DF8">
              <w:rPr>
                <w:rFonts w:ascii="Arial" w:hAnsi="Arial" w:cs="Arial"/>
                <w:b/>
                <w:sz w:val="20"/>
                <w:szCs w:val="20"/>
                <w:lang w:val="en-US"/>
              </w:rPr>
              <w:t>Subthemes</w:t>
            </w:r>
          </w:p>
        </w:tc>
        <w:tc>
          <w:tcPr>
            <w:tcW w:w="10206" w:type="dxa"/>
          </w:tcPr>
          <w:p w14:paraId="03F53533" w14:textId="4DA9673B" w:rsidR="00537D72" w:rsidRPr="007C1DF8" w:rsidRDefault="007C1DF8" w:rsidP="00F47BCC">
            <w:pPr>
              <w:rPr>
                <w:rFonts w:ascii="Arial" w:hAnsi="Arial" w:cs="Arial"/>
                <w:b/>
                <w:sz w:val="20"/>
                <w:szCs w:val="20"/>
                <w:lang w:val="en-US"/>
              </w:rPr>
            </w:pPr>
            <w:r w:rsidRPr="007C1DF8">
              <w:rPr>
                <w:rFonts w:ascii="Arial" w:hAnsi="Arial" w:cs="Arial"/>
                <w:b/>
                <w:sz w:val="20"/>
                <w:szCs w:val="20"/>
                <w:lang w:val="en-US"/>
              </w:rPr>
              <w:t>Data extracts</w:t>
            </w:r>
          </w:p>
        </w:tc>
      </w:tr>
      <w:tr w:rsidR="00DE2394" w:rsidRPr="00E55A38" w14:paraId="0BE5090E" w14:textId="77777777" w:rsidTr="007C1DF8">
        <w:trPr>
          <w:trHeight w:val="355"/>
        </w:trPr>
        <w:tc>
          <w:tcPr>
            <w:tcW w:w="4248" w:type="dxa"/>
          </w:tcPr>
          <w:p w14:paraId="3B8E3E34" w14:textId="6C5C4516" w:rsidR="00DE2394" w:rsidRPr="00DD4A50" w:rsidRDefault="00DE2394" w:rsidP="00DE2394">
            <w:pPr>
              <w:rPr>
                <w:rFonts w:ascii="Arial" w:hAnsi="Arial" w:cs="Arial"/>
                <w:sz w:val="20"/>
                <w:szCs w:val="20"/>
                <w:lang w:val="en-US"/>
              </w:rPr>
            </w:pPr>
            <w:r w:rsidRPr="00DD4A50">
              <w:rPr>
                <w:rFonts w:ascii="Arial" w:hAnsi="Arial" w:cs="Arial"/>
                <w:sz w:val="20"/>
                <w:szCs w:val="20"/>
                <w:lang w:val="en-US"/>
              </w:rPr>
              <w:t xml:space="preserve">“Were </w:t>
            </w:r>
            <w:r w:rsidR="002C1D77">
              <w:rPr>
                <w:rFonts w:ascii="Arial" w:hAnsi="Arial" w:cs="Arial"/>
                <w:sz w:val="20"/>
                <w:szCs w:val="20"/>
                <w:lang w:val="en-US"/>
              </w:rPr>
              <w:t>oncologist</w:t>
            </w:r>
            <w:r w:rsidRPr="00DD4A50">
              <w:rPr>
                <w:rFonts w:ascii="Arial" w:hAnsi="Arial" w:cs="Arial"/>
                <w:sz w:val="20"/>
                <w:szCs w:val="20"/>
                <w:lang w:val="en-US"/>
              </w:rPr>
              <w:t>s educationally prepared to cope with patient deaths?”</w:t>
            </w:r>
          </w:p>
        </w:tc>
        <w:tc>
          <w:tcPr>
            <w:tcW w:w="10206" w:type="dxa"/>
          </w:tcPr>
          <w:p w14:paraId="5AF53452" w14:textId="77777777" w:rsidR="00DE2394" w:rsidRPr="00F47BCC" w:rsidRDefault="00DE2394" w:rsidP="00F47BCC">
            <w:pPr>
              <w:rPr>
                <w:rFonts w:ascii="Arial" w:hAnsi="Arial" w:cs="Arial"/>
                <w:sz w:val="20"/>
                <w:szCs w:val="20"/>
                <w:lang w:val="en-US"/>
              </w:rPr>
            </w:pPr>
          </w:p>
        </w:tc>
      </w:tr>
      <w:tr w:rsidR="00537D72" w:rsidRPr="00F47BCC" w14:paraId="54E02979" w14:textId="77777777" w:rsidTr="007C1DF8">
        <w:trPr>
          <w:trHeight w:val="355"/>
        </w:trPr>
        <w:tc>
          <w:tcPr>
            <w:tcW w:w="4248" w:type="dxa"/>
          </w:tcPr>
          <w:p w14:paraId="27E30D9C"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Yes,</w:t>
            </w:r>
          </w:p>
          <w:p w14:paraId="4C8DEF2A"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 xml:space="preserve">during medical school </w:t>
            </w:r>
          </w:p>
        </w:tc>
        <w:tc>
          <w:tcPr>
            <w:tcW w:w="10206" w:type="dxa"/>
          </w:tcPr>
          <w:p w14:paraId="7FD97811" w14:textId="77777777" w:rsidR="00537D72" w:rsidRPr="00F47BCC" w:rsidRDefault="00537D72" w:rsidP="00F47BCC">
            <w:pPr>
              <w:rPr>
                <w:rFonts w:ascii="Arial" w:hAnsi="Arial" w:cs="Arial"/>
                <w:sz w:val="20"/>
                <w:szCs w:val="20"/>
                <w:lang w:val="en-US"/>
              </w:rPr>
            </w:pPr>
          </w:p>
        </w:tc>
      </w:tr>
      <w:tr w:rsidR="00537D72" w:rsidRPr="00E55A38" w14:paraId="3F93B321" w14:textId="77777777" w:rsidTr="007C1DF8">
        <w:trPr>
          <w:trHeight w:val="355"/>
        </w:trPr>
        <w:tc>
          <w:tcPr>
            <w:tcW w:w="4248" w:type="dxa"/>
          </w:tcPr>
          <w:p w14:paraId="36A3E631"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Pre-final year</w:t>
            </w:r>
          </w:p>
        </w:tc>
        <w:tc>
          <w:tcPr>
            <w:tcW w:w="10206" w:type="dxa"/>
          </w:tcPr>
          <w:p w14:paraId="7178712C" w14:textId="20AB7F9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“Certainly, there are seminars in medical school about delivering bad news and courses on palliative medicine, but you are only truly confronted with it once you begin working in the profession. At least for me, I had to engage with the topic on my own. On paper or in theory, it is one thing, but in practice it is something else.” (ID16, resident physician in medical oncology)</w:t>
            </w:r>
          </w:p>
          <w:p w14:paraId="349A8E2F" w14:textId="77777777" w:rsidR="00537D72" w:rsidRPr="00F47BCC" w:rsidRDefault="00537D72" w:rsidP="00F47BCC">
            <w:pPr>
              <w:rPr>
                <w:rFonts w:ascii="Arial" w:hAnsi="Arial" w:cs="Arial"/>
                <w:sz w:val="20"/>
                <w:szCs w:val="20"/>
                <w:lang w:val="en-US"/>
              </w:rPr>
            </w:pPr>
          </w:p>
          <w:p w14:paraId="284D7BD0" w14:textId="6DFB9E1F" w:rsidR="00537D72" w:rsidRPr="00F47BCC" w:rsidRDefault="007E14FE" w:rsidP="00F47BCC">
            <w:pPr>
              <w:rPr>
                <w:rFonts w:ascii="Arial" w:hAnsi="Arial" w:cs="Arial"/>
                <w:sz w:val="20"/>
                <w:szCs w:val="20"/>
                <w:lang w:val="en-US"/>
              </w:rPr>
            </w:pPr>
            <w:r>
              <w:rPr>
                <w:rFonts w:ascii="Arial" w:hAnsi="Arial" w:cs="Arial"/>
                <w:sz w:val="20"/>
                <w:szCs w:val="20"/>
                <w:lang w:val="en-US"/>
              </w:rPr>
              <w:t>“</w:t>
            </w:r>
            <w:r w:rsidR="00537D72" w:rsidRPr="00F47BCC">
              <w:rPr>
                <w:rFonts w:ascii="Arial" w:hAnsi="Arial" w:cs="Arial"/>
                <w:sz w:val="20"/>
                <w:szCs w:val="20"/>
                <w:lang w:val="en-US"/>
              </w:rPr>
              <w:t xml:space="preserve">I was among the first cohorts at my university to already have palliative care, but only as a small component in the tenth semester. […] </w:t>
            </w:r>
            <w:proofErr w:type="gramStart"/>
            <w:r w:rsidR="00537D72" w:rsidRPr="00F47BCC">
              <w:rPr>
                <w:rFonts w:ascii="Arial" w:hAnsi="Arial" w:cs="Arial"/>
                <w:sz w:val="20"/>
                <w:szCs w:val="20"/>
                <w:lang w:val="en-US"/>
              </w:rPr>
              <w:t>Also</w:t>
            </w:r>
            <w:proofErr w:type="gramEnd"/>
            <w:r w:rsidR="00537D72" w:rsidRPr="00F47BCC">
              <w:rPr>
                <w:rFonts w:ascii="Arial" w:hAnsi="Arial" w:cs="Arial"/>
                <w:sz w:val="20"/>
                <w:szCs w:val="20"/>
                <w:lang w:val="en-US"/>
              </w:rPr>
              <w:t xml:space="preserve"> all of those […] communication models, how to talk -- that helped me a lot. The lecture helped me a lot as well.</w:t>
            </w:r>
            <w:r>
              <w:rPr>
                <w:rFonts w:ascii="Arial" w:hAnsi="Arial" w:cs="Arial"/>
                <w:sz w:val="20"/>
                <w:szCs w:val="20"/>
                <w:lang w:val="en-US"/>
              </w:rPr>
              <w:t>”</w:t>
            </w:r>
            <w:r w:rsidR="00537D72" w:rsidRPr="00F47BCC">
              <w:rPr>
                <w:rFonts w:ascii="Arial" w:hAnsi="Arial" w:cs="Arial"/>
                <w:sz w:val="20"/>
                <w:szCs w:val="20"/>
                <w:lang w:val="en-US"/>
              </w:rPr>
              <w:t xml:space="preserve"> (ID18, specialist in palliative medicine)</w:t>
            </w:r>
          </w:p>
        </w:tc>
      </w:tr>
      <w:tr w:rsidR="00537D72" w:rsidRPr="00E55A38" w14:paraId="6D31BA83" w14:textId="77777777" w:rsidTr="007C1DF8">
        <w:trPr>
          <w:trHeight w:val="355"/>
        </w:trPr>
        <w:tc>
          <w:tcPr>
            <w:tcW w:w="4248" w:type="dxa"/>
          </w:tcPr>
          <w:p w14:paraId="204BC74A"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Final clinical year</w:t>
            </w:r>
          </w:p>
        </w:tc>
        <w:tc>
          <w:tcPr>
            <w:tcW w:w="10206" w:type="dxa"/>
          </w:tcPr>
          <w:p w14:paraId="45D3E62A" w14:textId="0A669D9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“In terms of the formalities, yes: How does the post-mortem examination work, what needs to be filled out? Emotionally, I would say no</w:t>
            </w:r>
            <w:r w:rsidR="007E14FE">
              <w:rPr>
                <w:rFonts w:ascii="Arial" w:hAnsi="Arial" w:cs="Arial"/>
                <w:sz w:val="20"/>
                <w:szCs w:val="20"/>
                <w:lang w:val="en-US"/>
              </w:rPr>
              <w:t>.</w:t>
            </w:r>
            <w:r w:rsidRPr="00F47BCC">
              <w:rPr>
                <w:rFonts w:ascii="Arial" w:hAnsi="Arial" w:cs="Arial"/>
                <w:sz w:val="20"/>
                <w:szCs w:val="20"/>
                <w:lang w:val="en-US"/>
              </w:rPr>
              <w:t>” (ID11, senior/chief physician in radiation oncology)</w:t>
            </w:r>
          </w:p>
        </w:tc>
      </w:tr>
      <w:tr w:rsidR="00537D72" w:rsidRPr="00F47BCC" w14:paraId="0ABB4F18" w14:textId="77777777" w:rsidTr="007C1DF8">
        <w:trPr>
          <w:trHeight w:val="355"/>
        </w:trPr>
        <w:tc>
          <w:tcPr>
            <w:tcW w:w="4248" w:type="dxa"/>
          </w:tcPr>
          <w:p w14:paraId="27CD2AF4"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Yes,</w:t>
            </w:r>
          </w:p>
          <w:p w14:paraId="04F593C2"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during postgraduate specialist training (during residency)</w:t>
            </w:r>
          </w:p>
        </w:tc>
        <w:tc>
          <w:tcPr>
            <w:tcW w:w="10206" w:type="dxa"/>
          </w:tcPr>
          <w:p w14:paraId="0B104888" w14:textId="46F51FA0"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“Back then I had a very good mentor, the senior physician in the intensive care unit, who provided very patient-centered care to the patients and relatives. I observed this and experienced it because I was present during his conversations. But he also explained to me in advance exactly how he does it.” (ID03, specialist in palliative medicine)</w:t>
            </w:r>
          </w:p>
        </w:tc>
      </w:tr>
      <w:tr w:rsidR="00537D72" w:rsidRPr="00F47BCC" w14:paraId="24680AB2" w14:textId="77777777" w:rsidTr="007C1DF8">
        <w:trPr>
          <w:trHeight w:val="355"/>
        </w:trPr>
        <w:tc>
          <w:tcPr>
            <w:tcW w:w="4248" w:type="dxa"/>
          </w:tcPr>
          <w:p w14:paraId="4ED5FC59"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 xml:space="preserve">No, </w:t>
            </w:r>
          </w:p>
          <w:p w14:paraId="023EB7C1"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medical school</w:t>
            </w:r>
          </w:p>
        </w:tc>
        <w:tc>
          <w:tcPr>
            <w:tcW w:w="10206" w:type="dxa"/>
          </w:tcPr>
          <w:p w14:paraId="409C5FE0" w14:textId="1C412264" w:rsidR="00537D72" w:rsidRPr="00F47BCC" w:rsidRDefault="00F93901" w:rsidP="00F47BCC">
            <w:pPr>
              <w:rPr>
                <w:rFonts w:ascii="Arial" w:hAnsi="Arial" w:cs="Arial"/>
                <w:sz w:val="20"/>
                <w:szCs w:val="20"/>
                <w:lang w:val="en-US"/>
              </w:rPr>
            </w:pPr>
            <w:r>
              <w:rPr>
                <w:rFonts w:ascii="Arial" w:hAnsi="Arial" w:cs="Arial"/>
                <w:sz w:val="20"/>
                <w:szCs w:val="20"/>
                <w:lang w:val="en-US"/>
              </w:rPr>
              <w:t>“</w:t>
            </w:r>
            <w:r w:rsidR="00537D72" w:rsidRPr="00F47BCC">
              <w:rPr>
                <w:rFonts w:ascii="Arial" w:hAnsi="Arial" w:cs="Arial"/>
                <w:sz w:val="20"/>
                <w:szCs w:val="20"/>
                <w:lang w:val="en-US"/>
              </w:rPr>
              <w:t xml:space="preserve">Clearly no. Also when it comes to communication with relatives, that is not something you are taught. It is a skill you have to teach yourself. And that is </w:t>
            </w:r>
            <w:proofErr w:type="gramStart"/>
            <w:r w:rsidR="00537D72" w:rsidRPr="00F47BCC">
              <w:rPr>
                <w:rFonts w:ascii="Arial" w:hAnsi="Arial" w:cs="Arial"/>
                <w:sz w:val="20"/>
                <w:szCs w:val="20"/>
                <w:lang w:val="en-US"/>
              </w:rPr>
              <w:t>really bitter</w:t>
            </w:r>
            <w:proofErr w:type="gramEnd"/>
            <w:r w:rsidR="00537D72" w:rsidRPr="00F47BCC">
              <w:rPr>
                <w:rFonts w:ascii="Arial" w:hAnsi="Arial" w:cs="Arial"/>
                <w:sz w:val="20"/>
                <w:szCs w:val="20"/>
                <w:lang w:val="en-US"/>
              </w:rPr>
              <w:t>.</w:t>
            </w:r>
            <w:r>
              <w:rPr>
                <w:rFonts w:ascii="Arial" w:hAnsi="Arial" w:cs="Arial"/>
                <w:sz w:val="20"/>
                <w:szCs w:val="20"/>
                <w:lang w:val="en-US"/>
              </w:rPr>
              <w:t>”</w:t>
            </w:r>
            <w:r w:rsidR="00537D72" w:rsidRPr="00F47BCC">
              <w:rPr>
                <w:rFonts w:ascii="Arial" w:hAnsi="Arial" w:cs="Arial"/>
                <w:sz w:val="20"/>
                <w:szCs w:val="20"/>
                <w:lang w:val="en-US"/>
              </w:rPr>
              <w:t xml:space="preserve"> (ID02, specialist in medical oncology and palliative medicine)</w:t>
            </w:r>
          </w:p>
          <w:p w14:paraId="4A16E380" w14:textId="77777777" w:rsidR="00537D72" w:rsidRPr="00F47BCC" w:rsidRDefault="00537D72" w:rsidP="00F47BCC">
            <w:pPr>
              <w:rPr>
                <w:rFonts w:ascii="Arial" w:hAnsi="Arial" w:cs="Arial"/>
                <w:sz w:val="20"/>
                <w:szCs w:val="20"/>
                <w:lang w:val="en-US"/>
              </w:rPr>
            </w:pPr>
          </w:p>
          <w:p w14:paraId="6B227825" w14:textId="34B1072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“How does someone die? What is it like when someone dies? What does someone die of?” -- You don’t learn that.” (ID10, specialist in medical oncology)</w:t>
            </w:r>
          </w:p>
        </w:tc>
      </w:tr>
      <w:tr w:rsidR="00537D72" w:rsidRPr="00F47BCC" w14:paraId="0BC095DC" w14:textId="77777777" w:rsidTr="007C1DF8">
        <w:trPr>
          <w:trHeight w:val="355"/>
        </w:trPr>
        <w:tc>
          <w:tcPr>
            <w:tcW w:w="4248" w:type="dxa"/>
          </w:tcPr>
          <w:p w14:paraId="466F0DD4"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No,</w:t>
            </w:r>
          </w:p>
          <w:p w14:paraId="2D725C94"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postgraduate specialist training (during residency)</w:t>
            </w:r>
          </w:p>
        </w:tc>
        <w:tc>
          <w:tcPr>
            <w:tcW w:w="10206" w:type="dxa"/>
          </w:tcPr>
          <w:p w14:paraId="663145EF" w14:textId="01CC2323"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“No, not at all. […] In the intensive care unit it was like, ‘Yes, someone is dying, you have to go there now,’ and then I somehow -- I mean, they are deeply sedated with […] a tube in their throat, and I just googled ‘end-of-life care ICU patient’. That is how it went.”(ID10, specialist in medical oncology)</w:t>
            </w:r>
          </w:p>
          <w:p w14:paraId="0B54C7A8" w14:textId="77777777" w:rsidR="00537D72" w:rsidRPr="00F47BCC" w:rsidRDefault="00537D72" w:rsidP="00F47BCC">
            <w:pPr>
              <w:rPr>
                <w:rFonts w:ascii="Arial" w:hAnsi="Arial" w:cs="Arial"/>
                <w:sz w:val="20"/>
                <w:szCs w:val="20"/>
                <w:lang w:val="en-US"/>
              </w:rPr>
            </w:pPr>
          </w:p>
          <w:p w14:paraId="4E7C25BD" w14:textId="53705355"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"During residency, I am not really sure, apart from the experience of, let’s say, senior physicians who may have shared their experience or given advice in a particular situation. But in terms of curricular contents, not that I am aware of." (ID21, specialist in hematology/oncology)</w:t>
            </w:r>
          </w:p>
        </w:tc>
      </w:tr>
      <w:tr w:rsidR="00DD4A50" w:rsidRPr="00E55A38" w14:paraId="2D733CCD" w14:textId="77777777" w:rsidTr="007C1DF8">
        <w:trPr>
          <w:trHeight w:val="355"/>
        </w:trPr>
        <w:tc>
          <w:tcPr>
            <w:tcW w:w="4248" w:type="dxa"/>
          </w:tcPr>
          <w:p w14:paraId="6BDF482F" w14:textId="4850CABA" w:rsidR="00DD4A50" w:rsidRPr="00F47BCC" w:rsidRDefault="00DD4A50" w:rsidP="00DD4A50">
            <w:pPr>
              <w:rPr>
                <w:rFonts w:ascii="Arial" w:hAnsi="Arial" w:cs="Arial"/>
                <w:sz w:val="20"/>
                <w:szCs w:val="20"/>
                <w:lang w:val="en-US"/>
              </w:rPr>
            </w:pPr>
            <w:r>
              <w:rPr>
                <w:rFonts w:ascii="Arial" w:hAnsi="Arial" w:cs="Arial"/>
                <w:sz w:val="20"/>
                <w:szCs w:val="20"/>
                <w:lang w:val="en-US"/>
              </w:rPr>
              <w:lastRenderedPageBreak/>
              <w:t>“</w:t>
            </w:r>
            <w:r w:rsidRPr="00DD4A50">
              <w:rPr>
                <w:rFonts w:ascii="Arial" w:hAnsi="Arial" w:cs="Arial"/>
                <w:sz w:val="20"/>
                <w:szCs w:val="20"/>
                <w:lang w:val="en-US"/>
              </w:rPr>
              <w:t xml:space="preserve">Do </w:t>
            </w:r>
            <w:r w:rsidR="002C1D77">
              <w:rPr>
                <w:rFonts w:ascii="Arial" w:hAnsi="Arial" w:cs="Arial"/>
                <w:sz w:val="20"/>
                <w:szCs w:val="20"/>
                <w:lang w:val="en-US"/>
              </w:rPr>
              <w:t>oncologists</w:t>
            </w:r>
            <w:r w:rsidRPr="00DD4A50">
              <w:rPr>
                <w:rFonts w:ascii="Arial" w:hAnsi="Arial" w:cs="Arial"/>
                <w:sz w:val="20"/>
                <w:szCs w:val="20"/>
                <w:lang w:val="en-US"/>
              </w:rPr>
              <w:t xml:space="preserve"> have unmet coping support or educational needs regarding patient deaths?</w:t>
            </w:r>
            <w:r>
              <w:rPr>
                <w:rFonts w:ascii="Arial" w:hAnsi="Arial" w:cs="Arial"/>
                <w:sz w:val="20"/>
                <w:szCs w:val="20"/>
                <w:lang w:val="en-US"/>
              </w:rPr>
              <w:t>”</w:t>
            </w:r>
          </w:p>
        </w:tc>
        <w:tc>
          <w:tcPr>
            <w:tcW w:w="10206" w:type="dxa"/>
          </w:tcPr>
          <w:p w14:paraId="6FE13320" w14:textId="77777777" w:rsidR="00DD4A50" w:rsidRPr="00F47BCC" w:rsidRDefault="00DD4A50" w:rsidP="00F47BCC">
            <w:pPr>
              <w:rPr>
                <w:rFonts w:ascii="Arial" w:hAnsi="Arial" w:cs="Arial"/>
                <w:sz w:val="20"/>
                <w:szCs w:val="20"/>
                <w:lang w:val="en-US"/>
              </w:rPr>
            </w:pPr>
          </w:p>
        </w:tc>
      </w:tr>
      <w:tr w:rsidR="00537D72" w:rsidRPr="00E55A38" w14:paraId="1E222A32" w14:textId="77777777" w:rsidTr="007C1DF8">
        <w:trPr>
          <w:trHeight w:val="355"/>
        </w:trPr>
        <w:tc>
          <w:tcPr>
            <w:tcW w:w="4248" w:type="dxa"/>
          </w:tcPr>
          <w:p w14:paraId="7641D65C"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 xml:space="preserve">No personal unmet needs </w:t>
            </w:r>
          </w:p>
        </w:tc>
        <w:tc>
          <w:tcPr>
            <w:tcW w:w="10206" w:type="dxa"/>
          </w:tcPr>
          <w:p w14:paraId="0C145A7F" w14:textId="1E5B0011"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“I’ve never had the feeling that I was left alone with the situation or left feeling helpless, not at all. That is why I currently cannot think of anything I would wish for in that regard.” (ID16, resident physician in medical oncology)</w:t>
            </w:r>
          </w:p>
          <w:p w14:paraId="03E0746F" w14:textId="77777777" w:rsidR="00537D72" w:rsidRPr="00F47BCC" w:rsidRDefault="00537D72" w:rsidP="00F47BCC">
            <w:pPr>
              <w:rPr>
                <w:rFonts w:ascii="Arial" w:hAnsi="Arial" w:cs="Arial"/>
                <w:sz w:val="20"/>
                <w:szCs w:val="20"/>
                <w:lang w:val="en-US"/>
              </w:rPr>
            </w:pPr>
          </w:p>
          <w:p w14:paraId="54DF85F0" w14:textId="3C2E4548"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“For my area, I think we are set up as optimally as possible.” (ID22, senior/chief physician in medical oncology and palliative care)</w:t>
            </w:r>
          </w:p>
        </w:tc>
      </w:tr>
      <w:tr w:rsidR="00537D72" w:rsidRPr="00F47BCC" w14:paraId="0246DBC5" w14:textId="77777777" w:rsidTr="007C1DF8">
        <w:trPr>
          <w:trHeight w:val="355"/>
        </w:trPr>
        <w:tc>
          <w:tcPr>
            <w:tcW w:w="4248" w:type="dxa"/>
          </w:tcPr>
          <w:p w14:paraId="1FB98A1F"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Timely availability of low-threshold support services</w:t>
            </w:r>
          </w:p>
        </w:tc>
        <w:tc>
          <w:tcPr>
            <w:tcW w:w="10206" w:type="dxa"/>
          </w:tcPr>
          <w:p w14:paraId="5EB083D6" w14:textId="59BEE69E"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“I think it would be really great if you could turn to something like an anonymous hotline or something like that. That would be awesome.” (ID10, specialist in medical oncology)</w:t>
            </w:r>
          </w:p>
          <w:p w14:paraId="34BE9AA2" w14:textId="77777777" w:rsidR="00537D72" w:rsidRPr="00F47BCC" w:rsidRDefault="00537D72" w:rsidP="00F47BCC">
            <w:pPr>
              <w:rPr>
                <w:rFonts w:ascii="Arial" w:hAnsi="Arial" w:cs="Arial"/>
                <w:sz w:val="20"/>
                <w:szCs w:val="20"/>
                <w:lang w:val="en-US"/>
              </w:rPr>
            </w:pPr>
          </w:p>
          <w:p w14:paraId="0F3F164A" w14:textId="6596C580"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“I believe that this [coping support] cannot really be tied to fixed appointments, because ultimately, the situations in which one needs support arise suddenly and unexpectedly. And support is not helpful three weeks later, but what is actually needed is an offer that allows for low-threshold access -- even if only on weekdays or, say, Mondays between 9:00 and 10:00 -- but that one has a contact person with a psychological background who can offer low-threshold counselling.” (ID12, resident physician in medical oncology)</w:t>
            </w:r>
          </w:p>
        </w:tc>
      </w:tr>
      <w:tr w:rsidR="00537D72" w:rsidRPr="00F47BCC" w14:paraId="086A228C" w14:textId="77777777" w:rsidTr="007C1DF8">
        <w:trPr>
          <w:trHeight w:val="355"/>
        </w:trPr>
        <w:tc>
          <w:tcPr>
            <w:tcW w:w="4248" w:type="dxa"/>
          </w:tcPr>
          <w:p w14:paraId="7369C198"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Designated spaces to talk about patient death and own emotions</w:t>
            </w:r>
          </w:p>
        </w:tc>
        <w:tc>
          <w:tcPr>
            <w:tcW w:w="10206" w:type="dxa"/>
          </w:tcPr>
          <w:p w14:paraId="782040FD" w14:textId="482848F6"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 xml:space="preserve">“That […] there is also space for it, if one wants to talk about the fact that one does not feel good with a case. Or that there is also space to say, </w:t>
            </w:r>
            <w:r w:rsidR="00F93901">
              <w:rPr>
                <w:rFonts w:ascii="Arial" w:hAnsi="Arial" w:cs="Arial"/>
                <w:sz w:val="20"/>
                <w:szCs w:val="20"/>
                <w:lang w:val="en-US"/>
              </w:rPr>
              <w:t>‘</w:t>
            </w:r>
            <w:r w:rsidRPr="00F47BCC">
              <w:rPr>
                <w:rFonts w:ascii="Arial" w:hAnsi="Arial" w:cs="Arial"/>
                <w:sz w:val="20"/>
                <w:szCs w:val="20"/>
                <w:lang w:val="en-US"/>
              </w:rPr>
              <w:t>hey, I cannot do this today, I need to go home now.</w:t>
            </w:r>
            <w:r w:rsidR="00F93901">
              <w:rPr>
                <w:rFonts w:ascii="Arial" w:hAnsi="Arial" w:cs="Arial"/>
                <w:sz w:val="20"/>
                <w:szCs w:val="20"/>
                <w:lang w:val="en-US"/>
              </w:rPr>
              <w:t>’</w:t>
            </w:r>
            <w:r w:rsidRPr="00F47BCC">
              <w:rPr>
                <w:rFonts w:ascii="Arial" w:hAnsi="Arial" w:cs="Arial"/>
                <w:sz w:val="20"/>
                <w:szCs w:val="20"/>
                <w:lang w:val="en-US"/>
              </w:rPr>
              <w:t>” (ID14, specialist in surgery)</w:t>
            </w:r>
          </w:p>
        </w:tc>
      </w:tr>
      <w:tr w:rsidR="00537D72" w:rsidRPr="00F47BCC" w14:paraId="29360383" w14:textId="77777777" w:rsidTr="007C1DF8">
        <w:trPr>
          <w:trHeight w:val="355"/>
        </w:trPr>
        <w:tc>
          <w:tcPr>
            <w:tcW w:w="4248" w:type="dxa"/>
          </w:tcPr>
          <w:p w14:paraId="6ABC196B"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In medical training</w:t>
            </w:r>
          </w:p>
        </w:tc>
        <w:tc>
          <w:tcPr>
            <w:tcW w:w="10206" w:type="dxa"/>
          </w:tcPr>
          <w:p w14:paraId="127EE579" w14:textId="77777777" w:rsidR="00537D72" w:rsidRPr="00F47BCC" w:rsidRDefault="00537D72" w:rsidP="00F47BCC">
            <w:pPr>
              <w:rPr>
                <w:rFonts w:ascii="Arial" w:hAnsi="Arial" w:cs="Arial"/>
                <w:sz w:val="20"/>
                <w:szCs w:val="20"/>
                <w:lang w:val="en-US"/>
              </w:rPr>
            </w:pPr>
          </w:p>
        </w:tc>
      </w:tr>
      <w:tr w:rsidR="00537D72" w:rsidRPr="00F47BCC" w14:paraId="22D59323" w14:textId="77777777" w:rsidTr="007C1DF8">
        <w:trPr>
          <w:trHeight w:val="355"/>
        </w:trPr>
        <w:tc>
          <w:tcPr>
            <w:tcW w:w="4248" w:type="dxa"/>
          </w:tcPr>
          <w:p w14:paraId="1831870B"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Practical guidance</w:t>
            </w:r>
          </w:p>
        </w:tc>
        <w:tc>
          <w:tcPr>
            <w:tcW w:w="10206" w:type="dxa"/>
          </w:tcPr>
          <w:p w14:paraId="5A1EDBDC" w14:textId="7BFF6FF0"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“Conversation techniques […] and I think also coping techniques – to be introduced to those would have made sense during medical school, more than it was the case for me.” (ID04, specialist in gynecology)</w:t>
            </w:r>
          </w:p>
          <w:p w14:paraId="6CE568ED" w14:textId="77777777" w:rsidR="00537D72" w:rsidRPr="00F47BCC" w:rsidRDefault="00537D72" w:rsidP="00F47BCC">
            <w:pPr>
              <w:rPr>
                <w:rFonts w:ascii="Arial" w:hAnsi="Arial" w:cs="Arial"/>
                <w:sz w:val="20"/>
                <w:szCs w:val="20"/>
                <w:lang w:val="en-US"/>
              </w:rPr>
            </w:pPr>
          </w:p>
          <w:p w14:paraId="37F73C6A" w14:textId="007E422F"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“If I wanted to try and design this optimally, I believe this is something that should be part of medical school during the final clinical year. That students are taken by the hand and told, ‘imagine you are now the ward physician, could you handle this, and would you know what to do?’” (ID11, senior/chief physician in radiation oncology)</w:t>
            </w:r>
          </w:p>
        </w:tc>
      </w:tr>
      <w:tr w:rsidR="00537D72" w:rsidRPr="00F47BCC" w14:paraId="12AB0F62" w14:textId="77777777" w:rsidTr="007C1DF8">
        <w:trPr>
          <w:trHeight w:val="355"/>
        </w:trPr>
        <w:tc>
          <w:tcPr>
            <w:tcW w:w="4248" w:type="dxa"/>
          </w:tcPr>
          <w:p w14:paraId="767A7D61"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Mandatory curricular content</w:t>
            </w:r>
          </w:p>
        </w:tc>
        <w:tc>
          <w:tcPr>
            <w:tcW w:w="10206" w:type="dxa"/>
          </w:tcPr>
          <w:p w14:paraId="3F268A9D" w14:textId="38915D0F"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“And I believe it would have been good if, for example, there had been -- in a hospice or palliative care unit -- simply a mandatory module in that area, so that one could have actually seen what it is like there.” (ID07, senior/chief physician in medical oncology and palliative medicine)</w:t>
            </w:r>
          </w:p>
          <w:p w14:paraId="44A0735D" w14:textId="77777777" w:rsidR="00537D72" w:rsidRPr="00F47BCC" w:rsidRDefault="00537D72" w:rsidP="00F47BCC">
            <w:pPr>
              <w:rPr>
                <w:rFonts w:ascii="Arial" w:hAnsi="Arial" w:cs="Arial"/>
                <w:sz w:val="20"/>
                <w:szCs w:val="20"/>
                <w:lang w:val="en-US"/>
              </w:rPr>
            </w:pPr>
          </w:p>
          <w:p w14:paraId="5A7697D1" w14:textId="4AE5C029"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“I believe that it actually wouldn’t be bad to make participation in Balint-groups a mandatory part of the specialist training curriculum for residents.” (ID01, senior/chief physician in medical oncology)</w:t>
            </w:r>
          </w:p>
        </w:tc>
      </w:tr>
      <w:tr w:rsidR="00537D72" w:rsidRPr="00F47BCC" w14:paraId="426E7026" w14:textId="77777777" w:rsidTr="007C1DF8">
        <w:trPr>
          <w:trHeight w:val="355"/>
        </w:trPr>
        <w:tc>
          <w:tcPr>
            <w:tcW w:w="4248" w:type="dxa"/>
          </w:tcPr>
          <w:p w14:paraId="4779F001"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In the team</w:t>
            </w:r>
          </w:p>
        </w:tc>
        <w:tc>
          <w:tcPr>
            <w:tcW w:w="10206" w:type="dxa"/>
          </w:tcPr>
          <w:p w14:paraId="0FA184C0" w14:textId="77777777" w:rsidR="00537D72" w:rsidRPr="00F47BCC" w:rsidRDefault="00537D72" w:rsidP="00F47BCC">
            <w:pPr>
              <w:rPr>
                <w:rFonts w:ascii="Arial" w:hAnsi="Arial" w:cs="Arial"/>
                <w:sz w:val="20"/>
                <w:szCs w:val="20"/>
                <w:lang w:val="en-US"/>
              </w:rPr>
            </w:pPr>
          </w:p>
        </w:tc>
      </w:tr>
      <w:tr w:rsidR="00537D72" w:rsidRPr="00537D72" w14:paraId="012EA085" w14:textId="77777777" w:rsidTr="007C1DF8">
        <w:trPr>
          <w:trHeight w:val="355"/>
        </w:trPr>
        <w:tc>
          <w:tcPr>
            <w:tcW w:w="4248" w:type="dxa"/>
          </w:tcPr>
          <w:p w14:paraId="21D136B3"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More open communication culture</w:t>
            </w:r>
          </w:p>
        </w:tc>
        <w:tc>
          <w:tcPr>
            <w:tcW w:w="10206" w:type="dxa"/>
          </w:tcPr>
          <w:p w14:paraId="2718E5A5" w14:textId="713A34B5"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“I would wish for us to have a healthy approach to dealing with errors, that we would talk through cases, because sometimes there really are things that could be improved.” (ID14, specialist in surgery)</w:t>
            </w:r>
          </w:p>
        </w:tc>
      </w:tr>
      <w:tr w:rsidR="00537D72" w:rsidRPr="00537D72" w14:paraId="1F55CB58" w14:textId="77777777" w:rsidTr="007C1DF8">
        <w:trPr>
          <w:trHeight w:val="355"/>
        </w:trPr>
        <w:tc>
          <w:tcPr>
            <w:tcW w:w="4248" w:type="dxa"/>
          </w:tcPr>
          <w:p w14:paraId="74D0BCEB"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Case discussions</w:t>
            </w:r>
          </w:p>
        </w:tc>
        <w:tc>
          <w:tcPr>
            <w:tcW w:w="10206" w:type="dxa"/>
          </w:tcPr>
          <w:p w14:paraId="3A63BCFB" w14:textId="1481CD4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 xml:space="preserve">“Just, I don’t know, something like once a week, a morning briefing: who died this week -- not just who is being admitted today or what is the surgery schedule --but once, say, on Friday mornings: who passed away this week, </w:t>
            </w:r>
            <w:r w:rsidRPr="00F47BCC">
              <w:rPr>
                <w:rFonts w:ascii="Arial" w:hAnsi="Arial" w:cs="Arial"/>
                <w:sz w:val="20"/>
                <w:szCs w:val="20"/>
                <w:lang w:val="en-US"/>
              </w:rPr>
              <w:lastRenderedPageBreak/>
              <w:t>how did it go, who was involved, how can we improve things, or something like that.” (ID10, specialist in medical oncology)</w:t>
            </w:r>
          </w:p>
        </w:tc>
      </w:tr>
      <w:tr w:rsidR="00537D72" w:rsidRPr="00537D72" w14:paraId="0A4D528F" w14:textId="77777777" w:rsidTr="007C1DF8">
        <w:trPr>
          <w:trHeight w:val="355"/>
        </w:trPr>
        <w:tc>
          <w:tcPr>
            <w:tcW w:w="4248" w:type="dxa"/>
          </w:tcPr>
          <w:p w14:paraId="3966A07F"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lastRenderedPageBreak/>
              <w:t>Supervision groups</w:t>
            </w:r>
          </w:p>
        </w:tc>
        <w:tc>
          <w:tcPr>
            <w:tcW w:w="10206" w:type="dxa"/>
          </w:tcPr>
          <w:p w14:paraId="673F8139" w14:textId="4AA4D9E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“I would also wish for professional supervision on regular wards and especially on intensive care units, where difficult cases can be discussed together as a team.” (ID02, specialist in medical oncology)</w:t>
            </w:r>
          </w:p>
        </w:tc>
      </w:tr>
      <w:tr w:rsidR="00537D72" w:rsidRPr="00537D72" w14:paraId="16E51EC2" w14:textId="77777777" w:rsidTr="007C1DF8">
        <w:trPr>
          <w:trHeight w:val="355"/>
        </w:trPr>
        <w:tc>
          <w:tcPr>
            <w:tcW w:w="4248" w:type="dxa"/>
          </w:tcPr>
          <w:p w14:paraId="5364EC2C"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Team-based farewell rituals</w:t>
            </w:r>
          </w:p>
        </w:tc>
        <w:tc>
          <w:tcPr>
            <w:tcW w:w="10206" w:type="dxa"/>
          </w:tcPr>
          <w:p w14:paraId="67F4015C" w14:textId="3D736320"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“Once a week, if you just take half an hour in the morning and the head of department is at the front in a big round or something like that […] but that you just say once who has died, that you give death space, that you really give the whole thing a lot of space, I would find that great.” (ID10, specialist in medical oncology)</w:t>
            </w:r>
          </w:p>
        </w:tc>
      </w:tr>
      <w:tr w:rsidR="00537D72" w:rsidRPr="00F47BCC" w14:paraId="6FFAE193" w14:textId="77777777" w:rsidTr="007C1DF8">
        <w:trPr>
          <w:trHeight w:val="355"/>
        </w:trPr>
        <w:tc>
          <w:tcPr>
            <w:tcW w:w="4248" w:type="dxa"/>
          </w:tcPr>
          <w:p w14:paraId="6ED9C760"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For individuals</w:t>
            </w:r>
          </w:p>
        </w:tc>
        <w:tc>
          <w:tcPr>
            <w:tcW w:w="10206" w:type="dxa"/>
          </w:tcPr>
          <w:p w14:paraId="4A67176F" w14:textId="77777777" w:rsidR="00537D72" w:rsidRPr="00F47BCC" w:rsidRDefault="00537D72" w:rsidP="00F47BCC">
            <w:pPr>
              <w:rPr>
                <w:rFonts w:ascii="Arial" w:hAnsi="Arial" w:cs="Arial"/>
                <w:sz w:val="20"/>
                <w:szCs w:val="20"/>
                <w:lang w:val="en-US"/>
              </w:rPr>
            </w:pPr>
          </w:p>
        </w:tc>
      </w:tr>
      <w:tr w:rsidR="00537D72" w:rsidRPr="00F47BCC" w14:paraId="05DB5831" w14:textId="77777777" w:rsidTr="007C1DF8">
        <w:trPr>
          <w:trHeight w:val="355"/>
        </w:trPr>
        <w:tc>
          <w:tcPr>
            <w:tcW w:w="4248" w:type="dxa"/>
          </w:tcPr>
          <w:p w14:paraId="06ACC5F5"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One-on-one conversation offers</w:t>
            </w:r>
          </w:p>
        </w:tc>
        <w:tc>
          <w:tcPr>
            <w:tcW w:w="10206" w:type="dxa"/>
          </w:tcPr>
          <w:p w14:paraId="183CAB7A" w14:textId="589916B9"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“Perhaps it would not be a bad idea if there were one-on-one conversation offers available for every employee.” (ID03, specialist in palliative medicine)</w:t>
            </w:r>
          </w:p>
          <w:p w14:paraId="6A8B382A" w14:textId="77777777" w:rsidR="00537D72" w:rsidRPr="00F47BCC" w:rsidRDefault="00537D72" w:rsidP="00F47BCC">
            <w:pPr>
              <w:rPr>
                <w:rFonts w:ascii="Arial" w:hAnsi="Arial" w:cs="Arial"/>
                <w:sz w:val="20"/>
                <w:szCs w:val="20"/>
                <w:lang w:val="en-US"/>
              </w:rPr>
            </w:pPr>
          </w:p>
          <w:p w14:paraId="79F6A315" w14:textId="025579C3" w:rsidR="00537D72" w:rsidRPr="00F47BCC" w:rsidRDefault="00537D72" w:rsidP="00DE2394">
            <w:pPr>
              <w:rPr>
                <w:rFonts w:ascii="Arial" w:hAnsi="Arial" w:cs="Arial"/>
                <w:sz w:val="20"/>
                <w:szCs w:val="20"/>
                <w:lang w:val="en-US"/>
              </w:rPr>
            </w:pPr>
            <w:r w:rsidRPr="00F47BCC">
              <w:rPr>
                <w:rFonts w:ascii="Arial" w:hAnsi="Arial" w:cs="Arial"/>
                <w:sz w:val="20"/>
                <w:szCs w:val="20"/>
                <w:lang w:val="en-US"/>
              </w:rPr>
              <w:t xml:space="preserve">“An official offer that does not take place within the team. Because it certainly has many advantages, but also disadvantages, if you talk to colleagues with whom you continue to work. I think there are things that are not necessarily always easy to address when they affect you very deeply.” (ID18, specialist in palliative </w:t>
            </w:r>
            <w:r w:rsidR="00DE2394">
              <w:rPr>
                <w:rFonts w:ascii="Arial" w:hAnsi="Arial" w:cs="Arial"/>
                <w:sz w:val="20"/>
                <w:szCs w:val="20"/>
                <w:lang w:val="en-US"/>
              </w:rPr>
              <w:t>medicine</w:t>
            </w:r>
            <w:r w:rsidRPr="00F47BCC">
              <w:rPr>
                <w:rFonts w:ascii="Arial" w:hAnsi="Arial" w:cs="Arial"/>
                <w:sz w:val="20"/>
                <w:szCs w:val="20"/>
                <w:lang w:val="en-US"/>
              </w:rPr>
              <w:t>)</w:t>
            </w:r>
          </w:p>
        </w:tc>
      </w:tr>
      <w:tr w:rsidR="00537D72" w:rsidRPr="00F47BCC" w14:paraId="103CF2EC" w14:textId="77777777" w:rsidTr="007C1DF8">
        <w:trPr>
          <w:trHeight w:val="355"/>
        </w:trPr>
        <w:tc>
          <w:tcPr>
            <w:tcW w:w="4248" w:type="dxa"/>
          </w:tcPr>
          <w:p w14:paraId="4AD2F125" w14:textId="77777777" w:rsidR="00537D72" w:rsidRPr="00F47BCC" w:rsidRDefault="00537D72" w:rsidP="00F47BCC">
            <w:pPr>
              <w:rPr>
                <w:rFonts w:ascii="Arial" w:hAnsi="Arial" w:cs="Arial"/>
                <w:sz w:val="20"/>
                <w:szCs w:val="20"/>
                <w:lang w:val="en-US"/>
              </w:rPr>
            </w:pPr>
            <w:r w:rsidRPr="00F47BCC">
              <w:rPr>
                <w:rFonts w:ascii="Arial" w:hAnsi="Arial" w:cs="Arial"/>
                <w:sz w:val="20"/>
                <w:szCs w:val="20"/>
                <w:lang w:val="en-US"/>
              </w:rPr>
              <w:t>Knowledge and information needs</w:t>
            </w:r>
          </w:p>
        </w:tc>
        <w:tc>
          <w:tcPr>
            <w:tcW w:w="10206" w:type="dxa"/>
          </w:tcPr>
          <w:p w14:paraId="75567114" w14:textId="77777777" w:rsidR="00537D72" w:rsidRPr="00F47BCC" w:rsidRDefault="00537D72" w:rsidP="00F47BCC">
            <w:pPr>
              <w:rPr>
                <w:rFonts w:ascii="Arial" w:hAnsi="Arial" w:cs="Arial"/>
                <w:sz w:val="20"/>
                <w:szCs w:val="20"/>
                <w:lang w:val="en-US"/>
              </w:rPr>
            </w:pPr>
          </w:p>
        </w:tc>
      </w:tr>
      <w:tr w:rsidR="00537D72" w:rsidRPr="00537D72" w14:paraId="2F89843F" w14:textId="77777777" w:rsidTr="007C1DF8">
        <w:trPr>
          <w:trHeight w:val="355"/>
        </w:trPr>
        <w:tc>
          <w:tcPr>
            <w:tcW w:w="4248" w:type="dxa"/>
          </w:tcPr>
          <w:p w14:paraId="0D3FF585"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Communication training</w:t>
            </w:r>
          </w:p>
        </w:tc>
        <w:tc>
          <w:tcPr>
            <w:tcW w:w="10206" w:type="dxa"/>
          </w:tcPr>
          <w:p w14:paraId="37EA3895" w14:textId="068818C5" w:rsidR="00537D72" w:rsidRPr="00F47BCC" w:rsidRDefault="00F93901" w:rsidP="00F47BCC">
            <w:pPr>
              <w:rPr>
                <w:rFonts w:ascii="Arial" w:hAnsi="Arial" w:cs="Arial"/>
                <w:sz w:val="20"/>
                <w:szCs w:val="20"/>
                <w:lang w:val="en-US"/>
              </w:rPr>
            </w:pPr>
            <w:r>
              <w:rPr>
                <w:rFonts w:ascii="Arial" w:hAnsi="Arial" w:cs="Arial"/>
                <w:sz w:val="20"/>
                <w:szCs w:val="20"/>
                <w:lang w:val="en-US"/>
              </w:rPr>
              <w:t>“</w:t>
            </w:r>
            <w:r w:rsidR="00537D72" w:rsidRPr="00F47BCC">
              <w:rPr>
                <w:rFonts w:ascii="Arial" w:hAnsi="Arial" w:cs="Arial"/>
                <w:sz w:val="20"/>
                <w:szCs w:val="20"/>
                <w:lang w:val="en-US"/>
              </w:rPr>
              <w:t>Yes, what I would mainly wish for in the workplace is that some kind of training is provided to better deal with palliative patients, how to communicate better with relatives, and just a bit more communication training in general.</w:t>
            </w:r>
            <w:r>
              <w:rPr>
                <w:rFonts w:ascii="Arial" w:hAnsi="Arial" w:cs="Arial"/>
                <w:sz w:val="20"/>
                <w:szCs w:val="20"/>
                <w:lang w:val="en-US"/>
              </w:rPr>
              <w:t>”</w:t>
            </w:r>
            <w:r w:rsidR="00537D72" w:rsidRPr="00F47BCC">
              <w:rPr>
                <w:rFonts w:ascii="Arial" w:hAnsi="Arial" w:cs="Arial"/>
                <w:sz w:val="20"/>
                <w:szCs w:val="20"/>
                <w:lang w:val="en-US"/>
              </w:rPr>
              <w:t xml:space="preserve"> (ID13, resident physician in medical oncology)</w:t>
            </w:r>
          </w:p>
        </w:tc>
      </w:tr>
      <w:tr w:rsidR="00537D72" w:rsidRPr="00F47BCC" w14:paraId="270E1CAE" w14:textId="77777777" w:rsidTr="007C1DF8">
        <w:trPr>
          <w:trHeight w:val="355"/>
        </w:trPr>
        <w:tc>
          <w:tcPr>
            <w:tcW w:w="4248" w:type="dxa"/>
          </w:tcPr>
          <w:p w14:paraId="49A32FBD"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Training programs on death/grief</w:t>
            </w:r>
          </w:p>
        </w:tc>
        <w:tc>
          <w:tcPr>
            <w:tcW w:w="10206" w:type="dxa"/>
          </w:tcPr>
          <w:p w14:paraId="741364C7" w14:textId="362ED4F2" w:rsidR="00537D72" w:rsidRPr="00F47BCC" w:rsidRDefault="00F93901" w:rsidP="00DE2394">
            <w:pPr>
              <w:rPr>
                <w:rFonts w:ascii="Arial" w:hAnsi="Arial" w:cs="Arial"/>
                <w:sz w:val="20"/>
                <w:szCs w:val="20"/>
                <w:lang w:val="en-US"/>
              </w:rPr>
            </w:pPr>
            <w:r>
              <w:rPr>
                <w:rFonts w:ascii="Arial" w:hAnsi="Arial" w:cs="Arial"/>
                <w:sz w:val="20"/>
                <w:szCs w:val="20"/>
                <w:lang w:val="en-US"/>
              </w:rPr>
              <w:t>“</w:t>
            </w:r>
            <w:r w:rsidR="00537D72" w:rsidRPr="00F47BCC">
              <w:rPr>
                <w:rFonts w:ascii="Arial" w:hAnsi="Arial" w:cs="Arial"/>
                <w:sz w:val="20"/>
                <w:szCs w:val="20"/>
                <w:lang w:val="en-US"/>
              </w:rPr>
              <w:t>And I believe a structured training program [about end-of-life care] is needed. For everyone. And not just for resident physicians, but also for specialists, senior, and chief physicians, because they have not learned it either.</w:t>
            </w:r>
            <w:r>
              <w:rPr>
                <w:rFonts w:ascii="Arial" w:hAnsi="Arial" w:cs="Arial"/>
                <w:sz w:val="20"/>
                <w:szCs w:val="20"/>
                <w:lang w:val="en-US"/>
              </w:rPr>
              <w:t>”</w:t>
            </w:r>
            <w:r w:rsidR="00537D72" w:rsidRPr="00F47BCC">
              <w:rPr>
                <w:rFonts w:ascii="Arial" w:hAnsi="Arial" w:cs="Arial"/>
                <w:sz w:val="20"/>
                <w:szCs w:val="20"/>
                <w:lang w:val="en-US"/>
              </w:rPr>
              <w:t xml:space="preserve"> (ID22, specialist in medical oncology and palliative </w:t>
            </w:r>
            <w:r w:rsidR="00DE2394">
              <w:rPr>
                <w:rFonts w:ascii="Arial" w:hAnsi="Arial" w:cs="Arial"/>
                <w:sz w:val="20"/>
                <w:szCs w:val="20"/>
                <w:lang w:val="en-US"/>
              </w:rPr>
              <w:t>medicine</w:t>
            </w:r>
            <w:r w:rsidR="00537D72" w:rsidRPr="00F47BCC">
              <w:rPr>
                <w:rFonts w:ascii="Arial" w:hAnsi="Arial" w:cs="Arial"/>
                <w:sz w:val="20"/>
                <w:szCs w:val="20"/>
                <w:lang w:val="en-US"/>
              </w:rPr>
              <w:t>)</w:t>
            </w:r>
          </w:p>
        </w:tc>
      </w:tr>
      <w:tr w:rsidR="00537D72" w:rsidRPr="00E55A38" w14:paraId="4770A00B" w14:textId="77777777" w:rsidTr="007C1DF8">
        <w:trPr>
          <w:trHeight w:val="355"/>
        </w:trPr>
        <w:tc>
          <w:tcPr>
            <w:tcW w:w="4248" w:type="dxa"/>
          </w:tcPr>
          <w:p w14:paraId="636F18C0"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Dealing with death in different cultures</w:t>
            </w:r>
          </w:p>
        </w:tc>
        <w:tc>
          <w:tcPr>
            <w:tcW w:w="10206" w:type="dxa"/>
          </w:tcPr>
          <w:p w14:paraId="26272985" w14:textId="705825D7" w:rsidR="00537D72" w:rsidRPr="00F47BCC" w:rsidRDefault="00F93901" w:rsidP="00F47BCC">
            <w:pPr>
              <w:rPr>
                <w:rFonts w:ascii="Arial" w:hAnsi="Arial" w:cs="Arial"/>
                <w:sz w:val="20"/>
                <w:szCs w:val="20"/>
                <w:lang w:val="en-US"/>
              </w:rPr>
            </w:pPr>
            <w:r>
              <w:rPr>
                <w:rFonts w:ascii="Arial" w:hAnsi="Arial" w:cs="Arial"/>
                <w:sz w:val="20"/>
                <w:szCs w:val="20"/>
                <w:lang w:val="en-US"/>
              </w:rPr>
              <w:t>“</w:t>
            </w:r>
            <w:r w:rsidR="00537D72" w:rsidRPr="00F47BCC">
              <w:rPr>
                <w:rFonts w:ascii="Arial" w:hAnsi="Arial" w:cs="Arial"/>
                <w:sz w:val="20"/>
                <w:szCs w:val="20"/>
                <w:lang w:val="en-US"/>
              </w:rPr>
              <w:t>Or maybe also -- I find that very important […] -- that there should be a training session on, so to speak, dealing with death in different cultures. What is important for relatives from other cultural backgrounds, where, if you don’t know, you might unintentionally hurt them because you don’t know how to behave appropriately according to their understanding when someone has died. I would find something like that very interesting.</w:t>
            </w:r>
            <w:r>
              <w:rPr>
                <w:rFonts w:ascii="Arial" w:hAnsi="Arial" w:cs="Arial"/>
                <w:sz w:val="20"/>
                <w:szCs w:val="20"/>
                <w:lang w:val="en-US"/>
              </w:rPr>
              <w:t>”</w:t>
            </w:r>
            <w:r w:rsidR="00537D72" w:rsidRPr="00F47BCC">
              <w:rPr>
                <w:rFonts w:ascii="Arial" w:hAnsi="Arial" w:cs="Arial"/>
                <w:sz w:val="20"/>
                <w:szCs w:val="20"/>
                <w:lang w:val="en-US"/>
              </w:rPr>
              <w:t xml:space="preserve"> (ID21, specialist in medical oncology)</w:t>
            </w:r>
          </w:p>
        </w:tc>
      </w:tr>
      <w:tr w:rsidR="00537D72" w:rsidRPr="00F47BCC" w14:paraId="3A098AC8" w14:textId="77777777" w:rsidTr="007C1DF8">
        <w:trPr>
          <w:trHeight w:val="355"/>
        </w:trPr>
        <w:tc>
          <w:tcPr>
            <w:tcW w:w="4248" w:type="dxa"/>
          </w:tcPr>
          <w:p w14:paraId="46B89FD6" w14:textId="77777777" w:rsidR="00537D72" w:rsidRPr="00F47BCC" w:rsidRDefault="00537D72" w:rsidP="00F47BCC">
            <w:pPr>
              <w:ind w:left="708"/>
              <w:rPr>
                <w:rFonts w:ascii="Arial" w:hAnsi="Arial" w:cs="Arial"/>
                <w:sz w:val="20"/>
                <w:szCs w:val="20"/>
                <w:lang w:val="en-US"/>
              </w:rPr>
            </w:pPr>
            <w:r w:rsidRPr="00F47BCC">
              <w:rPr>
                <w:rFonts w:ascii="Arial" w:hAnsi="Arial" w:cs="Arial"/>
                <w:sz w:val="20"/>
                <w:szCs w:val="20"/>
                <w:lang w:val="en-US"/>
              </w:rPr>
              <w:t>Learning to make better prognoses about life expectancy</w:t>
            </w:r>
          </w:p>
        </w:tc>
        <w:tc>
          <w:tcPr>
            <w:tcW w:w="10206" w:type="dxa"/>
          </w:tcPr>
          <w:p w14:paraId="197509E6" w14:textId="10363FA6" w:rsidR="00537D72" w:rsidRPr="00F47BCC" w:rsidRDefault="00F93901" w:rsidP="00F47BCC">
            <w:pPr>
              <w:rPr>
                <w:rFonts w:ascii="Arial" w:hAnsi="Arial" w:cs="Arial"/>
                <w:sz w:val="20"/>
                <w:szCs w:val="20"/>
                <w:lang w:val="en-US"/>
              </w:rPr>
            </w:pPr>
            <w:r>
              <w:rPr>
                <w:rFonts w:ascii="Arial" w:hAnsi="Arial" w:cs="Arial"/>
                <w:sz w:val="20"/>
                <w:szCs w:val="20"/>
                <w:lang w:val="en-US"/>
              </w:rPr>
              <w:t>“</w:t>
            </w:r>
            <w:r w:rsidR="00537D72" w:rsidRPr="00F47BCC">
              <w:rPr>
                <w:rFonts w:ascii="Arial" w:hAnsi="Arial" w:cs="Arial"/>
                <w:sz w:val="20"/>
                <w:szCs w:val="20"/>
                <w:lang w:val="en-US"/>
              </w:rPr>
              <w:t xml:space="preserve">What I would wish for is </w:t>
            </w:r>
            <w:proofErr w:type="gramStart"/>
            <w:r w:rsidR="00537D72" w:rsidRPr="00F47BCC">
              <w:rPr>
                <w:rFonts w:ascii="Arial" w:hAnsi="Arial" w:cs="Arial"/>
                <w:sz w:val="20"/>
                <w:szCs w:val="20"/>
                <w:lang w:val="en-US"/>
              </w:rPr>
              <w:t>actually to</w:t>
            </w:r>
            <w:proofErr w:type="gramEnd"/>
            <w:r w:rsidR="00537D72" w:rsidRPr="00F47BCC">
              <w:rPr>
                <w:rFonts w:ascii="Arial" w:hAnsi="Arial" w:cs="Arial"/>
                <w:sz w:val="20"/>
                <w:szCs w:val="20"/>
                <w:lang w:val="en-US"/>
              </w:rPr>
              <w:t xml:space="preserve"> learn more, also from more experienced colleagues, -- sometimes death is foreseeable […]. I would still say today that I have difficulties assessing how the patient is actually doing at that moment, whether death is truly imminent or if there is still a lot of time. I believe many cannot assess that well, and improving in that regard is something I would wish for.</w:t>
            </w:r>
            <w:r>
              <w:rPr>
                <w:rFonts w:ascii="Arial" w:hAnsi="Arial" w:cs="Arial"/>
                <w:sz w:val="20"/>
                <w:szCs w:val="20"/>
                <w:lang w:val="en-US"/>
              </w:rPr>
              <w:t>”</w:t>
            </w:r>
            <w:r w:rsidR="00537D72" w:rsidRPr="00F47BCC">
              <w:rPr>
                <w:rFonts w:ascii="Arial" w:hAnsi="Arial" w:cs="Arial"/>
                <w:sz w:val="20"/>
                <w:szCs w:val="20"/>
                <w:lang w:val="en-US"/>
              </w:rPr>
              <w:t xml:space="preserve"> (ID23, resident physician in medical oncology and surgery)</w:t>
            </w:r>
          </w:p>
        </w:tc>
      </w:tr>
    </w:tbl>
    <w:p w14:paraId="34C59829" w14:textId="77777777" w:rsidR="00901D75" w:rsidRPr="00F47BCC" w:rsidRDefault="00901D75" w:rsidP="00901D75">
      <w:pPr>
        <w:rPr>
          <w:rFonts w:ascii="Arial" w:hAnsi="Arial" w:cs="Arial"/>
          <w:sz w:val="20"/>
          <w:szCs w:val="20"/>
          <w:lang w:val="en-US"/>
        </w:rPr>
      </w:pPr>
    </w:p>
    <w:p w14:paraId="5767FFCA" w14:textId="2D43E58C" w:rsidR="00270A5F" w:rsidRPr="00F47BCC" w:rsidRDefault="00270A5F" w:rsidP="00901D75">
      <w:pPr>
        <w:rPr>
          <w:rFonts w:ascii="Arial" w:hAnsi="Arial" w:cs="Arial"/>
          <w:sz w:val="20"/>
          <w:szCs w:val="20"/>
          <w:lang w:val="en-US"/>
        </w:rPr>
      </w:pPr>
    </w:p>
    <w:sectPr w:rsidR="00270A5F" w:rsidRPr="00F47BCC" w:rsidSect="00901D75">
      <w:headerReference w:type="default" r:id="rId8"/>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5BC64" w14:textId="77777777" w:rsidR="00671C87" w:rsidRDefault="00671C87" w:rsidP="0089178A">
      <w:r>
        <w:separator/>
      </w:r>
    </w:p>
  </w:endnote>
  <w:endnote w:type="continuationSeparator" w:id="0">
    <w:p w14:paraId="48971FE1" w14:textId="77777777" w:rsidR="00671C87" w:rsidRDefault="00671C87" w:rsidP="00891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1918C" w14:textId="77777777" w:rsidR="00671C87" w:rsidRDefault="00671C87" w:rsidP="0089178A">
      <w:r>
        <w:separator/>
      </w:r>
    </w:p>
  </w:footnote>
  <w:footnote w:type="continuationSeparator" w:id="0">
    <w:p w14:paraId="0E84BEBF" w14:textId="77777777" w:rsidR="00671C87" w:rsidRDefault="00671C87" w:rsidP="00891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B21B2" w14:textId="0BBFBE92" w:rsidR="00513790" w:rsidRDefault="00513790">
    <w:pPr>
      <w:pStyle w:val="Kopfzeile"/>
    </w:pPr>
  </w:p>
  <w:p w14:paraId="62624E71" w14:textId="0259C15D" w:rsidR="00513790" w:rsidRDefault="0051379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D20DF"/>
    <w:multiLevelType w:val="multilevel"/>
    <w:tmpl w:val="67AA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7433EA"/>
    <w:multiLevelType w:val="multilevel"/>
    <w:tmpl w:val="B4EA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7939962">
    <w:abstractNumId w:val="1"/>
  </w:num>
  <w:num w:numId="2" w16cid:durableId="1407457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BA4"/>
    <w:rsid w:val="00003752"/>
    <w:rsid w:val="00025979"/>
    <w:rsid w:val="000277C0"/>
    <w:rsid w:val="000535AA"/>
    <w:rsid w:val="0006201F"/>
    <w:rsid w:val="000746DB"/>
    <w:rsid w:val="000B76F7"/>
    <w:rsid w:val="000E050F"/>
    <w:rsid w:val="000E5885"/>
    <w:rsid w:val="000E671C"/>
    <w:rsid w:val="00106120"/>
    <w:rsid w:val="0011302B"/>
    <w:rsid w:val="00125C20"/>
    <w:rsid w:val="00127D1D"/>
    <w:rsid w:val="001318D3"/>
    <w:rsid w:val="001429B8"/>
    <w:rsid w:val="0014587D"/>
    <w:rsid w:val="001734DD"/>
    <w:rsid w:val="001A58CA"/>
    <w:rsid w:val="001B7EFE"/>
    <w:rsid w:val="001C5C11"/>
    <w:rsid w:val="001C7DC3"/>
    <w:rsid w:val="001D73A5"/>
    <w:rsid w:val="001F7ED9"/>
    <w:rsid w:val="00205F66"/>
    <w:rsid w:val="002146A0"/>
    <w:rsid w:val="002167CF"/>
    <w:rsid w:val="0021794F"/>
    <w:rsid w:val="00257E25"/>
    <w:rsid w:val="00261B75"/>
    <w:rsid w:val="00270A5F"/>
    <w:rsid w:val="002778A7"/>
    <w:rsid w:val="00283B55"/>
    <w:rsid w:val="00297834"/>
    <w:rsid w:val="002B1086"/>
    <w:rsid w:val="002C1D77"/>
    <w:rsid w:val="002D4C99"/>
    <w:rsid w:val="00303512"/>
    <w:rsid w:val="00353006"/>
    <w:rsid w:val="003629E3"/>
    <w:rsid w:val="00362A8B"/>
    <w:rsid w:val="00384573"/>
    <w:rsid w:val="00384744"/>
    <w:rsid w:val="0038488F"/>
    <w:rsid w:val="00386A61"/>
    <w:rsid w:val="003A2CBA"/>
    <w:rsid w:val="003B00D4"/>
    <w:rsid w:val="003B6CB8"/>
    <w:rsid w:val="003C199D"/>
    <w:rsid w:val="003C663F"/>
    <w:rsid w:val="003D0235"/>
    <w:rsid w:val="003D18C8"/>
    <w:rsid w:val="003D3D1C"/>
    <w:rsid w:val="003E2584"/>
    <w:rsid w:val="003E325F"/>
    <w:rsid w:val="004176FF"/>
    <w:rsid w:val="004262C1"/>
    <w:rsid w:val="00454700"/>
    <w:rsid w:val="00480076"/>
    <w:rsid w:val="004A5056"/>
    <w:rsid w:val="004A6379"/>
    <w:rsid w:val="004D55DB"/>
    <w:rsid w:val="00510FEA"/>
    <w:rsid w:val="00513790"/>
    <w:rsid w:val="00516241"/>
    <w:rsid w:val="005367C4"/>
    <w:rsid w:val="00537D72"/>
    <w:rsid w:val="0054429E"/>
    <w:rsid w:val="00555599"/>
    <w:rsid w:val="00556BA4"/>
    <w:rsid w:val="00582485"/>
    <w:rsid w:val="005A62D8"/>
    <w:rsid w:val="005D62D7"/>
    <w:rsid w:val="00607244"/>
    <w:rsid w:val="00655F44"/>
    <w:rsid w:val="00671C87"/>
    <w:rsid w:val="006904F9"/>
    <w:rsid w:val="0069509A"/>
    <w:rsid w:val="006B2295"/>
    <w:rsid w:val="006D1079"/>
    <w:rsid w:val="006E74B2"/>
    <w:rsid w:val="006F7AE1"/>
    <w:rsid w:val="00717C05"/>
    <w:rsid w:val="00721769"/>
    <w:rsid w:val="00734E1A"/>
    <w:rsid w:val="00753AFD"/>
    <w:rsid w:val="00775EAD"/>
    <w:rsid w:val="00791D1B"/>
    <w:rsid w:val="007B4B17"/>
    <w:rsid w:val="007B71CA"/>
    <w:rsid w:val="007C1DF8"/>
    <w:rsid w:val="007E14FE"/>
    <w:rsid w:val="00807400"/>
    <w:rsid w:val="00827367"/>
    <w:rsid w:val="00830AC5"/>
    <w:rsid w:val="008442A8"/>
    <w:rsid w:val="008476A1"/>
    <w:rsid w:val="00861ADB"/>
    <w:rsid w:val="0087183D"/>
    <w:rsid w:val="00884C67"/>
    <w:rsid w:val="0089178A"/>
    <w:rsid w:val="00896BDF"/>
    <w:rsid w:val="008B0D12"/>
    <w:rsid w:val="008B2749"/>
    <w:rsid w:val="008B6414"/>
    <w:rsid w:val="008D372F"/>
    <w:rsid w:val="008D4E4A"/>
    <w:rsid w:val="00900621"/>
    <w:rsid w:val="00901D75"/>
    <w:rsid w:val="00902CCA"/>
    <w:rsid w:val="0091704B"/>
    <w:rsid w:val="009255D8"/>
    <w:rsid w:val="00930B67"/>
    <w:rsid w:val="00931E9C"/>
    <w:rsid w:val="0093750F"/>
    <w:rsid w:val="00955195"/>
    <w:rsid w:val="00961C79"/>
    <w:rsid w:val="009630C2"/>
    <w:rsid w:val="00976600"/>
    <w:rsid w:val="0098414B"/>
    <w:rsid w:val="0099758A"/>
    <w:rsid w:val="009D2158"/>
    <w:rsid w:val="00A12907"/>
    <w:rsid w:val="00A23D27"/>
    <w:rsid w:val="00A5548E"/>
    <w:rsid w:val="00A55DF3"/>
    <w:rsid w:val="00AA5E3A"/>
    <w:rsid w:val="00AB2B9A"/>
    <w:rsid w:val="00AB3117"/>
    <w:rsid w:val="00AB5AB7"/>
    <w:rsid w:val="00AC49CD"/>
    <w:rsid w:val="00AC768B"/>
    <w:rsid w:val="00AC7917"/>
    <w:rsid w:val="00AE775C"/>
    <w:rsid w:val="00AF206A"/>
    <w:rsid w:val="00B032D4"/>
    <w:rsid w:val="00B23489"/>
    <w:rsid w:val="00B32275"/>
    <w:rsid w:val="00B40054"/>
    <w:rsid w:val="00B63F5E"/>
    <w:rsid w:val="00B64F5A"/>
    <w:rsid w:val="00B716F2"/>
    <w:rsid w:val="00B7680D"/>
    <w:rsid w:val="00B831A1"/>
    <w:rsid w:val="00BA1CA4"/>
    <w:rsid w:val="00BE50C7"/>
    <w:rsid w:val="00C2384E"/>
    <w:rsid w:val="00C33FEF"/>
    <w:rsid w:val="00C47AD6"/>
    <w:rsid w:val="00C65AC6"/>
    <w:rsid w:val="00C83D28"/>
    <w:rsid w:val="00C85477"/>
    <w:rsid w:val="00CB4E80"/>
    <w:rsid w:val="00CD6804"/>
    <w:rsid w:val="00CD6D5B"/>
    <w:rsid w:val="00CE2C5F"/>
    <w:rsid w:val="00CE3303"/>
    <w:rsid w:val="00D046F3"/>
    <w:rsid w:val="00D06993"/>
    <w:rsid w:val="00D06D11"/>
    <w:rsid w:val="00D277DF"/>
    <w:rsid w:val="00D35CB0"/>
    <w:rsid w:val="00D66D4A"/>
    <w:rsid w:val="00D876E5"/>
    <w:rsid w:val="00DA1EC4"/>
    <w:rsid w:val="00DB580D"/>
    <w:rsid w:val="00DC0DE3"/>
    <w:rsid w:val="00DD4A50"/>
    <w:rsid w:val="00DE2394"/>
    <w:rsid w:val="00DE7F0E"/>
    <w:rsid w:val="00E012D2"/>
    <w:rsid w:val="00E14AEB"/>
    <w:rsid w:val="00E261FC"/>
    <w:rsid w:val="00E272EC"/>
    <w:rsid w:val="00E3009F"/>
    <w:rsid w:val="00E44C96"/>
    <w:rsid w:val="00E4672B"/>
    <w:rsid w:val="00E55A38"/>
    <w:rsid w:val="00E60152"/>
    <w:rsid w:val="00E80660"/>
    <w:rsid w:val="00E94900"/>
    <w:rsid w:val="00E96CAF"/>
    <w:rsid w:val="00E97D1C"/>
    <w:rsid w:val="00EB3359"/>
    <w:rsid w:val="00ED3E33"/>
    <w:rsid w:val="00F17EBD"/>
    <w:rsid w:val="00F22090"/>
    <w:rsid w:val="00F464BB"/>
    <w:rsid w:val="00F47BCC"/>
    <w:rsid w:val="00F649BD"/>
    <w:rsid w:val="00F66F7B"/>
    <w:rsid w:val="00F80F2B"/>
    <w:rsid w:val="00F8217E"/>
    <w:rsid w:val="00F87A38"/>
    <w:rsid w:val="00F93901"/>
    <w:rsid w:val="00FA0860"/>
    <w:rsid w:val="00FA6AC5"/>
    <w:rsid w:val="00FA7F08"/>
    <w:rsid w:val="00FD3464"/>
    <w:rsid w:val="00FD6CEB"/>
    <w:rsid w:val="00FF33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33745"/>
  <w15:chartTrackingRefBased/>
  <w15:docId w15:val="{347C8CF1-51C5-43F5-A94C-B25AD3D5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56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56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56BA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56BA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56BA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56BA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56BA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56BA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56BA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56BA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56BA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56BA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56BA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56BA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56BA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56BA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56BA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56BA4"/>
    <w:rPr>
      <w:rFonts w:eastAsiaTheme="majorEastAsia" w:cstheme="majorBidi"/>
      <w:color w:val="272727" w:themeColor="text1" w:themeTint="D8"/>
    </w:rPr>
  </w:style>
  <w:style w:type="paragraph" w:styleId="Titel">
    <w:name w:val="Title"/>
    <w:basedOn w:val="Standard"/>
    <w:next w:val="Standard"/>
    <w:link w:val="TitelZchn"/>
    <w:uiPriority w:val="10"/>
    <w:qFormat/>
    <w:rsid w:val="00556BA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56BA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56BA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56BA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56BA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56BA4"/>
    <w:rPr>
      <w:i/>
      <w:iCs/>
      <w:color w:val="404040" w:themeColor="text1" w:themeTint="BF"/>
    </w:rPr>
  </w:style>
  <w:style w:type="paragraph" w:styleId="Listenabsatz">
    <w:name w:val="List Paragraph"/>
    <w:basedOn w:val="Standard"/>
    <w:uiPriority w:val="34"/>
    <w:qFormat/>
    <w:rsid w:val="00556BA4"/>
    <w:pPr>
      <w:ind w:left="720"/>
      <w:contextualSpacing/>
    </w:pPr>
  </w:style>
  <w:style w:type="character" w:styleId="IntensiveHervorhebung">
    <w:name w:val="Intense Emphasis"/>
    <w:basedOn w:val="Absatz-Standardschriftart"/>
    <w:uiPriority w:val="21"/>
    <w:qFormat/>
    <w:rsid w:val="00556BA4"/>
    <w:rPr>
      <w:i/>
      <w:iCs/>
      <w:color w:val="0F4761" w:themeColor="accent1" w:themeShade="BF"/>
    </w:rPr>
  </w:style>
  <w:style w:type="paragraph" w:styleId="IntensivesZitat">
    <w:name w:val="Intense Quote"/>
    <w:basedOn w:val="Standard"/>
    <w:next w:val="Standard"/>
    <w:link w:val="IntensivesZitatZchn"/>
    <w:uiPriority w:val="30"/>
    <w:qFormat/>
    <w:rsid w:val="00556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56BA4"/>
    <w:rPr>
      <w:i/>
      <w:iCs/>
      <w:color w:val="0F4761" w:themeColor="accent1" w:themeShade="BF"/>
    </w:rPr>
  </w:style>
  <w:style w:type="character" w:styleId="IntensiverVerweis">
    <w:name w:val="Intense Reference"/>
    <w:basedOn w:val="Absatz-Standardschriftart"/>
    <w:uiPriority w:val="32"/>
    <w:qFormat/>
    <w:rsid w:val="00556BA4"/>
    <w:rPr>
      <w:b/>
      <w:bCs/>
      <w:smallCaps/>
      <w:color w:val="0F4761" w:themeColor="accent1" w:themeShade="BF"/>
      <w:spacing w:val="5"/>
    </w:rPr>
  </w:style>
  <w:style w:type="table" w:styleId="Tabellenraster">
    <w:name w:val="Table Grid"/>
    <w:basedOn w:val="NormaleTabelle"/>
    <w:uiPriority w:val="39"/>
    <w:rsid w:val="00556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9178A"/>
    <w:pPr>
      <w:tabs>
        <w:tab w:val="center" w:pos="4536"/>
        <w:tab w:val="right" w:pos="9072"/>
      </w:tabs>
    </w:pPr>
  </w:style>
  <w:style w:type="character" w:customStyle="1" w:styleId="KopfzeileZchn">
    <w:name w:val="Kopfzeile Zchn"/>
    <w:basedOn w:val="Absatz-Standardschriftart"/>
    <w:link w:val="Kopfzeile"/>
    <w:uiPriority w:val="99"/>
    <w:rsid w:val="0089178A"/>
  </w:style>
  <w:style w:type="paragraph" w:styleId="Fuzeile">
    <w:name w:val="footer"/>
    <w:basedOn w:val="Standard"/>
    <w:link w:val="FuzeileZchn"/>
    <w:uiPriority w:val="99"/>
    <w:unhideWhenUsed/>
    <w:rsid w:val="0089178A"/>
    <w:pPr>
      <w:tabs>
        <w:tab w:val="center" w:pos="4536"/>
        <w:tab w:val="right" w:pos="9072"/>
      </w:tabs>
    </w:pPr>
  </w:style>
  <w:style w:type="character" w:customStyle="1" w:styleId="FuzeileZchn">
    <w:name w:val="Fußzeile Zchn"/>
    <w:basedOn w:val="Absatz-Standardschriftart"/>
    <w:link w:val="Fuzeile"/>
    <w:uiPriority w:val="99"/>
    <w:rsid w:val="0089178A"/>
  </w:style>
  <w:style w:type="paragraph" w:styleId="StandardWeb">
    <w:name w:val="Normal (Web)"/>
    <w:basedOn w:val="Standard"/>
    <w:uiPriority w:val="99"/>
    <w:unhideWhenUsed/>
    <w:rsid w:val="0093750F"/>
    <w:pPr>
      <w:spacing w:before="100" w:beforeAutospacing="1" w:after="100" w:afterAutospacing="1"/>
    </w:pPr>
    <w:rPr>
      <w:rFonts w:ascii="Times New Roman" w:eastAsia="Times New Roman" w:hAnsi="Times New Roman" w:cs="Times New Roman"/>
      <w:lang w:eastAsia="de-DE"/>
    </w:rPr>
  </w:style>
  <w:style w:type="character" w:styleId="Fett">
    <w:name w:val="Strong"/>
    <w:basedOn w:val="Absatz-Standardschriftart"/>
    <w:uiPriority w:val="22"/>
    <w:qFormat/>
    <w:rsid w:val="0093750F"/>
    <w:rPr>
      <w:b/>
      <w:bCs/>
    </w:rPr>
  </w:style>
  <w:style w:type="table" w:customStyle="1" w:styleId="Tabellenraster1">
    <w:name w:val="Tabellenraster1"/>
    <w:basedOn w:val="NormaleTabelle"/>
    <w:next w:val="Tabellenraster"/>
    <w:uiPriority w:val="39"/>
    <w:rsid w:val="00F47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55A38"/>
    <w:rPr>
      <w:sz w:val="16"/>
      <w:szCs w:val="16"/>
    </w:rPr>
  </w:style>
  <w:style w:type="paragraph" w:styleId="Kommentartext">
    <w:name w:val="annotation text"/>
    <w:basedOn w:val="Standard"/>
    <w:link w:val="KommentartextZchn"/>
    <w:uiPriority w:val="99"/>
    <w:semiHidden/>
    <w:unhideWhenUsed/>
    <w:rsid w:val="00E55A38"/>
    <w:rPr>
      <w:sz w:val="20"/>
      <w:szCs w:val="20"/>
    </w:rPr>
  </w:style>
  <w:style w:type="character" w:customStyle="1" w:styleId="KommentartextZchn">
    <w:name w:val="Kommentartext Zchn"/>
    <w:basedOn w:val="Absatz-Standardschriftart"/>
    <w:link w:val="Kommentartext"/>
    <w:uiPriority w:val="99"/>
    <w:semiHidden/>
    <w:rsid w:val="00E55A38"/>
    <w:rPr>
      <w:sz w:val="20"/>
      <w:szCs w:val="20"/>
    </w:rPr>
  </w:style>
  <w:style w:type="paragraph" w:styleId="Kommentarthema">
    <w:name w:val="annotation subject"/>
    <w:basedOn w:val="Kommentartext"/>
    <w:next w:val="Kommentartext"/>
    <w:link w:val="KommentarthemaZchn"/>
    <w:uiPriority w:val="99"/>
    <w:semiHidden/>
    <w:unhideWhenUsed/>
    <w:rsid w:val="00E55A38"/>
    <w:rPr>
      <w:b/>
      <w:bCs/>
    </w:rPr>
  </w:style>
  <w:style w:type="character" w:customStyle="1" w:styleId="KommentarthemaZchn">
    <w:name w:val="Kommentarthema Zchn"/>
    <w:basedOn w:val="KommentartextZchn"/>
    <w:link w:val="Kommentarthema"/>
    <w:uiPriority w:val="99"/>
    <w:semiHidden/>
    <w:rsid w:val="00E55A38"/>
    <w:rPr>
      <w:b/>
      <w:bCs/>
      <w:sz w:val="20"/>
      <w:szCs w:val="20"/>
    </w:rPr>
  </w:style>
  <w:style w:type="paragraph" w:styleId="Sprechblasentext">
    <w:name w:val="Balloon Text"/>
    <w:basedOn w:val="Standard"/>
    <w:link w:val="SprechblasentextZchn"/>
    <w:uiPriority w:val="99"/>
    <w:semiHidden/>
    <w:unhideWhenUsed/>
    <w:rsid w:val="00E55A3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55A38"/>
    <w:rPr>
      <w:rFonts w:ascii="Segoe UI" w:hAnsi="Segoe UI" w:cs="Segoe UI"/>
      <w:sz w:val="18"/>
      <w:szCs w:val="18"/>
    </w:rPr>
  </w:style>
  <w:style w:type="paragraph" w:styleId="berarbeitung">
    <w:name w:val="Revision"/>
    <w:hidden/>
    <w:uiPriority w:val="99"/>
    <w:semiHidden/>
    <w:rsid w:val="00205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247482">
      <w:bodyDiv w:val="1"/>
      <w:marLeft w:val="0"/>
      <w:marRight w:val="0"/>
      <w:marTop w:val="0"/>
      <w:marBottom w:val="0"/>
      <w:divBdr>
        <w:top w:val="none" w:sz="0" w:space="0" w:color="auto"/>
        <w:left w:val="none" w:sz="0" w:space="0" w:color="auto"/>
        <w:bottom w:val="none" w:sz="0" w:space="0" w:color="auto"/>
        <w:right w:val="none" w:sz="0" w:space="0" w:color="auto"/>
      </w:divBdr>
    </w:div>
    <w:div w:id="182781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5D97D-37C1-44A8-9DC5-2816C4322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5748</Words>
  <Characters>36216</Characters>
  <Application>Microsoft Office Word</Application>
  <DocSecurity>0</DocSecurity>
  <Lines>301</Lines>
  <Paragraphs>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Minou Gandras</dc:creator>
  <cp:keywords/>
  <dc:description/>
  <cp:lastModifiedBy>Minou Gandras</cp:lastModifiedBy>
  <cp:revision>5</cp:revision>
  <dcterms:created xsi:type="dcterms:W3CDTF">2025-09-17T12:47:00Z</dcterms:created>
  <dcterms:modified xsi:type="dcterms:W3CDTF">2025-11-23T11:45:00Z</dcterms:modified>
</cp:coreProperties>
</file>