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8A44C" w14:textId="03C9306F" w:rsidR="00DD3DDA" w:rsidRPr="00BE6F22" w:rsidRDefault="00CE167A">
      <w:pPr>
        <w:rPr>
          <w:rFonts w:ascii="Aptos" w:eastAsia="Aptos" w:hAnsi="Aptos" w:cs="Aptos"/>
          <w:color w:val="000000" w:themeColor="text1"/>
          <w:sz w:val="20"/>
          <w:szCs w:val="20"/>
          <w:lang w:val="en-US"/>
        </w:rPr>
      </w:pPr>
      <w:r w:rsidRPr="00BE6F22">
        <w:rPr>
          <w:b/>
          <w:bCs/>
          <w:sz w:val="20"/>
          <w:szCs w:val="20"/>
          <w:u w:val="single"/>
          <w:lang w:val="en-US"/>
        </w:rPr>
        <w:t xml:space="preserve">Supplement </w:t>
      </w:r>
      <w:r w:rsidR="00C23E04" w:rsidRPr="00BE6F22">
        <w:rPr>
          <w:b/>
          <w:bCs/>
          <w:sz w:val="20"/>
          <w:szCs w:val="20"/>
          <w:u w:val="single"/>
          <w:lang w:val="en-US"/>
        </w:rPr>
        <w:t>S</w:t>
      </w:r>
      <w:r w:rsidRPr="00BE6F22">
        <w:rPr>
          <w:b/>
          <w:bCs/>
          <w:sz w:val="20"/>
          <w:szCs w:val="20"/>
          <w:u w:val="single"/>
          <w:lang w:val="en-US"/>
        </w:rPr>
        <w:t>1:</w:t>
      </w:r>
      <w:r w:rsidRPr="00BE6F22">
        <w:rPr>
          <w:sz w:val="20"/>
          <w:szCs w:val="20"/>
          <w:lang w:val="en-US"/>
        </w:rPr>
        <w:t xml:space="preserve"> 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Detailed information for patients with positive </w:t>
      </w:r>
      <w:r w:rsidR="386300E2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>life-time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4B9B2210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prevalence 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for </w:t>
      </w:r>
      <w:r w:rsidR="00451CEA" w:rsidRPr="00BE6F22">
        <w:rPr>
          <w:b/>
          <w:bCs/>
          <w:sz w:val="20"/>
          <w:szCs w:val="20"/>
          <w:lang w:val="en-US"/>
        </w:rPr>
        <w:t>N</w:t>
      </w:r>
      <w:r w:rsidR="00451CEA" w:rsidRPr="00BE6F22">
        <w:rPr>
          <w:b/>
          <w:bCs/>
          <w:sz w:val="20"/>
          <w:szCs w:val="20"/>
          <w:vertAlign w:val="subscript"/>
          <w:lang w:val="en-US"/>
        </w:rPr>
        <w:t>2</w:t>
      </w:r>
      <w:r w:rsidR="00451CEA" w:rsidRPr="00BE6F22">
        <w:rPr>
          <w:b/>
          <w:bCs/>
          <w:sz w:val="20"/>
          <w:szCs w:val="20"/>
          <w:lang w:val="en-US"/>
        </w:rPr>
        <w:t>O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 consumption including admission type, diagnosis, age, </w:t>
      </w:r>
      <w:r w:rsidR="009B7C6F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>gender</w:t>
      </w:r>
      <w:r w:rsidR="4CD48947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 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and free responses on </w:t>
      </w:r>
      <w:r w:rsidR="00451CEA" w:rsidRPr="00BE6F22">
        <w:rPr>
          <w:b/>
          <w:bCs/>
          <w:sz w:val="20"/>
          <w:szCs w:val="20"/>
          <w:lang w:val="en-US"/>
        </w:rPr>
        <w:t>N</w:t>
      </w:r>
      <w:r w:rsidR="00451CEA" w:rsidRPr="00BE6F22">
        <w:rPr>
          <w:b/>
          <w:bCs/>
          <w:sz w:val="20"/>
          <w:szCs w:val="20"/>
          <w:vertAlign w:val="subscript"/>
          <w:lang w:val="en-US"/>
        </w:rPr>
        <w:t>2</w:t>
      </w:r>
      <w:r w:rsidR="00451CEA" w:rsidRPr="00BE6F22">
        <w:rPr>
          <w:b/>
          <w:bCs/>
          <w:sz w:val="20"/>
          <w:szCs w:val="20"/>
          <w:lang w:val="en-US"/>
        </w:rPr>
        <w:t>O</w:t>
      </w:r>
      <w:r w:rsidR="00451CEA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 use</w:t>
      </w:r>
    </w:p>
    <w:tbl>
      <w:tblPr>
        <w:tblW w:w="1474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821"/>
        <w:gridCol w:w="2496"/>
        <w:gridCol w:w="1559"/>
        <w:gridCol w:w="1276"/>
        <w:gridCol w:w="755"/>
        <w:gridCol w:w="7938"/>
      </w:tblGrid>
      <w:tr w:rsidR="009B7C6F" w:rsidRPr="00BE6F22" w14:paraId="545539E3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73830B" w14:textId="0A3E2DB7" w:rsidR="009B7C6F" w:rsidRPr="00BE6F22" w:rsidRDefault="46C1D969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N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umber</w:t>
            </w:r>
          </w:p>
        </w:tc>
        <w:tc>
          <w:tcPr>
            <w:tcW w:w="24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76FAF7" w14:textId="33F6034A" w:rsidR="009B7C6F" w:rsidRPr="00BE6F22" w:rsidRDefault="26A7D2BE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dmission type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B869185" w14:textId="48FA39E3" w:rsidR="009B7C6F" w:rsidRPr="00BE6F22" w:rsidRDefault="3FD69DEE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iagnoses from chapter V (F) of the ICD-10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899993" w14:textId="31FB597C" w:rsidR="009B7C6F" w:rsidRPr="00BE6F22" w:rsidRDefault="6C395A38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r w:rsidR="00C3161A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ge range in years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6F061A3" w14:textId="77940B64" w:rsidR="009B7C6F" w:rsidRPr="00BE6F22" w:rsidRDefault="6284366C" w:rsidP="00C316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ender</w:t>
            </w:r>
          </w:p>
          <w:p w14:paraId="4DD5526D" w14:textId="43122EBF" w:rsidR="009B7C6F" w:rsidRPr="00BE6F22" w:rsidRDefault="009B7C6F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val="en-US" w:eastAsia="de-DE"/>
              </w:rPr>
            </w:pPr>
          </w:p>
        </w:tc>
        <w:tc>
          <w:tcPr>
            <w:tcW w:w="793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8271D2" w14:textId="6C2D2D69" w:rsidR="009B7C6F" w:rsidRPr="00BE6F22" w:rsidRDefault="034926CE" w:rsidP="00C316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ree responses on </w:t>
            </w:r>
            <w:r w:rsidR="009B7C6F" w:rsidRPr="00BE6F22">
              <w:rPr>
                <w:b/>
                <w:bCs/>
                <w:sz w:val="20"/>
                <w:szCs w:val="20"/>
                <w:lang w:val="en-US"/>
              </w:rPr>
              <w:t>N</w:t>
            </w:r>
            <w:r w:rsidR="009B7C6F" w:rsidRPr="00BE6F22">
              <w:rPr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="009B7C6F" w:rsidRPr="00BE6F22">
              <w:rPr>
                <w:b/>
                <w:bCs/>
                <w:sz w:val="20"/>
                <w:szCs w:val="20"/>
                <w:lang w:val="en-US"/>
              </w:rPr>
              <w:t>O</w:t>
            </w:r>
            <w:r w:rsidR="009B7C6F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use</w:t>
            </w:r>
          </w:p>
        </w:tc>
      </w:tr>
      <w:tr w:rsidR="009B7C6F" w:rsidRPr="00BE6F22" w14:paraId="4890C6F4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A6EF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3072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52A78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B2141" w14:textId="1D6453E3" w:rsidR="009B7C6F" w:rsidRPr="00BE6F22" w:rsidRDefault="00C3161A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18 - 24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75E0F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D8A55" w14:textId="4886D054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contact with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(at a friend´s place, procurement method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unclear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)</w:t>
            </w:r>
          </w:p>
        </w:tc>
      </w:tr>
      <w:tr w:rsidR="009B7C6F" w:rsidRPr="00BE6F22" w14:paraId="0A3B00A4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2D63F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60049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C1DCC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F90, F33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FDCE6" w14:textId="536679F3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A297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34B4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purchased in a supermarket</w:t>
            </w:r>
          </w:p>
        </w:tc>
      </w:tr>
      <w:tr w:rsidR="009B7C6F" w:rsidRPr="00BE6F22" w14:paraId="373D43B4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4490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C1726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E6E0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FB426" w14:textId="1748CD12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35 – 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0ED2DE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7B090" w14:textId="5B4BB16D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tried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at a party in </w:t>
            </w:r>
            <w:r w:rsidR="00927B0F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 nearby European country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about 9 years ago</w:t>
            </w:r>
          </w:p>
        </w:tc>
      </w:tr>
      <w:tr w:rsidR="009B7C6F" w:rsidRPr="00BE6F22" w14:paraId="63E462A6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347F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9B96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9EF3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B12AF" w14:textId="4C18098A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8873D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AF777" w14:textId="0E3DBDB8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contact with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accessed through a group of friends</w:t>
            </w:r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, 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consumption from ballons; developed headaches during the </w:t>
            </w:r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process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and therefore stopped further use; patient was informed about potential risks of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</w:p>
        </w:tc>
      </w:tr>
      <w:tr w:rsidR="009B7C6F" w:rsidRPr="00BE6F22" w14:paraId="0ACC35A7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97304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E2BD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459E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F33, F15, F12, F90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8DBDC" w14:textId="48E36820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35 – 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677FEE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5B6F5D" w14:textId="3E53BEF9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experimented with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(once at a party), cocaine, ecstasy, and ketamine 10-15 years ago</w:t>
            </w:r>
          </w:p>
        </w:tc>
      </w:tr>
      <w:tr w:rsidR="009B7C6F" w:rsidRPr="00BE6F22" w14:paraId="58734272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30CAD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2DD9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DD85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F32, F90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A15AC6" w14:textId="58162CBE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24174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C4301" w14:textId="6B444255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approximately 5 past contacts with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; each time with friends, who obtained a large canister in </w:t>
            </w:r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 nearby European country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;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patient was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informed about potential risks</w:t>
            </w:r>
          </w:p>
        </w:tc>
      </w:tr>
      <w:tr w:rsidR="009B7C6F" w:rsidRPr="00BE6F22" w14:paraId="1596E06E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8FB6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60D4FD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7C77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F90, 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B62F0" w14:textId="01600ED2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F7B3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8F8A0" w14:textId="62278A4A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Consumed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several times at festivals and parties; ordered from </w:t>
            </w:r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 widely accessible online retailer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; last use about 3 years ago; patient was informed about potential harm</w:t>
            </w:r>
          </w:p>
        </w:tc>
      </w:tr>
      <w:tr w:rsidR="009B7C6F" w:rsidRPr="00BE6F22" w14:paraId="230A55E7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C885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679A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5903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(Re-testing in clinical neuropsychology was recommended since ADHD was not reliably ruled out)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19C587" w14:textId="79360D26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BB8D1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4BB83" w14:textId="28AD33AF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contact with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at </w:t>
            </w:r>
            <w:proofErr w:type="gramStart"/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</w:t>
            </w:r>
            <w:proofErr w:type="gramEnd"/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activity group for adolescents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in 2018; consumed from whipped cream chargers</w:t>
            </w:r>
          </w:p>
        </w:tc>
      </w:tr>
      <w:tr w:rsidR="009B7C6F" w:rsidRPr="00BE6F22" w14:paraId="1F6E7D27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E331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49FD34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3683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0F166" w14:textId="52504383" w:rsidR="009B7C6F" w:rsidRPr="00BE6F22" w:rsidRDefault="00DF31FC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9A87A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w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501AF" w14:textId="60FDC829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approximately once a year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use; obtained from friends or online;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patient was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informed about risks</w:t>
            </w:r>
          </w:p>
        </w:tc>
      </w:tr>
      <w:tr w:rsidR="009B7C6F" w:rsidRPr="00BE6F22" w14:paraId="4B918DCA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40E44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4436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out-patient, ADHD assessment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9EA0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4102B" w14:textId="36945A40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D24BF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A851D" w14:textId="4F118E2A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repeated regular use of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(every two weeks); ordered online; long break of consumptions during </w:t>
            </w:r>
            <w:r w:rsidR="00F07543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 biographically challenging life phase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single use again the day before initial presentation</w:t>
            </w:r>
          </w:p>
        </w:tc>
      </w:tr>
      <w:tr w:rsidR="009B7C6F" w:rsidRPr="00BE6F22" w14:paraId="423829B3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9599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EE120D" w14:textId="7AAC09B5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SUD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758AA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F11, F12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1205E" w14:textId="459623CF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368E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D7898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single use approximately 2 years ago</w:t>
            </w:r>
          </w:p>
        </w:tc>
      </w:tr>
      <w:tr w:rsidR="009B7C6F" w:rsidRPr="00BE6F22" w14:paraId="285E4A4E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480A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lastRenderedPageBreak/>
              <w:t>12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7A110" w14:textId="1E7FB3AF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SUD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AD754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F10, F33, F12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3764E" w14:textId="2F363499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E381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1B0366" w14:textId="48B1EBC6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use in 2023 as a party drug at a party in </w:t>
            </w:r>
            <w:r w:rsidR="00055D4B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 proximate metropolitan area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; due to poor tolerance, the patient refrained from further use; had previously received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once as an anesthetic during a dental procedure</w:t>
            </w:r>
          </w:p>
        </w:tc>
      </w:tr>
      <w:tr w:rsidR="009B7C6F" w:rsidRPr="00BE6F22" w14:paraId="1B5B5504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55BB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13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AB6879" w14:textId="1CCC25CA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SUD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D3B54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F33, F12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D93DF" w14:textId="454858B1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25</w:t>
            </w:r>
            <w:r w:rsidR="000617C6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EA54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B06AA" w14:textId="580A8F51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occasional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use as an intoxicant; also received it as an anesthetic during medical procedures</w:t>
            </w:r>
          </w:p>
        </w:tc>
      </w:tr>
      <w:tr w:rsidR="009B7C6F" w:rsidRPr="00BE6F22" w14:paraId="4D3743F0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9493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14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A260F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2E2F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F33, F60, F43, F10, F15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F91B0E" w14:textId="76A05CBB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</w:t>
            </w:r>
            <w:r w:rsidR="000617C6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FCA52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11CB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(No further information provided)</w:t>
            </w:r>
          </w:p>
        </w:tc>
      </w:tr>
      <w:tr w:rsidR="009B7C6F" w:rsidRPr="00BE6F22" w14:paraId="0A413524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6358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15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CEF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299B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F42, F12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EE03D" w14:textId="198D79E8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D3BD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CBCBC" w14:textId="08E42235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in the past, he also used </w:t>
            </w:r>
            <w:r w:rsidR="00BE708C" w:rsidRPr="00BE6F22">
              <w:rPr>
                <w:sz w:val="20"/>
                <w:szCs w:val="20"/>
                <w:lang w:val="en-US"/>
              </w:rPr>
              <w:t>N</w:t>
            </w:r>
            <w:r w:rsidR="00BE708C"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="00BE708C"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as an intoxicant but discontinued after learning about side</w:t>
            </w:r>
            <w:r w:rsidR="57300428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-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effects</w:t>
            </w:r>
          </w:p>
        </w:tc>
      </w:tr>
      <w:tr w:rsidR="009B7C6F" w:rsidRPr="00BE6F22" w14:paraId="6B57273C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06C7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16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CCDAB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AEFD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F12, F17, F14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6EF579" w14:textId="4D39A91D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C06FD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3CE62C" w14:textId="77B266FA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use of </w:t>
            </w:r>
            <w:r w:rsidR="00055D4B" w:rsidRPr="00BE6F22">
              <w:rPr>
                <w:sz w:val="20"/>
                <w:szCs w:val="20"/>
                <w:lang w:val="en-US"/>
              </w:rPr>
              <w:t>N</w:t>
            </w:r>
            <w:r w:rsidR="00055D4B"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="00055D4B"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from a ballon at a party 5 years ago</w:t>
            </w:r>
          </w:p>
        </w:tc>
      </w:tr>
      <w:tr w:rsidR="009B7C6F" w:rsidRPr="00BE6F22" w14:paraId="06881AA5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890F6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17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FA2F9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C272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F33, F34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64D24" w14:textId="42B9D0A0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A5FB4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3B5712" w14:textId="68A1F97B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use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as an intoxicant approximately 3 to 4 times before the COVID pandemic</w:t>
            </w:r>
          </w:p>
        </w:tc>
      </w:tr>
      <w:tr w:rsidR="009B7C6F" w:rsidRPr="00BE6F22" w14:paraId="2CEDC6F3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2DBE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C3A0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F860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25772A" w14:textId="00D5AFC7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45 +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937B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9826F" w14:textId="1D38E470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use in 2019 at a party during a trip to </w:t>
            </w:r>
            <w:r w:rsidR="00055D4B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Southeast Asia</w:t>
            </w:r>
          </w:p>
        </w:tc>
      </w:tr>
      <w:tr w:rsidR="009B7C6F" w:rsidRPr="00BE6F22" w14:paraId="006D27C3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F61DF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19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E83D5C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day-clinic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6C7D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F33, F42, F90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AD5FA5" w14:textId="6267AE1E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FD0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A4CD84" w14:textId="66DF0282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single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use for </w:t>
            </w:r>
            <w:r w:rsidR="00055D4B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its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effect on the voice, presumably not for intoxicating purposes</w:t>
            </w:r>
          </w:p>
        </w:tc>
      </w:tr>
      <w:tr w:rsidR="009B7C6F" w:rsidRPr="00BE6F22" w14:paraId="4FE70CED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9B0481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20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8D090" w14:textId="440D99D0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psychosis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5E18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F32, F12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9E13F" w14:textId="55CB540B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18 – 24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2E243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91E95" w14:textId="09D2F12F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tried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at most twice; did not like it</w:t>
            </w:r>
          </w:p>
        </w:tc>
      </w:tr>
      <w:tr w:rsidR="009B7C6F" w:rsidRPr="00BE6F22" w14:paraId="7D5D2C9D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E7AEEB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21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E70DE" w14:textId="46460C2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psychosis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CEC75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F20, F12, F63, F15, F10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82F6E" w14:textId="0388DE9B" w:rsidR="009B7C6F" w:rsidRPr="00BE6F22" w:rsidRDefault="000617C6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35 – 44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04A27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3A019F" w14:textId="607F1BFD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tried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once at a party 3-4 years ago from a whipped cream charger</w:t>
            </w:r>
          </w:p>
        </w:tc>
      </w:tr>
      <w:tr w:rsidR="009B7C6F" w:rsidRPr="00BE6F22" w14:paraId="1FD101C5" w14:textId="77777777" w:rsidTr="6D879752">
        <w:trPr>
          <w:trHeight w:val="30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58CE6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22</w:t>
            </w:r>
          </w:p>
        </w:tc>
        <w:tc>
          <w:tcPr>
            <w:tcW w:w="24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B5C25" w14:textId="495D0E34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in-patient, psychosis ward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AFCBD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F20, F15, F50, F32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EBDE5" w14:textId="30E1BD51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2</w:t>
            </w:r>
            <w:r w:rsidR="000617C6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5 – 34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7CEDC" w14:textId="77777777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m</w:t>
            </w:r>
          </w:p>
        </w:tc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9164B2" w14:textId="540FBB6A" w:rsidR="009B7C6F" w:rsidRPr="00BE6F22" w:rsidRDefault="009B7C6F" w:rsidP="00DF31F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used </w:t>
            </w:r>
            <w:r w:rsidRPr="00BE6F22">
              <w:rPr>
                <w:sz w:val="20"/>
                <w:szCs w:val="20"/>
                <w:lang w:val="en-US"/>
              </w:rPr>
              <w:t>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3 times at a party a few years ago</w:t>
            </w:r>
          </w:p>
        </w:tc>
      </w:tr>
    </w:tbl>
    <w:p w14:paraId="29BAE67C" w14:textId="77777777" w:rsidR="00451CEA" w:rsidRPr="00BE6F22" w:rsidRDefault="00451CEA">
      <w:pPr>
        <w:rPr>
          <w:sz w:val="20"/>
          <w:szCs w:val="20"/>
          <w:lang w:val="en-US"/>
        </w:rPr>
      </w:pPr>
    </w:p>
    <w:p w14:paraId="215EC966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43647A79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2BE3C573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00C82E81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71033648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6005C8B8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5C8B92AA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4C2E97D4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7AE64135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585E4936" w14:textId="5E817E4F" w:rsidR="00E8012B" w:rsidRPr="00BE6F22" w:rsidRDefault="00E8012B" w:rsidP="00E8012B">
      <w:pPr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</w:pPr>
      <w:r w:rsidRPr="00BE6F22">
        <w:rPr>
          <w:b/>
          <w:bCs/>
          <w:sz w:val="20"/>
          <w:szCs w:val="20"/>
          <w:u w:val="single"/>
          <w:lang w:val="en-US"/>
        </w:rPr>
        <w:lastRenderedPageBreak/>
        <w:t xml:space="preserve">Supplement </w:t>
      </w:r>
      <w:r w:rsidR="00C23E04" w:rsidRPr="00BE6F22">
        <w:rPr>
          <w:b/>
          <w:bCs/>
          <w:sz w:val="20"/>
          <w:szCs w:val="20"/>
          <w:u w:val="single"/>
          <w:lang w:val="en-US"/>
        </w:rPr>
        <w:t>S</w:t>
      </w:r>
      <w:r w:rsidRPr="00BE6F22">
        <w:rPr>
          <w:b/>
          <w:bCs/>
          <w:sz w:val="20"/>
          <w:szCs w:val="20"/>
          <w:u w:val="single"/>
          <w:lang w:val="en-US"/>
        </w:rPr>
        <w:t>2:</w:t>
      </w:r>
      <w:r w:rsidRPr="00BE6F22">
        <w:rPr>
          <w:sz w:val="20"/>
          <w:szCs w:val="20"/>
          <w:lang w:val="en-US"/>
        </w:rPr>
        <w:t xml:space="preserve"> </w:t>
      </w:r>
      <w:r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Detailed information for patients with positive </w:t>
      </w:r>
      <w:r w:rsidR="77F662B6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life-time prevalence </w:t>
      </w:r>
      <w:r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for </w:t>
      </w:r>
      <w:r w:rsidRPr="00BE6F22">
        <w:rPr>
          <w:b/>
          <w:bCs/>
          <w:sz w:val="20"/>
          <w:szCs w:val="20"/>
          <w:lang w:val="en-US"/>
        </w:rPr>
        <w:t>N</w:t>
      </w:r>
      <w:r w:rsidRPr="00BE6F22">
        <w:rPr>
          <w:b/>
          <w:bCs/>
          <w:sz w:val="20"/>
          <w:szCs w:val="20"/>
          <w:vertAlign w:val="subscript"/>
          <w:lang w:val="en-US"/>
        </w:rPr>
        <w:t>2</w:t>
      </w:r>
      <w:r w:rsidRPr="00BE6F22">
        <w:rPr>
          <w:b/>
          <w:bCs/>
          <w:sz w:val="20"/>
          <w:szCs w:val="20"/>
          <w:lang w:val="en-US"/>
        </w:rPr>
        <w:t>O</w:t>
      </w:r>
      <w:r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 xml:space="preserve"> for further </w:t>
      </w:r>
      <w:r w:rsidR="00D5498E" w:rsidRPr="00BE6F22">
        <w:rPr>
          <w:rFonts w:ascii="Aptos" w:eastAsia="Aptos" w:hAnsi="Aptos" w:cs="Aptos"/>
          <w:b/>
          <w:bCs/>
          <w:color w:val="000000" w:themeColor="text1"/>
          <w:sz w:val="20"/>
          <w:szCs w:val="20"/>
          <w:lang w:val="en-US"/>
        </w:rPr>
        <w:t>information about referral and previous history</w:t>
      </w:r>
    </w:p>
    <w:tbl>
      <w:tblPr>
        <w:tblW w:w="13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1"/>
        <w:gridCol w:w="1032"/>
        <w:gridCol w:w="1805"/>
        <w:gridCol w:w="2266"/>
        <w:gridCol w:w="4820"/>
        <w:gridCol w:w="3001"/>
      </w:tblGrid>
      <w:tr w:rsidR="004C5489" w:rsidRPr="00BE6F22" w14:paraId="718F2DCB" w14:textId="77777777" w:rsidTr="00937362">
        <w:trPr>
          <w:trHeight w:val="300"/>
        </w:trPr>
        <w:tc>
          <w:tcPr>
            <w:tcW w:w="68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5F5FCA3" w14:textId="049A5922" w:rsidR="004C5489" w:rsidRPr="00BE6F22" w:rsidRDefault="55F37412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N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umber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8E9E58F" w14:textId="2AD524D6" w:rsidR="004C5489" w:rsidRPr="00BE6F22" w:rsidRDefault="61B8BA89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elf-referral?</w:t>
            </w:r>
          </w:p>
        </w:tc>
        <w:tc>
          <w:tcPr>
            <w:tcW w:w="1805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01891F7" w14:textId="68C47C54" w:rsidR="004C5489" w:rsidRPr="00BE6F22" w:rsidRDefault="59E082BB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rom whom </w:t>
            </w:r>
            <w:proofErr w:type="spellStart"/>
            <w:proofErr w:type="gramStart"/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they where</w:t>
            </w:r>
            <w:proofErr w:type="spellEnd"/>
            <w:proofErr w:type="gramEnd"/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referred?</w:t>
            </w:r>
          </w:p>
        </w:tc>
        <w:tc>
          <w:tcPr>
            <w:tcW w:w="2266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9A483AE" w14:textId="21A1B948" w:rsidR="004C5489" w:rsidRPr="00BE6F22" w:rsidRDefault="661086E8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R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eason of referral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075C609D" w14:textId="76C7C7D5" w:rsidR="004C5489" w:rsidRPr="00BE6F22" w:rsidRDefault="0CD7CA1B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uration of psychiatric illness</w:t>
            </w:r>
          </w:p>
        </w:tc>
        <w:tc>
          <w:tcPr>
            <w:tcW w:w="30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DF31590" w14:textId="1E8C121A" w:rsidR="004C5489" w:rsidRPr="00BE6F22" w:rsidRDefault="399F4E39" w:rsidP="0093736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</w:t>
            </w:r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revious contact </w:t>
            </w:r>
            <w:proofErr w:type="gramStart"/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="40D27186" w:rsidRPr="00BE6F2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other psychiatric service?</w:t>
            </w:r>
          </w:p>
        </w:tc>
      </w:tr>
      <w:tr w:rsidR="004C5489" w:rsidRPr="00BE6F22" w14:paraId="574AFD22" w14:textId="77777777" w:rsidTr="00937362">
        <w:trPr>
          <w:trHeight w:val="300"/>
        </w:trPr>
        <w:tc>
          <w:tcPr>
            <w:tcW w:w="68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CDCC7F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</w:t>
            </w:r>
          </w:p>
        </w:tc>
        <w:tc>
          <w:tcPr>
            <w:tcW w:w="103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EF6AD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7E3022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AD6DE5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01CD50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D26099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psychiatrist)</w:t>
            </w:r>
          </w:p>
        </w:tc>
      </w:tr>
      <w:tr w:rsidR="004C5489" w:rsidRPr="00BE6F22" w14:paraId="64109152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72DDF74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</w:t>
            </w:r>
          </w:p>
        </w:tc>
        <w:tc>
          <w:tcPr>
            <w:tcW w:w="1032" w:type="dxa"/>
            <w:noWrap/>
            <w:vAlign w:val="center"/>
            <w:hideMark/>
          </w:tcPr>
          <w:p w14:paraId="4864A7F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588CF06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general practitioner with psychotherapeutic training</w:t>
            </w:r>
          </w:p>
        </w:tc>
        <w:tc>
          <w:tcPr>
            <w:tcW w:w="2266" w:type="dxa"/>
            <w:noWrap/>
            <w:vAlign w:val="center"/>
            <w:hideMark/>
          </w:tcPr>
          <w:p w14:paraId="31F0277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1AF84A26" w14:textId="22160DAD" w:rsidR="00C3161A" w:rsidRPr="00BE6F22" w:rsidRDefault="00C3161A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Exact duration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unclear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, previous repeated treatments (in-patient, day-hospital),</w:t>
            </w:r>
          </w:p>
          <w:p w14:paraId="6526DDF7" w14:textId="1A7BFFEE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psychotherapeutic treatment by general practitioner, no specialist psychiatric treatment</w:t>
            </w:r>
          </w:p>
        </w:tc>
        <w:tc>
          <w:tcPr>
            <w:tcW w:w="3001" w:type="dxa"/>
            <w:noWrap/>
            <w:vAlign w:val="center"/>
            <w:hideMark/>
          </w:tcPr>
          <w:p w14:paraId="1F1E2F7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yes (inpatient, day clinic, outpatient)</w:t>
            </w:r>
          </w:p>
        </w:tc>
      </w:tr>
      <w:tr w:rsidR="004C5489" w:rsidRPr="00BE6F22" w14:paraId="5A7D082F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6AA3D87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3</w:t>
            </w:r>
          </w:p>
        </w:tc>
        <w:tc>
          <w:tcPr>
            <w:tcW w:w="1032" w:type="dxa"/>
            <w:noWrap/>
            <w:vAlign w:val="center"/>
            <w:hideMark/>
          </w:tcPr>
          <w:p w14:paraId="2AB5549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097AA6C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415DFC0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4D9ABEE2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4499C73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(outpatient)</w:t>
            </w:r>
          </w:p>
        </w:tc>
      </w:tr>
      <w:tr w:rsidR="004C5489" w:rsidRPr="00BE6F22" w14:paraId="53395838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09AFE68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4</w:t>
            </w:r>
          </w:p>
        </w:tc>
        <w:tc>
          <w:tcPr>
            <w:tcW w:w="1032" w:type="dxa"/>
            <w:noWrap/>
            <w:vAlign w:val="center"/>
            <w:hideMark/>
          </w:tcPr>
          <w:p w14:paraId="3C2C127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01CCA936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2384318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216C77F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5941FAA4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yes (outpatient psychotherapy, rehabilitation program)</w:t>
            </w:r>
          </w:p>
        </w:tc>
      </w:tr>
      <w:tr w:rsidR="004C5489" w:rsidRPr="00BE6F22" w14:paraId="41454BEF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59FA32B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5</w:t>
            </w:r>
          </w:p>
        </w:tc>
        <w:tc>
          <w:tcPr>
            <w:tcW w:w="1032" w:type="dxa"/>
            <w:noWrap/>
            <w:vAlign w:val="center"/>
            <w:hideMark/>
          </w:tcPr>
          <w:p w14:paraId="6E7940B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3CB3C3C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576B9944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55E3A0F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first distressing symptoms and contact with drugs at the age of 13</w:t>
            </w:r>
          </w:p>
        </w:tc>
        <w:tc>
          <w:tcPr>
            <w:tcW w:w="3001" w:type="dxa"/>
            <w:noWrap/>
            <w:vAlign w:val="center"/>
            <w:hideMark/>
          </w:tcPr>
          <w:p w14:paraId="18A306B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6486F094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1A7EE52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6</w:t>
            </w:r>
          </w:p>
        </w:tc>
        <w:tc>
          <w:tcPr>
            <w:tcW w:w="1032" w:type="dxa"/>
            <w:noWrap/>
            <w:vAlign w:val="center"/>
            <w:hideMark/>
          </w:tcPr>
          <w:p w14:paraId="112A783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2551B3E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general practitioner</w:t>
            </w:r>
          </w:p>
        </w:tc>
        <w:tc>
          <w:tcPr>
            <w:tcW w:w="2266" w:type="dxa"/>
            <w:noWrap/>
            <w:vAlign w:val="center"/>
            <w:hideMark/>
          </w:tcPr>
          <w:p w14:paraId="4A6FCFC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3E81FE5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1C07710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32B3460C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27C846F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7</w:t>
            </w:r>
          </w:p>
        </w:tc>
        <w:tc>
          <w:tcPr>
            <w:tcW w:w="1032" w:type="dxa"/>
            <w:noWrap/>
            <w:vAlign w:val="center"/>
            <w:hideMark/>
          </w:tcPr>
          <w:p w14:paraId="49574C7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351D702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4564A332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40D587E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5ACAD752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76D9EEF1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22930B5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8</w:t>
            </w:r>
          </w:p>
        </w:tc>
        <w:tc>
          <w:tcPr>
            <w:tcW w:w="1032" w:type="dxa"/>
            <w:noWrap/>
            <w:vAlign w:val="center"/>
            <w:hideMark/>
          </w:tcPr>
          <w:p w14:paraId="7E27897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4DD140D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6FB080B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6147EBA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1F28AF4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13F3F274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21B088D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9</w:t>
            </w:r>
          </w:p>
        </w:tc>
        <w:tc>
          <w:tcPr>
            <w:tcW w:w="1032" w:type="dxa"/>
            <w:noWrap/>
            <w:vAlign w:val="center"/>
            <w:hideMark/>
          </w:tcPr>
          <w:p w14:paraId="0C7D77B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4467883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52E292A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5921129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64D329B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15DC5880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10A8FC9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10</w:t>
            </w:r>
          </w:p>
        </w:tc>
        <w:tc>
          <w:tcPr>
            <w:tcW w:w="1032" w:type="dxa"/>
            <w:noWrap/>
            <w:vAlign w:val="center"/>
            <w:hideMark/>
          </w:tcPr>
          <w:p w14:paraId="3DF0273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411E5A4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447B219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ADHD diagnostics</w:t>
            </w:r>
          </w:p>
        </w:tc>
        <w:tc>
          <w:tcPr>
            <w:tcW w:w="4820" w:type="dxa"/>
            <w:noWrap/>
            <w:vAlign w:val="center"/>
            <w:hideMark/>
          </w:tcPr>
          <w:p w14:paraId="42C3E9E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describes distressing symptoms back </w:t>
            </w:r>
            <w:proofErr w:type="gram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to</w:t>
            </w:r>
            <w:proofErr w:type="gram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school days</w:t>
            </w:r>
          </w:p>
        </w:tc>
        <w:tc>
          <w:tcPr>
            <w:tcW w:w="3001" w:type="dxa"/>
            <w:noWrap/>
            <w:vAlign w:val="center"/>
            <w:hideMark/>
          </w:tcPr>
          <w:p w14:paraId="70F22E0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71E60344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413BE28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11</w:t>
            </w:r>
          </w:p>
        </w:tc>
        <w:tc>
          <w:tcPr>
            <w:tcW w:w="1032" w:type="dxa"/>
            <w:noWrap/>
            <w:vAlign w:val="center"/>
            <w:hideMark/>
          </w:tcPr>
          <w:p w14:paraId="316DCEC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5CA16BB2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general practitioner</w:t>
            </w:r>
          </w:p>
        </w:tc>
        <w:tc>
          <w:tcPr>
            <w:tcW w:w="2266" w:type="dxa"/>
            <w:noWrap/>
            <w:vAlign w:val="center"/>
            <w:hideMark/>
          </w:tcPr>
          <w:p w14:paraId="37AD849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qualified withdrawal from opioids</w:t>
            </w:r>
          </w:p>
        </w:tc>
        <w:tc>
          <w:tcPr>
            <w:tcW w:w="4820" w:type="dxa"/>
            <w:noWrap/>
            <w:vAlign w:val="center"/>
            <w:hideMark/>
          </w:tcPr>
          <w:p w14:paraId="16C4C1DE" w14:textId="27D00812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use of cannabis and opioids </w:t>
            </w:r>
            <w:r w:rsidR="006F54AA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since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the age of 19</w:t>
            </w:r>
          </w:p>
        </w:tc>
        <w:tc>
          <w:tcPr>
            <w:tcW w:w="3001" w:type="dxa"/>
            <w:noWrap/>
            <w:vAlign w:val="center"/>
            <w:hideMark/>
          </w:tcPr>
          <w:p w14:paraId="154E24CA" w14:textId="56602F9E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no (refugee </w:t>
            </w:r>
            <w:r w:rsidR="00C3161A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status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)</w:t>
            </w:r>
          </w:p>
        </w:tc>
      </w:tr>
      <w:tr w:rsidR="004C5489" w:rsidRPr="00BE6F22" w14:paraId="62BD2F1B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20183626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12</w:t>
            </w:r>
          </w:p>
        </w:tc>
        <w:tc>
          <w:tcPr>
            <w:tcW w:w="1032" w:type="dxa"/>
            <w:noWrap/>
            <w:vAlign w:val="center"/>
            <w:hideMark/>
          </w:tcPr>
          <w:p w14:paraId="5BE21FC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1805" w:type="dxa"/>
            <w:noWrap/>
            <w:vAlign w:val="center"/>
            <w:hideMark/>
          </w:tcPr>
          <w:p w14:paraId="0CE901B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emergency admission on-site</w:t>
            </w:r>
          </w:p>
        </w:tc>
        <w:tc>
          <w:tcPr>
            <w:tcW w:w="2266" w:type="dxa"/>
            <w:noWrap/>
            <w:vAlign w:val="center"/>
            <w:hideMark/>
          </w:tcPr>
          <w:p w14:paraId="61F276D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qualified withdrawal from alcohol</w:t>
            </w:r>
          </w:p>
        </w:tc>
        <w:tc>
          <w:tcPr>
            <w:tcW w:w="4820" w:type="dxa"/>
            <w:noWrap/>
            <w:vAlign w:val="center"/>
            <w:hideMark/>
          </w:tcPr>
          <w:p w14:paraId="2DC6990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depression for three years, excessive alcohol consumption for 7 months</w:t>
            </w:r>
          </w:p>
        </w:tc>
        <w:tc>
          <w:tcPr>
            <w:tcW w:w="3001" w:type="dxa"/>
            <w:noWrap/>
            <w:vAlign w:val="center"/>
            <w:hideMark/>
          </w:tcPr>
          <w:p w14:paraId="36EAA4B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3684BEA0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0EC514F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13</w:t>
            </w:r>
          </w:p>
        </w:tc>
        <w:tc>
          <w:tcPr>
            <w:tcW w:w="1032" w:type="dxa"/>
            <w:noWrap/>
            <w:vAlign w:val="center"/>
            <w:hideMark/>
          </w:tcPr>
          <w:p w14:paraId="39C2591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1805" w:type="dxa"/>
            <w:noWrap/>
            <w:vAlign w:val="center"/>
            <w:hideMark/>
          </w:tcPr>
          <w:p w14:paraId="6FE0AFE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emergency admission on-site</w:t>
            </w:r>
          </w:p>
        </w:tc>
        <w:tc>
          <w:tcPr>
            <w:tcW w:w="2266" w:type="dxa"/>
            <w:noWrap/>
            <w:vAlign w:val="center"/>
            <w:hideMark/>
          </w:tcPr>
          <w:p w14:paraId="19C8337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exacerbation of depression, suicidal thought</w:t>
            </w:r>
          </w:p>
        </w:tc>
        <w:tc>
          <w:tcPr>
            <w:tcW w:w="4820" w:type="dxa"/>
            <w:noWrap/>
            <w:vAlign w:val="center"/>
            <w:hideMark/>
          </w:tcPr>
          <w:p w14:paraId="306C19D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depression for seven years</w:t>
            </w:r>
          </w:p>
        </w:tc>
        <w:tc>
          <w:tcPr>
            <w:tcW w:w="3001" w:type="dxa"/>
            <w:noWrap/>
            <w:vAlign w:val="center"/>
            <w:hideMark/>
          </w:tcPr>
          <w:p w14:paraId="3E28991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23D39B03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1D91C25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14</w:t>
            </w:r>
          </w:p>
        </w:tc>
        <w:tc>
          <w:tcPr>
            <w:tcW w:w="1032" w:type="dxa"/>
            <w:noWrap/>
            <w:vAlign w:val="center"/>
            <w:hideMark/>
          </w:tcPr>
          <w:p w14:paraId="7BDA332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7CE8BF3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psychiatric ward on-site</w:t>
            </w:r>
          </w:p>
        </w:tc>
        <w:tc>
          <w:tcPr>
            <w:tcW w:w="2266" w:type="dxa"/>
            <w:noWrap/>
            <w:vAlign w:val="center"/>
            <w:hideMark/>
          </w:tcPr>
          <w:p w14:paraId="07FDC5B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further affective stabilization</w:t>
            </w:r>
          </w:p>
        </w:tc>
        <w:tc>
          <w:tcPr>
            <w:tcW w:w="4820" w:type="dxa"/>
            <w:noWrap/>
            <w:vAlign w:val="center"/>
            <w:hideMark/>
          </w:tcPr>
          <w:p w14:paraId="2D9660E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diagnosis of borderline personality disorder in 2019</w:t>
            </w:r>
          </w:p>
        </w:tc>
        <w:tc>
          <w:tcPr>
            <w:tcW w:w="3001" w:type="dxa"/>
            <w:noWrap/>
            <w:vAlign w:val="center"/>
            <w:hideMark/>
          </w:tcPr>
          <w:p w14:paraId="7D1182C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psychotherapy, inpatient)</w:t>
            </w:r>
          </w:p>
        </w:tc>
      </w:tr>
      <w:tr w:rsidR="004C5489" w:rsidRPr="00BE6F22" w14:paraId="2B26E8B9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07EE7FE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15</w:t>
            </w:r>
          </w:p>
        </w:tc>
        <w:tc>
          <w:tcPr>
            <w:tcW w:w="1032" w:type="dxa"/>
            <w:noWrap/>
            <w:vAlign w:val="center"/>
            <w:hideMark/>
          </w:tcPr>
          <w:p w14:paraId="63ADBB8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1AFEFDA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43550B6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treatment of advanced obsessive-compulsive disorder</w:t>
            </w:r>
          </w:p>
        </w:tc>
        <w:tc>
          <w:tcPr>
            <w:tcW w:w="4820" w:type="dxa"/>
            <w:noWrap/>
            <w:vAlign w:val="center"/>
            <w:hideMark/>
          </w:tcPr>
          <w:p w14:paraId="30A3BA0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pathological obsessive-compulsive symptoms since primary school</w:t>
            </w:r>
          </w:p>
        </w:tc>
        <w:tc>
          <w:tcPr>
            <w:tcW w:w="3001" w:type="dxa"/>
            <w:noWrap/>
            <w:vAlign w:val="center"/>
            <w:hideMark/>
          </w:tcPr>
          <w:p w14:paraId="14235956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psychiatrist and psychotherapy)</w:t>
            </w:r>
          </w:p>
        </w:tc>
      </w:tr>
      <w:tr w:rsidR="004C5489" w:rsidRPr="00BE6F22" w14:paraId="6EB2B077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0EBAC8B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lastRenderedPageBreak/>
              <w:t>16</w:t>
            </w:r>
          </w:p>
        </w:tc>
        <w:tc>
          <w:tcPr>
            <w:tcW w:w="1032" w:type="dxa"/>
            <w:noWrap/>
            <w:vAlign w:val="center"/>
            <w:hideMark/>
          </w:tcPr>
          <w:p w14:paraId="2EB1ECB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7AD30E14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external outpatient clinic</w:t>
            </w:r>
          </w:p>
        </w:tc>
        <w:tc>
          <w:tcPr>
            <w:tcW w:w="2266" w:type="dxa"/>
            <w:noWrap/>
            <w:vAlign w:val="center"/>
            <w:hideMark/>
          </w:tcPr>
          <w:p w14:paraId="0DD0212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Stabilization in case of risk of </w:t>
            </w:r>
            <w:proofErr w:type="spellStart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chronification</w:t>
            </w:r>
            <w:proofErr w:type="spellEnd"/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of substance-related addictions and psychosis</w:t>
            </w:r>
          </w:p>
        </w:tc>
        <w:tc>
          <w:tcPr>
            <w:tcW w:w="4820" w:type="dxa"/>
            <w:noWrap/>
            <w:vAlign w:val="center"/>
            <w:hideMark/>
          </w:tcPr>
          <w:p w14:paraId="0494DA2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symptoms of schizophrenia for one year and pathological drug use since October 2023</w:t>
            </w:r>
          </w:p>
        </w:tc>
        <w:tc>
          <w:tcPr>
            <w:tcW w:w="3001" w:type="dxa"/>
            <w:noWrap/>
            <w:vAlign w:val="center"/>
            <w:hideMark/>
          </w:tcPr>
          <w:p w14:paraId="5D8266E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yes (outpatient psychotherapy, outpatient psychiatrist, occupational therapy)</w:t>
            </w:r>
          </w:p>
        </w:tc>
      </w:tr>
      <w:tr w:rsidR="004C5489" w:rsidRPr="00BE6F22" w14:paraId="19C30A7E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5828AB6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17</w:t>
            </w:r>
          </w:p>
        </w:tc>
        <w:tc>
          <w:tcPr>
            <w:tcW w:w="1032" w:type="dxa"/>
            <w:noWrap/>
            <w:vAlign w:val="center"/>
            <w:hideMark/>
          </w:tcPr>
          <w:p w14:paraId="2B4591E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1805" w:type="dxa"/>
            <w:noWrap/>
            <w:vAlign w:val="center"/>
            <w:hideMark/>
          </w:tcPr>
          <w:p w14:paraId="26F9FBF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patient request</w:t>
            </w:r>
          </w:p>
        </w:tc>
        <w:tc>
          <w:tcPr>
            <w:tcW w:w="2266" w:type="dxa"/>
            <w:noWrap/>
            <w:vAlign w:val="center"/>
            <w:hideMark/>
          </w:tcPr>
          <w:p w14:paraId="5F44186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stabilization in advanced depression</w:t>
            </w:r>
          </w:p>
        </w:tc>
        <w:tc>
          <w:tcPr>
            <w:tcW w:w="4820" w:type="dxa"/>
            <w:noWrap/>
            <w:vAlign w:val="center"/>
            <w:hideMark/>
          </w:tcPr>
          <w:p w14:paraId="52693A4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depression for two to three years</w:t>
            </w:r>
          </w:p>
        </w:tc>
        <w:tc>
          <w:tcPr>
            <w:tcW w:w="3001" w:type="dxa"/>
            <w:noWrap/>
            <w:vAlign w:val="center"/>
            <w:hideMark/>
          </w:tcPr>
          <w:p w14:paraId="29ED903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(outpatient psychotherapy)</w:t>
            </w:r>
          </w:p>
        </w:tc>
      </w:tr>
      <w:tr w:rsidR="004C5489" w:rsidRPr="00BE6F22" w14:paraId="0DDBF7B1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6A763C31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18</w:t>
            </w:r>
          </w:p>
        </w:tc>
        <w:tc>
          <w:tcPr>
            <w:tcW w:w="1032" w:type="dxa"/>
            <w:noWrap/>
            <w:vAlign w:val="center"/>
            <w:hideMark/>
          </w:tcPr>
          <w:p w14:paraId="54F01B63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1A577AE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2912FD3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stabilization in advanced depression</w:t>
            </w:r>
          </w:p>
        </w:tc>
        <w:tc>
          <w:tcPr>
            <w:tcW w:w="4820" w:type="dxa"/>
            <w:noWrap/>
            <w:vAlign w:val="center"/>
            <w:hideMark/>
          </w:tcPr>
          <w:p w14:paraId="5889B04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depression for four years</w:t>
            </w:r>
          </w:p>
        </w:tc>
        <w:tc>
          <w:tcPr>
            <w:tcW w:w="3001" w:type="dxa"/>
            <w:noWrap/>
            <w:vAlign w:val="center"/>
            <w:hideMark/>
          </w:tcPr>
          <w:p w14:paraId="353D5B1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(inpatient, outpatient psychiatrist, outpatient psychotherapy)</w:t>
            </w:r>
          </w:p>
        </w:tc>
      </w:tr>
      <w:tr w:rsidR="004C5489" w:rsidRPr="00BE6F22" w14:paraId="36D70CA1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4ABA0A9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19</w:t>
            </w:r>
          </w:p>
        </w:tc>
        <w:tc>
          <w:tcPr>
            <w:tcW w:w="1032" w:type="dxa"/>
            <w:noWrap/>
            <w:vAlign w:val="center"/>
            <w:hideMark/>
          </w:tcPr>
          <w:p w14:paraId="5E34C254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2910064E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 xml:space="preserve">outpatient psychiatrist </w:t>
            </w:r>
          </w:p>
        </w:tc>
        <w:tc>
          <w:tcPr>
            <w:tcW w:w="2266" w:type="dxa"/>
            <w:noWrap/>
            <w:vAlign w:val="center"/>
            <w:hideMark/>
          </w:tcPr>
          <w:p w14:paraId="66CEA67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stabilization in advanced depression and obsessive-compulsive disorder</w:t>
            </w:r>
          </w:p>
        </w:tc>
        <w:tc>
          <w:tcPr>
            <w:tcW w:w="4820" w:type="dxa"/>
            <w:noWrap/>
            <w:vAlign w:val="center"/>
            <w:hideMark/>
          </w:tcPr>
          <w:p w14:paraId="20D6068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treatment of depression in a child and youth facility</w:t>
            </w:r>
          </w:p>
        </w:tc>
        <w:tc>
          <w:tcPr>
            <w:tcW w:w="3001" w:type="dxa"/>
            <w:noWrap/>
            <w:vAlign w:val="center"/>
            <w:hideMark/>
          </w:tcPr>
          <w:p w14:paraId="4DC5C302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yes (day clinic, outpatient psychiatrist)</w:t>
            </w:r>
          </w:p>
        </w:tc>
      </w:tr>
      <w:tr w:rsidR="004C5489" w:rsidRPr="00BE6F22" w14:paraId="2FE32D95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730C3B5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20</w:t>
            </w:r>
          </w:p>
        </w:tc>
        <w:tc>
          <w:tcPr>
            <w:tcW w:w="1032" w:type="dxa"/>
            <w:noWrap/>
            <w:vAlign w:val="center"/>
            <w:hideMark/>
          </w:tcPr>
          <w:p w14:paraId="374DD4BF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3FE77057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general practitioner</w:t>
            </w:r>
          </w:p>
        </w:tc>
        <w:tc>
          <w:tcPr>
            <w:tcW w:w="2266" w:type="dxa"/>
            <w:noWrap/>
            <w:vAlign w:val="center"/>
            <w:hideMark/>
          </w:tcPr>
          <w:p w14:paraId="2CCD81F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diagnosis and stabilization for suspected schizophrenia</w:t>
            </w:r>
          </w:p>
        </w:tc>
        <w:tc>
          <w:tcPr>
            <w:tcW w:w="4820" w:type="dxa"/>
            <w:noWrap/>
            <w:vAlign w:val="center"/>
            <w:hideMark/>
          </w:tcPr>
          <w:p w14:paraId="63008C3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symptoms of schizophrenia for one year</w:t>
            </w:r>
          </w:p>
        </w:tc>
        <w:tc>
          <w:tcPr>
            <w:tcW w:w="3001" w:type="dxa"/>
            <w:noWrap/>
            <w:vAlign w:val="center"/>
            <w:hideMark/>
          </w:tcPr>
          <w:p w14:paraId="27101AD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(inpatient, outpatient psychiatrist)</w:t>
            </w:r>
          </w:p>
        </w:tc>
      </w:tr>
      <w:tr w:rsidR="004C5489" w:rsidRPr="00BE6F22" w14:paraId="3DE920B4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395887CB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21</w:t>
            </w:r>
          </w:p>
        </w:tc>
        <w:tc>
          <w:tcPr>
            <w:tcW w:w="1032" w:type="dxa"/>
            <w:noWrap/>
            <w:vAlign w:val="center"/>
            <w:hideMark/>
          </w:tcPr>
          <w:p w14:paraId="145E4859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</w:t>
            </w:r>
          </w:p>
        </w:tc>
        <w:tc>
          <w:tcPr>
            <w:tcW w:w="1805" w:type="dxa"/>
            <w:noWrap/>
            <w:vAlign w:val="center"/>
            <w:hideMark/>
          </w:tcPr>
          <w:p w14:paraId="000A2A6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emergency admission on-site</w:t>
            </w:r>
          </w:p>
        </w:tc>
        <w:tc>
          <w:tcPr>
            <w:tcW w:w="2266" w:type="dxa"/>
            <w:noWrap/>
            <w:vAlign w:val="center"/>
            <w:hideMark/>
          </w:tcPr>
          <w:p w14:paraId="210910AD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panic attack due to acute psychosis</w:t>
            </w:r>
          </w:p>
        </w:tc>
        <w:tc>
          <w:tcPr>
            <w:tcW w:w="4820" w:type="dxa"/>
            <w:noWrap/>
            <w:vAlign w:val="center"/>
            <w:hideMark/>
          </w:tcPr>
          <w:p w14:paraId="73D18839" w14:textId="5F6BEA3E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first psychotic episode at the age of </w:t>
            </w:r>
            <w:r w:rsidR="00C3161A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early adulthood</w:t>
            </w:r>
          </w:p>
        </w:tc>
        <w:tc>
          <w:tcPr>
            <w:tcW w:w="3001" w:type="dxa"/>
            <w:noWrap/>
            <w:vAlign w:val="center"/>
            <w:hideMark/>
          </w:tcPr>
          <w:p w14:paraId="4863F635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yes (inpatient, outpatient psychiatrist, long-term addiction treatment)</w:t>
            </w:r>
          </w:p>
        </w:tc>
      </w:tr>
      <w:tr w:rsidR="004C5489" w:rsidRPr="00BE6F22" w14:paraId="6EE34CFC" w14:textId="77777777" w:rsidTr="00937362">
        <w:trPr>
          <w:trHeight w:val="300"/>
        </w:trPr>
        <w:tc>
          <w:tcPr>
            <w:tcW w:w="685" w:type="dxa"/>
            <w:noWrap/>
            <w:vAlign w:val="center"/>
            <w:hideMark/>
          </w:tcPr>
          <w:p w14:paraId="33985DE0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22</w:t>
            </w:r>
          </w:p>
        </w:tc>
        <w:tc>
          <w:tcPr>
            <w:tcW w:w="1032" w:type="dxa"/>
            <w:noWrap/>
            <w:vAlign w:val="center"/>
            <w:hideMark/>
          </w:tcPr>
          <w:p w14:paraId="775634F6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no</w:t>
            </w:r>
          </w:p>
        </w:tc>
        <w:tc>
          <w:tcPr>
            <w:tcW w:w="1805" w:type="dxa"/>
            <w:noWrap/>
            <w:vAlign w:val="center"/>
            <w:hideMark/>
          </w:tcPr>
          <w:p w14:paraId="413AB25C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general practitioner</w:t>
            </w:r>
          </w:p>
        </w:tc>
        <w:tc>
          <w:tcPr>
            <w:tcW w:w="2266" w:type="dxa"/>
            <w:noWrap/>
            <w:vAlign w:val="center"/>
            <w:hideMark/>
          </w:tcPr>
          <w:p w14:paraId="03D949F8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diagnosis and stabilization for suspected schizophrenia</w:t>
            </w:r>
          </w:p>
        </w:tc>
        <w:tc>
          <w:tcPr>
            <w:tcW w:w="4820" w:type="dxa"/>
            <w:noWrap/>
            <w:vAlign w:val="center"/>
            <w:hideMark/>
          </w:tcPr>
          <w:p w14:paraId="41F75AB4" w14:textId="0C52FD36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>addiction problem since</w:t>
            </w:r>
            <w:r w:rsidR="00C3161A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later</w:t>
            </w: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 </w:t>
            </w:r>
            <w:r w:rsidR="00C3161A"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val="en-US" w:eastAsia="de-DE"/>
                <w14:ligatures w14:val="none"/>
              </w:rPr>
              <w:t xml:space="preserve">adolescence </w:t>
            </w:r>
          </w:p>
        </w:tc>
        <w:tc>
          <w:tcPr>
            <w:tcW w:w="3001" w:type="dxa"/>
            <w:noWrap/>
            <w:vAlign w:val="center"/>
            <w:hideMark/>
          </w:tcPr>
          <w:p w14:paraId="495F7A4A" w14:textId="77777777" w:rsidR="004C5489" w:rsidRPr="00BE6F22" w:rsidRDefault="004C5489" w:rsidP="0093736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</w:pPr>
            <w:r w:rsidRPr="00BE6F22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de-DE"/>
                <w14:ligatures w14:val="none"/>
              </w:rPr>
              <w:t>yes (inpatient, outpatient psychiatrist)</w:t>
            </w:r>
          </w:p>
        </w:tc>
      </w:tr>
    </w:tbl>
    <w:p w14:paraId="4B28E345" w14:textId="77777777" w:rsidR="004C5489" w:rsidRPr="00BE6F22" w:rsidRDefault="004C5489" w:rsidP="00E8012B">
      <w:pPr>
        <w:rPr>
          <w:sz w:val="20"/>
          <w:szCs w:val="20"/>
          <w:lang w:val="en-US"/>
        </w:rPr>
      </w:pPr>
    </w:p>
    <w:p w14:paraId="19D8EE86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599A4BDB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7CDDC299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4E66C8A0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18CF126E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12E42B9D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350F70AB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4CC575FA" w14:textId="77777777" w:rsidR="00B23279" w:rsidRPr="00BE6F22" w:rsidRDefault="00B23279" w:rsidP="00E8012B">
      <w:pPr>
        <w:rPr>
          <w:b/>
          <w:bCs/>
          <w:sz w:val="20"/>
          <w:szCs w:val="20"/>
          <w:u w:val="single"/>
          <w:lang w:val="en-US"/>
        </w:rPr>
      </w:pPr>
    </w:p>
    <w:p w14:paraId="7E4734CA" w14:textId="7E7A7301" w:rsidR="00545636" w:rsidRPr="00BE6F22" w:rsidRDefault="001501E4" w:rsidP="00E8012B">
      <w:pPr>
        <w:rPr>
          <w:b/>
          <w:bCs/>
          <w:sz w:val="20"/>
          <w:szCs w:val="20"/>
          <w:lang w:val="en-US"/>
        </w:rPr>
      </w:pPr>
      <w:r w:rsidRPr="00BE6F22">
        <w:rPr>
          <w:b/>
          <w:bCs/>
          <w:sz w:val="20"/>
          <w:szCs w:val="20"/>
          <w:u w:val="single"/>
          <w:lang w:val="en-US"/>
        </w:rPr>
        <w:lastRenderedPageBreak/>
        <w:t>Supplement S3:</w:t>
      </w:r>
      <w:r w:rsidRPr="00BE6F22">
        <w:rPr>
          <w:b/>
          <w:bCs/>
          <w:sz w:val="20"/>
          <w:szCs w:val="20"/>
          <w:lang w:val="en-US"/>
        </w:rPr>
        <w:t xml:space="preserve"> </w:t>
      </w:r>
      <w:r w:rsidR="00590840" w:rsidRPr="00BE6F22">
        <w:rPr>
          <w:b/>
          <w:bCs/>
          <w:sz w:val="20"/>
          <w:szCs w:val="20"/>
          <w:lang w:val="en-US"/>
        </w:rPr>
        <w:t>Age distribution</w:t>
      </w:r>
      <w:r w:rsidR="00360B12" w:rsidRPr="00BE6F22">
        <w:rPr>
          <w:b/>
          <w:bCs/>
          <w:sz w:val="20"/>
          <w:szCs w:val="20"/>
          <w:lang w:val="en-US"/>
        </w:rPr>
        <w:t xml:space="preserve"> by presentation mode and gender</w:t>
      </w:r>
      <w:r w:rsidR="00925017" w:rsidRPr="00BE6F22">
        <w:rPr>
          <w:b/>
          <w:bCs/>
          <w:sz w:val="20"/>
          <w:szCs w:val="20"/>
          <w:lang w:val="en-US"/>
        </w:rPr>
        <w:t xml:space="preserve">. </w:t>
      </w:r>
      <w:r w:rsidR="00FA39D2" w:rsidRPr="00BE6F22">
        <w:rPr>
          <w:b/>
          <w:bCs/>
          <w:sz w:val="20"/>
          <w:szCs w:val="20"/>
          <w:lang w:val="en-US"/>
        </w:rPr>
        <w:t>No significant age differences were observed between male and female patients across the three modes of presentation</w:t>
      </w:r>
      <w:r w:rsidR="00FA39D2" w:rsidRPr="00BE6F22">
        <w:rPr>
          <w:sz w:val="20"/>
          <w:szCs w:val="20"/>
          <w:lang w:val="en-US"/>
        </w:rPr>
        <w:t>*</w:t>
      </w:r>
      <w:r w:rsidR="005309B5" w:rsidRPr="00BE6F22">
        <w:rPr>
          <w:b/>
          <w:bCs/>
          <w:sz w:val="20"/>
          <w:szCs w:val="20"/>
          <w:lang w:val="en-US"/>
        </w:rPr>
        <w:t>. One patient from day-hospital identified</w:t>
      </w:r>
      <w:r w:rsidR="00D0332E" w:rsidRPr="00BE6F22">
        <w:rPr>
          <w:b/>
          <w:bCs/>
          <w:sz w:val="20"/>
          <w:szCs w:val="20"/>
          <w:lang w:val="en-US"/>
        </w:rPr>
        <w:t xml:space="preserve"> as</w:t>
      </w:r>
      <w:r w:rsidR="005309B5" w:rsidRPr="00BE6F22">
        <w:rPr>
          <w:b/>
          <w:bCs/>
          <w:sz w:val="20"/>
          <w:szCs w:val="20"/>
          <w:lang w:val="en-US"/>
        </w:rPr>
        <w:t xml:space="preserve"> non-binary </w:t>
      </w:r>
      <w:r w:rsidR="00AD437C" w:rsidRPr="00BE6F22">
        <w:rPr>
          <w:b/>
          <w:bCs/>
          <w:sz w:val="20"/>
          <w:szCs w:val="20"/>
          <w:lang w:val="en-US"/>
        </w:rPr>
        <w:t>and is not included in the table for reasons of anonymization.</w:t>
      </w:r>
    </w:p>
    <w:p w14:paraId="2C221314" w14:textId="77777777" w:rsidR="00AD437C" w:rsidRPr="00BE6F22" w:rsidRDefault="00AD437C" w:rsidP="00E8012B">
      <w:pPr>
        <w:rPr>
          <w:b/>
          <w:bCs/>
          <w:sz w:val="20"/>
          <w:szCs w:val="20"/>
          <w:lang w:val="en-US"/>
        </w:rPr>
      </w:pPr>
    </w:p>
    <w:tbl>
      <w:tblPr>
        <w:tblW w:w="12440" w:type="dxa"/>
        <w:tblLayout w:type="fixed"/>
        <w:tblLook w:val="06A0" w:firstRow="1" w:lastRow="0" w:firstColumn="1" w:lastColumn="0" w:noHBand="1" w:noVBand="1"/>
      </w:tblPr>
      <w:tblGrid>
        <w:gridCol w:w="2115"/>
        <w:gridCol w:w="1721"/>
        <w:gridCol w:w="1721"/>
        <w:gridCol w:w="1721"/>
        <w:gridCol w:w="1721"/>
        <w:gridCol w:w="1845"/>
        <w:gridCol w:w="1596"/>
      </w:tblGrid>
      <w:tr w:rsidR="00AD437C" w:rsidRPr="00BE6F22" w14:paraId="52B26E38" w14:textId="77777777" w:rsidTr="6D879752">
        <w:trPr>
          <w:trHeight w:val="300"/>
        </w:trPr>
        <w:tc>
          <w:tcPr>
            <w:tcW w:w="2115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9005F6" w14:textId="77777777" w:rsidR="00AD437C" w:rsidRPr="00BE6F22" w:rsidRDefault="00AD437C" w:rsidP="00AE0D1A">
            <w:pPr>
              <w:spacing w:after="0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721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41A666" w14:textId="2A6653A3" w:rsidR="00AD437C" w:rsidRPr="00BE6F22" w:rsidRDefault="5CF8A616" w:rsidP="00AE0D1A">
            <w:pPr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F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emale out-patient (n = 50)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bottom"/>
          </w:tcPr>
          <w:p w14:paraId="5FF6D585" w14:textId="4D4D9CD1" w:rsidR="00AD437C" w:rsidRPr="00BE6F22" w:rsidRDefault="08F4983A" w:rsidP="6D879752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M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ale out-patient (n = 43)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99996D0" w14:textId="5F6935B5" w:rsidR="00AD437C" w:rsidRPr="00BE6F22" w:rsidRDefault="7751CE61" w:rsidP="00AE0D1A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F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emale in-patient (n = 43)</w:t>
            </w:r>
          </w:p>
        </w:tc>
        <w:tc>
          <w:tcPr>
            <w:tcW w:w="1721" w:type="dxa"/>
            <w:tcBorders>
              <w:bottom w:val="single" w:sz="4" w:space="0" w:color="auto"/>
            </w:tcBorders>
            <w:vAlign w:val="bottom"/>
          </w:tcPr>
          <w:p w14:paraId="6B95679A" w14:textId="6EB0ED4B" w:rsidR="00AD437C" w:rsidRPr="00BE6F22" w:rsidRDefault="182D1951" w:rsidP="00AE0D1A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M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ale in-patient (n = 72)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0B556476" w14:textId="75B8F6D0" w:rsidR="00AD437C" w:rsidRPr="00BE6F22" w:rsidRDefault="0A8B668F" w:rsidP="00AE0D1A">
            <w:pPr>
              <w:spacing w:after="0"/>
              <w:jc w:val="center"/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F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emale day-hospital (n = 37)</w:t>
            </w:r>
          </w:p>
        </w:tc>
        <w:tc>
          <w:tcPr>
            <w:tcW w:w="1596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3B517F" w14:textId="776520FA" w:rsidR="00AD437C" w:rsidRPr="00BE6F22" w:rsidRDefault="7BDBFD94" w:rsidP="00AE0D1A">
            <w:pPr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M</w:t>
            </w:r>
            <w:r w:rsidR="00AD437C" w:rsidRPr="00BE6F22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  <w:lang w:val="en-US"/>
              </w:rPr>
              <w:t>ale day-hospital (n = 41)</w:t>
            </w:r>
          </w:p>
        </w:tc>
      </w:tr>
      <w:tr w:rsidR="00AD437C" w:rsidRPr="00BE6F22" w14:paraId="74EDA66F" w14:textId="77777777" w:rsidTr="6D879752">
        <w:trPr>
          <w:trHeight w:val="300"/>
        </w:trPr>
        <w:tc>
          <w:tcPr>
            <w:tcW w:w="2115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3B4891" w14:textId="63D9A915" w:rsidR="00AD437C" w:rsidRPr="00BE6F22" w:rsidRDefault="3832AFCF" w:rsidP="00AE0D1A">
            <w:pPr>
              <w:spacing w:after="0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A</w:t>
            </w:r>
            <w:r w:rsidR="00AD437C"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ge (mean ± SD)</w:t>
            </w:r>
          </w:p>
        </w:tc>
        <w:tc>
          <w:tcPr>
            <w:tcW w:w="172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5B9D91" w14:textId="5A45474F" w:rsidR="00AD437C" w:rsidRPr="00BE6F22" w:rsidRDefault="00AD437C" w:rsidP="00AE0D1A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33.84 ± 10.98</w:t>
            </w:r>
          </w:p>
        </w:tc>
        <w:tc>
          <w:tcPr>
            <w:tcW w:w="1721" w:type="dxa"/>
            <w:tcBorders>
              <w:top w:val="single" w:sz="4" w:space="0" w:color="auto"/>
            </w:tcBorders>
          </w:tcPr>
          <w:p w14:paraId="545D6252" w14:textId="4A47A259" w:rsidR="00AD437C" w:rsidRPr="00BE6F22" w:rsidRDefault="00AD437C" w:rsidP="00AE0D1A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36.12 ± 13.08</w:t>
            </w:r>
          </w:p>
        </w:tc>
        <w:tc>
          <w:tcPr>
            <w:tcW w:w="1721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B8BB09" w14:textId="65BC2643" w:rsidR="00AD437C" w:rsidRPr="00BE6F22" w:rsidRDefault="00AD437C" w:rsidP="00AE0D1A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44.65 ± 12.50</w:t>
            </w:r>
          </w:p>
        </w:tc>
        <w:tc>
          <w:tcPr>
            <w:tcW w:w="1721" w:type="dxa"/>
            <w:tcBorders>
              <w:top w:val="single" w:sz="4" w:space="0" w:color="auto"/>
            </w:tcBorders>
          </w:tcPr>
          <w:p w14:paraId="6B688135" w14:textId="4D3B4027" w:rsidR="00AD437C" w:rsidRPr="00BE6F22" w:rsidRDefault="00AD437C" w:rsidP="00AE0D1A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43.06 ± 15.41</w:t>
            </w: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0244BA07" w14:textId="201C9567" w:rsidR="00AD437C" w:rsidRPr="00BE6F22" w:rsidRDefault="00AD437C" w:rsidP="00AE0D1A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34.27 ± 13.39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EC2FAB" w14:textId="4DCE3D14" w:rsidR="00AD437C" w:rsidRPr="00BE6F22" w:rsidRDefault="00AD437C" w:rsidP="00AE0D1A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36.68 ± 15.74</w:t>
            </w:r>
          </w:p>
        </w:tc>
      </w:tr>
      <w:tr w:rsidR="00AD437C" w:rsidRPr="00BE6F22" w14:paraId="33B48265" w14:textId="77777777" w:rsidTr="6D879752">
        <w:trPr>
          <w:trHeight w:val="300"/>
        </w:trPr>
        <w:tc>
          <w:tcPr>
            <w:tcW w:w="2115" w:type="dxa"/>
            <w:tcMar>
              <w:top w:w="15" w:type="dxa"/>
              <w:left w:w="15" w:type="dxa"/>
              <w:right w:w="15" w:type="dxa"/>
            </w:tcMar>
            <w:vAlign w:val="bottom"/>
          </w:tcPr>
          <w:p w14:paraId="741F43B4" w14:textId="0BFB31DC" w:rsidR="00AD437C" w:rsidRPr="00BE6F22" w:rsidRDefault="59A40C02" w:rsidP="6D879752">
            <w:pPr>
              <w:spacing w:after="0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P</w:t>
            </w:r>
            <w:r w:rsidR="00AD437C"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ast </w:t>
            </w:r>
            <w:r w:rsidR="00AD437C" w:rsidRPr="00BE6F22">
              <w:rPr>
                <w:sz w:val="20"/>
                <w:szCs w:val="20"/>
              </w:rPr>
              <w:t>N</w:t>
            </w:r>
            <w:r w:rsidR="00AD437C" w:rsidRPr="00BE6F22">
              <w:rPr>
                <w:sz w:val="20"/>
                <w:szCs w:val="20"/>
                <w:vertAlign w:val="subscript"/>
              </w:rPr>
              <w:t>2</w:t>
            </w:r>
            <w:r w:rsidR="00AD437C" w:rsidRPr="00BE6F22">
              <w:rPr>
                <w:sz w:val="20"/>
                <w:szCs w:val="20"/>
              </w:rPr>
              <w:t>O</w:t>
            </w:r>
            <w:r w:rsidR="00AD437C"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 xml:space="preserve"> consumption</w:t>
            </w:r>
          </w:p>
        </w:tc>
        <w:tc>
          <w:tcPr>
            <w:tcW w:w="1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E753CA9" w14:textId="0195CD6E" w:rsidR="00AD437C" w:rsidRPr="00BE6F22" w:rsidRDefault="00AD437C" w:rsidP="00EC28ED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721" w:type="dxa"/>
            <w:vAlign w:val="center"/>
          </w:tcPr>
          <w:p w14:paraId="2163F231" w14:textId="55DFA9E8" w:rsidR="00AD437C" w:rsidRPr="00BE6F22" w:rsidRDefault="00AD437C" w:rsidP="00EC28E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21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A50B5E" w14:textId="7242B535" w:rsidR="00AD437C" w:rsidRPr="00BE6F22" w:rsidRDefault="00AD437C" w:rsidP="00EC28ED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721" w:type="dxa"/>
            <w:vAlign w:val="center"/>
          </w:tcPr>
          <w:p w14:paraId="16D372C7" w14:textId="110636BB" w:rsidR="00AD437C" w:rsidRPr="00BE6F22" w:rsidRDefault="00AD437C" w:rsidP="00EC28E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845" w:type="dxa"/>
            <w:vAlign w:val="center"/>
          </w:tcPr>
          <w:p w14:paraId="5D8DE8F0" w14:textId="638CA4E4" w:rsidR="00AD437C" w:rsidRPr="00BE6F22" w:rsidRDefault="00AD437C" w:rsidP="00EC28ED">
            <w:pPr>
              <w:spacing w:after="0"/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596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B1E53F" w14:textId="0DDC069A" w:rsidR="00AD437C" w:rsidRPr="00BE6F22" w:rsidRDefault="00AD437C" w:rsidP="00EC28ED">
            <w:pPr>
              <w:spacing w:after="0"/>
              <w:jc w:val="center"/>
              <w:rPr>
                <w:sz w:val="20"/>
                <w:szCs w:val="20"/>
              </w:rPr>
            </w:pPr>
            <w:r w:rsidRPr="00BE6F22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</w:t>
            </w:r>
          </w:p>
        </w:tc>
      </w:tr>
    </w:tbl>
    <w:p w14:paraId="45076689" w14:textId="77777777" w:rsidR="00AD437C" w:rsidRPr="00BE6F22" w:rsidRDefault="00AD437C" w:rsidP="005D1C65">
      <w:pPr>
        <w:rPr>
          <w:sz w:val="20"/>
          <w:szCs w:val="20"/>
          <w:lang w:val="en-US"/>
        </w:rPr>
      </w:pPr>
    </w:p>
    <w:p w14:paraId="1CDEC497" w14:textId="3242BADC" w:rsidR="005D1C65" w:rsidRPr="00BE6F22" w:rsidRDefault="001339AC" w:rsidP="005D1C65">
      <w:pPr>
        <w:rPr>
          <w:sz w:val="20"/>
          <w:szCs w:val="20"/>
        </w:rPr>
      </w:pPr>
      <w:r w:rsidRPr="00BE6F22">
        <w:rPr>
          <w:sz w:val="20"/>
          <w:szCs w:val="20"/>
          <w:lang w:val="en-US"/>
        </w:rPr>
        <w:t xml:space="preserve">* out-patient: </w:t>
      </w:r>
      <w:r w:rsidR="00111326" w:rsidRPr="00BE6F22">
        <w:rPr>
          <w:i/>
          <w:iCs/>
          <w:sz w:val="20"/>
          <w:szCs w:val="20"/>
          <w:lang w:val="en-US"/>
        </w:rPr>
        <w:t>t</w:t>
      </w:r>
      <w:r w:rsidR="000E65E5" w:rsidRPr="00BE6F22">
        <w:rPr>
          <w:sz w:val="20"/>
          <w:szCs w:val="20"/>
          <w:lang w:val="en-US"/>
        </w:rPr>
        <w:t xml:space="preserve"> </w:t>
      </w:r>
      <w:r w:rsidR="00111326" w:rsidRPr="00BE6F22">
        <w:rPr>
          <w:sz w:val="20"/>
          <w:szCs w:val="20"/>
          <w:lang w:val="en-US"/>
        </w:rPr>
        <w:t>(82.40) = -</w:t>
      </w:r>
      <w:r w:rsidR="00CD0740" w:rsidRPr="00BE6F22">
        <w:rPr>
          <w:sz w:val="20"/>
          <w:szCs w:val="20"/>
          <w:lang w:val="en-US"/>
        </w:rPr>
        <w:t xml:space="preserve"> </w:t>
      </w:r>
      <w:r w:rsidR="00111326" w:rsidRPr="00BE6F22">
        <w:rPr>
          <w:sz w:val="20"/>
          <w:szCs w:val="20"/>
          <w:lang w:val="en-US"/>
        </w:rPr>
        <w:t xml:space="preserve">0.90, </w:t>
      </w:r>
      <w:r w:rsidR="00111326" w:rsidRPr="00BE6F22">
        <w:rPr>
          <w:i/>
          <w:iCs/>
          <w:sz w:val="20"/>
          <w:szCs w:val="20"/>
          <w:lang w:val="en-US"/>
        </w:rPr>
        <w:t>p</w:t>
      </w:r>
      <w:r w:rsidR="00111326" w:rsidRPr="00BE6F22">
        <w:rPr>
          <w:sz w:val="20"/>
          <w:szCs w:val="20"/>
          <w:lang w:val="en-US"/>
        </w:rPr>
        <w:t xml:space="preserve"> = .37</w:t>
      </w:r>
      <w:r w:rsidRPr="00BE6F22">
        <w:rPr>
          <w:sz w:val="20"/>
          <w:szCs w:val="20"/>
          <w:lang w:val="en-US"/>
        </w:rPr>
        <w:t xml:space="preserve">, in-patient: </w:t>
      </w:r>
      <w:r w:rsidR="00111326" w:rsidRPr="00BE6F22">
        <w:rPr>
          <w:i/>
          <w:iCs/>
          <w:sz w:val="20"/>
          <w:szCs w:val="20"/>
          <w:lang w:val="en-US"/>
        </w:rPr>
        <w:t>t</w:t>
      </w:r>
      <w:r w:rsidR="000E65E5" w:rsidRPr="00BE6F22">
        <w:rPr>
          <w:sz w:val="20"/>
          <w:szCs w:val="20"/>
          <w:lang w:val="en-US"/>
        </w:rPr>
        <w:t xml:space="preserve"> </w:t>
      </w:r>
      <w:r w:rsidR="00111326" w:rsidRPr="00BE6F22">
        <w:rPr>
          <w:sz w:val="20"/>
          <w:szCs w:val="20"/>
          <w:lang w:val="en-US"/>
        </w:rPr>
        <w:t xml:space="preserve">(102.73) = 0.61, </w:t>
      </w:r>
      <w:r w:rsidR="00111326" w:rsidRPr="00BE6F22">
        <w:rPr>
          <w:i/>
          <w:iCs/>
          <w:sz w:val="20"/>
          <w:szCs w:val="20"/>
          <w:lang w:val="en-US"/>
        </w:rPr>
        <w:t>p</w:t>
      </w:r>
      <w:r w:rsidR="00111326" w:rsidRPr="00BE6F22">
        <w:rPr>
          <w:sz w:val="20"/>
          <w:szCs w:val="20"/>
          <w:lang w:val="en-US"/>
        </w:rPr>
        <w:t xml:space="preserve"> = .55</w:t>
      </w:r>
      <w:r w:rsidRPr="00BE6F22">
        <w:rPr>
          <w:sz w:val="20"/>
          <w:szCs w:val="20"/>
          <w:lang w:val="en-US"/>
        </w:rPr>
        <w:t xml:space="preserve">, day-hospital: </w:t>
      </w:r>
      <w:r w:rsidR="005D1C65" w:rsidRPr="00BE6F22">
        <w:rPr>
          <w:i/>
          <w:iCs/>
          <w:sz w:val="20"/>
          <w:szCs w:val="20"/>
        </w:rPr>
        <w:t>t</w:t>
      </w:r>
      <w:r w:rsidR="000E65E5" w:rsidRPr="00BE6F22">
        <w:rPr>
          <w:sz w:val="20"/>
          <w:szCs w:val="20"/>
        </w:rPr>
        <w:t xml:space="preserve"> </w:t>
      </w:r>
      <w:r w:rsidR="005D1C65" w:rsidRPr="00BE6F22">
        <w:rPr>
          <w:sz w:val="20"/>
          <w:szCs w:val="20"/>
        </w:rPr>
        <w:t>(75.75) = -</w:t>
      </w:r>
      <w:r w:rsidR="00CD0740" w:rsidRPr="00BE6F22">
        <w:rPr>
          <w:sz w:val="20"/>
          <w:szCs w:val="20"/>
        </w:rPr>
        <w:t xml:space="preserve"> </w:t>
      </w:r>
      <w:r w:rsidR="005D1C65" w:rsidRPr="00BE6F22">
        <w:rPr>
          <w:sz w:val="20"/>
          <w:szCs w:val="20"/>
        </w:rPr>
        <w:t xml:space="preserve">0.73, </w:t>
      </w:r>
      <w:r w:rsidR="005D1C65" w:rsidRPr="00BE6F22">
        <w:rPr>
          <w:i/>
          <w:iCs/>
          <w:sz w:val="20"/>
          <w:szCs w:val="20"/>
        </w:rPr>
        <w:t>p</w:t>
      </w:r>
      <w:r w:rsidR="005D1C65" w:rsidRPr="00BE6F22">
        <w:rPr>
          <w:sz w:val="20"/>
          <w:szCs w:val="20"/>
        </w:rPr>
        <w:t xml:space="preserve"> = .47</w:t>
      </w:r>
    </w:p>
    <w:p w14:paraId="118EEFC5" w14:textId="2928A15C" w:rsidR="00EC5086" w:rsidRPr="00BE6F22" w:rsidRDefault="00EC5086" w:rsidP="001339AC">
      <w:pPr>
        <w:rPr>
          <w:b/>
          <w:bCs/>
          <w:sz w:val="20"/>
          <w:szCs w:val="20"/>
          <w:lang w:val="en-US"/>
        </w:rPr>
      </w:pPr>
    </w:p>
    <w:p w14:paraId="54108840" w14:textId="77777777" w:rsidR="001501E4" w:rsidRPr="00BE6F22" w:rsidRDefault="001501E4" w:rsidP="00E8012B">
      <w:pPr>
        <w:rPr>
          <w:b/>
          <w:bCs/>
          <w:sz w:val="20"/>
          <w:szCs w:val="20"/>
          <w:lang w:val="en-US"/>
        </w:rPr>
      </w:pPr>
    </w:p>
    <w:p w14:paraId="107EE70E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204651FC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2D1D68AD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722C96DE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50E58D2F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194DE0E0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58145449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522200AB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46D06D26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p w14:paraId="75B47453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  <w:sectPr w:rsidR="00B23279" w:rsidRPr="00BE6F22" w:rsidSect="00CE167A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26DF7E2E" w14:textId="77777777" w:rsidR="00B23279" w:rsidRPr="00BE6F22" w:rsidRDefault="00B23279" w:rsidP="00B23279">
      <w:pPr>
        <w:rPr>
          <w:b/>
          <w:bCs/>
          <w:sz w:val="20"/>
          <w:szCs w:val="20"/>
          <w:lang w:val="en-US"/>
        </w:rPr>
      </w:pPr>
      <w:r w:rsidRPr="00BE6F22">
        <w:rPr>
          <w:b/>
          <w:bCs/>
          <w:sz w:val="20"/>
          <w:szCs w:val="20"/>
          <w:u w:val="single"/>
          <w:lang w:val="en-US"/>
        </w:rPr>
        <w:lastRenderedPageBreak/>
        <w:t>Supplement S4:</w:t>
      </w:r>
      <w:r w:rsidRPr="00BE6F22">
        <w:rPr>
          <w:b/>
          <w:bCs/>
          <w:sz w:val="20"/>
          <w:szCs w:val="20"/>
          <w:lang w:val="en-US"/>
        </w:rPr>
        <w:t xml:space="preserve"> Best practice Recommendation for anamnestic N</w:t>
      </w:r>
      <w:r w:rsidRPr="00BE6F22">
        <w:rPr>
          <w:b/>
          <w:bCs/>
          <w:sz w:val="20"/>
          <w:szCs w:val="20"/>
          <w:vertAlign w:val="subscript"/>
          <w:lang w:val="en-US"/>
        </w:rPr>
        <w:t>2</w:t>
      </w:r>
      <w:r w:rsidRPr="00BE6F22">
        <w:rPr>
          <w:b/>
          <w:bCs/>
          <w:sz w:val="20"/>
          <w:szCs w:val="20"/>
          <w:lang w:val="en-US"/>
        </w:rPr>
        <w:t>O assessment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23279" w:rsidRPr="00BE6F22" w14:paraId="4C889C50" w14:textId="77777777" w:rsidTr="00CC5824">
        <w:tc>
          <w:tcPr>
            <w:tcW w:w="4531" w:type="dxa"/>
            <w:shd w:val="clear" w:color="auto" w:fill="E8E8E8" w:themeFill="background2"/>
          </w:tcPr>
          <w:p w14:paraId="66F85F15" w14:textId="77777777" w:rsidR="00B23279" w:rsidRPr="00BE6F22" w:rsidRDefault="00B23279" w:rsidP="00CC58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E6F22">
              <w:rPr>
                <w:b/>
                <w:bCs/>
                <w:sz w:val="20"/>
                <w:szCs w:val="20"/>
                <w:lang w:val="en-US"/>
              </w:rPr>
              <w:t>History, frequency and duration?</w:t>
            </w:r>
          </w:p>
        </w:tc>
        <w:tc>
          <w:tcPr>
            <w:tcW w:w="4531" w:type="dxa"/>
          </w:tcPr>
          <w:p w14:paraId="6164A78E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 xml:space="preserve">At what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age</w:t>
            </w:r>
            <w:r w:rsidRPr="00BE6F22">
              <w:rPr>
                <w:sz w:val="20"/>
                <w:szCs w:val="20"/>
                <w:lang w:val="en-US"/>
              </w:rPr>
              <w:t xml:space="preserve"> was 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 first used?</w:t>
            </w:r>
          </w:p>
          <w:p w14:paraId="6D7CE73F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6BC054F8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How often</w:t>
            </w:r>
            <w:r w:rsidRPr="00BE6F22">
              <w:rPr>
                <w:sz w:val="20"/>
                <w:szCs w:val="20"/>
                <w:lang w:val="en-US"/>
              </w:rPr>
              <w:t xml:space="preserve"> and at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what intervals</w:t>
            </w:r>
            <w:r w:rsidRPr="00BE6F22">
              <w:rPr>
                <w:sz w:val="20"/>
                <w:szCs w:val="20"/>
                <w:lang w:val="en-US"/>
              </w:rPr>
              <w:t xml:space="preserve"> is 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 used per week/ month/ year?</w:t>
            </w:r>
          </w:p>
        </w:tc>
      </w:tr>
      <w:tr w:rsidR="00B23279" w:rsidRPr="00BE6F22" w14:paraId="792DE05E" w14:textId="77777777" w:rsidTr="00CC5824">
        <w:tc>
          <w:tcPr>
            <w:tcW w:w="4531" w:type="dxa"/>
            <w:shd w:val="clear" w:color="auto" w:fill="E8E8E8" w:themeFill="background2"/>
          </w:tcPr>
          <w:p w14:paraId="2FE18A65" w14:textId="77777777" w:rsidR="00B23279" w:rsidRPr="00BE6F22" w:rsidRDefault="00B23279" w:rsidP="00CC58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E6F22">
              <w:rPr>
                <w:b/>
                <w:bCs/>
                <w:sz w:val="20"/>
                <w:szCs w:val="20"/>
                <w:lang w:val="en-US"/>
              </w:rPr>
              <w:t>Dosage?</w:t>
            </w:r>
          </w:p>
        </w:tc>
        <w:tc>
          <w:tcPr>
            <w:tcW w:w="4531" w:type="dxa"/>
          </w:tcPr>
          <w:p w14:paraId="7A871CA7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Non-heavy Use</w:t>
            </w:r>
          </w:p>
          <w:p w14:paraId="2C633C50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</w:rPr>
              <w:t>&lt; 50 balloons or</w:t>
            </w:r>
          </w:p>
          <w:p w14:paraId="760D9676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</w:rPr>
              <w:t>&lt; 400 g or</w:t>
            </w:r>
          </w:p>
          <w:p w14:paraId="02521F10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&lt; 200 L of 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 consumed per session</w:t>
            </w:r>
          </w:p>
          <w:p w14:paraId="237E5566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409EE075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Heavy Use</w:t>
            </w:r>
          </w:p>
          <w:p w14:paraId="2A15AE0A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</w:rPr>
              <w:t>≥ 50 balloons or</w:t>
            </w:r>
          </w:p>
          <w:p w14:paraId="1CC27EB1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</w:rPr>
              <w:t>≥ 400 g or</w:t>
            </w:r>
          </w:p>
          <w:p w14:paraId="6C830398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≥ 200 L of N</w:t>
            </w:r>
            <w:r w:rsidRPr="00BE6F22">
              <w:rPr>
                <w:sz w:val="20"/>
                <w:szCs w:val="20"/>
                <w:vertAlign w:val="subscript"/>
                <w:lang w:val="en-US"/>
              </w:rPr>
              <w:t>2</w:t>
            </w:r>
            <w:r w:rsidRPr="00BE6F22">
              <w:rPr>
                <w:sz w:val="20"/>
                <w:szCs w:val="20"/>
                <w:lang w:val="en-US"/>
              </w:rPr>
              <w:t>O consumed per session</w:t>
            </w:r>
          </w:p>
        </w:tc>
      </w:tr>
      <w:tr w:rsidR="00B23279" w:rsidRPr="00BE6F22" w14:paraId="7FA40283" w14:textId="77777777" w:rsidTr="00CC5824">
        <w:tc>
          <w:tcPr>
            <w:tcW w:w="4531" w:type="dxa"/>
            <w:shd w:val="clear" w:color="auto" w:fill="E8E8E8" w:themeFill="background2"/>
          </w:tcPr>
          <w:p w14:paraId="7005639E" w14:textId="77777777" w:rsidR="00B23279" w:rsidRPr="00BE6F22" w:rsidRDefault="00B23279" w:rsidP="00CC58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E6F22">
              <w:rPr>
                <w:b/>
                <w:bCs/>
                <w:sz w:val="20"/>
                <w:szCs w:val="20"/>
                <w:lang w:val="en-US"/>
              </w:rPr>
              <w:t>Side-effects?</w:t>
            </w:r>
          </w:p>
        </w:tc>
        <w:tc>
          <w:tcPr>
            <w:tcW w:w="4531" w:type="dxa"/>
          </w:tcPr>
          <w:p w14:paraId="19CB8CC7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Psychiatric</w:t>
            </w:r>
          </w:p>
          <w:p w14:paraId="30E462D2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Short term: Euphoric or hallucinogenic?</w:t>
            </w:r>
          </w:p>
          <w:p w14:paraId="44AFD26D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Signs of psychosis?</w:t>
            </w:r>
          </w:p>
          <w:p w14:paraId="28288C05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Self-harming or suicidal behavior?</w:t>
            </w:r>
          </w:p>
          <w:p w14:paraId="36906F4A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Violent behavior?</w:t>
            </w:r>
          </w:p>
          <w:p w14:paraId="5E0A2AB2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4714CD13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Neurologic</w:t>
            </w:r>
          </w:p>
          <w:p w14:paraId="040C26A6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Short term: Dizziness, headache or unconsciousness?</w:t>
            </w:r>
          </w:p>
          <w:p w14:paraId="6133727D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Signs of myelopathy?</w:t>
            </w:r>
          </w:p>
          <w:p w14:paraId="0DBC0A7E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Signs of polyneuropathy?</w:t>
            </w:r>
          </w:p>
          <w:p w14:paraId="01EB3887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37E441B9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proofErr w:type="spellStart"/>
            <w:r w:rsidRPr="00BE6F22">
              <w:rPr>
                <w:sz w:val="20"/>
                <w:szCs w:val="20"/>
                <w:u w:val="single"/>
                <w:lang w:val="en-US"/>
              </w:rPr>
              <w:t>Haematologic</w:t>
            </w:r>
            <w:proofErr w:type="spellEnd"/>
            <w:r w:rsidRPr="00BE6F22">
              <w:rPr>
                <w:sz w:val="20"/>
                <w:szCs w:val="20"/>
                <w:u w:val="single"/>
                <w:lang w:val="en-US"/>
              </w:rPr>
              <w:t>/ internal</w:t>
            </w:r>
          </w:p>
          <w:p w14:paraId="4ABA3644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Short term: Chest pain?</w:t>
            </w:r>
          </w:p>
          <w:p w14:paraId="64C0BA4C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 xml:space="preserve">Signs of </w:t>
            </w:r>
            <w:proofErr w:type="spellStart"/>
            <w:r w:rsidRPr="00BE6F22">
              <w:rPr>
                <w:sz w:val="20"/>
                <w:szCs w:val="20"/>
                <w:lang w:val="en-US"/>
              </w:rPr>
              <w:t>bown</w:t>
            </w:r>
            <w:proofErr w:type="spellEnd"/>
            <w:r w:rsidRPr="00BE6F22">
              <w:rPr>
                <w:sz w:val="20"/>
                <w:szCs w:val="20"/>
                <w:lang w:val="en-US"/>
              </w:rPr>
              <w:t>-marrow suppression?</w:t>
            </w:r>
          </w:p>
          <w:p w14:paraId="50B7EF84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proofErr w:type="spellStart"/>
            <w:r w:rsidRPr="00BE6F22">
              <w:rPr>
                <w:sz w:val="20"/>
                <w:szCs w:val="20"/>
                <w:lang w:val="en-US"/>
              </w:rPr>
              <w:t>Thrombembolic</w:t>
            </w:r>
            <w:proofErr w:type="spellEnd"/>
            <w:r w:rsidRPr="00BE6F22">
              <w:rPr>
                <w:sz w:val="20"/>
                <w:szCs w:val="20"/>
                <w:lang w:val="en-US"/>
              </w:rPr>
              <w:t xml:space="preserve"> complications?</w:t>
            </w:r>
          </w:p>
          <w:p w14:paraId="3B6C8919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4DD45E5F" w14:textId="77777777" w:rsidR="00B23279" w:rsidRPr="00BE6F22" w:rsidRDefault="00B23279" w:rsidP="00CC5824">
            <w:pPr>
              <w:rPr>
                <w:sz w:val="20"/>
                <w:szCs w:val="20"/>
                <w:u w:val="single"/>
                <w:lang w:val="en-US"/>
              </w:rPr>
            </w:pPr>
            <w:r w:rsidRPr="00BE6F22">
              <w:rPr>
                <w:sz w:val="20"/>
                <w:szCs w:val="20"/>
                <w:u w:val="single"/>
                <w:lang w:val="en-US"/>
              </w:rPr>
              <w:t>Surgical</w:t>
            </w:r>
          </w:p>
          <w:p w14:paraId="673537A1" w14:textId="77777777" w:rsidR="00B23279" w:rsidRPr="00BE6F22" w:rsidRDefault="00B23279" w:rsidP="00CC5824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Short term: Frostbite? Signs of Barotrauma?</w:t>
            </w:r>
          </w:p>
        </w:tc>
      </w:tr>
      <w:tr w:rsidR="00B23279" w:rsidRPr="00BE6F22" w14:paraId="34ABA194" w14:textId="77777777" w:rsidTr="00CC5824">
        <w:tc>
          <w:tcPr>
            <w:tcW w:w="4531" w:type="dxa"/>
            <w:shd w:val="clear" w:color="auto" w:fill="E8E8E8" w:themeFill="background2"/>
          </w:tcPr>
          <w:p w14:paraId="5201526D" w14:textId="77777777" w:rsidR="00B23279" w:rsidRPr="00BE6F22" w:rsidRDefault="00B23279" w:rsidP="00CC582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BE6F22">
              <w:rPr>
                <w:b/>
                <w:bCs/>
                <w:sz w:val="20"/>
                <w:szCs w:val="20"/>
                <w:lang w:val="en-US"/>
              </w:rPr>
              <w:t>Supplementation of vitamin B12?</w:t>
            </w:r>
          </w:p>
        </w:tc>
        <w:tc>
          <w:tcPr>
            <w:tcW w:w="4531" w:type="dxa"/>
          </w:tcPr>
          <w:p w14:paraId="17C3FCBC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 xml:space="preserve">Was vitamin B12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previously</w:t>
            </w:r>
            <w:r w:rsidRPr="00BE6F22">
              <w:rPr>
                <w:sz w:val="20"/>
                <w:szCs w:val="20"/>
                <w:lang w:val="en-US"/>
              </w:rPr>
              <w:t xml:space="preserve">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supplemented</w:t>
            </w:r>
            <w:r w:rsidRPr="00BE6F22">
              <w:rPr>
                <w:sz w:val="20"/>
                <w:szCs w:val="20"/>
                <w:lang w:val="en-US"/>
              </w:rPr>
              <w:t xml:space="preserve"> independently or within a professional medical setting?</w:t>
            </w:r>
          </w:p>
          <w:p w14:paraId="54C389AB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6C854900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>How was it administered (</w:t>
            </w:r>
            <w:r w:rsidRPr="00BE6F22">
              <w:rPr>
                <w:sz w:val="20"/>
                <w:szCs w:val="20"/>
                <w:u w:val="single"/>
                <w:lang w:val="en-US"/>
              </w:rPr>
              <w:t>orally</w:t>
            </w:r>
            <w:r w:rsidRPr="00BE6F22">
              <w:rPr>
                <w:sz w:val="20"/>
                <w:szCs w:val="20"/>
                <w:lang w:val="en-US"/>
              </w:rPr>
              <w:t xml:space="preserve">,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intravenously</w:t>
            </w:r>
            <w:r w:rsidRPr="00BE6F22">
              <w:rPr>
                <w:sz w:val="20"/>
                <w:szCs w:val="20"/>
                <w:lang w:val="en-US"/>
              </w:rPr>
              <w:t xml:space="preserve">,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intramuscularly</w:t>
            </w:r>
            <w:r w:rsidRPr="00BE6F22">
              <w:rPr>
                <w:sz w:val="20"/>
                <w:szCs w:val="20"/>
                <w:lang w:val="en-US"/>
              </w:rPr>
              <w:t>)?</w:t>
            </w:r>
          </w:p>
          <w:p w14:paraId="504E63B5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</w:p>
          <w:p w14:paraId="6A54075E" w14:textId="77777777" w:rsidR="00B23279" w:rsidRPr="00BE6F22" w:rsidRDefault="00B23279" w:rsidP="00CC5824">
            <w:pPr>
              <w:rPr>
                <w:sz w:val="20"/>
                <w:szCs w:val="20"/>
                <w:lang w:val="en-US"/>
              </w:rPr>
            </w:pPr>
            <w:r w:rsidRPr="00BE6F22">
              <w:rPr>
                <w:sz w:val="20"/>
                <w:szCs w:val="20"/>
                <w:lang w:val="en-US"/>
              </w:rPr>
              <w:t xml:space="preserve">At what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dosage</w:t>
            </w:r>
            <w:r w:rsidRPr="00BE6F22">
              <w:rPr>
                <w:sz w:val="20"/>
                <w:szCs w:val="20"/>
                <w:lang w:val="en-US"/>
              </w:rPr>
              <w:t xml:space="preserve"> and </w:t>
            </w:r>
            <w:r w:rsidRPr="00BE6F22">
              <w:rPr>
                <w:sz w:val="20"/>
                <w:szCs w:val="20"/>
                <w:u w:val="single"/>
                <w:lang w:val="en-US"/>
              </w:rPr>
              <w:t>frequency</w:t>
            </w:r>
            <w:r w:rsidRPr="00BE6F22">
              <w:rPr>
                <w:sz w:val="20"/>
                <w:szCs w:val="20"/>
                <w:lang w:val="en-US"/>
              </w:rPr>
              <w:t xml:space="preserve"> was supplementation administered?</w:t>
            </w:r>
          </w:p>
        </w:tc>
      </w:tr>
    </w:tbl>
    <w:p w14:paraId="37626AFB" w14:textId="77777777" w:rsidR="00B23279" w:rsidRPr="00BE6F22" w:rsidRDefault="00B23279" w:rsidP="00B23279">
      <w:pPr>
        <w:rPr>
          <w:sz w:val="20"/>
          <w:szCs w:val="20"/>
          <w:lang w:val="en-US"/>
        </w:rPr>
      </w:pPr>
    </w:p>
    <w:p w14:paraId="55AEEC35" w14:textId="77777777" w:rsidR="00B23279" w:rsidRPr="00BE6F22" w:rsidRDefault="00B23279" w:rsidP="00B23279">
      <w:pPr>
        <w:rPr>
          <w:sz w:val="20"/>
          <w:szCs w:val="20"/>
          <w:lang w:val="en-US"/>
        </w:rPr>
      </w:pPr>
    </w:p>
    <w:p w14:paraId="5370864F" w14:textId="77777777" w:rsidR="00B23279" w:rsidRPr="00BE6F22" w:rsidRDefault="00B23279" w:rsidP="00E8012B">
      <w:pPr>
        <w:rPr>
          <w:b/>
          <w:bCs/>
          <w:sz w:val="20"/>
          <w:szCs w:val="20"/>
          <w:lang w:val="en-US"/>
        </w:rPr>
      </w:pPr>
    </w:p>
    <w:sectPr w:rsidR="00B23279" w:rsidRPr="00BE6F22" w:rsidSect="00B2327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2D2990"/>
    <w:multiLevelType w:val="hybridMultilevel"/>
    <w:tmpl w:val="11183950"/>
    <w:lvl w:ilvl="0" w:tplc="1D107496">
      <w:start w:val="3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8B3A66"/>
    <w:multiLevelType w:val="hybridMultilevel"/>
    <w:tmpl w:val="E876AC52"/>
    <w:lvl w:ilvl="0" w:tplc="D81435D0">
      <w:start w:val="1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145882">
    <w:abstractNumId w:val="1"/>
  </w:num>
  <w:num w:numId="2" w16cid:durableId="1265113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991"/>
    <w:rsid w:val="00017AF8"/>
    <w:rsid w:val="000529C3"/>
    <w:rsid w:val="00055D4B"/>
    <w:rsid w:val="000617C6"/>
    <w:rsid w:val="00064E3A"/>
    <w:rsid w:val="00080020"/>
    <w:rsid w:val="000C6929"/>
    <w:rsid w:val="000E65E5"/>
    <w:rsid w:val="00111326"/>
    <w:rsid w:val="001339AC"/>
    <w:rsid w:val="001501E4"/>
    <w:rsid w:val="001767F7"/>
    <w:rsid w:val="001A6DE5"/>
    <w:rsid w:val="001D175C"/>
    <w:rsid w:val="00224B71"/>
    <w:rsid w:val="002509E1"/>
    <w:rsid w:val="00360B12"/>
    <w:rsid w:val="00372F27"/>
    <w:rsid w:val="00451CEA"/>
    <w:rsid w:val="004B34F5"/>
    <w:rsid w:val="004C2A8E"/>
    <w:rsid w:val="004C5489"/>
    <w:rsid w:val="00511518"/>
    <w:rsid w:val="005309B5"/>
    <w:rsid w:val="00545636"/>
    <w:rsid w:val="00590840"/>
    <w:rsid w:val="00595100"/>
    <w:rsid w:val="005D1C65"/>
    <w:rsid w:val="005F0A80"/>
    <w:rsid w:val="00603F00"/>
    <w:rsid w:val="006234E5"/>
    <w:rsid w:val="00625DC0"/>
    <w:rsid w:val="00681D05"/>
    <w:rsid w:val="0068415D"/>
    <w:rsid w:val="006F54AA"/>
    <w:rsid w:val="007426C1"/>
    <w:rsid w:val="00773A25"/>
    <w:rsid w:val="008158B9"/>
    <w:rsid w:val="00831EB4"/>
    <w:rsid w:val="008327C8"/>
    <w:rsid w:val="00925017"/>
    <w:rsid w:val="00927B0F"/>
    <w:rsid w:val="00937362"/>
    <w:rsid w:val="00960448"/>
    <w:rsid w:val="009B7C6F"/>
    <w:rsid w:val="00AD437C"/>
    <w:rsid w:val="00B23279"/>
    <w:rsid w:val="00BE6F22"/>
    <w:rsid w:val="00BE708C"/>
    <w:rsid w:val="00C23E04"/>
    <w:rsid w:val="00C24933"/>
    <w:rsid w:val="00C3161A"/>
    <w:rsid w:val="00C50DD0"/>
    <w:rsid w:val="00C70D3B"/>
    <w:rsid w:val="00CD0740"/>
    <w:rsid w:val="00CE167A"/>
    <w:rsid w:val="00CE29CD"/>
    <w:rsid w:val="00CE413D"/>
    <w:rsid w:val="00D0332E"/>
    <w:rsid w:val="00D34991"/>
    <w:rsid w:val="00D5498E"/>
    <w:rsid w:val="00DD3DDA"/>
    <w:rsid w:val="00DE450A"/>
    <w:rsid w:val="00DF31FC"/>
    <w:rsid w:val="00E1360C"/>
    <w:rsid w:val="00E21AF8"/>
    <w:rsid w:val="00E24434"/>
    <w:rsid w:val="00E354D1"/>
    <w:rsid w:val="00E35D46"/>
    <w:rsid w:val="00E74C68"/>
    <w:rsid w:val="00E8012B"/>
    <w:rsid w:val="00EC28ED"/>
    <w:rsid w:val="00EC5086"/>
    <w:rsid w:val="00F07543"/>
    <w:rsid w:val="00FA39D2"/>
    <w:rsid w:val="00FE50BD"/>
    <w:rsid w:val="00FE7CD4"/>
    <w:rsid w:val="017A69EC"/>
    <w:rsid w:val="034926CE"/>
    <w:rsid w:val="08F4983A"/>
    <w:rsid w:val="0A8B668F"/>
    <w:rsid w:val="0CD7CA1B"/>
    <w:rsid w:val="182D1951"/>
    <w:rsid w:val="21A5F8F1"/>
    <w:rsid w:val="26A7D2BE"/>
    <w:rsid w:val="3832AFCF"/>
    <w:rsid w:val="386300E2"/>
    <w:rsid w:val="399F4E39"/>
    <w:rsid w:val="3ECF3990"/>
    <w:rsid w:val="3FD69DEE"/>
    <w:rsid w:val="40D27186"/>
    <w:rsid w:val="418D2269"/>
    <w:rsid w:val="43A221EA"/>
    <w:rsid w:val="46C1D969"/>
    <w:rsid w:val="4B9B2210"/>
    <w:rsid w:val="4CD48947"/>
    <w:rsid w:val="55F37412"/>
    <w:rsid w:val="57300428"/>
    <w:rsid w:val="5871EFEA"/>
    <w:rsid w:val="59A40C02"/>
    <w:rsid w:val="59E082BB"/>
    <w:rsid w:val="5AD38F75"/>
    <w:rsid w:val="5AF21A5A"/>
    <w:rsid w:val="5CF8A616"/>
    <w:rsid w:val="61B8BA89"/>
    <w:rsid w:val="6284366C"/>
    <w:rsid w:val="646341B1"/>
    <w:rsid w:val="661086E8"/>
    <w:rsid w:val="6C395A38"/>
    <w:rsid w:val="6D879752"/>
    <w:rsid w:val="7751CE61"/>
    <w:rsid w:val="77F662B6"/>
    <w:rsid w:val="7BDBFD94"/>
    <w:rsid w:val="7D5DE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E6EEE"/>
  <w15:chartTrackingRefBased/>
  <w15:docId w15:val="{30C57DD6-36F6-4689-B04B-E45EA271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49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49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9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9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49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49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49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49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49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49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49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49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9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49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49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49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49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49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49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49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49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49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49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49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49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49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9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9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499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C54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A6D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6D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6D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D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DE5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1132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1132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0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1379</Words>
  <Characters>7861</Characters>
  <Application>Microsoft Office Word</Application>
  <DocSecurity>0</DocSecurity>
  <Lines>65</Lines>
  <Paragraphs>18</Paragraphs>
  <ScaleCrop>false</ScaleCrop>
  <Company/>
  <LinksUpToDate>false</LinksUpToDate>
  <CharactersWithSpaces>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Paetow</dc:creator>
  <cp:keywords/>
  <dc:description/>
  <cp:lastModifiedBy>Charis Green</cp:lastModifiedBy>
  <cp:revision>56</cp:revision>
  <cp:lastPrinted>2025-05-29T12:13:00Z</cp:lastPrinted>
  <dcterms:created xsi:type="dcterms:W3CDTF">2025-08-19T16:41:00Z</dcterms:created>
  <dcterms:modified xsi:type="dcterms:W3CDTF">2025-09-03T08:01:00Z</dcterms:modified>
</cp:coreProperties>
</file>