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2A36AD" w14:textId="2CED8137" w:rsidR="009365CB" w:rsidRPr="00D80AB2" w:rsidRDefault="009365CB" w:rsidP="009365CB">
      <w:pPr>
        <w:spacing w:after="0" w:line="240" w:lineRule="auto"/>
        <w:rPr>
          <w:szCs w:val="20"/>
        </w:rPr>
      </w:pPr>
      <w:proofErr w:type="gramStart"/>
      <w:r>
        <w:rPr>
          <w:b/>
          <w:szCs w:val="20"/>
        </w:rPr>
        <w:t xml:space="preserve">Supplementary Table </w:t>
      </w:r>
      <w:r w:rsidR="00294224">
        <w:rPr>
          <w:b/>
          <w:szCs w:val="20"/>
        </w:rPr>
        <w:t>II</w:t>
      </w:r>
      <w:r w:rsidRPr="00DA5949">
        <w:rPr>
          <w:b/>
          <w:szCs w:val="20"/>
        </w:rPr>
        <w:t>.</w:t>
      </w:r>
      <w:proofErr w:type="gramEnd"/>
      <w:r w:rsidRPr="00DA5949">
        <w:rPr>
          <w:b/>
          <w:szCs w:val="20"/>
        </w:rPr>
        <w:t xml:space="preserve"> Atten</w:t>
      </w:r>
      <w:bookmarkStart w:id="0" w:name="_GoBack"/>
      <w:bookmarkEnd w:id="0"/>
      <w:r w:rsidRPr="00DA5949">
        <w:rPr>
          <w:b/>
          <w:szCs w:val="20"/>
        </w:rPr>
        <w:t>uation of occasional stimulant users’ (OSU) activation of anterior and posterior insula and caudate as revealed by LME main effect group is neither</w:t>
      </w:r>
      <w:r>
        <w:rPr>
          <w:b/>
          <w:szCs w:val="20"/>
        </w:rPr>
        <w:t xml:space="preserve"> explained by co-use of alcohol, </w:t>
      </w:r>
      <w:r w:rsidRPr="00DA5949">
        <w:rPr>
          <w:b/>
          <w:szCs w:val="20"/>
        </w:rPr>
        <w:t>nicotine</w:t>
      </w:r>
      <w:r>
        <w:rPr>
          <w:b/>
          <w:szCs w:val="20"/>
        </w:rPr>
        <w:t xml:space="preserve"> or marijuana</w:t>
      </w:r>
      <w:r w:rsidRPr="00DA5949">
        <w:rPr>
          <w:b/>
          <w:szCs w:val="20"/>
        </w:rPr>
        <w:t xml:space="preserve">, nor by self-reported </w:t>
      </w:r>
      <w:r w:rsidRPr="00D80AB2">
        <w:rPr>
          <w:b/>
          <w:szCs w:val="20"/>
        </w:rPr>
        <w:t xml:space="preserve">impulsiveness (BIS) or sensation seeking (SSS). </w:t>
      </w:r>
      <w:r w:rsidRPr="00D80AB2">
        <w:rPr>
          <w:szCs w:val="20"/>
        </w:rPr>
        <w:t xml:space="preserve">Data given are p-values deriving from correlations. Following </w:t>
      </w:r>
      <w:proofErr w:type="spellStart"/>
      <w:r w:rsidRPr="00D80AB2">
        <w:rPr>
          <w:szCs w:val="20"/>
        </w:rPr>
        <w:t>Bonferroni</w:t>
      </w:r>
      <w:proofErr w:type="spellEnd"/>
      <w:r w:rsidRPr="00D80AB2">
        <w:rPr>
          <w:szCs w:val="20"/>
        </w:rPr>
        <w:t xml:space="preserve"> corrections for multiple comparisons, correlations were considered significant in case of p&lt;0.004 (12 variables, 0.05/12=0.004). For BIS and SSS, only those subscales were subjected to correlation </w:t>
      </w:r>
      <w:proofErr w:type="gramStart"/>
      <w:r w:rsidRPr="00D80AB2">
        <w:rPr>
          <w:szCs w:val="20"/>
        </w:rPr>
        <w:t xml:space="preserve">analyses, </w:t>
      </w:r>
      <w:r>
        <w:rPr>
          <w:szCs w:val="20"/>
        </w:rPr>
        <w:t>that</w:t>
      </w:r>
      <w:proofErr w:type="gramEnd"/>
      <w:r w:rsidRPr="00D80AB2">
        <w:rPr>
          <w:szCs w:val="20"/>
        </w:rPr>
        <w:t xml:space="preserve"> differed between OSU and CS (see Table 1).</w:t>
      </w:r>
    </w:p>
    <w:tbl>
      <w:tblPr>
        <w:tblStyle w:val="TableGrid"/>
        <w:tblW w:w="14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2"/>
        <w:gridCol w:w="2338"/>
        <w:gridCol w:w="1559"/>
        <w:gridCol w:w="1134"/>
        <w:gridCol w:w="1560"/>
        <w:gridCol w:w="1701"/>
        <w:gridCol w:w="2196"/>
      </w:tblGrid>
      <w:tr w:rsidR="009365CB" w:rsidRPr="00C97DB4" w14:paraId="1661EE2C" w14:textId="77777777" w:rsidTr="0051798A">
        <w:trPr>
          <w:trHeight w:val="703"/>
        </w:trPr>
        <w:tc>
          <w:tcPr>
            <w:tcW w:w="3582" w:type="dxa"/>
            <w:tcBorders>
              <w:bottom w:val="double" w:sz="4" w:space="0" w:color="auto"/>
              <w:right w:val="single" w:sz="4" w:space="0" w:color="auto"/>
            </w:tcBorders>
          </w:tcPr>
          <w:p w14:paraId="0A806644" w14:textId="77777777" w:rsidR="009365CB" w:rsidRPr="00C97DB4" w:rsidRDefault="009365CB" w:rsidP="009365CB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2338" w:type="dxa"/>
            <w:tcBorders>
              <w:bottom w:val="double" w:sz="4" w:space="0" w:color="auto"/>
            </w:tcBorders>
          </w:tcPr>
          <w:p w14:paraId="7ADFE2E4" w14:textId="77777777" w:rsidR="009365CB" w:rsidRPr="00C97DB4" w:rsidRDefault="009365CB" w:rsidP="009365CB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SFG/Middle Frontal/DLPFC/BA 10/46</w:t>
            </w:r>
            <w:r w:rsidRPr="002739E6">
              <w:rPr>
                <w:rFonts w:cs="Arial"/>
                <w:b/>
                <w:vertAlign w:val="superscript"/>
              </w:rPr>
              <w:t>a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7A103AC3" w14:textId="77777777" w:rsidR="009365CB" w:rsidRPr="00C97DB4" w:rsidRDefault="009365CB" w:rsidP="009365CB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Middle </w:t>
            </w:r>
            <w:proofErr w:type="spellStart"/>
            <w:r>
              <w:rPr>
                <w:rFonts w:cs="Arial"/>
                <w:b/>
              </w:rPr>
              <w:t>Occipital</w:t>
            </w:r>
            <w:r w:rsidRPr="002739E6">
              <w:rPr>
                <w:rFonts w:cs="Arial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5BAB4772" w14:textId="77777777" w:rsidR="009365CB" w:rsidRPr="00C97DB4" w:rsidRDefault="009365CB" w:rsidP="009365CB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Caudate</w:t>
            </w:r>
            <w:r w:rsidRPr="002739E6">
              <w:rPr>
                <w:rFonts w:cs="Arial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54E0BCF3" w14:textId="77777777" w:rsidR="009365CB" w:rsidRPr="00C97DB4" w:rsidRDefault="009365CB" w:rsidP="009365CB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proofErr w:type="spellStart"/>
            <w:r w:rsidRPr="00C97DB4">
              <w:rPr>
                <w:rFonts w:cs="Arial"/>
                <w:b/>
              </w:rPr>
              <w:t>Caudate</w:t>
            </w:r>
            <w:r w:rsidRPr="002739E6">
              <w:rPr>
                <w:rFonts w:cs="Arial"/>
                <w:b/>
                <w:vertAlign w:val="superscript"/>
              </w:rPr>
              <w:t>b</w:t>
            </w:r>
            <w:proofErr w:type="spellEnd"/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4CBD9CA1" w14:textId="77777777" w:rsidR="009365CB" w:rsidRPr="006469AB" w:rsidRDefault="009365CB" w:rsidP="009365CB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97DB4">
              <w:rPr>
                <w:rFonts w:cs="Arial"/>
                <w:b/>
              </w:rPr>
              <w:t xml:space="preserve">Anterior </w:t>
            </w:r>
            <w:proofErr w:type="spellStart"/>
            <w:r w:rsidRPr="00C97DB4">
              <w:rPr>
                <w:rFonts w:cs="Arial"/>
                <w:b/>
              </w:rPr>
              <w:t>Insula</w:t>
            </w:r>
            <w:r w:rsidRPr="00CF0136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2196" w:type="dxa"/>
            <w:tcBorders>
              <w:bottom w:val="double" w:sz="4" w:space="0" w:color="auto"/>
            </w:tcBorders>
          </w:tcPr>
          <w:p w14:paraId="212EAAFA" w14:textId="77777777" w:rsidR="009365CB" w:rsidRPr="00C97DB4" w:rsidRDefault="009365CB" w:rsidP="009365CB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97DB4">
              <w:rPr>
                <w:rFonts w:cs="Arial"/>
                <w:b/>
              </w:rPr>
              <w:t xml:space="preserve">Posterior </w:t>
            </w:r>
            <w:proofErr w:type="spellStart"/>
            <w:r>
              <w:rPr>
                <w:rFonts w:cs="Arial"/>
                <w:b/>
              </w:rPr>
              <w:t>I</w:t>
            </w:r>
            <w:r w:rsidRPr="00C97DB4">
              <w:rPr>
                <w:rFonts w:cs="Arial"/>
                <w:b/>
              </w:rPr>
              <w:t>nsula</w:t>
            </w:r>
            <w:r w:rsidRPr="00CF0136">
              <w:rPr>
                <w:vertAlign w:val="superscript"/>
              </w:rPr>
              <w:t>b</w:t>
            </w:r>
            <w:proofErr w:type="spellEnd"/>
          </w:p>
        </w:tc>
      </w:tr>
      <w:tr w:rsidR="009365CB" w:rsidRPr="00C97DB4" w14:paraId="5C84B0E8" w14:textId="77777777" w:rsidTr="0051798A">
        <w:trPr>
          <w:trHeight w:val="398"/>
        </w:trPr>
        <w:tc>
          <w:tcPr>
            <w:tcW w:w="3582" w:type="dxa"/>
            <w:tcBorders>
              <w:top w:val="double" w:sz="4" w:space="0" w:color="auto"/>
              <w:right w:val="single" w:sz="4" w:space="0" w:color="auto"/>
            </w:tcBorders>
          </w:tcPr>
          <w:p w14:paraId="45FACE0C" w14:textId="77777777" w:rsidR="009365CB" w:rsidRPr="00567EA0" w:rsidRDefault="009365CB" w:rsidP="00567EA0">
            <w:pPr>
              <w:spacing w:after="0" w:line="240" w:lineRule="auto"/>
              <w:rPr>
                <w:b/>
              </w:rPr>
            </w:pPr>
            <w:r w:rsidRPr="00567EA0">
              <w:rPr>
                <w:b/>
              </w:rPr>
              <w:t>Alcohol</w:t>
            </w:r>
          </w:p>
        </w:tc>
        <w:tc>
          <w:tcPr>
            <w:tcW w:w="2338" w:type="dxa"/>
            <w:tcBorders>
              <w:top w:val="double" w:sz="4" w:space="0" w:color="auto"/>
            </w:tcBorders>
          </w:tcPr>
          <w:p w14:paraId="41BF87D0" w14:textId="77777777" w:rsidR="009365CB" w:rsidRPr="00C97DB4" w:rsidRDefault="009365CB" w:rsidP="00567EA0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6BCA0E27" w14:textId="77777777" w:rsidR="009365CB" w:rsidRPr="00C97DB4" w:rsidRDefault="009365CB" w:rsidP="00567EA0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18DD4F8" w14:textId="77777777" w:rsidR="009365CB" w:rsidRPr="00C97DB4" w:rsidRDefault="009365CB" w:rsidP="00567EA0">
            <w:pPr>
              <w:spacing w:after="0" w:line="240" w:lineRule="auto"/>
            </w:pP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79301006" w14:textId="77777777" w:rsidR="009365CB" w:rsidRPr="00C97DB4" w:rsidRDefault="009365CB" w:rsidP="00567EA0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43E39F87" w14:textId="77777777" w:rsidR="009365CB" w:rsidRPr="00C97DB4" w:rsidRDefault="009365CB" w:rsidP="00567EA0">
            <w:pPr>
              <w:spacing w:after="0" w:line="240" w:lineRule="auto"/>
            </w:pPr>
          </w:p>
        </w:tc>
        <w:tc>
          <w:tcPr>
            <w:tcW w:w="2196" w:type="dxa"/>
            <w:tcBorders>
              <w:top w:val="double" w:sz="4" w:space="0" w:color="auto"/>
            </w:tcBorders>
          </w:tcPr>
          <w:p w14:paraId="0E6BE6DF" w14:textId="77777777" w:rsidR="009365CB" w:rsidRPr="00C97DB4" w:rsidRDefault="009365CB" w:rsidP="00567EA0">
            <w:pPr>
              <w:spacing w:after="0" w:line="240" w:lineRule="auto"/>
            </w:pPr>
          </w:p>
        </w:tc>
      </w:tr>
      <w:tr w:rsidR="009365CB" w:rsidRPr="00C97DB4" w14:paraId="4D83847A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6983A173" w14:textId="77777777" w:rsidR="009365CB" w:rsidRPr="00C97DB4" w:rsidRDefault="009365CB" w:rsidP="00567EA0">
            <w:pPr>
              <w:spacing w:after="0" w:line="240" w:lineRule="auto"/>
              <w:jc w:val="right"/>
              <w:rPr>
                <w:i/>
              </w:rPr>
            </w:pPr>
            <w:r w:rsidRPr="00C97DB4">
              <w:rPr>
                <w:i/>
              </w:rPr>
              <w:t>Number of drinks in preceding week</w:t>
            </w:r>
          </w:p>
        </w:tc>
        <w:tc>
          <w:tcPr>
            <w:tcW w:w="2338" w:type="dxa"/>
          </w:tcPr>
          <w:p w14:paraId="79D5AB90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0.64</w:t>
            </w:r>
          </w:p>
        </w:tc>
        <w:tc>
          <w:tcPr>
            <w:tcW w:w="1559" w:type="dxa"/>
          </w:tcPr>
          <w:p w14:paraId="1523BE02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0.71</w:t>
            </w:r>
          </w:p>
        </w:tc>
        <w:tc>
          <w:tcPr>
            <w:tcW w:w="1134" w:type="dxa"/>
          </w:tcPr>
          <w:p w14:paraId="173D0E99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0.28</w:t>
            </w:r>
          </w:p>
        </w:tc>
        <w:tc>
          <w:tcPr>
            <w:tcW w:w="1560" w:type="dxa"/>
          </w:tcPr>
          <w:p w14:paraId="1C65BC15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0.15</w:t>
            </w:r>
          </w:p>
        </w:tc>
        <w:tc>
          <w:tcPr>
            <w:tcW w:w="1701" w:type="dxa"/>
          </w:tcPr>
          <w:p w14:paraId="05ED2376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0.30</w:t>
            </w:r>
          </w:p>
        </w:tc>
        <w:tc>
          <w:tcPr>
            <w:tcW w:w="2196" w:type="dxa"/>
          </w:tcPr>
          <w:p w14:paraId="75761153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0.66</w:t>
            </w:r>
          </w:p>
        </w:tc>
      </w:tr>
      <w:tr w:rsidR="009365CB" w:rsidRPr="00C97DB4" w14:paraId="26D3EA71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497E28BE" w14:textId="77777777" w:rsidR="009365CB" w:rsidRPr="00C97DB4" w:rsidRDefault="009365CB" w:rsidP="00567EA0">
            <w:pPr>
              <w:spacing w:after="0" w:line="240" w:lineRule="auto"/>
              <w:jc w:val="right"/>
              <w:rPr>
                <w:i/>
              </w:rPr>
            </w:pPr>
            <w:r w:rsidRPr="00C97DB4">
              <w:rPr>
                <w:i/>
              </w:rPr>
              <w:t>Number of drinks in a typical week</w:t>
            </w:r>
          </w:p>
        </w:tc>
        <w:tc>
          <w:tcPr>
            <w:tcW w:w="2338" w:type="dxa"/>
          </w:tcPr>
          <w:p w14:paraId="07EDD47F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0.44</w:t>
            </w:r>
          </w:p>
        </w:tc>
        <w:tc>
          <w:tcPr>
            <w:tcW w:w="1559" w:type="dxa"/>
          </w:tcPr>
          <w:p w14:paraId="49FDCCF3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0.97</w:t>
            </w:r>
          </w:p>
        </w:tc>
        <w:tc>
          <w:tcPr>
            <w:tcW w:w="1134" w:type="dxa"/>
          </w:tcPr>
          <w:p w14:paraId="28AC64B0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0.57</w:t>
            </w:r>
          </w:p>
        </w:tc>
        <w:tc>
          <w:tcPr>
            <w:tcW w:w="1560" w:type="dxa"/>
          </w:tcPr>
          <w:p w14:paraId="789F88AE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0.87</w:t>
            </w:r>
          </w:p>
        </w:tc>
        <w:tc>
          <w:tcPr>
            <w:tcW w:w="1701" w:type="dxa"/>
          </w:tcPr>
          <w:p w14:paraId="1B4B65C3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0.06</w:t>
            </w:r>
          </w:p>
        </w:tc>
        <w:tc>
          <w:tcPr>
            <w:tcW w:w="2196" w:type="dxa"/>
          </w:tcPr>
          <w:p w14:paraId="368BA8B5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0.51</w:t>
            </w:r>
          </w:p>
        </w:tc>
      </w:tr>
      <w:tr w:rsidR="009365CB" w:rsidRPr="00C97DB4" w14:paraId="486EA57D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2AD5BDDB" w14:textId="77777777" w:rsidR="009365CB" w:rsidRPr="00567EA0" w:rsidRDefault="009365CB" w:rsidP="00567EA0">
            <w:pPr>
              <w:spacing w:after="0" w:line="240" w:lineRule="auto"/>
              <w:rPr>
                <w:b/>
              </w:rPr>
            </w:pPr>
            <w:r w:rsidRPr="00567EA0">
              <w:rPr>
                <w:b/>
              </w:rPr>
              <w:t>Nicotine</w:t>
            </w:r>
          </w:p>
        </w:tc>
        <w:tc>
          <w:tcPr>
            <w:tcW w:w="2338" w:type="dxa"/>
          </w:tcPr>
          <w:p w14:paraId="64E13500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1559" w:type="dxa"/>
          </w:tcPr>
          <w:p w14:paraId="2EBB34EA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1134" w:type="dxa"/>
          </w:tcPr>
          <w:p w14:paraId="5EE9CEC5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1560" w:type="dxa"/>
          </w:tcPr>
          <w:p w14:paraId="4AAE4CA2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1701" w:type="dxa"/>
          </w:tcPr>
          <w:p w14:paraId="1BBEC05D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2196" w:type="dxa"/>
          </w:tcPr>
          <w:p w14:paraId="7FE67DA2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</w:tr>
      <w:tr w:rsidR="009365CB" w:rsidRPr="00C97DB4" w14:paraId="72061594" w14:textId="77777777" w:rsidTr="0051798A">
        <w:trPr>
          <w:trHeight w:val="398"/>
        </w:trPr>
        <w:tc>
          <w:tcPr>
            <w:tcW w:w="3582" w:type="dxa"/>
            <w:tcBorders>
              <w:right w:val="single" w:sz="4" w:space="0" w:color="auto"/>
            </w:tcBorders>
          </w:tcPr>
          <w:p w14:paraId="57CF8D24" w14:textId="77777777" w:rsidR="009365CB" w:rsidRPr="00C97DB4" w:rsidRDefault="009365CB" w:rsidP="00567EA0">
            <w:pPr>
              <w:spacing w:after="0" w:line="240" w:lineRule="auto"/>
              <w:jc w:val="right"/>
              <w:rPr>
                <w:i/>
              </w:rPr>
            </w:pPr>
            <w:r w:rsidRPr="00C97DB4">
              <w:rPr>
                <w:i/>
              </w:rPr>
              <w:t xml:space="preserve">Age of onset of regular nicotine use </w:t>
            </w:r>
          </w:p>
        </w:tc>
        <w:tc>
          <w:tcPr>
            <w:tcW w:w="2338" w:type="dxa"/>
          </w:tcPr>
          <w:p w14:paraId="50668B06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0.16</w:t>
            </w:r>
          </w:p>
        </w:tc>
        <w:tc>
          <w:tcPr>
            <w:tcW w:w="1559" w:type="dxa"/>
          </w:tcPr>
          <w:p w14:paraId="08F04312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0.28</w:t>
            </w:r>
          </w:p>
        </w:tc>
        <w:tc>
          <w:tcPr>
            <w:tcW w:w="1134" w:type="dxa"/>
          </w:tcPr>
          <w:p w14:paraId="0449AD82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0.18</w:t>
            </w:r>
          </w:p>
        </w:tc>
        <w:tc>
          <w:tcPr>
            <w:tcW w:w="1560" w:type="dxa"/>
          </w:tcPr>
          <w:p w14:paraId="19920EE6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0.24</w:t>
            </w:r>
          </w:p>
        </w:tc>
        <w:tc>
          <w:tcPr>
            <w:tcW w:w="1701" w:type="dxa"/>
          </w:tcPr>
          <w:p w14:paraId="135249A6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0.33</w:t>
            </w:r>
          </w:p>
        </w:tc>
        <w:tc>
          <w:tcPr>
            <w:tcW w:w="2196" w:type="dxa"/>
          </w:tcPr>
          <w:p w14:paraId="56E032B4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0.02</w:t>
            </w:r>
          </w:p>
        </w:tc>
      </w:tr>
      <w:tr w:rsidR="009365CB" w:rsidRPr="00C97DB4" w14:paraId="11668DE3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6E76C812" w14:textId="77777777" w:rsidR="009365CB" w:rsidRPr="00C97DB4" w:rsidRDefault="009365CB" w:rsidP="00567EA0">
            <w:pPr>
              <w:spacing w:after="0" w:line="240" w:lineRule="auto"/>
              <w:jc w:val="right"/>
              <w:rPr>
                <w:i/>
              </w:rPr>
            </w:pPr>
            <w:r w:rsidRPr="00C97DB4">
              <w:rPr>
                <w:i/>
              </w:rPr>
              <w:t xml:space="preserve">Current number of daily cigarettes </w:t>
            </w:r>
          </w:p>
        </w:tc>
        <w:tc>
          <w:tcPr>
            <w:tcW w:w="2338" w:type="dxa"/>
          </w:tcPr>
          <w:p w14:paraId="5DE65DBD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0.99</w:t>
            </w:r>
          </w:p>
        </w:tc>
        <w:tc>
          <w:tcPr>
            <w:tcW w:w="1559" w:type="dxa"/>
          </w:tcPr>
          <w:p w14:paraId="69A6F798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0.90</w:t>
            </w:r>
          </w:p>
        </w:tc>
        <w:tc>
          <w:tcPr>
            <w:tcW w:w="1134" w:type="dxa"/>
          </w:tcPr>
          <w:p w14:paraId="45757D8D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0.24</w:t>
            </w:r>
          </w:p>
        </w:tc>
        <w:tc>
          <w:tcPr>
            <w:tcW w:w="1560" w:type="dxa"/>
          </w:tcPr>
          <w:p w14:paraId="475E6350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0.78</w:t>
            </w:r>
          </w:p>
        </w:tc>
        <w:tc>
          <w:tcPr>
            <w:tcW w:w="1701" w:type="dxa"/>
          </w:tcPr>
          <w:p w14:paraId="0B14CCC8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0.74</w:t>
            </w:r>
          </w:p>
        </w:tc>
        <w:tc>
          <w:tcPr>
            <w:tcW w:w="2196" w:type="dxa"/>
          </w:tcPr>
          <w:p w14:paraId="3800CA88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0.54</w:t>
            </w:r>
          </w:p>
        </w:tc>
      </w:tr>
      <w:tr w:rsidR="009365CB" w:rsidRPr="00C97DB4" w14:paraId="25465D50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265E0612" w14:textId="77777777" w:rsidR="009365CB" w:rsidRPr="003F264D" w:rsidRDefault="009365CB" w:rsidP="00567EA0">
            <w:pPr>
              <w:spacing w:after="0" w:line="240" w:lineRule="auto"/>
              <w:jc w:val="right"/>
              <w:rPr>
                <w:i/>
              </w:rPr>
            </w:pPr>
            <w:r w:rsidRPr="003F264D">
              <w:rPr>
                <w:i/>
              </w:rPr>
              <w:t>Number of days smoking per week</w:t>
            </w:r>
          </w:p>
        </w:tc>
        <w:tc>
          <w:tcPr>
            <w:tcW w:w="2338" w:type="dxa"/>
          </w:tcPr>
          <w:p w14:paraId="001BBAC2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0.41</w:t>
            </w:r>
          </w:p>
        </w:tc>
        <w:tc>
          <w:tcPr>
            <w:tcW w:w="1559" w:type="dxa"/>
          </w:tcPr>
          <w:p w14:paraId="42D84C43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0.78</w:t>
            </w:r>
          </w:p>
        </w:tc>
        <w:tc>
          <w:tcPr>
            <w:tcW w:w="1134" w:type="dxa"/>
          </w:tcPr>
          <w:p w14:paraId="7EF2917C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0.64</w:t>
            </w:r>
          </w:p>
        </w:tc>
        <w:tc>
          <w:tcPr>
            <w:tcW w:w="1560" w:type="dxa"/>
          </w:tcPr>
          <w:p w14:paraId="3AC446E5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0.58</w:t>
            </w:r>
          </w:p>
        </w:tc>
        <w:tc>
          <w:tcPr>
            <w:tcW w:w="1701" w:type="dxa"/>
          </w:tcPr>
          <w:p w14:paraId="16E09AFB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0.03</w:t>
            </w:r>
          </w:p>
        </w:tc>
        <w:tc>
          <w:tcPr>
            <w:tcW w:w="2196" w:type="dxa"/>
          </w:tcPr>
          <w:p w14:paraId="41A65637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0.89</w:t>
            </w:r>
          </w:p>
        </w:tc>
      </w:tr>
      <w:tr w:rsidR="009365CB" w:rsidRPr="005403BE" w14:paraId="7FFE9138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17769E08" w14:textId="77777777" w:rsidR="009365CB" w:rsidRPr="00567EA0" w:rsidRDefault="009365CB" w:rsidP="00567EA0">
            <w:pPr>
              <w:spacing w:after="0" w:line="240" w:lineRule="auto"/>
              <w:rPr>
                <w:b/>
              </w:rPr>
            </w:pPr>
            <w:r w:rsidRPr="00567EA0">
              <w:rPr>
                <w:b/>
              </w:rPr>
              <w:t>Marijuana</w:t>
            </w:r>
          </w:p>
        </w:tc>
        <w:tc>
          <w:tcPr>
            <w:tcW w:w="2338" w:type="dxa"/>
          </w:tcPr>
          <w:p w14:paraId="3C9955D3" w14:textId="77777777" w:rsidR="009365CB" w:rsidRPr="005403BE" w:rsidRDefault="009365CB" w:rsidP="00C7342A">
            <w:pPr>
              <w:spacing w:after="0" w:line="240" w:lineRule="auto"/>
              <w:jc w:val="center"/>
              <w:rPr>
                <w:highlight w:val="red"/>
              </w:rPr>
            </w:pPr>
          </w:p>
        </w:tc>
        <w:tc>
          <w:tcPr>
            <w:tcW w:w="1559" w:type="dxa"/>
          </w:tcPr>
          <w:p w14:paraId="617E4CFA" w14:textId="77777777" w:rsidR="009365CB" w:rsidRPr="005403BE" w:rsidRDefault="009365CB" w:rsidP="00C7342A">
            <w:pPr>
              <w:spacing w:after="0" w:line="240" w:lineRule="auto"/>
              <w:jc w:val="center"/>
              <w:rPr>
                <w:highlight w:val="red"/>
              </w:rPr>
            </w:pPr>
          </w:p>
        </w:tc>
        <w:tc>
          <w:tcPr>
            <w:tcW w:w="1134" w:type="dxa"/>
          </w:tcPr>
          <w:p w14:paraId="455BFE0B" w14:textId="77777777" w:rsidR="009365CB" w:rsidRPr="005403BE" w:rsidRDefault="009365CB" w:rsidP="00C7342A">
            <w:pPr>
              <w:spacing w:after="0" w:line="240" w:lineRule="auto"/>
              <w:jc w:val="center"/>
              <w:rPr>
                <w:highlight w:val="red"/>
              </w:rPr>
            </w:pPr>
          </w:p>
        </w:tc>
        <w:tc>
          <w:tcPr>
            <w:tcW w:w="1560" w:type="dxa"/>
          </w:tcPr>
          <w:p w14:paraId="752DC30F" w14:textId="77777777" w:rsidR="009365CB" w:rsidRPr="005403BE" w:rsidRDefault="009365CB" w:rsidP="00C7342A">
            <w:pPr>
              <w:spacing w:after="0" w:line="240" w:lineRule="auto"/>
              <w:jc w:val="center"/>
              <w:rPr>
                <w:highlight w:val="red"/>
              </w:rPr>
            </w:pPr>
          </w:p>
        </w:tc>
        <w:tc>
          <w:tcPr>
            <w:tcW w:w="1701" w:type="dxa"/>
          </w:tcPr>
          <w:p w14:paraId="77A11932" w14:textId="77777777" w:rsidR="009365CB" w:rsidRPr="005403BE" w:rsidRDefault="009365CB" w:rsidP="00C7342A">
            <w:pPr>
              <w:spacing w:after="0" w:line="240" w:lineRule="auto"/>
              <w:jc w:val="center"/>
              <w:rPr>
                <w:highlight w:val="red"/>
              </w:rPr>
            </w:pPr>
          </w:p>
        </w:tc>
        <w:tc>
          <w:tcPr>
            <w:tcW w:w="2196" w:type="dxa"/>
          </w:tcPr>
          <w:p w14:paraId="7A509204" w14:textId="77777777" w:rsidR="009365CB" w:rsidRPr="005403BE" w:rsidRDefault="009365CB" w:rsidP="00C7342A">
            <w:pPr>
              <w:spacing w:after="0" w:line="240" w:lineRule="auto"/>
              <w:jc w:val="center"/>
              <w:rPr>
                <w:highlight w:val="red"/>
              </w:rPr>
            </w:pPr>
          </w:p>
        </w:tc>
      </w:tr>
      <w:tr w:rsidR="009365CB" w:rsidRPr="00C97DB4" w14:paraId="618D0BE4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64161597" w14:textId="77777777" w:rsidR="009365CB" w:rsidRPr="003F264D" w:rsidRDefault="009365CB" w:rsidP="00567EA0">
            <w:pPr>
              <w:spacing w:after="0" w:line="240" w:lineRule="auto"/>
              <w:jc w:val="right"/>
              <w:rPr>
                <w:i/>
              </w:rPr>
            </w:pPr>
            <w:r w:rsidRPr="003F264D">
              <w:rPr>
                <w:i/>
              </w:rPr>
              <w:t>Number of lifetime uses</w:t>
            </w:r>
          </w:p>
        </w:tc>
        <w:tc>
          <w:tcPr>
            <w:tcW w:w="2338" w:type="dxa"/>
          </w:tcPr>
          <w:p w14:paraId="3E47329F" w14:textId="77777777" w:rsidR="009365CB" w:rsidRDefault="009365CB" w:rsidP="00C7342A">
            <w:pPr>
              <w:spacing w:after="0" w:line="240" w:lineRule="auto"/>
              <w:jc w:val="center"/>
            </w:pPr>
            <w:r>
              <w:t>0.47</w:t>
            </w:r>
          </w:p>
        </w:tc>
        <w:tc>
          <w:tcPr>
            <w:tcW w:w="1559" w:type="dxa"/>
          </w:tcPr>
          <w:p w14:paraId="4C6DE5C3" w14:textId="77777777" w:rsidR="009365CB" w:rsidRDefault="009365CB" w:rsidP="00C7342A">
            <w:pPr>
              <w:spacing w:after="0" w:line="240" w:lineRule="auto"/>
              <w:jc w:val="center"/>
            </w:pPr>
            <w:r>
              <w:t>0.77</w:t>
            </w:r>
          </w:p>
        </w:tc>
        <w:tc>
          <w:tcPr>
            <w:tcW w:w="1134" w:type="dxa"/>
          </w:tcPr>
          <w:p w14:paraId="2F14482D" w14:textId="77777777" w:rsidR="009365CB" w:rsidRDefault="009365CB" w:rsidP="00C7342A">
            <w:pPr>
              <w:spacing w:after="0" w:line="240" w:lineRule="auto"/>
              <w:jc w:val="center"/>
            </w:pPr>
            <w:r>
              <w:t>0.74</w:t>
            </w:r>
          </w:p>
        </w:tc>
        <w:tc>
          <w:tcPr>
            <w:tcW w:w="1560" w:type="dxa"/>
          </w:tcPr>
          <w:p w14:paraId="3821B420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0.76</w:t>
            </w:r>
          </w:p>
        </w:tc>
        <w:tc>
          <w:tcPr>
            <w:tcW w:w="1701" w:type="dxa"/>
          </w:tcPr>
          <w:p w14:paraId="0007F7EF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0.55</w:t>
            </w:r>
          </w:p>
        </w:tc>
        <w:tc>
          <w:tcPr>
            <w:tcW w:w="2196" w:type="dxa"/>
          </w:tcPr>
          <w:p w14:paraId="4CBF4A2A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0.92</w:t>
            </w:r>
          </w:p>
        </w:tc>
      </w:tr>
      <w:tr w:rsidR="009365CB" w:rsidRPr="00C97DB4" w14:paraId="012EF920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7B0E211C" w14:textId="77777777" w:rsidR="009365CB" w:rsidRPr="00567EA0" w:rsidRDefault="009365CB" w:rsidP="00567EA0">
            <w:pPr>
              <w:spacing w:after="0" w:line="240" w:lineRule="auto"/>
              <w:rPr>
                <w:b/>
              </w:rPr>
            </w:pPr>
            <w:r w:rsidRPr="00567EA0">
              <w:rPr>
                <w:b/>
              </w:rPr>
              <w:t>Impulsiveness (BIS)</w:t>
            </w:r>
          </w:p>
        </w:tc>
        <w:tc>
          <w:tcPr>
            <w:tcW w:w="2338" w:type="dxa"/>
          </w:tcPr>
          <w:p w14:paraId="681935F7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1559" w:type="dxa"/>
          </w:tcPr>
          <w:p w14:paraId="2A383C3E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1134" w:type="dxa"/>
          </w:tcPr>
          <w:p w14:paraId="4A6BE57F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1560" w:type="dxa"/>
          </w:tcPr>
          <w:p w14:paraId="28502436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1701" w:type="dxa"/>
          </w:tcPr>
          <w:p w14:paraId="2589F4C0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2196" w:type="dxa"/>
          </w:tcPr>
          <w:p w14:paraId="387F2804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</w:tr>
      <w:tr w:rsidR="009365CB" w:rsidRPr="00C97DB4" w14:paraId="79EA51FE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0217E1AC" w14:textId="77777777" w:rsidR="009365CB" w:rsidRPr="00C97DB4" w:rsidRDefault="009365CB" w:rsidP="00567EA0">
            <w:pPr>
              <w:spacing w:after="0" w:line="240" w:lineRule="auto"/>
              <w:jc w:val="right"/>
              <w:rPr>
                <w:i/>
              </w:rPr>
            </w:pPr>
            <w:r w:rsidRPr="00C97DB4">
              <w:rPr>
                <w:i/>
              </w:rPr>
              <w:t>Attention</w:t>
            </w:r>
          </w:p>
        </w:tc>
        <w:tc>
          <w:tcPr>
            <w:tcW w:w="2338" w:type="dxa"/>
          </w:tcPr>
          <w:p w14:paraId="69393AEE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0.80</w:t>
            </w:r>
          </w:p>
        </w:tc>
        <w:tc>
          <w:tcPr>
            <w:tcW w:w="1559" w:type="dxa"/>
          </w:tcPr>
          <w:p w14:paraId="5396B1AF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0.57</w:t>
            </w:r>
          </w:p>
        </w:tc>
        <w:tc>
          <w:tcPr>
            <w:tcW w:w="1134" w:type="dxa"/>
          </w:tcPr>
          <w:p w14:paraId="572B6369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0.68</w:t>
            </w:r>
          </w:p>
        </w:tc>
        <w:tc>
          <w:tcPr>
            <w:tcW w:w="1560" w:type="dxa"/>
          </w:tcPr>
          <w:p w14:paraId="36918F02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0.71</w:t>
            </w:r>
          </w:p>
        </w:tc>
        <w:tc>
          <w:tcPr>
            <w:tcW w:w="1701" w:type="dxa"/>
          </w:tcPr>
          <w:p w14:paraId="09280DBB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0.69</w:t>
            </w:r>
          </w:p>
        </w:tc>
        <w:tc>
          <w:tcPr>
            <w:tcW w:w="2196" w:type="dxa"/>
          </w:tcPr>
          <w:p w14:paraId="60A375C8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0.49</w:t>
            </w:r>
          </w:p>
        </w:tc>
      </w:tr>
      <w:tr w:rsidR="009365CB" w:rsidRPr="00C97DB4" w14:paraId="47EAFBCC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2D588366" w14:textId="77777777" w:rsidR="009365CB" w:rsidRPr="00C97DB4" w:rsidRDefault="009365CB" w:rsidP="00567EA0">
            <w:pPr>
              <w:spacing w:after="0" w:line="240" w:lineRule="auto"/>
              <w:jc w:val="right"/>
              <w:rPr>
                <w:i/>
              </w:rPr>
            </w:pPr>
            <w:r w:rsidRPr="00C97DB4">
              <w:rPr>
                <w:i/>
              </w:rPr>
              <w:t>Motor</w:t>
            </w:r>
          </w:p>
        </w:tc>
        <w:tc>
          <w:tcPr>
            <w:tcW w:w="2338" w:type="dxa"/>
          </w:tcPr>
          <w:p w14:paraId="37B598ED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0.68</w:t>
            </w:r>
          </w:p>
        </w:tc>
        <w:tc>
          <w:tcPr>
            <w:tcW w:w="1559" w:type="dxa"/>
          </w:tcPr>
          <w:p w14:paraId="4CB890C4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0.67</w:t>
            </w:r>
          </w:p>
        </w:tc>
        <w:tc>
          <w:tcPr>
            <w:tcW w:w="1134" w:type="dxa"/>
          </w:tcPr>
          <w:p w14:paraId="5F9692C8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0.75</w:t>
            </w:r>
          </w:p>
        </w:tc>
        <w:tc>
          <w:tcPr>
            <w:tcW w:w="1560" w:type="dxa"/>
          </w:tcPr>
          <w:p w14:paraId="2E89EBDB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0.15</w:t>
            </w:r>
          </w:p>
        </w:tc>
        <w:tc>
          <w:tcPr>
            <w:tcW w:w="1701" w:type="dxa"/>
          </w:tcPr>
          <w:p w14:paraId="7C2A0B4B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0.45</w:t>
            </w:r>
          </w:p>
        </w:tc>
        <w:tc>
          <w:tcPr>
            <w:tcW w:w="2196" w:type="dxa"/>
          </w:tcPr>
          <w:p w14:paraId="74003B2C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0.79</w:t>
            </w:r>
          </w:p>
        </w:tc>
      </w:tr>
      <w:tr w:rsidR="009365CB" w:rsidRPr="00C97DB4" w14:paraId="5F242251" w14:textId="77777777" w:rsidTr="0051798A">
        <w:trPr>
          <w:trHeight w:val="398"/>
        </w:trPr>
        <w:tc>
          <w:tcPr>
            <w:tcW w:w="3582" w:type="dxa"/>
            <w:tcBorders>
              <w:right w:val="single" w:sz="4" w:space="0" w:color="auto"/>
            </w:tcBorders>
          </w:tcPr>
          <w:p w14:paraId="1CCAA1D8" w14:textId="77777777" w:rsidR="009365CB" w:rsidRPr="00C97DB4" w:rsidRDefault="009365CB" w:rsidP="00567EA0">
            <w:pPr>
              <w:spacing w:after="0" w:line="240" w:lineRule="auto"/>
              <w:jc w:val="right"/>
              <w:rPr>
                <w:i/>
              </w:rPr>
            </w:pPr>
            <w:r w:rsidRPr="00C97DB4">
              <w:rPr>
                <w:i/>
              </w:rPr>
              <w:t>Cognitive Complexity</w:t>
            </w:r>
          </w:p>
        </w:tc>
        <w:tc>
          <w:tcPr>
            <w:tcW w:w="2338" w:type="dxa"/>
          </w:tcPr>
          <w:p w14:paraId="24AFA20E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0.57</w:t>
            </w:r>
          </w:p>
        </w:tc>
        <w:tc>
          <w:tcPr>
            <w:tcW w:w="1559" w:type="dxa"/>
          </w:tcPr>
          <w:p w14:paraId="00E8AA9D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0.07</w:t>
            </w:r>
          </w:p>
        </w:tc>
        <w:tc>
          <w:tcPr>
            <w:tcW w:w="1134" w:type="dxa"/>
          </w:tcPr>
          <w:p w14:paraId="78E5ECFF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0.66</w:t>
            </w:r>
          </w:p>
        </w:tc>
        <w:tc>
          <w:tcPr>
            <w:tcW w:w="1560" w:type="dxa"/>
          </w:tcPr>
          <w:p w14:paraId="27C1FA09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0.66</w:t>
            </w:r>
          </w:p>
        </w:tc>
        <w:tc>
          <w:tcPr>
            <w:tcW w:w="1701" w:type="dxa"/>
          </w:tcPr>
          <w:p w14:paraId="57A1F2FA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0.60</w:t>
            </w:r>
          </w:p>
        </w:tc>
        <w:tc>
          <w:tcPr>
            <w:tcW w:w="2196" w:type="dxa"/>
          </w:tcPr>
          <w:p w14:paraId="7AF33423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0.86</w:t>
            </w:r>
          </w:p>
        </w:tc>
      </w:tr>
      <w:tr w:rsidR="009365CB" w:rsidRPr="00C97DB4" w14:paraId="6421A938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08456428" w14:textId="77777777" w:rsidR="009365CB" w:rsidRPr="00567EA0" w:rsidRDefault="009365CB" w:rsidP="00567EA0">
            <w:pPr>
              <w:spacing w:after="0" w:line="240" w:lineRule="auto"/>
              <w:rPr>
                <w:b/>
              </w:rPr>
            </w:pPr>
            <w:r w:rsidRPr="00567EA0">
              <w:rPr>
                <w:b/>
              </w:rPr>
              <w:t>Sensation Seeking (SSS)</w:t>
            </w:r>
          </w:p>
        </w:tc>
        <w:tc>
          <w:tcPr>
            <w:tcW w:w="2338" w:type="dxa"/>
          </w:tcPr>
          <w:p w14:paraId="69200721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1559" w:type="dxa"/>
          </w:tcPr>
          <w:p w14:paraId="0CBE6A76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1134" w:type="dxa"/>
          </w:tcPr>
          <w:p w14:paraId="0006F2CF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1560" w:type="dxa"/>
          </w:tcPr>
          <w:p w14:paraId="259D9CAF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1701" w:type="dxa"/>
          </w:tcPr>
          <w:p w14:paraId="2A90A2DE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  <w:tc>
          <w:tcPr>
            <w:tcW w:w="2196" w:type="dxa"/>
          </w:tcPr>
          <w:p w14:paraId="09C4F618" w14:textId="77777777" w:rsidR="009365CB" w:rsidRPr="00C97DB4" w:rsidRDefault="009365CB" w:rsidP="00C7342A">
            <w:pPr>
              <w:spacing w:after="0" w:line="240" w:lineRule="auto"/>
              <w:jc w:val="center"/>
            </w:pPr>
          </w:p>
        </w:tc>
      </w:tr>
      <w:tr w:rsidR="009365CB" w:rsidRPr="00C97DB4" w14:paraId="4B7B527F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7A65B384" w14:textId="77777777" w:rsidR="009365CB" w:rsidRPr="00C97DB4" w:rsidRDefault="009365CB" w:rsidP="00567EA0">
            <w:pPr>
              <w:spacing w:after="0" w:line="240" w:lineRule="auto"/>
              <w:jc w:val="right"/>
            </w:pPr>
            <w:r w:rsidRPr="00C97DB4">
              <w:rPr>
                <w:i/>
              </w:rPr>
              <w:t>Experience Seeking</w:t>
            </w:r>
          </w:p>
        </w:tc>
        <w:tc>
          <w:tcPr>
            <w:tcW w:w="2338" w:type="dxa"/>
          </w:tcPr>
          <w:p w14:paraId="2AA4B78E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0.85</w:t>
            </w:r>
          </w:p>
        </w:tc>
        <w:tc>
          <w:tcPr>
            <w:tcW w:w="1559" w:type="dxa"/>
          </w:tcPr>
          <w:p w14:paraId="0C228BF2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0.76</w:t>
            </w:r>
          </w:p>
        </w:tc>
        <w:tc>
          <w:tcPr>
            <w:tcW w:w="1134" w:type="dxa"/>
          </w:tcPr>
          <w:p w14:paraId="245F6FB9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0.64</w:t>
            </w:r>
          </w:p>
        </w:tc>
        <w:tc>
          <w:tcPr>
            <w:tcW w:w="1560" w:type="dxa"/>
          </w:tcPr>
          <w:p w14:paraId="7C4DD782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0.48</w:t>
            </w:r>
          </w:p>
        </w:tc>
        <w:tc>
          <w:tcPr>
            <w:tcW w:w="1701" w:type="dxa"/>
          </w:tcPr>
          <w:p w14:paraId="5151851F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0.76</w:t>
            </w:r>
          </w:p>
        </w:tc>
        <w:tc>
          <w:tcPr>
            <w:tcW w:w="2196" w:type="dxa"/>
          </w:tcPr>
          <w:p w14:paraId="3F6CC982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0.37</w:t>
            </w:r>
          </w:p>
        </w:tc>
      </w:tr>
      <w:tr w:rsidR="009365CB" w:rsidRPr="00C97DB4" w14:paraId="3CDF1789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5518BCE9" w14:textId="77777777" w:rsidR="009365CB" w:rsidRPr="00C97DB4" w:rsidRDefault="009365CB" w:rsidP="00567EA0">
            <w:pPr>
              <w:spacing w:after="0" w:line="240" w:lineRule="auto"/>
              <w:jc w:val="right"/>
            </w:pPr>
            <w:r w:rsidRPr="00C97DB4">
              <w:rPr>
                <w:i/>
              </w:rPr>
              <w:t>Disinhibition</w:t>
            </w:r>
          </w:p>
        </w:tc>
        <w:tc>
          <w:tcPr>
            <w:tcW w:w="2338" w:type="dxa"/>
          </w:tcPr>
          <w:p w14:paraId="31140A44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0.23</w:t>
            </w:r>
          </w:p>
        </w:tc>
        <w:tc>
          <w:tcPr>
            <w:tcW w:w="1559" w:type="dxa"/>
          </w:tcPr>
          <w:p w14:paraId="68DAA173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0.80</w:t>
            </w:r>
          </w:p>
        </w:tc>
        <w:tc>
          <w:tcPr>
            <w:tcW w:w="1134" w:type="dxa"/>
          </w:tcPr>
          <w:p w14:paraId="2670B54F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0.64</w:t>
            </w:r>
          </w:p>
        </w:tc>
        <w:tc>
          <w:tcPr>
            <w:tcW w:w="1560" w:type="dxa"/>
          </w:tcPr>
          <w:p w14:paraId="4CE86D31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0.38</w:t>
            </w:r>
          </w:p>
        </w:tc>
        <w:tc>
          <w:tcPr>
            <w:tcW w:w="1701" w:type="dxa"/>
          </w:tcPr>
          <w:p w14:paraId="0BB1D44F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0.96</w:t>
            </w:r>
          </w:p>
        </w:tc>
        <w:tc>
          <w:tcPr>
            <w:tcW w:w="2196" w:type="dxa"/>
          </w:tcPr>
          <w:p w14:paraId="402A9691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0.46</w:t>
            </w:r>
          </w:p>
        </w:tc>
      </w:tr>
      <w:tr w:rsidR="009365CB" w:rsidRPr="00C97DB4" w14:paraId="3A28EDE5" w14:textId="77777777" w:rsidTr="0051798A">
        <w:trPr>
          <w:trHeight w:val="411"/>
        </w:trPr>
        <w:tc>
          <w:tcPr>
            <w:tcW w:w="3582" w:type="dxa"/>
            <w:tcBorders>
              <w:right w:val="single" w:sz="4" w:space="0" w:color="auto"/>
            </w:tcBorders>
          </w:tcPr>
          <w:p w14:paraId="5596BAF6" w14:textId="77777777" w:rsidR="009365CB" w:rsidRPr="00C97DB4" w:rsidRDefault="009365CB" w:rsidP="00567EA0">
            <w:pPr>
              <w:spacing w:after="0" w:line="240" w:lineRule="auto"/>
              <w:jc w:val="right"/>
            </w:pPr>
            <w:r w:rsidRPr="00C97DB4">
              <w:rPr>
                <w:i/>
              </w:rPr>
              <w:t>Boredom Susceptibility</w:t>
            </w:r>
          </w:p>
        </w:tc>
        <w:tc>
          <w:tcPr>
            <w:tcW w:w="2338" w:type="dxa"/>
          </w:tcPr>
          <w:p w14:paraId="128F4131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0.75</w:t>
            </w:r>
          </w:p>
        </w:tc>
        <w:tc>
          <w:tcPr>
            <w:tcW w:w="1559" w:type="dxa"/>
          </w:tcPr>
          <w:p w14:paraId="1CC4B5C4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0.86</w:t>
            </w:r>
          </w:p>
        </w:tc>
        <w:tc>
          <w:tcPr>
            <w:tcW w:w="1134" w:type="dxa"/>
          </w:tcPr>
          <w:p w14:paraId="417DE630" w14:textId="77777777" w:rsidR="009365CB" w:rsidRPr="00C97DB4" w:rsidRDefault="009365CB" w:rsidP="00C7342A">
            <w:pPr>
              <w:spacing w:after="0" w:line="240" w:lineRule="auto"/>
              <w:jc w:val="center"/>
            </w:pPr>
            <w:r>
              <w:t>0.51</w:t>
            </w:r>
          </w:p>
        </w:tc>
        <w:tc>
          <w:tcPr>
            <w:tcW w:w="1560" w:type="dxa"/>
          </w:tcPr>
          <w:p w14:paraId="15F48BF1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0.63</w:t>
            </w:r>
          </w:p>
        </w:tc>
        <w:tc>
          <w:tcPr>
            <w:tcW w:w="1701" w:type="dxa"/>
          </w:tcPr>
          <w:p w14:paraId="61A9617C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0.41</w:t>
            </w:r>
          </w:p>
        </w:tc>
        <w:tc>
          <w:tcPr>
            <w:tcW w:w="2196" w:type="dxa"/>
          </w:tcPr>
          <w:p w14:paraId="3A0DB015" w14:textId="77777777" w:rsidR="009365CB" w:rsidRPr="00C97DB4" w:rsidRDefault="009365CB" w:rsidP="00C7342A">
            <w:pPr>
              <w:spacing w:after="0" w:line="240" w:lineRule="auto"/>
              <w:jc w:val="center"/>
            </w:pPr>
            <w:r w:rsidRPr="00C97DB4">
              <w:t>0.49</w:t>
            </w:r>
          </w:p>
        </w:tc>
      </w:tr>
    </w:tbl>
    <w:p w14:paraId="2F857A64" w14:textId="17F16867" w:rsidR="00567EA0" w:rsidRPr="00567EA0" w:rsidRDefault="00567EA0" w:rsidP="00AB1FBF">
      <w:r w:rsidRPr="00C97DB4">
        <w:rPr>
          <w:rFonts w:cs="Arial"/>
          <w:szCs w:val="20"/>
        </w:rPr>
        <w:t>Abbreviations: BIS, Barrett Impulsiveness Scale, SSS, Sensation Seeking Scale</w:t>
      </w:r>
      <w:r>
        <w:rPr>
          <w:rFonts w:cs="Arial"/>
          <w:szCs w:val="20"/>
        </w:rPr>
        <w:t xml:space="preserve">, </w:t>
      </w:r>
      <w:r w:rsidRPr="00CF0136">
        <w:rPr>
          <w:szCs w:val="20"/>
          <w:vertAlign w:val="superscript"/>
        </w:rPr>
        <w:t>a</w:t>
      </w:r>
      <w:r w:rsidRPr="00CF0136">
        <w:rPr>
          <w:szCs w:val="20"/>
        </w:rPr>
        <w:t xml:space="preserve"> refers to whole brain analysis, </w:t>
      </w:r>
      <w:r w:rsidRPr="00CF0136">
        <w:rPr>
          <w:szCs w:val="20"/>
          <w:vertAlign w:val="superscript"/>
        </w:rPr>
        <w:t>b</w:t>
      </w:r>
      <w:r w:rsidRPr="00CF0136">
        <w:rPr>
          <w:szCs w:val="20"/>
        </w:rPr>
        <w:t xml:space="preserve"> refers to</w:t>
      </w:r>
      <w:r w:rsidRPr="00497C07">
        <w:rPr>
          <w:color w:val="000000" w:themeColor="text1"/>
          <w:szCs w:val="20"/>
        </w:rPr>
        <w:t xml:space="preserve"> </w:t>
      </w:r>
      <w:r w:rsidR="00497C07" w:rsidRPr="00497C07">
        <w:rPr>
          <w:color w:val="000000" w:themeColor="text1"/>
          <w:szCs w:val="20"/>
        </w:rPr>
        <w:t>risk</w:t>
      </w:r>
      <w:r w:rsidRPr="00CF0136">
        <w:rPr>
          <w:szCs w:val="20"/>
        </w:rPr>
        <w:t xml:space="preserve"> mask analysis</w:t>
      </w:r>
    </w:p>
    <w:sectPr w:rsidR="00567EA0" w:rsidRPr="00567EA0" w:rsidSect="009365CB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F22B2"/>
    <w:multiLevelType w:val="multilevel"/>
    <w:tmpl w:val="CDF2699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5CB"/>
    <w:rsid w:val="00294224"/>
    <w:rsid w:val="00497C07"/>
    <w:rsid w:val="00567EA0"/>
    <w:rsid w:val="006435C3"/>
    <w:rsid w:val="006772EA"/>
    <w:rsid w:val="007C3119"/>
    <w:rsid w:val="007F31E2"/>
    <w:rsid w:val="009365CB"/>
    <w:rsid w:val="00AB1FBF"/>
    <w:rsid w:val="00C7342A"/>
    <w:rsid w:val="00DC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E76CE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2"/>
    <w:qFormat/>
    <w:rsid w:val="009365CB"/>
    <w:pPr>
      <w:spacing w:after="120" w:line="480" w:lineRule="auto"/>
    </w:pPr>
    <w:rPr>
      <w:rFonts w:ascii="Arial" w:eastAsia="Times New Roman" w:hAnsi="Arial" w:cs="Times New Roman"/>
      <w:sz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31E2"/>
    <w:pPr>
      <w:keepNext/>
      <w:keepLines/>
      <w:spacing w:before="480" w:after="0" w:line="360" w:lineRule="auto"/>
      <w:ind w:left="432" w:hanging="432"/>
      <w:outlineLvl w:val="0"/>
    </w:pPr>
    <w:rPr>
      <w:rFonts w:asciiTheme="majorHAnsi" w:eastAsiaTheme="majorEastAsia" w:hAnsiTheme="majorHAnsi" w:cstheme="majorBidi"/>
      <w:b/>
      <w:bCs/>
      <w:sz w:val="28"/>
      <w:szCs w:val="32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5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1E2"/>
    <w:rPr>
      <w:rFonts w:asciiTheme="majorHAnsi" w:eastAsiaTheme="majorEastAsia" w:hAnsiTheme="majorHAnsi" w:cstheme="majorBidi"/>
      <w:b/>
      <w:bCs/>
      <w:sz w:val="28"/>
      <w:szCs w:val="32"/>
    </w:rPr>
  </w:style>
  <w:style w:type="table" w:styleId="TableGrid">
    <w:name w:val="Table Grid"/>
    <w:basedOn w:val="TableNormal"/>
    <w:uiPriority w:val="59"/>
    <w:rsid w:val="009365CB"/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9365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22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224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2"/>
    <w:qFormat/>
    <w:rsid w:val="009365CB"/>
    <w:pPr>
      <w:spacing w:after="120" w:line="480" w:lineRule="auto"/>
    </w:pPr>
    <w:rPr>
      <w:rFonts w:ascii="Arial" w:eastAsia="Times New Roman" w:hAnsi="Arial" w:cs="Times New Roman"/>
      <w:sz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31E2"/>
    <w:pPr>
      <w:keepNext/>
      <w:keepLines/>
      <w:spacing w:before="480" w:after="0" w:line="360" w:lineRule="auto"/>
      <w:ind w:left="432" w:hanging="432"/>
      <w:outlineLvl w:val="0"/>
    </w:pPr>
    <w:rPr>
      <w:rFonts w:asciiTheme="majorHAnsi" w:eastAsiaTheme="majorEastAsia" w:hAnsiTheme="majorHAnsi" w:cstheme="majorBidi"/>
      <w:b/>
      <w:bCs/>
      <w:sz w:val="28"/>
      <w:szCs w:val="32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5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1E2"/>
    <w:rPr>
      <w:rFonts w:asciiTheme="majorHAnsi" w:eastAsiaTheme="majorEastAsia" w:hAnsiTheme="majorHAnsi" w:cstheme="majorBidi"/>
      <w:b/>
      <w:bCs/>
      <w:sz w:val="28"/>
      <w:szCs w:val="32"/>
    </w:rPr>
  </w:style>
  <w:style w:type="table" w:styleId="TableGrid">
    <w:name w:val="Table Grid"/>
    <w:basedOn w:val="TableNormal"/>
    <w:uiPriority w:val="59"/>
    <w:rsid w:val="009365CB"/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9365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22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224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Reske</dc:creator>
  <cp:keywords/>
  <dc:description/>
  <cp:lastModifiedBy>Martina Reske</cp:lastModifiedBy>
  <cp:revision>8</cp:revision>
  <dcterms:created xsi:type="dcterms:W3CDTF">2013-04-15T10:49:00Z</dcterms:created>
  <dcterms:modified xsi:type="dcterms:W3CDTF">2014-01-30T13:21:00Z</dcterms:modified>
</cp:coreProperties>
</file>