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FCA" w:rsidRDefault="00027FCA" w:rsidP="00027FCA">
      <w:pPr>
        <w:spacing w:after="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660E8C">
        <w:rPr>
          <w:rFonts w:ascii="Arial" w:eastAsia="Arial" w:hAnsi="Arial" w:cs="Arial"/>
          <w:b/>
          <w:bCs/>
          <w:sz w:val="24"/>
          <w:szCs w:val="24"/>
        </w:rPr>
        <w:t xml:space="preserve">Total and differential white blood cell count in cannabis users: </w:t>
      </w:r>
    </w:p>
    <w:p w:rsidR="00027FCA" w:rsidRDefault="00027FCA" w:rsidP="00027FCA">
      <w:pPr>
        <w:spacing w:after="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Results from the cross-</w:t>
      </w:r>
      <w:r w:rsidRPr="00660E8C">
        <w:rPr>
          <w:rFonts w:ascii="Arial" w:eastAsia="Arial" w:hAnsi="Arial" w:cs="Arial"/>
          <w:b/>
          <w:bCs/>
          <w:sz w:val="24"/>
          <w:szCs w:val="24"/>
        </w:rPr>
        <w:t>sectional National Health and Nutrition Examination Survey, 2005-2016</w:t>
      </w:r>
    </w:p>
    <w:p w:rsidR="00CC6695" w:rsidRPr="00CC6695" w:rsidRDefault="00CC6695">
      <w:pPr>
        <w:rPr>
          <w:rFonts w:ascii="Arial" w:hAnsi="Arial" w:cs="Arial"/>
          <w:sz w:val="24"/>
          <w:szCs w:val="24"/>
        </w:rPr>
      </w:pPr>
    </w:p>
    <w:p w:rsidR="00CC6695" w:rsidRDefault="00CC6695" w:rsidP="00CC6695">
      <w:pPr>
        <w:jc w:val="center"/>
        <w:rPr>
          <w:rFonts w:ascii="Arial" w:hAnsi="Arial" w:cs="Arial"/>
          <w:sz w:val="24"/>
          <w:szCs w:val="24"/>
        </w:rPr>
        <w:sectPr w:rsidR="00CC669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C6695">
        <w:rPr>
          <w:rFonts w:ascii="Arial" w:hAnsi="Arial" w:cs="Arial"/>
          <w:sz w:val="24"/>
          <w:szCs w:val="24"/>
        </w:rPr>
        <w:t>Supplement</w:t>
      </w:r>
      <w:r w:rsidR="00CC6F8B">
        <w:rPr>
          <w:rFonts w:ascii="Arial" w:hAnsi="Arial" w:cs="Arial"/>
          <w:sz w:val="24"/>
          <w:szCs w:val="24"/>
        </w:rPr>
        <w:t xml:space="preserve">ary </w:t>
      </w:r>
      <w:r w:rsidR="00027FCA">
        <w:rPr>
          <w:rFonts w:ascii="Arial" w:hAnsi="Arial" w:cs="Arial"/>
          <w:sz w:val="24"/>
          <w:szCs w:val="24"/>
        </w:rPr>
        <w:t>tables</w:t>
      </w:r>
    </w:p>
    <w:tbl>
      <w:tblPr>
        <w:tblW w:w="0" w:type="auto"/>
        <w:tblInd w:w="-1260" w:type="dxa"/>
        <w:tblLook w:val="0000" w:firstRow="0" w:lastRow="0" w:firstColumn="0" w:lastColumn="0" w:noHBand="0" w:noVBand="0"/>
      </w:tblPr>
      <w:tblGrid>
        <w:gridCol w:w="4698"/>
        <w:gridCol w:w="1689"/>
        <w:gridCol w:w="1802"/>
        <w:gridCol w:w="793"/>
        <w:gridCol w:w="2043"/>
        <w:gridCol w:w="736"/>
        <w:gridCol w:w="1609"/>
        <w:gridCol w:w="850"/>
      </w:tblGrid>
      <w:tr w:rsidR="00A07B86" w:rsidRPr="00815151" w:rsidTr="00386EC3">
        <w:trPr>
          <w:trHeight w:val="1"/>
        </w:trPr>
        <w:tc>
          <w:tcPr>
            <w:tcW w:w="14220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lastRenderedPageBreak/>
              <w:t>Supplementary Table 1: Association of Cannabis use, and Total and Differential WBC Count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Excluding participants with HIV or chronic </w:t>
            </w:r>
            <w:proofErr w:type="spellStart"/>
            <w:r w:rsidR="0079714F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conditions</w:t>
            </w:r>
            <w:r w:rsidR="0079714F" w:rsidRPr="00CA74BE">
              <w:rPr>
                <w:rFonts w:ascii="Arial" w:eastAsia="Arial" w:hAnsi="Arial" w:cs="Arial"/>
                <w:sz w:val="20"/>
                <w:szCs w:val="20"/>
                <w:vertAlign w:val="superscript"/>
                <w:lang w:val="en"/>
              </w:rPr>
              <w:t>a</w:t>
            </w:r>
            <w:proofErr w:type="spellEnd"/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. Data </w:t>
            </w:r>
            <w:r w:rsidR="00815151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for the US NHANES, 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2005-2016</w:t>
            </w:r>
            <w:r w:rsidR="00815151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.</w:t>
            </w:r>
          </w:p>
        </w:tc>
      </w:tr>
      <w:tr w:rsidR="00386EC3" w:rsidRPr="00815151" w:rsidTr="000042DD">
        <w:trPr>
          <w:trHeight w:val="1"/>
        </w:trPr>
        <w:tc>
          <w:tcPr>
            <w:tcW w:w="4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hAnsi="Arial" w:cs="Arial"/>
                <w:sz w:val="20"/>
                <w:szCs w:val="20"/>
                <w:lang w:val="en"/>
              </w:rPr>
              <w:t>Cannabis use status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Never</w:t>
            </w:r>
            <w:r w:rsidR="00815151" w:rsidRPr="00CA74BE"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n = 6924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Former</w:t>
            </w:r>
            <w:r w:rsidR="00815151" w:rsidRPr="00CA74BE"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n = 5641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815151" w:rsidP="00815151">
            <w:pPr>
              <w:spacing w:after="0" w:line="240" w:lineRule="auto"/>
              <w:rPr>
                <w:rFonts w:ascii="Arial" w:hAnsi="Arial" w:cs="Arial"/>
                <w:i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i/>
                <w:noProof/>
                <w:sz w:val="20"/>
                <w:szCs w:val="20"/>
              </w:rPr>
              <w:t>p</w:t>
            </w:r>
            <w:r w:rsidRPr="00CA74BE">
              <w:rPr>
                <w:rFonts w:ascii="Arial" w:hAnsi="Arial" w:cs="Arial"/>
                <w:i/>
                <w:noProof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Occasional</w:t>
            </w:r>
            <w:r w:rsidR="00815151" w:rsidRPr="00CA74BE"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n = 937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i/>
                <w:noProof/>
                <w:sz w:val="20"/>
                <w:szCs w:val="20"/>
              </w:rPr>
              <w:t>p</w:t>
            </w:r>
            <w:r w:rsidR="00815151" w:rsidRPr="00CA74BE">
              <w:rPr>
                <w:rFonts w:ascii="Arial" w:hAnsi="Arial" w:cs="Arial"/>
                <w:i/>
                <w:noProof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A07B86" w:rsidP="008151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Heavy</w:t>
            </w:r>
            <w:r w:rsidR="00815151" w:rsidRPr="00CA74BE"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n = 916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07B86" w:rsidRPr="00CA74BE" w:rsidRDefault="00815151" w:rsidP="008151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i/>
                <w:noProof/>
                <w:sz w:val="20"/>
                <w:szCs w:val="20"/>
              </w:rPr>
              <w:t>p</w:t>
            </w:r>
            <w:r w:rsidRPr="00CA74BE">
              <w:rPr>
                <w:rFonts w:ascii="Arial" w:hAnsi="Arial" w:cs="Arial"/>
                <w:i/>
                <w:noProof/>
                <w:sz w:val="20"/>
                <w:szCs w:val="20"/>
                <w:vertAlign w:val="superscript"/>
              </w:rPr>
              <w:t>c</w:t>
            </w:r>
          </w:p>
        </w:tc>
      </w:tr>
      <w:tr w:rsidR="00386EC3" w:rsidRPr="00815151" w:rsidTr="000042DD">
        <w:trPr>
          <w:trHeight w:val="98"/>
        </w:trPr>
        <w:tc>
          <w:tcPr>
            <w:tcW w:w="1422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86EC3" w:rsidRPr="00815151" w:rsidRDefault="000042DD" w:rsidP="00004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hAnsi="Arial" w:cs="Arial"/>
                <w:sz w:val="20"/>
                <w:szCs w:val="20"/>
                <w:lang w:val="en"/>
              </w:rPr>
              <w:t xml:space="preserve">Multivariable adjusted β (95% </w:t>
            </w:r>
            <w:proofErr w:type="gramStart"/>
            <w:r w:rsidRPr="000042DD">
              <w:rPr>
                <w:rFonts w:ascii="Arial" w:hAnsi="Arial" w:cs="Arial"/>
                <w:sz w:val="20"/>
                <w:szCs w:val="20"/>
                <w:lang w:val="en"/>
              </w:rPr>
              <w:t>CI)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"/>
              </w:rPr>
              <w:t>b</w:t>
            </w:r>
            <w:proofErr w:type="gramEnd"/>
          </w:p>
        </w:tc>
      </w:tr>
      <w:tr w:rsidR="000042DD" w:rsidRPr="00815151" w:rsidTr="000042DD">
        <w:trPr>
          <w:trHeight w:val="98"/>
        </w:trPr>
        <w:tc>
          <w:tcPr>
            <w:tcW w:w="14220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0042DD" w:rsidRPr="000042DD" w:rsidRDefault="000042DD" w:rsidP="00004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86EC3" w:rsidRPr="00815151" w:rsidTr="000042DD">
        <w:trPr>
          <w:trHeight w:val="1"/>
        </w:trPr>
        <w:tc>
          <w:tcPr>
            <w:tcW w:w="4577" w:type="dxa"/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Total WBC count (cells/</w:t>
            </w:r>
            <w:proofErr w:type="spellStart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uL</w:t>
            </w:r>
            <w:proofErr w:type="spellEnd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-22 (-98, 53)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815151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0.55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-1 (-156, 154)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815151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0.99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165 (45, 285)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815151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 0.03</w:t>
            </w:r>
          </w:p>
        </w:tc>
      </w:tr>
      <w:tr w:rsidR="00386EC3" w:rsidRPr="00815151" w:rsidTr="00386EC3">
        <w:trPr>
          <w:trHeight w:val="117"/>
        </w:trPr>
        <w:tc>
          <w:tcPr>
            <w:tcW w:w="14220" w:type="dxa"/>
            <w:gridSpan w:val="8"/>
            <w:shd w:val="clear" w:color="auto" w:fill="FFFFFF" w:themeFill="background1"/>
          </w:tcPr>
          <w:p w:rsidR="00386EC3" w:rsidRPr="00815151" w:rsidRDefault="00386EC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</w:tr>
      <w:tr w:rsidR="00386EC3" w:rsidRPr="00815151" w:rsidTr="000042DD">
        <w:trPr>
          <w:trHeight w:val="1"/>
        </w:trPr>
        <w:tc>
          <w:tcPr>
            <w:tcW w:w="4577" w:type="dxa"/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Lymphocyte count (cells/</w:t>
            </w:r>
            <w:proofErr w:type="spellStart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uL</w:t>
            </w:r>
            <w:proofErr w:type="spellEnd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-15 (-</w:t>
            </w:r>
            <w:r w:rsidR="00A01F33">
              <w:rPr>
                <w:rFonts w:ascii="Arial" w:eastAsia="Arial" w:hAnsi="Arial" w:cs="Arial"/>
                <w:sz w:val="20"/>
                <w:szCs w:val="20"/>
                <w:lang w:val="en"/>
              </w:rPr>
              <w:t>50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1</w:t>
            </w:r>
            <w:r w:rsidR="00A01F33">
              <w:rPr>
                <w:rFonts w:ascii="Arial" w:eastAsia="Arial" w:hAnsi="Arial" w:cs="Arial"/>
                <w:sz w:val="20"/>
                <w:szCs w:val="20"/>
                <w:lang w:val="en"/>
              </w:rPr>
              <w:t>9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1F3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0.24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-31 (-</w:t>
            </w:r>
            <w:r w:rsidR="00A01F33">
              <w:rPr>
                <w:rFonts w:ascii="Arial" w:eastAsia="Arial" w:hAnsi="Arial" w:cs="Arial"/>
                <w:sz w:val="20"/>
                <w:szCs w:val="20"/>
                <w:lang w:val="en"/>
              </w:rPr>
              <w:t>10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7, </w:t>
            </w:r>
            <w:r w:rsidR="00A01F33">
              <w:rPr>
                <w:rFonts w:ascii="Arial" w:eastAsia="Arial" w:hAnsi="Arial" w:cs="Arial"/>
                <w:sz w:val="20"/>
                <w:szCs w:val="20"/>
                <w:lang w:val="en"/>
              </w:rPr>
              <w:t>45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1F3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0.28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-1 (-</w:t>
            </w:r>
            <w:r w:rsidR="00A01F33">
              <w:rPr>
                <w:rFonts w:ascii="Arial" w:eastAsia="Arial" w:hAnsi="Arial" w:cs="Arial"/>
                <w:sz w:val="20"/>
                <w:szCs w:val="20"/>
                <w:lang w:val="en"/>
              </w:rPr>
              <w:t>74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A01F33">
              <w:rPr>
                <w:rFonts w:ascii="Arial" w:eastAsia="Arial" w:hAnsi="Arial" w:cs="Arial"/>
                <w:sz w:val="20"/>
                <w:szCs w:val="20"/>
                <w:lang w:val="en"/>
              </w:rPr>
              <w:t>72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1F3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0.97</w:t>
            </w:r>
          </w:p>
        </w:tc>
      </w:tr>
      <w:tr w:rsidR="00386EC3" w:rsidRPr="00815151" w:rsidTr="00386EC3">
        <w:trPr>
          <w:trHeight w:val="1"/>
        </w:trPr>
        <w:tc>
          <w:tcPr>
            <w:tcW w:w="14220" w:type="dxa"/>
            <w:gridSpan w:val="8"/>
            <w:shd w:val="clear" w:color="auto" w:fill="FFFFFF" w:themeFill="background1"/>
          </w:tcPr>
          <w:p w:rsidR="00386EC3" w:rsidRPr="00815151" w:rsidRDefault="00386EC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</w:tr>
      <w:tr w:rsidR="00386EC3" w:rsidRPr="00815151" w:rsidTr="000042DD">
        <w:trPr>
          <w:trHeight w:val="1"/>
        </w:trPr>
        <w:tc>
          <w:tcPr>
            <w:tcW w:w="4577" w:type="dxa"/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Monocyte count (cells/</w:t>
            </w:r>
            <w:proofErr w:type="spellStart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uL</w:t>
            </w:r>
            <w:proofErr w:type="spellEnd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-2 (-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11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) 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3354B7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0.51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8 (-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13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2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8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3354B7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0.33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17 (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-2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3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3354B7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0.02</w:t>
            </w:r>
          </w:p>
        </w:tc>
      </w:tr>
      <w:tr w:rsidR="00386EC3" w:rsidRPr="00815151" w:rsidTr="00386EC3">
        <w:trPr>
          <w:trHeight w:val="80"/>
        </w:trPr>
        <w:tc>
          <w:tcPr>
            <w:tcW w:w="14220" w:type="dxa"/>
            <w:gridSpan w:val="8"/>
            <w:shd w:val="clear" w:color="auto" w:fill="FFFFFF" w:themeFill="background1"/>
          </w:tcPr>
          <w:p w:rsidR="00386EC3" w:rsidRPr="00815151" w:rsidRDefault="00386EC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86EC3" w:rsidRPr="00815151" w:rsidTr="000042DD">
        <w:trPr>
          <w:trHeight w:val="1"/>
        </w:trPr>
        <w:tc>
          <w:tcPr>
            <w:tcW w:w="4577" w:type="dxa"/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Neutrophil count (cells/</w:t>
            </w:r>
            <w:proofErr w:type="spellStart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uL</w:t>
            </w:r>
            <w:proofErr w:type="spellEnd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-8 (-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96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80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3354B7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 0.82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20 (-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136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1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77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3354B7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0.74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3354B7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3354B7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160 (3</w:t>
            </w:r>
            <w:r w:rsidR="003354B7" w:rsidRPr="003354B7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2</w:t>
            </w:r>
            <w:r w:rsidRPr="003354B7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, 28</w:t>
            </w:r>
            <w:r w:rsidR="003354B7" w:rsidRPr="003354B7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9</w:t>
            </w:r>
            <w:r w:rsidRPr="003354B7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3354B7" w:rsidRDefault="003354B7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3354B7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 0.001</w:t>
            </w:r>
          </w:p>
        </w:tc>
      </w:tr>
      <w:tr w:rsidR="00386EC3" w:rsidRPr="00815151" w:rsidTr="00386EC3">
        <w:trPr>
          <w:trHeight w:val="1"/>
        </w:trPr>
        <w:tc>
          <w:tcPr>
            <w:tcW w:w="14220" w:type="dxa"/>
            <w:gridSpan w:val="8"/>
            <w:shd w:val="clear" w:color="auto" w:fill="FFFFFF" w:themeFill="background1"/>
          </w:tcPr>
          <w:p w:rsidR="00386EC3" w:rsidRPr="00815151" w:rsidRDefault="00386EC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86EC3" w:rsidRPr="00815151" w:rsidTr="000042DD">
        <w:trPr>
          <w:trHeight w:val="119"/>
        </w:trPr>
        <w:tc>
          <w:tcPr>
            <w:tcW w:w="4577" w:type="dxa"/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Basophil count (cells/</w:t>
            </w:r>
            <w:proofErr w:type="spellStart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uL</w:t>
            </w:r>
            <w:proofErr w:type="spellEnd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4F2964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-1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4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3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4F2964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 0.68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4F2964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-1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9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6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4F2964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0.79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-1 (-</w:t>
            </w:r>
            <w:r w:rsidR="004F2964">
              <w:rPr>
                <w:rFonts w:ascii="Arial" w:eastAsia="Arial" w:hAnsi="Arial" w:cs="Arial"/>
                <w:sz w:val="20"/>
                <w:szCs w:val="20"/>
                <w:lang w:val="en"/>
              </w:rPr>
              <w:t>9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4F2964">
              <w:rPr>
                <w:rFonts w:ascii="Arial" w:eastAsia="Arial" w:hAnsi="Arial" w:cs="Arial"/>
                <w:sz w:val="20"/>
                <w:szCs w:val="20"/>
                <w:lang w:val="en"/>
              </w:rPr>
              <w:t>6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:rsidR="00A07B86" w:rsidRPr="00815151" w:rsidRDefault="004F2964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0.67</w:t>
            </w:r>
          </w:p>
        </w:tc>
      </w:tr>
      <w:tr w:rsidR="00386EC3" w:rsidRPr="00815151" w:rsidTr="00386EC3">
        <w:trPr>
          <w:trHeight w:val="119"/>
        </w:trPr>
        <w:tc>
          <w:tcPr>
            <w:tcW w:w="14220" w:type="dxa"/>
            <w:gridSpan w:val="8"/>
            <w:shd w:val="clear" w:color="auto" w:fill="FFFFFF" w:themeFill="background1"/>
          </w:tcPr>
          <w:p w:rsidR="00386EC3" w:rsidRPr="00815151" w:rsidRDefault="00386EC3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86EC3" w:rsidRPr="00815151" w:rsidTr="000042DD">
        <w:trPr>
          <w:trHeight w:val="324"/>
        </w:trPr>
        <w:tc>
          <w:tcPr>
            <w:tcW w:w="45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Eosinophil count (cells/</w:t>
            </w:r>
            <w:proofErr w:type="spellStart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uL</w:t>
            </w:r>
            <w:proofErr w:type="spellEnd"/>
            <w:r w:rsidRPr="000042DD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1 (-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9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872828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 0.74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5 (-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14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24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872828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A07B86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-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8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(-2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5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872828">
              <w:rPr>
                <w:rFonts w:ascii="Arial" w:eastAsia="Arial" w:hAnsi="Arial" w:cs="Arial"/>
                <w:sz w:val="20"/>
                <w:szCs w:val="20"/>
                <w:lang w:val="en"/>
              </w:rPr>
              <w:t>10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07B86" w:rsidRPr="00815151" w:rsidRDefault="00872828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 0.25</w:t>
            </w:r>
          </w:p>
        </w:tc>
      </w:tr>
      <w:tr w:rsidR="00A07B86" w:rsidRPr="00815151" w:rsidTr="00386EC3">
        <w:trPr>
          <w:trHeight w:val="1"/>
        </w:trPr>
        <w:tc>
          <w:tcPr>
            <w:tcW w:w="14220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A07B86" w:rsidRPr="00815151" w:rsidRDefault="000042DD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a 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Participants who reported a history of cardiovascular disease, liver conditions, cancer or those who tested positive for HIV antibody 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u w:val="single"/>
                <w:lang w:val="en"/>
              </w:rPr>
              <w:t>were not included</w:t>
            </w:r>
            <w:r w:rsidR="00A07B86"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in the analyses (n = 2012).</w:t>
            </w:r>
          </w:p>
          <w:p w:rsidR="000042DD" w:rsidRDefault="000042DD" w:rsidP="000042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lang w:val="en"/>
              </w:rPr>
            </w:pPr>
            <w:r w:rsidRPr="00880AA9">
              <w:rPr>
                <w:rFonts w:ascii="Arial" w:eastAsia="Arial" w:hAnsi="Arial" w:cs="Arial"/>
                <w:sz w:val="20"/>
                <w:lang w:val="en"/>
              </w:rPr>
              <w:t xml:space="preserve">b Estimates adjusted for age (years), age squared, 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sex, 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race/ethnicity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(White, Black, Hispanic, all others)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, education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(&lt;high school, high school, &gt;high school)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, survey cycle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(2005-06, 2007-08, 2009-10, 2011-12, 2013-14, 2015-16)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, body mass index (Kg/m</w:t>
            </w:r>
            <w:r w:rsidRPr="00880AA9">
              <w:rPr>
                <w:rFonts w:ascii="Arial" w:eastAsia="Arial" w:hAnsi="Arial" w:cs="Arial"/>
                <w:sz w:val="20"/>
                <w:vertAlign w:val="superscript"/>
                <w:lang w:val="en"/>
              </w:rPr>
              <w:t>2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), alcohol drinking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(non-drinker, occasional, daily)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 xml:space="preserve"> and tobacco cigarette smoking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(never, former, occasional, daily).</w:t>
            </w:r>
          </w:p>
          <w:p w:rsidR="00A07B86" w:rsidRPr="00815151" w:rsidRDefault="00815151" w:rsidP="008151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c 95% confidence intervals are presented in the total WBC count analyses whereas 99% confidence intervals are presented in the differential count analyses to adjust for multiple testing</w:t>
            </w:r>
            <w:r w:rsidR="003354B7">
              <w:rPr>
                <w:rFonts w:ascii="Arial" w:eastAsia="Arial" w:hAnsi="Arial" w:cs="Arial"/>
                <w:sz w:val="20"/>
                <w:szCs w:val="20"/>
                <w:lang w:val="en"/>
              </w:rPr>
              <w:t>.</w:t>
            </w:r>
          </w:p>
        </w:tc>
      </w:tr>
    </w:tbl>
    <w:p w:rsidR="00424438" w:rsidRDefault="00424438">
      <w:pPr>
        <w:rPr>
          <w:rFonts w:ascii="Arial" w:hAnsi="Arial" w:cs="Arial"/>
          <w:sz w:val="24"/>
          <w:szCs w:val="24"/>
        </w:rPr>
        <w:sectPr w:rsidR="00424438" w:rsidSect="0042443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382" w:type="pct"/>
        <w:tblInd w:w="-990" w:type="dxa"/>
        <w:tblLook w:val="0000" w:firstRow="0" w:lastRow="0" w:firstColumn="0" w:lastColumn="0" w:noHBand="0" w:noVBand="0"/>
      </w:tblPr>
      <w:tblGrid>
        <w:gridCol w:w="2971"/>
        <w:gridCol w:w="1710"/>
        <w:gridCol w:w="1797"/>
        <w:gridCol w:w="792"/>
        <w:gridCol w:w="2090"/>
        <w:gridCol w:w="1242"/>
        <w:gridCol w:w="1674"/>
        <w:gridCol w:w="1674"/>
      </w:tblGrid>
      <w:tr w:rsidR="003D0CF2" w:rsidRPr="00815151" w:rsidTr="003D0CF2">
        <w:trPr>
          <w:trHeight w:val="1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97E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lastRenderedPageBreak/>
              <w:t>Supplementary Table 2: Association of Cannabis use, and Total and Differential WBC Count Additionally Adjusting for Serum Cotinine. Data for NHANES 2005-2014</w:t>
            </w:r>
            <w:r w:rsidRPr="00CA74BE">
              <w:rPr>
                <w:rFonts w:ascii="Arial" w:eastAsia="Arial" w:hAnsi="Arial" w:cs="Arial"/>
                <w:sz w:val="20"/>
                <w:szCs w:val="20"/>
                <w:vertAlign w:val="superscript"/>
                <w:lang w:val="en"/>
              </w:rPr>
              <w:t>a</w:t>
            </w:r>
          </w:p>
        </w:tc>
      </w:tr>
      <w:tr w:rsidR="003D0CF2" w:rsidRPr="00815151" w:rsidTr="003D0CF2">
        <w:trPr>
          <w:trHeight w:val="1"/>
        </w:trPr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97E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hAnsi="Arial" w:cs="Arial"/>
                <w:sz w:val="20"/>
                <w:szCs w:val="20"/>
                <w:lang w:val="en"/>
              </w:rPr>
              <w:t>Cannabis use status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55C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Never, n = 6221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55C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Former, n = 5631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97E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i/>
                <w:noProof/>
                <w:sz w:val="20"/>
                <w:szCs w:val="20"/>
              </w:rPr>
              <w:t>p</w:t>
            </w:r>
            <w:r w:rsidRPr="00CA74BE">
              <w:rPr>
                <w:rFonts w:ascii="Arial" w:hAnsi="Arial" w:cs="Arial"/>
                <w:i/>
                <w:noProof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55C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Occasional, n = 903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97E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i/>
                <w:noProof/>
                <w:sz w:val="20"/>
                <w:szCs w:val="20"/>
              </w:rPr>
              <w:t>p</w:t>
            </w:r>
            <w:r w:rsidRPr="00CA74BE">
              <w:rPr>
                <w:rFonts w:ascii="Arial" w:hAnsi="Arial" w:cs="Arial"/>
                <w:i/>
                <w:noProof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55C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noProof/>
                <w:sz w:val="20"/>
                <w:szCs w:val="20"/>
              </w:rPr>
              <w:t>Heavy, n = 857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55C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A74BE">
              <w:rPr>
                <w:rFonts w:ascii="Arial" w:hAnsi="Arial" w:cs="Arial"/>
                <w:i/>
                <w:noProof/>
                <w:sz w:val="20"/>
                <w:szCs w:val="20"/>
              </w:rPr>
              <w:t>p</w:t>
            </w:r>
            <w:r w:rsidRPr="00CA74BE">
              <w:rPr>
                <w:rFonts w:ascii="Arial" w:hAnsi="Arial" w:cs="Arial"/>
                <w:i/>
                <w:noProof/>
                <w:sz w:val="20"/>
                <w:szCs w:val="20"/>
                <w:vertAlign w:val="superscript"/>
              </w:rPr>
              <w:t>c</w:t>
            </w:r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hAnsi="Arial" w:cs="Arial"/>
                <w:sz w:val="20"/>
                <w:szCs w:val="20"/>
                <w:lang w:val="en"/>
              </w:rPr>
              <w:t xml:space="preserve">Multivariable adjusted β (95% </w:t>
            </w:r>
            <w:proofErr w:type="gramStart"/>
            <w:r w:rsidRPr="00CA74BE">
              <w:rPr>
                <w:rFonts w:ascii="Arial" w:hAnsi="Arial" w:cs="Arial"/>
                <w:sz w:val="20"/>
                <w:szCs w:val="20"/>
                <w:lang w:val="en"/>
              </w:rPr>
              <w:t>CI)</w:t>
            </w:r>
            <w:r w:rsidRPr="00CA74BE">
              <w:rPr>
                <w:rFonts w:ascii="Arial" w:hAnsi="Arial" w:cs="Arial"/>
                <w:sz w:val="20"/>
                <w:szCs w:val="20"/>
                <w:vertAlign w:val="superscript"/>
                <w:lang w:val="en"/>
              </w:rPr>
              <w:t>b</w:t>
            </w:r>
            <w:proofErr w:type="gramEnd"/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3D0CF2" w:rsidRPr="00CA74BE" w:rsidRDefault="003D0CF2" w:rsidP="00997E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  <w:bookmarkStart w:id="0" w:name="_GoBack"/>
            <w:bookmarkEnd w:id="0"/>
          </w:p>
        </w:tc>
      </w:tr>
      <w:tr w:rsidR="003D0CF2" w:rsidRPr="00815151" w:rsidTr="003D0CF2">
        <w:trPr>
          <w:trHeight w:val="1"/>
        </w:trPr>
        <w:tc>
          <w:tcPr>
            <w:tcW w:w="106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  <w:t xml:space="preserve">Total WBC count </w:t>
            </w:r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(cells/</w:t>
            </w:r>
            <w:proofErr w:type="spellStart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uL</w:t>
            </w:r>
            <w:proofErr w:type="spellEnd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13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644" w:type="pct"/>
            <w:shd w:val="clear" w:color="auto" w:fill="FFFFFF" w:themeFill="background1"/>
          </w:tcPr>
          <w:p w:rsidR="003D0CF2" w:rsidRPr="00CA74BE" w:rsidRDefault="003D0CF2" w:rsidP="008170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-48 (-122, 27)</w:t>
            </w:r>
          </w:p>
        </w:tc>
        <w:tc>
          <w:tcPr>
            <w:tcW w:w="284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0.21</w:t>
            </w:r>
          </w:p>
        </w:tc>
        <w:tc>
          <w:tcPr>
            <w:tcW w:w="749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12 (-136, 159)</w:t>
            </w:r>
          </w:p>
        </w:tc>
        <w:tc>
          <w:tcPr>
            <w:tcW w:w="44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0.87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205 (74, 336)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0.002</w:t>
            </w:r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shd w:val="clear" w:color="auto" w:fill="FFFFFF" w:themeFill="background1"/>
          </w:tcPr>
          <w:p w:rsidR="003D0CF2" w:rsidRPr="00CA74BE" w:rsidRDefault="003D0CF2" w:rsidP="00997E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</w:tr>
      <w:tr w:rsidR="003D0CF2" w:rsidRPr="00815151" w:rsidTr="003D0CF2">
        <w:trPr>
          <w:trHeight w:val="1"/>
        </w:trPr>
        <w:tc>
          <w:tcPr>
            <w:tcW w:w="106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  <w:t xml:space="preserve">Lymphocyte count </w:t>
            </w:r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(cells/</w:t>
            </w:r>
            <w:proofErr w:type="spellStart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uL</w:t>
            </w:r>
            <w:proofErr w:type="spellEnd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13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644" w:type="pct"/>
            <w:shd w:val="clear" w:color="auto" w:fill="FFFFFF" w:themeFill="background1"/>
          </w:tcPr>
          <w:p w:rsidR="003D0CF2" w:rsidRPr="00CA74BE" w:rsidRDefault="003D0CF2" w:rsidP="008170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20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5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4,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14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284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0.12</w:t>
            </w:r>
          </w:p>
        </w:tc>
        <w:tc>
          <w:tcPr>
            <w:tcW w:w="749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-2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9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120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61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445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0.40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1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3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70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, 9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6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0.68</w:t>
            </w:r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</w:tr>
      <w:tr w:rsidR="003D0CF2" w:rsidRPr="00815151" w:rsidTr="003D0CF2">
        <w:trPr>
          <w:trHeight w:val="1"/>
        </w:trPr>
        <w:tc>
          <w:tcPr>
            <w:tcW w:w="106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  <w:t xml:space="preserve">Monocyte count </w:t>
            </w:r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(cells/</w:t>
            </w:r>
            <w:proofErr w:type="spellStart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uL</w:t>
            </w:r>
            <w:proofErr w:type="spellEnd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13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644" w:type="pct"/>
            <w:shd w:val="clear" w:color="auto" w:fill="FFFFFF" w:themeFill="background1"/>
          </w:tcPr>
          <w:p w:rsidR="003D0CF2" w:rsidRPr="00CA74BE" w:rsidRDefault="003D0CF2" w:rsidP="008170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3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12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,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6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) </w:t>
            </w:r>
          </w:p>
        </w:tc>
        <w:tc>
          <w:tcPr>
            <w:tcW w:w="284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0.36</w:t>
            </w:r>
          </w:p>
        </w:tc>
        <w:tc>
          <w:tcPr>
            <w:tcW w:w="749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3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18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24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445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0.72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20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-1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41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0.02</w:t>
            </w:r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D0CF2" w:rsidRPr="00815151" w:rsidTr="003D0CF2">
        <w:trPr>
          <w:trHeight w:val="1"/>
        </w:trPr>
        <w:tc>
          <w:tcPr>
            <w:tcW w:w="106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  <w:t xml:space="preserve">Neutrophil count </w:t>
            </w:r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(cells/</w:t>
            </w:r>
            <w:proofErr w:type="spellStart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uL</w:t>
            </w:r>
            <w:proofErr w:type="spellEnd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13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644" w:type="pct"/>
            <w:shd w:val="clear" w:color="auto" w:fill="FFFFFF" w:themeFill="background1"/>
          </w:tcPr>
          <w:p w:rsidR="003D0CF2" w:rsidRPr="00CA74BE" w:rsidRDefault="001C1AA6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-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24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117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68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284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0.49</w:t>
            </w:r>
          </w:p>
        </w:tc>
        <w:tc>
          <w:tcPr>
            <w:tcW w:w="749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31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125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, 1</w:t>
            </w:r>
            <w:r w:rsidR="00CA74BE">
              <w:rPr>
                <w:rFonts w:ascii="Arial" w:eastAsia="Arial" w:hAnsi="Arial" w:cs="Arial"/>
                <w:sz w:val="20"/>
                <w:szCs w:val="20"/>
                <w:lang w:val="en"/>
              </w:rPr>
              <w:t>8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6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445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0.60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</w:t>
            </w:r>
            <w:r w:rsidR="00CA74BE"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184</w:t>
            </w: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 </w:t>
            </w:r>
            <w:r w:rsidR="001C1AA6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(44</w:t>
            </w: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 xml:space="preserve">, </w:t>
            </w:r>
            <w:r w:rsidR="001C1AA6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325</w:t>
            </w: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)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CA74BE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/>
                <w:sz w:val="20"/>
                <w:szCs w:val="20"/>
                <w:lang w:val="en"/>
              </w:rPr>
              <w:t>0.001</w:t>
            </w:r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D0CF2" w:rsidRPr="00815151" w:rsidTr="003D0CF2">
        <w:trPr>
          <w:trHeight w:val="119"/>
        </w:trPr>
        <w:tc>
          <w:tcPr>
            <w:tcW w:w="106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  <w:t xml:space="preserve">Basophil count </w:t>
            </w:r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(cells/</w:t>
            </w:r>
            <w:proofErr w:type="spellStart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uL</w:t>
            </w:r>
            <w:proofErr w:type="spellEnd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13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644" w:type="pct"/>
            <w:shd w:val="clear" w:color="auto" w:fill="FFFFFF" w:themeFill="background1"/>
          </w:tcPr>
          <w:p w:rsidR="003D0CF2" w:rsidRPr="00CA74BE" w:rsidRDefault="001C1AA6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-1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4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3</w:t>
            </w:r>
            <w:r w:rsidR="003D0CF2"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284" w:type="pct"/>
            <w:shd w:val="clear" w:color="auto" w:fill="FFFFFF" w:themeFill="background1"/>
          </w:tcPr>
          <w:p w:rsidR="003D0CF2" w:rsidRPr="00CA74BE" w:rsidRDefault="001C1AA6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0.69</w:t>
            </w:r>
          </w:p>
        </w:tc>
        <w:tc>
          <w:tcPr>
            <w:tcW w:w="749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0 (-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445" w:type="pct"/>
            <w:shd w:val="clear" w:color="auto" w:fill="FFFFFF" w:themeFill="background1"/>
          </w:tcPr>
          <w:p w:rsidR="003D0CF2" w:rsidRPr="00CA74BE" w:rsidRDefault="001C1AA6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0.96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1 (-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9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1C1AA6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0.77</w:t>
            </w:r>
          </w:p>
        </w:tc>
      </w:tr>
      <w:tr w:rsidR="003D0CF2" w:rsidRPr="00815151" w:rsidTr="003D0CF2">
        <w:trPr>
          <w:trHeight w:val="119"/>
        </w:trPr>
        <w:tc>
          <w:tcPr>
            <w:tcW w:w="5000" w:type="pct"/>
            <w:gridSpan w:val="8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D0CF2" w:rsidRPr="00815151" w:rsidTr="003D0CF2">
        <w:trPr>
          <w:trHeight w:val="119"/>
        </w:trPr>
        <w:tc>
          <w:tcPr>
            <w:tcW w:w="1065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bCs/>
                <w:sz w:val="20"/>
                <w:szCs w:val="20"/>
                <w:lang w:val="en"/>
              </w:rPr>
              <w:t xml:space="preserve">Eosinophil count </w:t>
            </w:r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(cells/</w:t>
            </w:r>
            <w:proofErr w:type="spellStart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uL</w:t>
            </w:r>
            <w:proofErr w:type="spellEnd"/>
            <w:r w:rsidRPr="00CA74BE">
              <w:rPr>
                <w:rFonts w:ascii="Arial" w:eastAsia="Arial,Arial,Arial,Times New Rom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13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0 (referent)</w:t>
            </w:r>
          </w:p>
        </w:tc>
        <w:tc>
          <w:tcPr>
            <w:tcW w:w="644" w:type="pct"/>
            <w:shd w:val="clear" w:color="auto" w:fill="FFFFFF" w:themeFill="background1"/>
          </w:tcPr>
          <w:p w:rsidR="003D0CF2" w:rsidRPr="00CA74BE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-1 (-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10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284" w:type="pct"/>
            <w:shd w:val="clear" w:color="auto" w:fill="FFFFFF" w:themeFill="background1"/>
          </w:tcPr>
          <w:p w:rsidR="003D0CF2" w:rsidRPr="00CA74BE" w:rsidRDefault="001C1AA6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0.66</w:t>
            </w:r>
          </w:p>
        </w:tc>
        <w:tc>
          <w:tcPr>
            <w:tcW w:w="749" w:type="pct"/>
            <w:shd w:val="clear" w:color="auto" w:fill="FFFFFF" w:themeFill="background1"/>
          </w:tcPr>
          <w:p w:rsidR="003D0CF2" w:rsidRPr="00CA74BE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10 (-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8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, 2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445" w:type="pct"/>
            <w:shd w:val="clear" w:color="auto" w:fill="FFFFFF" w:themeFill="background1"/>
          </w:tcPr>
          <w:p w:rsidR="003D0CF2" w:rsidRPr="00CA74BE" w:rsidRDefault="001C1AA6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0.16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-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8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(-2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7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, </w:t>
            </w:r>
            <w:r w:rsidR="001C1AA6">
              <w:rPr>
                <w:rFonts w:ascii="Arial" w:eastAsia="Arial" w:hAnsi="Arial" w:cs="Arial"/>
                <w:sz w:val="20"/>
                <w:szCs w:val="20"/>
                <w:lang w:val="en"/>
              </w:rPr>
              <w:t>12</w:t>
            </w:r>
            <w:r w:rsidRPr="00CA74BE">
              <w:rPr>
                <w:rFonts w:ascii="Arial" w:eastAsia="Arial" w:hAnsi="Arial" w:cs="Arial"/>
                <w:sz w:val="20"/>
                <w:szCs w:val="20"/>
                <w:lang w:val="en"/>
              </w:rPr>
              <w:t>)</w:t>
            </w:r>
          </w:p>
        </w:tc>
        <w:tc>
          <w:tcPr>
            <w:tcW w:w="600" w:type="pct"/>
            <w:shd w:val="clear" w:color="auto" w:fill="FFFFFF" w:themeFill="background1"/>
          </w:tcPr>
          <w:p w:rsidR="003D0CF2" w:rsidRPr="00CA74BE" w:rsidRDefault="001C1AA6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0.31</w:t>
            </w:r>
          </w:p>
        </w:tc>
      </w:tr>
      <w:tr w:rsidR="003D0CF2" w:rsidRPr="00815151" w:rsidTr="003D0CF2">
        <w:trPr>
          <w:trHeight w:val="119"/>
        </w:trPr>
        <w:tc>
          <w:tcPr>
            <w:tcW w:w="1065" w:type="pct"/>
            <w:shd w:val="clear" w:color="auto" w:fill="FFFFFF" w:themeFill="background1"/>
          </w:tcPr>
          <w:p w:rsidR="003D0CF2" w:rsidRPr="00815151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613" w:type="pct"/>
            <w:shd w:val="clear" w:color="auto" w:fill="FFFFFF" w:themeFill="background1"/>
          </w:tcPr>
          <w:p w:rsidR="003D0CF2" w:rsidRPr="00815151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644" w:type="pct"/>
            <w:shd w:val="clear" w:color="auto" w:fill="FFFFFF" w:themeFill="background1"/>
          </w:tcPr>
          <w:p w:rsidR="003D0CF2" w:rsidRPr="00815151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284" w:type="pct"/>
            <w:shd w:val="clear" w:color="auto" w:fill="FFFFFF" w:themeFill="background1"/>
          </w:tcPr>
          <w:p w:rsidR="003D0CF2" w:rsidRPr="00815151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749" w:type="pct"/>
            <w:shd w:val="clear" w:color="auto" w:fill="FFFFFF" w:themeFill="background1"/>
          </w:tcPr>
          <w:p w:rsidR="003D0CF2" w:rsidRPr="00815151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445" w:type="pct"/>
            <w:shd w:val="clear" w:color="auto" w:fill="FFFFFF" w:themeFill="background1"/>
          </w:tcPr>
          <w:p w:rsidR="003D0CF2" w:rsidRPr="00815151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600" w:type="pct"/>
            <w:shd w:val="clear" w:color="auto" w:fill="FFFFFF" w:themeFill="background1"/>
          </w:tcPr>
          <w:p w:rsidR="003D0CF2" w:rsidRPr="00815151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600" w:type="pct"/>
            <w:shd w:val="clear" w:color="auto" w:fill="FFFFFF" w:themeFill="background1"/>
          </w:tcPr>
          <w:p w:rsidR="003D0CF2" w:rsidRPr="00815151" w:rsidRDefault="003D0CF2" w:rsidP="001B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</w:tr>
      <w:tr w:rsidR="003D0CF2" w:rsidRPr="00815151" w:rsidTr="003D0CF2">
        <w:trPr>
          <w:trHeight w:val="1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3D0CF2" w:rsidRPr="00815151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a Serum cotinine 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(ng/mL) 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is available for NHANES data cycles 2005-2014 only. It was measured by an isotope-dilution high-performance liquid chromatography/atmospheric pressure chemical ionization tandem mass spectrometric method. Geometric mean cotinine levels (ng/mL) were 0.09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(SE = 0.01)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0.62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(SE = 0.1)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6.02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(SE = 1.2)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, and 19.36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(SE = 3.2)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 xml:space="preserve"> for never, former, occasional and heavy use, respectively.</w:t>
            </w:r>
          </w:p>
          <w:p w:rsidR="003D0CF2" w:rsidRPr="000042DD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lang w:val="en"/>
              </w:rPr>
            </w:pPr>
            <w:r w:rsidRPr="00880AA9">
              <w:rPr>
                <w:rFonts w:ascii="Arial" w:eastAsia="Arial" w:hAnsi="Arial" w:cs="Arial"/>
                <w:sz w:val="20"/>
                <w:lang w:val="en"/>
              </w:rPr>
              <w:t xml:space="preserve">b Estimates adjusted for age (years), age squared, 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sex, 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race/ethnicity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(White, Black, Hispanic, all others)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, education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(&lt;high school, high school, &gt;high school)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, survey cycle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(2005-06, 2007-08, 2009-10, 2011-12, 2013-14)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, body mass index (Kg/m</w:t>
            </w:r>
            <w:r w:rsidRPr="00880AA9">
              <w:rPr>
                <w:rFonts w:ascii="Arial" w:eastAsia="Arial" w:hAnsi="Arial" w:cs="Arial"/>
                <w:sz w:val="20"/>
                <w:vertAlign w:val="superscript"/>
                <w:lang w:val="en"/>
              </w:rPr>
              <w:t>2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), alcohol drinking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(non-drinker, occasional, daily)</w:t>
            </w:r>
            <w:r w:rsidR="000042DD">
              <w:rPr>
                <w:rFonts w:ascii="Arial" w:eastAsia="Arial" w:hAnsi="Arial" w:cs="Arial"/>
                <w:sz w:val="20"/>
                <w:lang w:val="en"/>
              </w:rPr>
              <w:t xml:space="preserve">, </w:t>
            </w:r>
            <w:r w:rsidRPr="00880AA9">
              <w:rPr>
                <w:rFonts w:ascii="Arial" w:eastAsia="Arial" w:hAnsi="Arial" w:cs="Arial"/>
                <w:sz w:val="20"/>
                <w:lang w:val="en"/>
              </w:rPr>
              <w:t>tobacco cigarette smoking</w:t>
            </w:r>
            <w:r>
              <w:rPr>
                <w:rFonts w:ascii="Arial" w:eastAsia="Arial" w:hAnsi="Arial" w:cs="Arial"/>
                <w:sz w:val="20"/>
                <w:lang w:val="en"/>
              </w:rPr>
              <w:t xml:space="preserve"> (never, former, occasional, daily)</w:t>
            </w:r>
            <w:r w:rsidR="000042DD">
              <w:rPr>
                <w:rFonts w:ascii="Arial" w:eastAsia="Arial" w:hAnsi="Arial" w:cs="Arial"/>
                <w:sz w:val="20"/>
                <w:lang w:val="en"/>
              </w:rPr>
              <w:t xml:space="preserve"> </w:t>
            </w: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and log-transformed serum cotinine (ng/mL).</w:t>
            </w:r>
          </w:p>
          <w:p w:rsidR="003D0CF2" w:rsidRPr="00815151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  <w:r w:rsidRPr="00815151">
              <w:rPr>
                <w:rFonts w:ascii="Arial" w:eastAsia="Arial" w:hAnsi="Arial" w:cs="Arial"/>
                <w:sz w:val="20"/>
                <w:szCs w:val="20"/>
                <w:lang w:val="en"/>
              </w:rPr>
              <w:t>c 95% confidence intervals are presented in the total WBC count analyses whereas 99% confidence intervals are presented in the differential count analyses to adjust for multiple testing</w:t>
            </w:r>
            <w:r>
              <w:rPr>
                <w:rFonts w:ascii="Arial" w:eastAsia="Arial" w:hAnsi="Arial" w:cs="Arial"/>
                <w:sz w:val="20"/>
                <w:szCs w:val="20"/>
                <w:lang w:val="en"/>
              </w:rPr>
              <w:t>.</w:t>
            </w:r>
          </w:p>
          <w:p w:rsidR="003D0CF2" w:rsidRPr="00815151" w:rsidRDefault="003D0CF2" w:rsidP="0095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"/>
              </w:rPr>
            </w:pPr>
          </w:p>
        </w:tc>
      </w:tr>
    </w:tbl>
    <w:p w:rsidR="00D52CDA" w:rsidRPr="00CC6695" w:rsidRDefault="00D52CDA">
      <w:pPr>
        <w:rPr>
          <w:rFonts w:ascii="Arial" w:hAnsi="Arial" w:cs="Arial"/>
          <w:sz w:val="24"/>
          <w:szCs w:val="24"/>
        </w:rPr>
      </w:pPr>
    </w:p>
    <w:sectPr w:rsidR="00D52CDA" w:rsidRPr="00CC6695" w:rsidSect="00955C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,Arial,Arial,Times New Ro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FF5"/>
    <w:rsid w:val="000042DD"/>
    <w:rsid w:val="00027FCA"/>
    <w:rsid w:val="00053B88"/>
    <w:rsid w:val="00064104"/>
    <w:rsid w:val="000F287A"/>
    <w:rsid w:val="0011390A"/>
    <w:rsid w:val="001B565E"/>
    <w:rsid w:val="001C1AA6"/>
    <w:rsid w:val="003354B7"/>
    <w:rsid w:val="00386EC3"/>
    <w:rsid w:val="003B203D"/>
    <w:rsid w:val="003B6233"/>
    <w:rsid w:val="003D0CF2"/>
    <w:rsid w:val="003E3F72"/>
    <w:rsid w:val="00424438"/>
    <w:rsid w:val="004A05AE"/>
    <w:rsid w:val="004F2964"/>
    <w:rsid w:val="00653105"/>
    <w:rsid w:val="006604FC"/>
    <w:rsid w:val="0070382E"/>
    <w:rsid w:val="00716EBB"/>
    <w:rsid w:val="0079714F"/>
    <w:rsid w:val="00815151"/>
    <w:rsid w:val="008170DF"/>
    <w:rsid w:val="0081750D"/>
    <w:rsid w:val="00872828"/>
    <w:rsid w:val="00875E6C"/>
    <w:rsid w:val="008B36DE"/>
    <w:rsid w:val="00955CF0"/>
    <w:rsid w:val="00981FF5"/>
    <w:rsid w:val="009E3AC7"/>
    <w:rsid w:val="009F3FD5"/>
    <w:rsid w:val="009F7B3F"/>
    <w:rsid w:val="00A01F33"/>
    <w:rsid w:val="00A07B86"/>
    <w:rsid w:val="00A342C2"/>
    <w:rsid w:val="00A7325F"/>
    <w:rsid w:val="00A75E25"/>
    <w:rsid w:val="00A830A6"/>
    <w:rsid w:val="00AB4563"/>
    <w:rsid w:val="00B0553D"/>
    <w:rsid w:val="00B129F0"/>
    <w:rsid w:val="00C7388B"/>
    <w:rsid w:val="00CA108B"/>
    <w:rsid w:val="00CA74BE"/>
    <w:rsid w:val="00CC6695"/>
    <w:rsid w:val="00CC6F8B"/>
    <w:rsid w:val="00CE780D"/>
    <w:rsid w:val="00D32A90"/>
    <w:rsid w:val="00D52CDA"/>
    <w:rsid w:val="00EC51D7"/>
    <w:rsid w:val="00EE5025"/>
    <w:rsid w:val="00FB5601"/>
    <w:rsid w:val="00FF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0F564"/>
  <w15:chartTrackingRefBased/>
  <w15:docId w15:val="{210134F1-C978-47A4-849B-9E5462DE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981FF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1FF5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Omayma Alshaarawy</dc:creator>
  <cp:keywords/>
  <dc:description/>
  <cp:lastModifiedBy>Omayma Alshaarawy</cp:lastModifiedBy>
  <cp:revision>14</cp:revision>
  <dcterms:created xsi:type="dcterms:W3CDTF">2019-03-08T19:56:00Z</dcterms:created>
  <dcterms:modified xsi:type="dcterms:W3CDTF">2019-03-11T19:02:00Z</dcterms:modified>
</cp:coreProperties>
</file>