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32264"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4A4B16EA"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4853B878" w14:textId="77777777" w:rsidTr="00E341E9">
        <w:tc>
          <w:tcPr>
            <w:tcW w:w="1951" w:type="dxa"/>
          </w:tcPr>
          <w:p w14:paraId="3DBAFEE0"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49D0B87B"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6742301B"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713C6B73"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35F30D58"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1AA4A926" w14:textId="77777777" w:rsidTr="00E341E9">
        <w:tc>
          <w:tcPr>
            <w:tcW w:w="1951" w:type="dxa"/>
            <w:vMerge w:val="restart"/>
          </w:tcPr>
          <w:p w14:paraId="4ED8A2B8"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67E73F7D" w14:textId="77777777" w:rsidR="00191A23" w:rsidRPr="0022554A" w:rsidRDefault="00191A23" w:rsidP="0022554A">
            <w:pPr>
              <w:tabs>
                <w:tab w:val="left" w:pos="5400"/>
              </w:tabs>
              <w:jc w:val="center"/>
              <w:rPr>
                <w:sz w:val="20"/>
              </w:rPr>
            </w:pPr>
            <w:r w:rsidRPr="0022554A">
              <w:rPr>
                <w:sz w:val="20"/>
              </w:rPr>
              <w:t>1</w:t>
            </w:r>
          </w:p>
        </w:tc>
        <w:tc>
          <w:tcPr>
            <w:tcW w:w="8031" w:type="dxa"/>
          </w:tcPr>
          <w:p w14:paraId="2D7B85AA"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76C389C5" w14:textId="2828F157" w:rsidR="00191A23" w:rsidRPr="0022554A" w:rsidRDefault="00BB55FD" w:rsidP="0022554A">
            <w:pPr>
              <w:tabs>
                <w:tab w:val="left" w:pos="5400"/>
              </w:tabs>
              <w:rPr>
                <w:sz w:val="20"/>
              </w:rPr>
            </w:pPr>
            <w:r>
              <w:rPr>
                <w:sz w:val="20"/>
              </w:rPr>
              <w:t>1-2</w:t>
            </w:r>
          </w:p>
        </w:tc>
        <w:tc>
          <w:tcPr>
            <w:tcW w:w="2835" w:type="dxa"/>
          </w:tcPr>
          <w:p w14:paraId="4689418D" w14:textId="6153D30D" w:rsidR="00191A23" w:rsidRPr="0022554A" w:rsidRDefault="00BB55FD" w:rsidP="0022554A">
            <w:pPr>
              <w:tabs>
                <w:tab w:val="left" w:pos="5400"/>
              </w:tabs>
              <w:rPr>
                <w:sz w:val="20"/>
              </w:rPr>
            </w:pPr>
            <w:r>
              <w:rPr>
                <w:sz w:val="20"/>
              </w:rPr>
              <w:t xml:space="preserve">Title &amp; </w:t>
            </w:r>
            <w:r w:rsidR="00284847">
              <w:rPr>
                <w:sz w:val="20"/>
              </w:rPr>
              <w:t>Section “Design” in Abstract</w:t>
            </w:r>
          </w:p>
        </w:tc>
      </w:tr>
      <w:tr w:rsidR="00191A23" w:rsidRPr="0022554A" w14:paraId="6040E4E5" w14:textId="77777777" w:rsidTr="00E341E9">
        <w:tc>
          <w:tcPr>
            <w:tcW w:w="1951" w:type="dxa"/>
            <w:vMerge/>
          </w:tcPr>
          <w:p w14:paraId="39F9D200"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3FFA1082" w14:textId="77777777" w:rsidR="00191A23" w:rsidRPr="0022554A" w:rsidRDefault="00191A23" w:rsidP="0022554A">
            <w:pPr>
              <w:tabs>
                <w:tab w:val="left" w:pos="5400"/>
              </w:tabs>
              <w:jc w:val="center"/>
              <w:rPr>
                <w:sz w:val="20"/>
              </w:rPr>
            </w:pPr>
          </w:p>
        </w:tc>
        <w:tc>
          <w:tcPr>
            <w:tcW w:w="8031" w:type="dxa"/>
          </w:tcPr>
          <w:p w14:paraId="77582224"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0B22B3E5" w14:textId="7F8A6174" w:rsidR="00191A23" w:rsidRPr="0022554A" w:rsidRDefault="00284847" w:rsidP="0022554A">
            <w:pPr>
              <w:tabs>
                <w:tab w:val="left" w:pos="5400"/>
              </w:tabs>
              <w:rPr>
                <w:sz w:val="20"/>
              </w:rPr>
            </w:pPr>
            <w:r>
              <w:rPr>
                <w:sz w:val="20"/>
              </w:rPr>
              <w:t xml:space="preserve"> </w:t>
            </w:r>
            <w:r w:rsidR="00BB55FD">
              <w:rPr>
                <w:sz w:val="20"/>
              </w:rPr>
              <w:t>2-3</w:t>
            </w:r>
          </w:p>
        </w:tc>
        <w:tc>
          <w:tcPr>
            <w:tcW w:w="2835" w:type="dxa"/>
          </w:tcPr>
          <w:p w14:paraId="4D5C128F" w14:textId="7DFAD390" w:rsidR="00191A23" w:rsidRPr="0022554A" w:rsidRDefault="00BB55FD" w:rsidP="0022554A">
            <w:pPr>
              <w:tabs>
                <w:tab w:val="left" w:pos="5400"/>
              </w:tabs>
              <w:rPr>
                <w:sz w:val="20"/>
              </w:rPr>
            </w:pPr>
            <w:r>
              <w:rPr>
                <w:sz w:val="20"/>
              </w:rPr>
              <w:t>-</w:t>
            </w:r>
          </w:p>
        </w:tc>
      </w:tr>
      <w:tr w:rsidR="00191A23" w:rsidRPr="0022554A" w14:paraId="05D90841" w14:textId="77777777" w:rsidTr="00E341E9">
        <w:tc>
          <w:tcPr>
            <w:tcW w:w="12157" w:type="dxa"/>
            <w:gridSpan w:val="4"/>
          </w:tcPr>
          <w:p w14:paraId="349A0314"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1374E099" w14:textId="77777777" w:rsidR="00191A23" w:rsidRPr="0022554A" w:rsidRDefault="00191A23" w:rsidP="0022554A">
            <w:pPr>
              <w:pStyle w:val="TableSubHead"/>
              <w:tabs>
                <w:tab w:val="left" w:pos="5400"/>
              </w:tabs>
              <w:rPr>
                <w:sz w:val="20"/>
              </w:rPr>
            </w:pPr>
          </w:p>
        </w:tc>
      </w:tr>
      <w:tr w:rsidR="00191A23" w:rsidRPr="0022554A" w14:paraId="3ABFB1BE" w14:textId="77777777" w:rsidTr="00E341E9">
        <w:tc>
          <w:tcPr>
            <w:tcW w:w="1951" w:type="dxa"/>
          </w:tcPr>
          <w:p w14:paraId="721E61B4"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12972A28" w14:textId="77777777" w:rsidR="00191A23" w:rsidRPr="0022554A" w:rsidRDefault="00191A23" w:rsidP="0022554A">
            <w:pPr>
              <w:tabs>
                <w:tab w:val="left" w:pos="5400"/>
              </w:tabs>
              <w:jc w:val="center"/>
              <w:rPr>
                <w:sz w:val="20"/>
              </w:rPr>
            </w:pPr>
            <w:r w:rsidRPr="0022554A">
              <w:rPr>
                <w:sz w:val="20"/>
              </w:rPr>
              <w:t>2</w:t>
            </w:r>
          </w:p>
        </w:tc>
        <w:tc>
          <w:tcPr>
            <w:tcW w:w="8031" w:type="dxa"/>
          </w:tcPr>
          <w:p w14:paraId="4C390C6F"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439ED83D" w14:textId="1FAC4DD8" w:rsidR="00191A23" w:rsidRPr="0022554A" w:rsidRDefault="00BB55FD" w:rsidP="0022554A">
            <w:pPr>
              <w:tabs>
                <w:tab w:val="left" w:pos="5400"/>
              </w:tabs>
              <w:rPr>
                <w:sz w:val="20"/>
              </w:rPr>
            </w:pPr>
            <w:r>
              <w:rPr>
                <w:sz w:val="20"/>
              </w:rPr>
              <w:t>4</w:t>
            </w:r>
          </w:p>
        </w:tc>
        <w:tc>
          <w:tcPr>
            <w:tcW w:w="2835" w:type="dxa"/>
          </w:tcPr>
          <w:p w14:paraId="3FDA74CD" w14:textId="1DE9027F" w:rsidR="00191A23" w:rsidRPr="0022554A" w:rsidRDefault="00BB55FD" w:rsidP="0022554A">
            <w:pPr>
              <w:tabs>
                <w:tab w:val="left" w:pos="5400"/>
              </w:tabs>
              <w:rPr>
                <w:sz w:val="20"/>
              </w:rPr>
            </w:pPr>
            <w:r>
              <w:rPr>
                <w:sz w:val="20"/>
              </w:rPr>
              <w:t>-</w:t>
            </w:r>
          </w:p>
        </w:tc>
      </w:tr>
      <w:tr w:rsidR="00191A23" w:rsidRPr="0022554A" w14:paraId="5050CC60" w14:textId="77777777" w:rsidTr="00E341E9">
        <w:tc>
          <w:tcPr>
            <w:tcW w:w="1951" w:type="dxa"/>
          </w:tcPr>
          <w:p w14:paraId="6712949F"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4EDC865B" w14:textId="77777777" w:rsidR="00191A23" w:rsidRPr="0022554A" w:rsidRDefault="00191A23" w:rsidP="0022554A">
            <w:pPr>
              <w:tabs>
                <w:tab w:val="left" w:pos="5400"/>
              </w:tabs>
              <w:jc w:val="center"/>
              <w:rPr>
                <w:sz w:val="20"/>
              </w:rPr>
            </w:pPr>
            <w:r w:rsidRPr="0022554A">
              <w:rPr>
                <w:sz w:val="20"/>
              </w:rPr>
              <w:t>3</w:t>
            </w:r>
          </w:p>
        </w:tc>
        <w:tc>
          <w:tcPr>
            <w:tcW w:w="8031" w:type="dxa"/>
          </w:tcPr>
          <w:p w14:paraId="7D1B2ECA"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16DF0481" w14:textId="039B5CBB" w:rsidR="00191A23" w:rsidRPr="0022554A" w:rsidRDefault="00BB55FD" w:rsidP="0022554A">
            <w:pPr>
              <w:tabs>
                <w:tab w:val="left" w:pos="5400"/>
              </w:tabs>
              <w:rPr>
                <w:sz w:val="20"/>
              </w:rPr>
            </w:pPr>
            <w:r>
              <w:rPr>
                <w:sz w:val="20"/>
              </w:rPr>
              <w:t>4</w:t>
            </w:r>
          </w:p>
        </w:tc>
        <w:tc>
          <w:tcPr>
            <w:tcW w:w="2835" w:type="dxa"/>
          </w:tcPr>
          <w:p w14:paraId="04BC8BEE" w14:textId="2D931DDB" w:rsidR="00191A23" w:rsidRPr="0022554A" w:rsidRDefault="00284847" w:rsidP="0022554A">
            <w:pPr>
              <w:tabs>
                <w:tab w:val="left" w:pos="5400"/>
              </w:tabs>
              <w:rPr>
                <w:sz w:val="20"/>
              </w:rPr>
            </w:pPr>
            <w:r>
              <w:rPr>
                <w:sz w:val="20"/>
              </w:rPr>
              <w:t>“To address… NPS categories”</w:t>
            </w:r>
          </w:p>
        </w:tc>
      </w:tr>
      <w:tr w:rsidR="00191A23" w:rsidRPr="0022554A" w14:paraId="154BCF7B" w14:textId="77777777" w:rsidTr="00E341E9">
        <w:tc>
          <w:tcPr>
            <w:tcW w:w="12157" w:type="dxa"/>
            <w:gridSpan w:val="4"/>
          </w:tcPr>
          <w:p w14:paraId="46BD7171"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6CB5CB79" w14:textId="6FB6CD7F" w:rsidR="00191A23" w:rsidRPr="0022554A" w:rsidRDefault="00191A23" w:rsidP="0022554A">
            <w:pPr>
              <w:pStyle w:val="TableSubHead"/>
              <w:tabs>
                <w:tab w:val="left" w:pos="5400"/>
              </w:tabs>
              <w:rPr>
                <w:sz w:val="20"/>
              </w:rPr>
            </w:pPr>
          </w:p>
        </w:tc>
      </w:tr>
      <w:tr w:rsidR="00191A23" w:rsidRPr="0022554A" w14:paraId="5EBF73B4" w14:textId="77777777" w:rsidTr="00E341E9">
        <w:tc>
          <w:tcPr>
            <w:tcW w:w="1951" w:type="dxa"/>
          </w:tcPr>
          <w:p w14:paraId="1863522A"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3553DCBE" w14:textId="77777777" w:rsidR="00191A23" w:rsidRPr="0022554A" w:rsidRDefault="00191A23" w:rsidP="0022554A">
            <w:pPr>
              <w:tabs>
                <w:tab w:val="left" w:pos="5400"/>
              </w:tabs>
              <w:jc w:val="center"/>
              <w:rPr>
                <w:sz w:val="20"/>
              </w:rPr>
            </w:pPr>
            <w:r w:rsidRPr="0022554A">
              <w:rPr>
                <w:sz w:val="20"/>
              </w:rPr>
              <w:t>4</w:t>
            </w:r>
          </w:p>
        </w:tc>
        <w:tc>
          <w:tcPr>
            <w:tcW w:w="8031" w:type="dxa"/>
          </w:tcPr>
          <w:p w14:paraId="6D482370"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0384654B" w14:textId="2BEDF8CE" w:rsidR="00191A23" w:rsidRPr="0022554A" w:rsidRDefault="00BB55FD" w:rsidP="0022554A">
            <w:pPr>
              <w:tabs>
                <w:tab w:val="left" w:pos="5400"/>
              </w:tabs>
              <w:rPr>
                <w:sz w:val="20"/>
              </w:rPr>
            </w:pPr>
            <w:r>
              <w:rPr>
                <w:sz w:val="20"/>
              </w:rPr>
              <w:t>5</w:t>
            </w:r>
          </w:p>
        </w:tc>
        <w:tc>
          <w:tcPr>
            <w:tcW w:w="2835" w:type="dxa"/>
          </w:tcPr>
          <w:p w14:paraId="092EAD6A" w14:textId="4DB80180" w:rsidR="00191A23" w:rsidRPr="0022554A" w:rsidRDefault="00284847" w:rsidP="0022554A">
            <w:pPr>
              <w:tabs>
                <w:tab w:val="left" w:pos="5400"/>
              </w:tabs>
              <w:rPr>
                <w:sz w:val="20"/>
              </w:rPr>
            </w:pPr>
            <w:r>
              <w:rPr>
                <w:sz w:val="20"/>
              </w:rPr>
              <w:t>See section “Design” in Method</w:t>
            </w:r>
          </w:p>
        </w:tc>
      </w:tr>
      <w:tr w:rsidR="00191A23" w:rsidRPr="0022554A" w14:paraId="27FF527A" w14:textId="77777777" w:rsidTr="00E341E9">
        <w:tc>
          <w:tcPr>
            <w:tcW w:w="1951" w:type="dxa"/>
          </w:tcPr>
          <w:p w14:paraId="71C6A312"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6C6ACBD8" w14:textId="77777777" w:rsidR="00191A23" w:rsidRPr="0022554A" w:rsidRDefault="00191A23" w:rsidP="0022554A">
            <w:pPr>
              <w:tabs>
                <w:tab w:val="left" w:pos="5400"/>
              </w:tabs>
              <w:jc w:val="center"/>
              <w:rPr>
                <w:sz w:val="20"/>
              </w:rPr>
            </w:pPr>
            <w:r w:rsidRPr="0022554A">
              <w:rPr>
                <w:sz w:val="20"/>
              </w:rPr>
              <w:t>5</w:t>
            </w:r>
          </w:p>
        </w:tc>
        <w:tc>
          <w:tcPr>
            <w:tcW w:w="8031" w:type="dxa"/>
          </w:tcPr>
          <w:p w14:paraId="581B034C"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1F5A4EC2" w14:textId="28E46116" w:rsidR="00191A23" w:rsidRPr="0022554A" w:rsidRDefault="00BB55FD" w:rsidP="0022554A">
            <w:pPr>
              <w:tabs>
                <w:tab w:val="left" w:pos="5400"/>
              </w:tabs>
              <w:rPr>
                <w:sz w:val="20"/>
              </w:rPr>
            </w:pPr>
            <w:r>
              <w:rPr>
                <w:sz w:val="20"/>
              </w:rPr>
              <w:t>5</w:t>
            </w:r>
          </w:p>
        </w:tc>
        <w:tc>
          <w:tcPr>
            <w:tcW w:w="2835" w:type="dxa"/>
          </w:tcPr>
          <w:p w14:paraId="668C1B47" w14:textId="75C53E5E" w:rsidR="00191A23" w:rsidRPr="0022554A" w:rsidRDefault="00284847" w:rsidP="0022554A">
            <w:pPr>
              <w:tabs>
                <w:tab w:val="left" w:pos="5400"/>
              </w:tabs>
              <w:rPr>
                <w:sz w:val="20"/>
              </w:rPr>
            </w:pPr>
            <w:r>
              <w:rPr>
                <w:sz w:val="20"/>
              </w:rPr>
              <w:t>See section “Setting and cases” in Method</w:t>
            </w:r>
          </w:p>
        </w:tc>
      </w:tr>
      <w:bookmarkEnd w:id="25"/>
      <w:bookmarkEnd w:id="26"/>
      <w:tr w:rsidR="00191A23" w:rsidRPr="0022554A" w14:paraId="2CE2AA8A" w14:textId="77777777" w:rsidTr="00E341E9">
        <w:tc>
          <w:tcPr>
            <w:tcW w:w="1951" w:type="dxa"/>
            <w:vMerge w:val="restart"/>
          </w:tcPr>
          <w:p w14:paraId="090BEA71"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292D958B" w14:textId="77777777" w:rsidR="00191A23" w:rsidRPr="0022554A" w:rsidRDefault="00191A23" w:rsidP="0022554A">
            <w:pPr>
              <w:tabs>
                <w:tab w:val="left" w:pos="5400"/>
              </w:tabs>
              <w:jc w:val="center"/>
              <w:rPr>
                <w:sz w:val="20"/>
              </w:rPr>
            </w:pPr>
            <w:r w:rsidRPr="0022554A">
              <w:rPr>
                <w:sz w:val="20"/>
              </w:rPr>
              <w:t>6</w:t>
            </w:r>
          </w:p>
        </w:tc>
        <w:tc>
          <w:tcPr>
            <w:tcW w:w="8031" w:type="dxa"/>
          </w:tcPr>
          <w:p w14:paraId="54CEBA94"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19D8ABBD"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84141AF"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6A81B01C" w14:textId="4057CA3B" w:rsidR="00191A23" w:rsidRPr="0022554A" w:rsidRDefault="00BB55FD" w:rsidP="0022554A">
            <w:pPr>
              <w:tabs>
                <w:tab w:val="left" w:pos="5400"/>
              </w:tabs>
              <w:rPr>
                <w:sz w:val="20"/>
              </w:rPr>
            </w:pPr>
            <w:r>
              <w:rPr>
                <w:sz w:val="20"/>
              </w:rPr>
              <w:t>5</w:t>
            </w:r>
          </w:p>
        </w:tc>
        <w:tc>
          <w:tcPr>
            <w:tcW w:w="2835" w:type="dxa"/>
          </w:tcPr>
          <w:p w14:paraId="0C4E24B3" w14:textId="6FD58039" w:rsidR="00191A23" w:rsidRPr="0022554A" w:rsidRDefault="00BB55FD" w:rsidP="0022554A">
            <w:pPr>
              <w:tabs>
                <w:tab w:val="left" w:pos="5400"/>
              </w:tabs>
              <w:rPr>
                <w:sz w:val="20"/>
              </w:rPr>
            </w:pPr>
            <w:r>
              <w:rPr>
                <w:sz w:val="20"/>
              </w:rPr>
              <w:t xml:space="preserve">No participants </w:t>
            </w:r>
            <w:r w:rsidRPr="00BB55FD">
              <w:rPr>
                <w:sz w:val="20"/>
              </w:rPr>
              <w:sym w:font="Wingdings" w:char="F0E0"/>
            </w:r>
            <w:r>
              <w:rPr>
                <w:sz w:val="20"/>
              </w:rPr>
              <w:t xml:space="preserve"> </w:t>
            </w:r>
            <w:r w:rsidR="00284847">
              <w:rPr>
                <w:sz w:val="20"/>
              </w:rPr>
              <w:t xml:space="preserve">Selection of cases is described in section “Setting and cases” in Method  </w:t>
            </w:r>
          </w:p>
        </w:tc>
      </w:tr>
      <w:tr w:rsidR="00191A23" w:rsidRPr="0022554A" w14:paraId="1ECF3689" w14:textId="77777777" w:rsidTr="00E341E9">
        <w:tc>
          <w:tcPr>
            <w:tcW w:w="1951" w:type="dxa"/>
            <w:vMerge/>
          </w:tcPr>
          <w:p w14:paraId="0EB53CDD"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59EC9DC2" w14:textId="77777777" w:rsidR="00191A23" w:rsidRPr="0022554A" w:rsidRDefault="00191A23" w:rsidP="0022554A">
            <w:pPr>
              <w:tabs>
                <w:tab w:val="left" w:pos="5400"/>
              </w:tabs>
              <w:jc w:val="center"/>
              <w:rPr>
                <w:sz w:val="20"/>
              </w:rPr>
            </w:pPr>
          </w:p>
        </w:tc>
        <w:tc>
          <w:tcPr>
            <w:tcW w:w="8031" w:type="dxa"/>
          </w:tcPr>
          <w:p w14:paraId="656D1382"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49261FB"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1EC5A869" w14:textId="0B7A43B4" w:rsidR="00191A23" w:rsidRPr="0022554A" w:rsidRDefault="00BB55FD" w:rsidP="0022554A">
            <w:pPr>
              <w:tabs>
                <w:tab w:val="left" w:pos="5400"/>
              </w:tabs>
              <w:rPr>
                <w:sz w:val="20"/>
              </w:rPr>
            </w:pPr>
            <w:r>
              <w:rPr>
                <w:sz w:val="20"/>
              </w:rPr>
              <w:t>5-6</w:t>
            </w:r>
          </w:p>
        </w:tc>
        <w:tc>
          <w:tcPr>
            <w:tcW w:w="2835" w:type="dxa"/>
          </w:tcPr>
          <w:p w14:paraId="1FDA8FE6" w14:textId="1A5FFE71" w:rsidR="00191A23" w:rsidRPr="0022554A" w:rsidRDefault="00BB55FD" w:rsidP="0022554A">
            <w:pPr>
              <w:tabs>
                <w:tab w:val="left" w:pos="5400"/>
              </w:tabs>
              <w:rPr>
                <w:sz w:val="20"/>
              </w:rPr>
            </w:pPr>
            <w:r>
              <w:rPr>
                <w:sz w:val="20"/>
              </w:rPr>
              <w:t>See section “Definitions” in Method</w:t>
            </w:r>
          </w:p>
        </w:tc>
      </w:tr>
      <w:tr w:rsidR="00191A23" w:rsidRPr="0022554A" w14:paraId="281CE989" w14:textId="77777777" w:rsidTr="00E341E9">
        <w:tc>
          <w:tcPr>
            <w:tcW w:w="1951" w:type="dxa"/>
          </w:tcPr>
          <w:p w14:paraId="0E6BE04B"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5B884B67" w14:textId="77777777" w:rsidR="00191A23" w:rsidRPr="0022554A" w:rsidRDefault="00191A23" w:rsidP="0022554A">
            <w:pPr>
              <w:tabs>
                <w:tab w:val="left" w:pos="5400"/>
              </w:tabs>
              <w:jc w:val="center"/>
              <w:rPr>
                <w:sz w:val="20"/>
              </w:rPr>
            </w:pPr>
            <w:r w:rsidRPr="0022554A">
              <w:rPr>
                <w:sz w:val="20"/>
              </w:rPr>
              <w:t>7</w:t>
            </w:r>
          </w:p>
        </w:tc>
        <w:tc>
          <w:tcPr>
            <w:tcW w:w="8031" w:type="dxa"/>
          </w:tcPr>
          <w:p w14:paraId="16C18410"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18F424E5" w14:textId="100B3C24" w:rsidR="00191A23" w:rsidRPr="0022554A" w:rsidRDefault="00BB55FD" w:rsidP="0022554A">
            <w:pPr>
              <w:tabs>
                <w:tab w:val="left" w:pos="5400"/>
              </w:tabs>
              <w:rPr>
                <w:sz w:val="20"/>
              </w:rPr>
            </w:pPr>
            <w:r>
              <w:rPr>
                <w:sz w:val="20"/>
              </w:rPr>
              <w:t>6</w:t>
            </w:r>
          </w:p>
        </w:tc>
        <w:tc>
          <w:tcPr>
            <w:tcW w:w="2835" w:type="dxa"/>
          </w:tcPr>
          <w:p w14:paraId="693818D1" w14:textId="6205DA13" w:rsidR="00191A23" w:rsidRPr="0022554A" w:rsidRDefault="00284847" w:rsidP="0022554A">
            <w:pPr>
              <w:tabs>
                <w:tab w:val="left" w:pos="5400"/>
              </w:tabs>
              <w:rPr>
                <w:sz w:val="20"/>
              </w:rPr>
            </w:pPr>
            <w:r>
              <w:rPr>
                <w:sz w:val="20"/>
              </w:rPr>
              <w:t>See section “Measurements” in Methods</w:t>
            </w:r>
          </w:p>
        </w:tc>
      </w:tr>
      <w:tr w:rsidR="00284847" w:rsidRPr="0022554A" w14:paraId="205EF2B0" w14:textId="77777777" w:rsidTr="00E341E9">
        <w:trPr>
          <w:trHeight w:val="294"/>
        </w:trPr>
        <w:tc>
          <w:tcPr>
            <w:tcW w:w="1951" w:type="dxa"/>
          </w:tcPr>
          <w:p w14:paraId="7837FDEA" w14:textId="77777777" w:rsidR="00284847" w:rsidRPr="0022554A" w:rsidRDefault="00284847" w:rsidP="00284847">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1714EF59" w14:textId="77777777" w:rsidR="00284847" w:rsidRPr="0022554A" w:rsidRDefault="00284847" w:rsidP="00284847">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192EEE32" w14:textId="77777777" w:rsidR="00284847" w:rsidRPr="0022554A" w:rsidRDefault="00284847" w:rsidP="00284847">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3874A4DE" w14:textId="47B0B547" w:rsidR="00284847" w:rsidRPr="00284847" w:rsidRDefault="00BB55FD" w:rsidP="00284847">
            <w:pPr>
              <w:tabs>
                <w:tab w:val="left" w:pos="5400"/>
              </w:tabs>
              <w:rPr>
                <w:iCs/>
                <w:sz w:val="20"/>
              </w:rPr>
            </w:pPr>
            <w:r>
              <w:rPr>
                <w:iCs/>
                <w:sz w:val="20"/>
              </w:rPr>
              <w:t>5</w:t>
            </w:r>
            <w:r w:rsidR="00284847" w:rsidRPr="00284847">
              <w:rPr>
                <w:iCs/>
                <w:sz w:val="20"/>
              </w:rPr>
              <w:t xml:space="preserve"> </w:t>
            </w:r>
          </w:p>
        </w:tc>
        <w:tc>
          <w:tcPr>
            <w:tcW w:w="2835" w:type="dxa"/>
          </w:tcPr>
          <w:p w14:paraId="6DE5B508" w14:textId="369BAC36" w:rsidR="00284847" w:rsidRPr="0022554A" w:rsidRDefault="00284847" w:rsidP="00284847">
            <w:pPr>
              <w:tabs>
                <w:tab w:val="left" w:pos="5400"/>
              </w:tabs>
              <w:rPr>
                <w:i/>
                <w:sz w:val="20"/>
              </w:rPr>
            </w:pPr>
            <w:r>
              <w:rPr>
                <w:sz w:val="20"/>
              </w:rPr>
              <w:t>See section “Design” in Method</w:t>
            </w:r>
          </w:p>
        </w:tc>
      </w:tr>
      <w:tr w:rsidR="00284847" w:rsidRPr="0022554A" w14:paraId="020FBC45" w14:textId="77777777" w:rsidTr="00E341E9">
        <w:tc>
          <w:tcPr>
            <w:tcW w:w="1951" w:type="dxa"/>
          </w:tcPr>
          <w:p w14:paraId="75910A4C" w14:textId="77777777" w:rsidR="00284847" w:rsidRPr="0022554A" w:rsidRDefault="00284847" w:rsidP="00284847">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584506EF" w14:textId="77777777" w:rsidR="00284847" w:rsidRPr="0022554A" w:rsidRDefault="00284847" w:rsidP="00284847">
            <w:pPr>
              <w:tabs>
                <w:tab w:val="left" w:pos="5400"/>
              </w:tabs>
              <w:jc w:val="center"/>
              <w:rPr>
                <w:sz w:val="20"/>
              </w:rPr>
            </w:pPr>
            <w:r w:rsidRPr="0022554A">
              <w:rPr>
                <w:sz w:val="20"/>
              </w:rPr>
              <w:t>9</w:t>
            </w:r>
          </w:p>
        </w:tc>
        <w:tc>
          <w:tcPr>
            <w:tcW w:w="8031" w:type="dxa"/>
          </w:tcPr>
          <w:p w14:paraId="6B27EC71" w14:textId="77777777" w:rsidR="00284847" w:rsidRPr="0022554A" w:rsidRDefault="00284847" w:rsidP="00284847">
            <w:pPr>
              <w:tabs>
                <w:tab w:val="left" w:pos="5400"/>
              </w:tabs>
              <w:rPr>
                <w:color w:val="000000"/>
                <w:sz w:val="20"/>
              </w:rPr>
            </w:pPr>
            <w:r w:rsidRPr="0022554A">
              <w:rPr>
                <w:color w:val="000000"/>
                <w:sz w:val="20"/>
              </w:rPr>
              <w:t>Describe any efforts to address potential sources of bias</w:t>
            </w:r>
          </w:p>
        </w:tc>
        <w:tc>
          <w:tcPr>
            <w:tcW w:w="1559" w:type="dxa"/>
          </w:tcPr>
          <w:p w14:paraId="75A6A149" w14:textId="6333F4EE" w:rsidR="00284847" w:rsidRPr="0022554A" w:rsidRDefault="00284847" w:rsidP="00284847">
            <w:pPr>
              <w:tabs>
                <w:tab w:val="left" w:pos="5400"/>
              </w:tabs>
              <w:rPr>
                <w:color w:val="000000"/>
                <w:sz w:val="20"/>
              </w:rPr>
            </w:pPr>
            <w:r>
              <w:rPr>
                <w:color w:val="000000"/>
                <w:sz w:val="20"/>
              </w:rPr>
              <w:t>N.A.</w:t>
            </w:r>
          </w:p>
        </w:tc>
        <w:tc>
          <w:tcPr>
            <w:tcW w:w="2835" w:type="dxa"/>
          </w:tcPr>
          <w:p w14:paraId="14865FA3" w14:textId="1288C814" w:rsidR="00284847" w:rsidRPr="0022554A" w:rsidRDefault="00284847" w:rsidP="00284847">
            <w:pPr>
              <w:tabs>
                <w:tab w:val="left" w:pos="5400"/>
              </w:tabs>
              <w:rPr>
                <w:color w:val="000000"/>
                <w:sz w:val="20"/>
              </w:rPr>
            </w:pPr>
            <w:r>
              <w:rPr>
                <w:color w:val="000000"/>
                <w:sz w:val="20"/>
              </w:rPr>
              <w:t>N.A.</w:t>
            </w:r>
          </w:p>
        </w:tc>
      </w:tr>
      <w:tr w:rsidR="00284847" w:rsidRPr="0022554A" w14:paraId="52693572" w14:textId="77777777" w:rsidTr="00E341E9">
        <w:tc>
          <w:tcPr>
            <w:tcW w:w="1951" w:type="dxa"/>
          </w:tcPr>
          <w:p w14:paraId="30B6648E" w14:textId="77777777" w:rsidR="00284847" w:rsidRPr="0022554A" w:rsidRDefault="00284847" w:rsidP="00284847">
            <w:pPr>
              <w:tabs>
                <w:tab w:val="left" w:pos="5400"/>
              </w:tabs>
              <w:rPr>
                <w:bCs/>
                <w:sz w:val="20"/>
              </w:rPr>
            </w:pPr>
            <w:bookmarkStart w:id="38" w:name="bold21" w:colFirst="0" w:colLast="0"/>
            <w:bookmarkStart w:id="39" w:name="italic21" w:colFirst="0" w:colLast="0"/>
            <w:bookmarkEnd w:id="36"/>
            <w:bookmarkEnd w:id="37"/>
            <w:r w:rsidRPr="0022554A">
              <w:rPr>
                <w:bCs/>
                <w:sz w:val="20"/>
              </w:rPr>
              <w:lastRenderedPageBreak/>
              <w:t>Study size</w:t>
            </w:r>
          </w:p>
        </w:tc>
        <w:tc>
          <w:tcPr>
            <w:tcW w:w="616" w:type="dxa"/>
          </w:tcPr>
          <w:p w14:paraId="603C6BFC" w14:textId="77777777" w:rsidR="00284847" w:rsidRPr="0022554A" w:rsidRDefault="00284847" w:rsidP="00284847">
            <w:pPr>
              <w:tabs>
                <w:tab w:val="left" w:pos="5400"/>
              </w:tabs>
              <w:jc w:val="center"/>
              <w:rPr>
                <w:sz w:val="20"/>
              </w:rPr>
            </w:pPr>
            <w:r w:rsidRPr="0022554A">
              <w:rPr>
                <w:sz w:val="20"/>
              </w:rPr>
              <w:t>10</w:t>
            </w:r>
          </w:p>
        </w:tc>
        <w:tc>
          <w:tcPr>
            <w:tcW w:w="8031" w:type="dxa"/>
          </w:tcPr>
          <w:p w14:paraId="09078F92" w14:textId="77777777" w:rsidR="00284847" w:rsidRPr="0022554A" w:rsidRDefault="00284847" w:rsidP="00284847">
            <w:pPr>
              <w:tabs>
                <w:tab w:val="left" w:pos="5400"/>
              </w:tabs>
              <w:rPr>
                <w:sz w:val="20"/>
              </w:rPr>
            </w:pPr>
            <w:r w:rsidRPr="0022554A">
              <w:rPr>
                <w:sz w:val="20"/>
              </w:rPr>
              <w:t>Explain how the study size was arrived at</w:t>
            </w:r>
          </w:p>
        </w:tc>
        <w:tc>
          <w:tcPr>
            <w:tcW w:w="1559" w:type="dxa"/>
          </w:tcPr>
          <w:p w14:paraId="021B9289" w14:textId="379535CE" w:rsidR="00284847" w:rsidRPr="0022554A" w:rsidRDefault="00BB55FD" w:rsidP="00284847">
            <w:pPr>
              <w:tabs>
                <w:tab w:val="left" w:pos="5400"/>
              </w:tabs>
              <w:rPr>
                <w:sz w:val="20"/>
              </w:rPr>
            </w:pPr>
            <w:r>
              <w:rPr>
                <w:sz w:val="20"/>
              </w:rPr>
              <w:t>5</w:t>
            </w:r>
          </w:p>
        </w:tc>
        <w:tc>
          <w:tcPr>
            <w:tcW w:w="2835" w:type="dxa"/>
          </w:tcPr>
          <w:p w14:paraId="76D1319C" w14:textId="452CE7BE" w:rsidR="00284847" w:rsidRPr="0022554A" w:rsidRDefault="00BB55FD" w:rsidP="00284847">
            <w:pPr>
              <w:tabs>
                <w:tab w:val="left" w:pos="5400"/>
              </w:tabs>
              <w:rPr>
                <w:sz w:val="20"/>
              </w:rPr>
            </w:pPr>
            <w:r>
              <w:rPr>
                <w:sz w:val="20"/>
              </w:rPr>
              <w:t xml:space="preserve"> “</w:t>
            </w:r>
            <w:r w:rsidRPr="00BB55FD">
              <w:rPr>
                <w:sz w:val="20"/>
              </w:rPr>
              <w:t xml:space="preserve">The DPIC database </w:t>
            </w:r>
            <w:r>
              <w:rPr>
                <w:sz w:val="20"/>
              </w:rPr>
              <w:t>…</w:t>
            </w:r>
            <w:r w:rsidRPr="00BB55FD">
              <w:rPr>
                <w:sz w:val="20"/>
              </w:rPr>
              <w:t xml:space="preserve"> a 14-year period.</w:t>
            </w:r>
            <w:r>
              <w:rPr>
                <w:sz w:val="20"/>
              </w:rPr>
              <w:t>”</w:t>
            </w:r>
            <w:r w:rsidRPr="00BB55FD">
              <w:rPr>
                <w:sz w:val="20"/>
              </w:rPr>
              <w:t xml:space="preserve"> </w:t>
            </w:r>
            <w:r w:rsidR="00284847">
              <w:rPr>
                <w:sz w:val="20"/>
              </w:rPr>
              <w:t xml:space="preserve"> </w:t>
            </w:r>
          </w:p>
        </w:tc>
      </w:tr>
    </w:tbl>
    <w:p w14:paraId="29342611"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13E25989" w14:textId="77777777" w:rsidTr="00517788">
        <w:tc>
          <w:tcPr>
            <w:tcW w:w="1521" w:type="dxa"/>
          </w:tcPr>
          <w:p w14:paraId="50A510DF"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67852BC7" w14:textId="77777777" w:rsidR="00191A23" w:rsidRPr="0022554A" w:rsidRDefault="00191A23" w:rsidP="00191A23">
            <w:pPr>
              <w:tabs>
                <w:tab w:val="left" w:pos="5400"/>
              </w:tabs>
              <w:jc w:val="center"/>
              <w:rPr>
                <w:sz w:val="20"/>
              </w:rPr>
            </w:pPr>
            <w:r w:rsidRPr="0022554A">
              <w:rPr>
                <w:sz w:val="20"/>
              </w:rPr>
              <w:t>11</w:t>
            </w:r>
          </w:p>
        </w:tc>
        <w:tc>
          <w:tcPr>
            <w:tcW w:w="8328" w:type="dxa"/>
          </w:tcPr>
          <w:p w14:paraId="7AED594A"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7E877094" w14:textId="4D60737F" w:rsidR="00191A23" w:rsidRPr="0022554A" w:rsidRDefault="00C30145" w:rsidP="00191A23">
            <w:pPr>
              <w:tabs>
                <w:tab w:val="left" w:pos="5400"/>
              </w:tabs>
              <w:rPr>
                <w:sz w:val="20"/>
              </w:rPr>
            </w:pPr>
            <w:r>
              <w:rPr>
                <w:sz w:val="20"/>
              </w:rPr>
              <w:t>5-6</w:t>
            </w:r>
          </w:p>
        </w:tc>
        <w:tc>
          <w:tcPr>
            <w:tcW w:w="3118" w:type="dxa"/>
          </w:tcPr>
          <w:p w14:paraId="2CF6D1FB" w14:textId="44B2899B" w:rsidR="00191A23" w:rsidRPr="0022554A" w:rsidRDefault="00146B83" w:rsidP="00191A23">
            <w:pPr>
              <w:tabs>
                <w:tab w:val="left" w:pos="5400"/>
              </w:tabs>
              <w:rPr>
                <w:sz w:val="20"/>
              </w:rPr>
            </w:pPr>
            <w:r>
              <w:rPr>
                <w:sz w:val="20"/>
              </w:rPr>
              <w:t>Definitions for each group are described in the section “Definitions”</w:t>
            </w:r>
            <w:r w:rsidR="00C30145">
              <w:rPr>
                <w:sz w:val="20"/>
              </w:rPr>
              <w:t xml:space="preserve"> and “Measurements”</w:t>
            </w:r>
            <w:r>
              <w:rPr>
                <w:sz w:val="20"/>
              </w:rPr>
              <w:t xml:space="preserve"> in Method. </w:t>
            </w:r>
          </w:p>
        </w:tc>
      </w:tr>
      <w:tr w:rsidR="00191A23" w:rsidRPr="0022554A" w14:paraId="0144FE6B" w14:textId="77777777" w:rsidTr="00517788">
        <w:tc>
          <w:tcPr>
            <w:tcW w:w="1521" w:type="dxa"/>
            <w:vMerge w:val="restart"/>
          </w:tcPr>
          <w:p w14:paraId="6D919DF4"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06659AE5" w14:textId="77777777" w:rsidR="00191A23" w:rsidRPr="0022554A" w:rsidRDefault="00191A23" w:rsidP="00191A23">
            <w:pPr>
              <w:tabs>
                <w:tab w:val="left" w:pos="5400"/>
              </w:tabs>
              <w:jc w:val="center"/>
              <w:rPr>
                <w:sz w:val="20"/>
              </w:rPr>
            </w:pPr>
            <w:r w:rsidRPr="0022554A">
              <w:rPr>
                <w:sz w:val="20"/>
              </w:rPr>
              <w:t>12</w:t>
            </w:r>
          </w:p>
        </w:tc>
        <w:tc>
          <w:tcPr>
            <w:tcW w:w="8328" w:type="dxa"/>
          </w:tcPr>
          <w:p w14:paraId="02F40369"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663379CE" w14:textId="48C8D4DB" w:rsidR="00191A23" w:rsidRPr="0022554A" w:rsidRDefault="00C30145" w:rsidP="00191A23">
            <w:pPr>
              <w:tabs>
                <w:tab w:val="left" w:pos="5400"/>
              </w:tabs>
              <w:rPr>
                <w:sz w:val="20"/>
              </w:rPr>
            </w:pPr>
            <w:r>
              <w:rPr>
                <w:sz w:val="20"/>
              </w:rPr>
              <w:t>6</w:t>
            </w:r>
          </w:p>
        </w:tc>
        <w:tc>
          <w:tcPr>
            <w:tcW w:w="3118" w:type="dxa"/>
          </w:tcPr>
          <w:p w14:paraId="5FD4C98D" w14:textId="59D81213" w:rsidR="00191A23" w:rsidRPr="0022554A" w:rsidRDefault="00146B83" w:rsidP="00191A23">
            <w:pPr>
              <w:tabs>
                <w:tab w:val="left" w:pos="5400"/>
              </w:tabs>
              <w:rPr>
                <w:sz w:val="20"/>
              </w:rPr>
            </w:pPr>
            <w:r>
              <w:rPr>
                <w:sz w:val="20"/>
              </w:rPr>
              <w:t>See section “Data analysis” in Method</w:t>
            </w:r>
          </w:p>
        </w:tc>
      </w:tr>
      <w:tr w:rsidR="00191A23" w:rsidRPr="0022554A" w14:paraId="08C07570" w14:textId="77777777" w:rsidTr="00517788">
        <w:tc>
          <w:tcPr>
            <w:tcW w:w="1521" w:type="dxa"/>
            <w:vMerge/>
          </w:tcPr>
          <w:p w14:paraId="4EE0FA54"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27F04FD8" w14:textId="77777777" w:rsidR="00191A23" w:rsidRPr="0022554A" w:rsidRDefault="00191A23" w:rsidP="00191A23">
            <w:pPr>
              <w:tabs>
                <w:tab w:val="left" w:pos="5400"/>
              </w:tabs>
              <w:jc w:val="center"/>
              <w:rPr>
                <w:sz w:val="20"/>
              </w:rPr>
            </w:pPr>
          </w:p>
        </w:tc>
        <w:tc>
          <w:tcPr>
            <w:tcW w:w="8328" w:type="dxa"/>
          </w:tcPr>
          <w:p w14:paraId="4933E2EA"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669515DB" w14:textId="7F5A3DB7" w:rsidR="00191A23" w:rsidRPr="0022554A" w:rsidRDefault="00C30145" w:rsidP="00191A23">
            <w:pPr>
              <w:tabs>
                <w:tab w:val="left" w:pos="5400"/>
              </w:tabs>
              <w:rPr>
                <w:sz w:val="20"/>
              </w:rPr>
            </w:pPr>
            <w:r>
              <w:rPr>
                <w:sz w:val="20"/>
              </w:rPr>
              <w:t>6</w:t>
            </w:r>
          </w:p>
        </w:tc>
        <w:tc>
          <w:tcPr>
            <w:tcW w:w="3118" w:type="dxa"/>
          </w:tcPr>
          <w:p w14:paraId="00744D27" w14:textId="18F8D303" w:rsidR="00191A23" w:rsidRPr="0022554A" w:rsidRDefault="00C30145" w:rsidP="00191A23">
            <w:pPr>
              <w:tabs>
                <w:tab w:val="left" w:pos="5400"/>
              </w:tabs>
              <w:rPr>
                <w:sz w:val="20"/>
              </w:rPr>
            </w:pPr>
            <w:r>
              <w:rPr>
                <w:sz w:val="20"/>
              </w:rPr>
              <w:t>See section “Data analysis” in Method</w:t>
            </w:r>
          </w:p>
        </w:tc>
      </w:tr>
      <w:tr w:rsidR="00191A23" w:rsidRPr="0022554A" w14:paraId="7675A831" w14:textId="77777777" w:rsidTr="00517788">
        <w:tc>
          <w:tcPr>
            <w:tcW w:w="1521" w:type="dxa"/>
            <w:vMerge/>
          </w:tcPr>
          <w:p w14:paraId="5A65F9DE"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152F9720" w14:textId="77777777" w:rsidR="00191A23" w:rsidRPr="0022554A" w:rsidRDefault="00191A23" w:rsidP="00191A23">
            <w:pPr>
              <w:tabs>
                <w:tab w:val="left" w:pos="5400"/>
              </w:tabs>
              <w:jc w:val="center"/>
              <w:rPr>
                <w:sz w:val="20"/>
              </w:rPr>
            </w:pPr>
          </w:p>
        </w:tc>
        <w:tc>
          <w:tcPr>
            <w:tcW w:w="8328" w:type="dxa"/>
          </w:tcPr>
          <w:p w14:paraId="5DC55DC5"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77AB42C7" w14:textId="43FE8D84" w:rsidR="00191A23" w:rsidRPr="0022554A" w:rsidRDefault="00C30145" w:rsidP="00191A23">
            <w:pPr>
              <w:tabs>
                <w:tab w:val="left" w:pos="5400"/>
              </w:tabs>
              <w:rPr>
                <w:sz w:val="20"/>
              </w:rPr>
            </w:pPr>
            <w:r>
              <w:rPr>
                <w:sz w:val="20"/>
              </w:rPr>
              <w:t>6</w:t>
            </w:r>
          </w:p>
        </w:tc>
        <w:tc>
          <w:tcPr>
            <w:tcW w:w="3118" w:type="dxa"/>
          </w:tcPr>
          <w:p w14:paraId="002DC1EF" w14:textId="1CC3CFE4" w:rsidR="00191A23" w:rsidRPr="0022554A" w:rsidRDefault="00C30145" w:rsidP="00191A23">
            <w:pPr>
              <w:tabs>
                <w:tab w:val="left" w:pos="5400"/>
              </w:tabs>
              <w:rPr>
                <w:sz w:val="20"/>
              </w:rPr>
            </w:pPr>
            <w:r>
              <w:rPr>
                <w:sz w:val="20"/>
              </w:rPr>
              <w:t>See section “Data analysis” in Method</w:t>
            </w:r>
          </w:p>
        </w:tc>
      </w:tr>
      <w:tr w:rsidR="00191A23" w:rsidRPr="0022554A" w14:paraId="25D5E0E8" w14:textId="77777777" w:rsidTr="00517788">
        <w:tc>
          <w:tcPr>
            <w:tcW w:w="1521" w:type="dxa"/>
            <w:vMerge/>
          </w:tcPr>
          <w:p w14:paraId="1AC24CC0"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2B0727A9" w14:textId="77777777" w:rsidR="00191A23" w:rsidRPr="0022554A" w:rsidRDefault="00191A23" w:rsidP="00191A23">
            <w:pPr>
              <w:tabs>
                <w:tab w:val="left" w:pos="5400"/>
              </w:tabs>
              <w:jc w:val="center"/>
              <w:rPr>
                <w:sz w:val="20"/>
              </w:rPr>
            </w:pPr>
          </w:p>
        </w:tc>
        <w:tc>
          <w:tcPr>
            <w:tcW w:w="8328" w:type="dxa"/>
          </w:tcPr>
          <w:p w14:paraId="4C8943ED"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8FFCA84"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1809079E"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2D75EDD3" w14:textId="1787DA7F" w:rsidR="00191A23" w:rsidRPr="0022554A" w:rsidRDefault="00C30145" w:rsidP="00191A23">
            <w:pPr>
              <w:tabs>
                <w:tab w:val="left" w:pos="5400"/>
              </w:tabs>
              <w:rPr>
                <w:sz w:val="20"/>
              </w:rPr>
            </w:pPr>
            <w:r>
              <w:rPr>
                <w:sz w:val="20"/>
              </w:rPr>
              <w:t>6</w:t>
            </w:r>
          </w:p>
        </w:tc>
        <w:tc>
          <w:tcPr>
            <w:tcW w:w="3118" w:type="dxa"/>
          </w:tcPr>
          <w:p w14:paraId="20317EB0" w14:textId="1F0B2157" w:rsidR="00191A23" w:rsidRPr="0022554A" w:rsidRDefault="00C30145" w:rsidP="00191A23">
            <w:pPr>
              <w:tabs>
                <w:tab w:val="left" w:pos="5400"/>
              </w:tabs>
              <w:rPr>
                <w:sz w:val="20"/>
              </w:rPr>
            </w:pPr>
            <w:r>
              <w:rPr>
                <w:sz w:val="20"/>
              </w:rPr>
              <w:t>See section “Data analysis” in Method</w:t>
            </w:r>
          </w:p>
        </w:tc>
      </w:tr>
      <w:tr w:rsidR="00191A23" w:rsidRPr="0022554A" w14:paraId="1E887332" w14:textId="77777777" w:rsidTr="00517788">
        <w:tc>
          <w:tcPr>
            <w:tcW w:w="1521" w:type="dxa"/>
            <w:vMerge/>
          </w:tcPr>
          <w:p w14:paraId="1921FC40"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47D6E02B" w14:textId="77777777" w:rsidR="00191A23" w:rsidRPr="0022554A" w:rsidRDefault="00191A23" w:rsidP="00191A23">
            <w:pPr>
              <w:tabs>
                <w:tab w:val="left" w:pos="5400"/>
              </w:tabs>
              <w:jc w:val="center"/>
              <w:rPr>
                <w:sz w:val="20"/>
              </w:rPr>
            </w:pPr>
          </w:p>
        </w:tc>
        <w:tc>
          <w:tcPr>
            <w:tcW w:w="8328" w:type="dxa"/>
          </w:tcPr>
          <w:p w14:paraId="19629EF3"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77789522" w14:textId="51D5EFEF" w:rsidR="00191A23" w:rsidRPr="0022554A" w:rsidRDefault="00C30145" w:rsidP="00191A23">
            <w:pPr>
              <w:tabs>
                <w:tab w:val="left" w:pos="5400"/>
              </w:tabs>
              <w:rPr>
                <w:sz w:val="20"/>
              </w:rPr>
            </w:pPr>
            <w:r>
              <w:rPr>
                <w:sz w:val="20"/>
              </w:rPr>
              <w:t>6</w:t>
            </w:r>
          </w:p>
        </w:tc>
        <w:tc>
          <w:tcPr>
            <w:tcW w:w="3118" w:type="dxa"/>
          </w:tcPr>
          <w:p w14:paraId="67FE36C8" w14:textId="090AD356" w:rsidR="00191A23" w:rsidRPr="0022554A" w:rsidRDefault="00C30145" w:rsidP="00191A23">
            <w:pPr>
              <w:tabs>
                <w:tab w:val="left" w:pos="5400"/>
              </w:tabs>
              <w:rPr>
                <w:sz w:val="20"/>
              </w:rPr>
            </w:pPr>
            <w:r>
              <w:rPr>
                <w:sz w:val="20"/>
              </w:rPr>
              <w:t>See section “Data analysis” in Method</w:t>
            </w:r>
          </w:p>
        </w:tc>
      </w:tr>
      <w:bookmarkEnd w:id="52"/>
      <w:bookmarkEnd w:id="53"/>
      <w:tr w:rsidR="00191A23" w:rsidRPr="0022554A" w14:paraId="75AA87A6" w14:textId="77777777" w:rsidTr="00191A23">
        <w:tc>
          <w:tcPr>
            <w:tcW w:w="14992" w:type="dxa"/>
            <w:gridSpan w:val="5"/>
          </w:tcPr>
          <w:p w14:paraId="73B80526"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7A03174A" w14:textId="77777777" w:rsidTr="00517788">
        <w:tc>
          <w:tcPr>
            <w:tcW w:w="0" w:type="auto"/>
            <w:vMerge w:val="restart"/>
          </w:tcPr>
          <w:p w14:paraId="2A22ED75"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18FC689D"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264610F9"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6905F44D" w14:textId="17628DB3" w:rsidR="00191A23" w:rsidRDefault="00C30145" w:rsidP="00191A23">
            <w:pPr>
              <w:tabs>
                <w:tab w:val="left" w:pos="5400"/>
              </w:tabs>
              <w:rPr>
                <w:sz w:val="20"/>
              </w:rPr>
            </w:pPr>
            <w:r>
              <w:rPr>
                <w:sz w:val="20"/>
              </w:rPr>
              <w:t>7</w:t>
            </w:r>
          </w:p>
        </w:tc>
        <w:tc>
          <w:tcPr>
            <w:tcW w:w="3118" w:type="dxa"/>
          </w:tcPr>
          <w:p w14:paraId="247A11A1" w14:textId="452C7EE7" w:rsidR="00191A23" w:rsidRDefault="00C30145" w:rsidP="00191A23">
            <w:pPr>
              <w:tabs>
                <w:tab w:val="left" w:pos="5400"/>
              </w:tabs>
              <w:rPr>
                <w:sz w:val="20"/>
              </w:rPr>
            </w:pPr>
            <w:r>
              <w:rPr>
                <w:sz w:val="20"/>
              </w:rPr>
              <w:t>See Results</w:t>
            </w:r>
          </w:p>
        </w:tc>
      </w:tr>
      <w:tr w:rsidR="00191A23" w:rsidRPr="0022554A" w14:paraId="21617E66" w14:textId="77777777" w:rsidTr="00517788">
        <w:tc>
          <w:tcPr>
            <w:tcW w:w="0" w:type="auto"/>
            <w:vMerge/>
          </w:tcPr>
          <w:p w14:paraId="63A16EDD"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4326ED3A" w14:textId="77777777" w:rsidR="00191A23" w:rsidRPr="0022554A" w:rsidRDefault="00191A23" w:rsidP="00191A23">
            <w:pPr>
              <w:tabs>
                <w:tab w:val="left" w:pos="5400"/>
              </w:tabs>
              <w:jc w:val="center"/>
              <w:rPr>
                <w:sz w:val="20"/>
              </w:rPr>
            </w:pPr>
          </w:p>
        </w:tc>
        <w:tc>
          <w:tcPr>
            <w:tcW w:w="8328" w:type="dxa"/>
          </w:tcPr>
          <w:p w14:paraId="476794D9"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6BC62D4F" w14:textId="70DB115D" w:rsidR="00191A23" w:rsidRDefault="00C30145" w:rsidP="00191A23">
            <w:pPr>
              <w:tabs>
                <w:tab w:val="left" w:pos="5400"/>
              </w:tabs>
              <w:rPr>
                <w:sz w:val="20"/>
              </w:rPr>
            </w:pPr>
            <w:r>
              <w:rPr>
                <w:sz w:val="20"/>
              </w:rPr>
              <w:t>N.A.</w:t>
            </w:r>
          </w:p>
        </w:tc>
        <w:tc>
          <w:tcPr>
            <w:tcW w:w="3118" w:type="dxa"/>
          </w:tcPr>
          <w:p w14:paraId="2CC51FCB" w14:textId="1D84932C" w:rsidR="00191A23" w:rsidRDefault="00931806" w:rsidP="00191A23">
            <w:pPr>
              <w:tabs>
                <w:tab w:val="left" w:pos="5400"/>
              </w:tabs>
              <w:rPr>
                <w:sz w:val="20"/>
              </w:rPr>
            </w:pPr>
            <w:r>
              <w:rPr>
                <w:sz w:val="20"/>
              </w:rPr>
              <w:t>N.A.</w:t>
            </w:r>
          </w:p>
        </w:tc>
      </w:tr>
      <w:tr w:rsidR="00191A23" w:rsidRPr="0022554A" w14:paraId="483B29E3" w14:textId="77777777" w:rsidTr="00517788">
        <w:tc>
          <w:tcPr>
            <w:tcW w:w="0" w:type="auto"/>
            <w:vMerge/>
          </w:tcPr>
          <w:p w14:paraId="343AC5C1"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DC14784" w14:textId="77777777" w:rsidR="00191A23" w:rsidRPr="0022554A" w:rsidRDefault="00191A23" w:rsidP="00191A23">
            <w:pPr>
              <w:tabs>
                <w:tab w:val="left" w:pos="5400"/>
              </w:tabs>
              <w:jc w:val="center"/>
              <w:rPr>
                <w:sz w:val="20"/>
              </w:rPr>
            </w:pPr>
          </w:p>
        </w:tc>
        <w:tc>
          <w:tcPr>
            <w:tcW w:w="8328" w:type="dxa"/>
          </w:tcPr>
          <w:p w14:paraId="0AE17AF5"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0736C0FB" w14:textId="7BA3F875" w:rsidR="00191A23" w:rsidRDefault="00C30145" w:rsidP="00191A23">
            <w:pPr>
              <w:tabs>
                <w:tab w:val="left" w:pos="5400"/>
              </w:tabs>
              <w:rPr>
                <w:sz w:val="20"/>
              </w:rPr>
            </w:pPr>
            <w:r>
              <w:rPr>
                <w:sz w:val="20"/>
              </w:rPr>
              <w:t>N.A.</w:t>
            </w:r>
          </w:p>
        </w:tc>
        <w:tc>
          <w:tcPr>
            <w:tcW w:w="3118" w:type="dxa"/>
          </w:tcPr>
          <w:p w14:paraId="5A960498" w14:textId="0DC6C409" w:rsidR="00191A23" w:rsidRDefault="00C30145" w:rsidP="00191A23">
            <w:pPr>
              <w:tabs>
                <w:tab w:val="left" w:pos="5400"/>
              </w:tabs>
              <w:rPr>
                <w:sz w:val="20"/>
              </w:rPr>
            </w:pPr>
            <w:r>
              <w:rPr>
                <w:sz w:val="20"/>
              </w:rPr>
              <w:t xml:space="preserve">See Tables </w:t>
            </w:r>
          </w:p>
        </w:tc>
      </w:tr>
      <w:tr w:rsidR="00191A23" w:rsidRPr="0022554A" w14:paraId="2494C56F" w14:textId="77777777" w:rsidTr="00517788">
        <w:tc>
          <w:tcPr>
            <w:tcW w:w="0" w:type="auto"/>
            <w:vMerge w:val="restart"/>
          </w:tcPr>
          <w:p w14:paraId="20C2CE2C"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C6C2641"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0C047544"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221369AD" w14:textId="04A5552E" w:rsidR="00191A23" w:rsidRDefault="0082564D" w:rsidP="00191A23">
            <w:pPr>
              <w:tabs>
                <w:tab w:val="left" w:pos="5400"/>
              </w:tabs>
              <w:rPr>
                <w:sz w:val="20"/>
              </w:rPr>
            </w:pPr>
            <w:r>
              <w:rPr>
                <w:sz w:val="20"/>
              </w:rPr>
              <w:t>7-10</w:t>
            </w:r>
          </w:p>
        </w:tc>
        <w:tc>
          <w:tcPr>
            <w:tcW w:w="3118" w:type="dxa"/>
          </w:tcPr>
          <w:p w14:paraId="5DC9DF9F" w14:textId="15162A48" w:rsidR="00191A23" w:rsidRDefault="0082564D" w:rsidP="00191A23">
            <w:pPr>
              <w:tabs>
                <w:tab w:val="left" w:pos="5400"/>
              </w:tabs>
              <w:rPr>
                <w:sz w:val="20"/>
              </w:rPr>
            </w:pPr>
            <w:r>
              <w:rPr>
                <w:sz w:val="20"/>
              </w:rPr>
              <w:t>See Results</w:t>
            </w:r>
          </w:p>
        </w:tc>
      </w:tr>
      <w:tr w:rsidR="00191A23" w:rsidRPr="0022554A" w14:paraId="31AC626D" w14:textId="77777777" w:rsidTr="00517788">
        <w:tc>
          <w:tcPr>
            <w:tcW w:w="0" w:type="auto"/>
            <w:vMerge/>
          </w:tcPr>
          <w:p w14:paraId="7A66F1A9"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5A51E564" w14:textId="77777777" w:rsidR="00191A23" w:rsidRPr="0022554A" w:rsidRDefault="00191A23" w:rsidP="00191A23">
            <w:pPr>
              <w:tabs>
                <w:tab w:val="left" w:pos="5400"/>
              </w:tabs>
              <w:jc w:val="center"/>
              <w:rPr>
                <w:sz w:val="20"/>
              </w:rPr>
            </w:pPr>
          </w:p>
        </w:tc>
        <w:tc>
          <w:tcPr>
            <w:tcW w:w="8328" w:type="dxa"/>
          </w:tcPr>
          <w:p w14:paraId="12DA170E"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53B332E0" w14:textId="77777777" w:rsidR="00191A23" w:rsidRDefault="00191A23" w:rsidP="00191A23">
            <w:pPr>
              <w:tabs>
                <w:tab w:val="left" w:pos="5400"/>
              </w:tabs>
              <w:rPr>
                <w:sz w:val="20"/>
              </w:rPr>
            </w:pPr>
          </w:p>
        </w:tc>
        <w:tc>
          <w:tcPr>
            <w:tcW w:w="3118" w:type="dxa"/>
          </w:tcPr>
          <w:p w14:paraId="1CB39D75" w14:textId="1F9F6E12" w:rsidR="00191A23" w:rsidRDefault="00146B83" w:rsidP="00191A23">
            <w:pPr>
              <w:tabs>
                <w:tab w:val="left" w:pos="5400"/>
              </w:tabs>
              <w:rPr>
                <w:sz w:val="20"/>
              </w:rPr>
            </w:pPr>
            <w:r>
              <w:rPr>
                <w:sz w:val="20"/>
              </w:rPr>
              <w:t>N.A.</w:t>
            </w:r>
          </w:p>
        </w:tc>
      </w:tr>
      <w:tr w:rsidR="00191A23" w:rsidRPr="0022554A" w14:paraId="4AF3B175" w14:textId="77777777" w:rsidTr="00517788">
        <w:tc>
          <w:tcPr>
            <w:tcW w:w="0" w:type="auto"/>
            <w:vMerge/>
          </w:tcPr>
          <w:p w14:paraId="3D48D008"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D6193FB" w14:textId="77777777" w:rsidR="00191A23" w:rsidRPr="0022554A" w:rsidRDefault="00191A23" w:rsidP="00191A23">
            <w:pPr>
              <w:tabs>
                <w:tab w:val="left" w:pos="5400"/>
              </w:tabs>
              <w:jc w:val="center"/>
              <w:rPr>
                <w:sz w:val="20"/>
              </w:rPr>
            </w:pPr>
          </w:p>
        </w:tc>
        <w:tc>
          <w:tcPr>
            <w:tcW w:w="8328" w:type="dxa"/>
          </w:tcPr>
          <w:p w14:paraId="1376CC31"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4F843CA1" w14:textId="77777777" w:rsidR="00191A23" w:rsidRDefault="00191A23" w:rsidP="00191A23">
            <w:pPr>
              <w:tabs>
                <w:tab w:val="left" w:pos="5400"/>
              </w:tabs>
              <w:rPr>
                <w:sz w:val="20"/>
              </w:rPr>
            </w:pPr>
          </w:p>
        </w:tc>
        <w:tc>
          <w:tcPr>
            <w:tcW w:w="3118" w:type="dxa"/>
          </w:tcPr>
          <w:p w14:paraId="1F16DB9C" w14:textId="3A199591" w:rsidR="00191A23" w:rsidRDefault="00146B83" w:rsidP="00191A23">
            <w:pPr>
              <w:tabs>
                <w:tab w:val="left" w:pos="5400"/>
              </w:tabs>
              <w:rPr>
                <w:sz w:val="20"/>
              </w:rPr>
            </w:pPr>
            <w:r>
              <w:rPr>
                <w:sz w:val="20"/>
              </w:rPr>
              <w:t>Study period is mentioned repeatedly in the manuscript (e.g. section “Design” in Methods</w:t>
            </w:r>
          </w:p>
        </w:tc>
      </w:tr>
      <w:tr w:rsidR="00191A23" w:rsidRPr="0022554A" w14:paraId="0FD730E5" w14:textId="77777777" w:rsidTr="00517788">
        <w:trPr>
          <w:trHeight w:val="295"/>
        </w:trPr>
        <w:tc>
          <w:tcPr>
            <w:tcW w:w="0" w:type="auto"/>
            <w:vMerge w:val="restart"/>
          </w:tcPr>
          <w:p w14:paraId="01EBC1C8"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4C75B4D3"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5AA6F212"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51A19134" w14:textId="12D793FB" w:rsidR="00191A23" w:rsidRPr="00C30145" w:rsidRDefault="00C30145" w:rsidP="00191A23">
            <w:pPr>
              <w:tabs>
                <w:tab w:val="left" w:pos="5400"/>
              </w:tabs>
              <w:rPr>
                <w:iCs/>
                <w:sz w:val="20"/>
              </w:rPr>
            </w:pPr>
            <w:r w:rsidRPr="00C30145">
              <w:rPr>
                <w:iCs/>
                <w:sz w:val="20"/>
              </w:rPr>
              <w:t>7-10</w:t>
            </w:r>
          </w:p>
        </w:tc>
        <w:tc>
          <w:tcPr>
            <w:tcW w:w="3118" w:type="dxa"/>
          </w:tcPr>
          <w:p w14:paraId="3E4C4A9D" w14:textId="52B4561A" w:rsidR="00191A23" w:rsidRPr="0022554A" w:rsidRDefault="00C30145" w:rsidP="00191A23">
            <w:pPr>
              <w:tabs>
                <w:tab w:val="left" w:pos="5400"/>
              </w:tabs>
              <w:rPr>
                <w:i/>
                <w:sz w:val="20"/>
              </w:rPr>
            </w:pPr>
            <w:r>
              <w:rPr>
                <w:sz w:val="20"/>
              </w:rPr>
              <w:t>See Results</w:t>
            </w:r>
          </w:p>
        </w:tc>
      </w:tr>
      <w:tr w:rsidR="00191A23" w:rsidRPr="0022554A" w14:paraId="791A6B0C" w14:textId="77777777" w:rsidTr="00517788">
        <w:trPr>
          <w:trHeight w:val="294"/>
        </w:trPr>
        <w:tc>
          <w:tcPr>
            <w:tcW w:w="0" w:type="auto"/>
            <w:vMerge/>
          </w:tcPr>
          <w:p w14:paraId="4D7B7C16" w14:textId="77777777" w:rsidR="00191A23" w:rsidRPr="0022554A" w:rsidRDefault="00191A23" w:rsidP="00191A23">
            <w:pPr>
              <w:tabs>
                <w:tab w:val="left" w:pos="5400"/>
              </w:tabs>
              <w:rPr>
                <w:bCs/>
                <w:sz w:val="20"/>
              </w:rPr>
            </w:pPr>
          </w:p>
        </w:tc>
        <w:tc>
          <w:tcPr>
            <w:tcW w:w="0" w:type="auto"/>
            <w:vMerge/>
          </w:tcPr>
          <w:p w14:paraId="155428FE" w14:textId="77777777" w:rsidR="00191A23" w:rsidRPr="0022554A" w:rsidRDefault="00191A23" w:rsidP="00191A23">
            <w:pPr>
              <w:tabs>
                <w:tab w:val="left" w:pos="5400"/>
              </w:tabs>
              <w:jc w:val="center"/>
              <w:rPr>
                <w:sz w:val="20"/>
              </w:rPr>
            </w:pPr>
          </w:p>
        </w:tc>
        <w:tc>
          <w:tcPr>
            <w:tcW w:w="8328" w:type="dxa"/>
          </w:tcPr>
          <w:p w14:paraId="58B5594F"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40301F04" w14:textId="77777777" w:rsidR="00191A23" w:rsidRPr="0022554A" w:rsidRDefault="00191A23" w:rsidP="00191A23">
            <w:pPr>
              <w:tabs>
                <w:tab w:val="left" w:pos="5400"/>
              </w:tabs>
              <w:rPr>
                <w:i/>
                <w:sz w:val="20"/>
              </w:rPr>
            </w:pPr>
          </w:p>
        </w:tc>
        <w:tc>
          <w:tcPr>
            <w:tcW w:w="3118" w:type="dxa"/>
          </w:tcPr>
          <w:p w14:paraId="1122A4D6" w14:textId="77777777" w:rsidR="00191A23" w:rsidRPr="0022554A" w:rsidRDefault="00191A23" w:rsidP="00191A23">
            <w:pPr>
              <w:tabs>
                <w:tab w:val="left" w:pos="5400"/>
              </w:tabs>
              <w:rPr>
                <w:i/>
                <w:sz w:val="20"/>
              </w:rPr>
            </w:pPr>
          </w:p>
        </w:tc>
      </w:tr>
      <w:tr w:rsidR="00191A23" w:rsidRPr="0022554A" w14:paraId="4F45E379" w14:textId="77777777" w:rsidTr="00517788">
        <w:trPr>
          <w:trHeight w:val="294"/>
        </w:trPr>
        <w:tc>
          <w:tcPr>
            <w:tcW w:w="0" w:type="auto"/>
            <w:vMerge/>
          </w:tcPr>
          <w:p w14:paraId="0589AC3D" w14:textId="77777777" w:rsidR="00191A23" w:rsidRPr="0022554A" w:rsidRDefault="00191A23" w:rsidP="00191A23">
            <w:pPr>
              <w:tabs>
                <w:tab w:val="left" w:pos="5400"/>
              </w:tabs>
              <w:rPr>
                <w:bCs/>
                <w:sz w:val="20"/>
              </w:rPr>
            </w:pPr>
          </w:p>
        </w:tc>
        <w:tc>
          <w:tcPr>
            <w:tcW w:w="0" w:type="auto"/>
            <w:vMerge/>
          </w:tcPr>
          <w:p w14:paraId="0DA163D3" w14:textId="77777777" w:rsidR="00191A23" w:rsidRPr="0022554A" w:rsidRDefault="00191A23" w:rsidP="00191A23">
            <w:pPr>
              <w:tabs>
                <w:tab w:val="left" w:pos="5400"/>
              </w:tabs>
              <w:jc w:val="center"/>
              <w:rPr>
                <w:sz w:val="20"/>
              </w:rPr>
            </w:pPr>
          </w:p>
        </w:tc>
        <w:tc>
          <w:tcPr>
            <w:tcW w:w="8328" w:type="dxa"/>
          </w:tcPr>
          <w:p w14:paraId="037F49F5"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4544E73D" w14:textId="77777777" w:rsidR="00191A23" w:rsidRDefault="00191A23" w:rsidP="00191A23">
            <w:pPr>
              <w:tabs>
                <w:tab w:val="left" w:pos="5400"/>
              </w:tabs>
              <w:rPr>
                <w:i/>
                <w:sz w:val="20"/>
              </w:rPr>
            </w:pPr>
          </w:p>
        </w:tc>
        <w:tc>
          <w:tcPr>
            <w:tcW w:w="3118" w:type="dxa"/>
          </w:tcPr>
          <w:p w14:paraId="7F67E194" w14:textId="77777777" w:rsidR="00191A23" w:rsidRDefault="00191A23" w:rsidP="00191A23">
            <w:pPr>
              <w:tabs>
                <w:tab w:val="left" w:pos="5400"/>
              </w:tabs>
              <w:rPr>
                <w:i/>
                <w:sz w:val="20"/>
              </w:rPr>
            </w:pPr>
          </w:p>
        </w:tc>
      </w:tr>
      <w:tr w:rsidR="00191A23" w:rsidRPr="0022554A" w14:paraId="1FB3ADEE" w14:textId="77777777" w:rsidTr="00517788">
        <w:tc>
          <w:tcPr>
            <w:tcW w:w="0" w:type="auto"/>
            <w:vMerge w:val="restart"/>
          </w:tcPr>
          <w:p w14:paraId="47348AC6"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lastRenderedPageBreak/>
              <w:t>Main results</w:t>
            </w:r>
          </w:p>
        </w:tc>
        <w:tc>
          <w:tcPr>
            <w:tcW w:w="0" w:type="auto"/>
            <w:vMerge w:val="restart"/>
          </w:tcPr>
          <w:p w14:paraId="45BCA466" w14:textId="77777777" w:rsidR="00191A23" w:rsidRPr="0022554A" w:rsidRDefault="00191A23" w:rsidP="00191A23">
            <w:pPr>
              <w:tabs>
                <w:tab w:val="left" w:pos="5400"/>
              </w:tabs>
              <w:jc w:val="center"/>
              <w:rPr>
                <w:sz w:val="20"/>
              </w:rPr>
            </w:pPr>
            <w:r w:rsidRPr="0022554A">
              <w:rPr>
                <w:sz w:val="20"/>
              </w:rPr>
              <w:t>16</w:t>
            </w:r>
          </w:p>
        </w:tc>
        <w:tc>
          <w:tcPr>
            <w:tcW w:w="8328" w:type="dxa"/>
          </w:tcPr>
          <w:p w14:paraId="70FBA80E"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016B1A79" w14:textId="77777777" w:rsidR="00191A23" w:rsidRPr="0022554A" w:rsidRDefault="00191A23" w:rsidP="00191A23">
            <w:pPr>
              <w:tabs>
                <w:tab w:val="left" w:pos="5400"/>
              </w:tabs>
              <w:rPr>
                <w:sz w:val="20"/>
              </w:rPr>
            </w:pPr>
          </w:p>
        </w:tc>
        <w:tc>
          <w:tcPr>
            <w:tcW w:w="3118" w:type="dxa"/>
          </w:tcPr>
          <w:p w14:paraId="04E35154" w14:textId="1739A869" w:rsidR="00191A23" w:rsidRPr="0022554A" w:rsidRDefault="00C30145" w:rsidP="00191A23">
            <w:pPr>
              <w:tabs>
                <w:tab w:val="left" w:pos="5400"/>
              </w:tabs>
              <w:rPr>
                <w:sz w:val="20"/>
              </w:rPr>
            </w:pPr>
            <w:r>
              <w:rPr>
                <w:sz w:val="20"/>
              </w:rPr>
              <w:t>See section “Total NPS poisonings reported to the DPIC (2012-2025)” in Results.</w:t>
            </w:r>
          </w:p>
        </w:tc>
      </w:tr>
      <w:tr w:rsidR="00191A23" w:rsidRPr="0022554A" w14:paraId="581BDDD5" w14:textId="77777777" w:rsidTr="00517788">
        <w:tc>
          <w:tcPr>
            <w:tcW w:w="0" w:type="auto"/>
            <w:vMerge/>
          </w:tcPr>
          <w:p w14:paraId="4B243B17"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47FBC1AD" w14:textId="77777777" w:rsidR="00191A23" w:rsidRPr="0022554A" w:rsidRDefault="00191A23" w:rsidP="00191A23">
            <w:pPr>
              <w:tabs>
                <w:tab w:val="left" w:pos="5400"/>
              </w:tabs>
              <w:jc w:val="center"/>
              <w:rPr>
                <w:sz w:val="20"/>
              </w:rPr>
            </w:pPr>
          </w:p>
        </w:tc>
        <w:tc>
          <w:tcPr>
            <w:tcW w:w="8328" w:type="dxa"/>
          </w:tcPr>
          <w:p w14:paraId="2041E39D"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1AC5C8BE" w14:textId="77777777" w:rsidR="00191A23" w:rsidRPr="0022554A" w:rsidRDefault="00191A23" w:rsidP="00191A23">
            <w:pPr>
              <w:tabs>
                <w:tab w:val="left" w:pos="5400"/>
              </w:tabs>
              <w:rPr>
                <w:sz w:val="20"/>
              </w:rPr>
            </w:pPr>
          </w:p>
        </w:tc>
        <w:tc>
          <w:tcPr>
            <w:tcW w:w="3118" w:type="dxa"/>
          </w:tcPr>
          <w:p w14:paraId="30B2D82C" w14:textId="34287428" w:rsidR="00191A23" w:rsidRPr="0022554A" w:rsidRDefault="00931806" w:rsidP="00191A23">
            <w:pPr>
              <w:tabs>
                <w:tab w:val="left" w:pos="5400"/>
              </w:tabs>
              <w:rPr>
                <w:sz w:val="20"/>
              </w:rPr>
            </w:pPr>
            <w:r>
              <w:rPr>
                <w:sz w:val="20"/>
              </w:rPr>
              <w:t xml:space="preserve">N.A. </w:t>
            </w:r>
          </w:p>
        </w:tc>
      </w:tr>
      <w:tr w:rsidR="00191A23" w:rsidRPr="0022554A" w14:paraId="262F3524" w14:textId="77777777" w:rsidTr="00517788">
        <w:tc>
          <w:tcPr>
            <w:tcW w:w="0" w:type="auto"/>
            <w:vMerge/>
          </w:tcPr>
          <w:p w14:paraId="401A2A04"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46CABC09" w14:textId="77777777" w:rsidR="00191A23" w:rsidRPr="0022554A" w:rsidRDefault="00191A23" w:rsidP="00191A23">
            <w:pPr>
              <w:tabs>
                <w:tab w:val="left" w:pos="5400"/>
              </w:tabs>
              <w:jc w:val="center"/>
              <w:rPr>
                <w:sz w:val="20"/>
              </w:rPr>
            </w:pPr>
          </w:p>
        </w:tc>
        <w:tc>
          <w:tcPr>
            <w:tcW w:w="8328" w:type="dxa"/>
          </w:tcPr>
          <w:p w14:paraId="6A9C8447"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118B7DEC" w14:textId="77777777" w:rsidR="00191A23" w:rsidRPr="0022554A" w:rsidRDefault="00191A23" w:rsidP="00191A23">
            <w:pPr>
              <w:tabs>
                <w:tab w:val="left" w:pos="5400"/>
              </w:tabs>
              <w:rPr>
                <w:sz w:val="20"/>
              </w:rPr>
            </w:pPr>
          </w:p>
        </w:tc>
        <w:tc>
          <w:tcPr>
            <w:tcW w:w="3118" w:type="dxa"/>
          </w:tcPr>
          <w:p w14:paraId="2F6A9051" w14:textId="0B56088C" w:rsidR="00191A23" w:rsidRPr="0022554A" w:rsidRDefault="00931806" w:rsidP="00191A23">
            <w:pPr>
              <w:tabs>
                <w:tab w:val="left" w:pos="5400"/>
              </w:tabs>
              <w:rPr>
                <w:sz w:val="20"/>
              </w:rPr>
            </w:pPr>
            <w:r>
              <w:rPr>
                <w:sz w:val="20"/>
              </w:rPr>
              <w:t xml:space="preserve">N.A. </w:t>
            </w:r>
          </w:p>
        </w:tc>
      </w:tr>
    </w:tbl>
    <w:p w14:paraId="7C166504"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7603D28B" w14:textId="77777777" w:rsidTr="00517788">
        <w:tc>
          <w:tcPr>
            <w:tcW w:w="0" w:type="auto"/>
          </w:tcPr>
          <w:p w14:paraId="022E3A7A"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4285FCB6" w14:textId="77777777" w:rsidR="00191A23" w:rsidRPr="0022554A" w:rsidRDefault="00191A23" w:rsidP="00191A23">
            <w:pPr>
              <w:tabs>
                <w:tab w:val="left" w:pos="5400"/>
              </w:tabs>
              <w:jc w:val="center"/>
              <w:rPr>
                <w:sz w:val="20"/>
              </w:rPr>
            </w:pPr>
            <w:r w:rsidRPr="0022554A">
              <w:rPr>
                <w:sz w:val="20"/>
              </w:rPr>
              <w:t>17</w:t>
            </w:r>
          </w:p>
        </w:tc>
        <w:tc>
          <w:tcPr>
            <w:tcW w:w="8687" w:type="dxa"/>
          </w:tcPr>
          <w:p w14:paraId="293CBA46"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19C2C5FB" w14:textId="262AF7F5" w:rsidR="00191A23" w:rsidRPr="0022554A" w:rsidRDefault="00C30145" w:rsidP="00191A23">
            <w:pPr>
              <w:tabs>
                <w:tab w:val="left" w:pos="5400"/>
              </w:tabs>
              <w:rPr>
                <w:sz w:val="20"/>
              </w:rPr>
            </w:pPr>
            <w:r>
              <w:rPr>
                <w:sz w:val="20"/>
              </w:rPr>
              <w:t>7</w:t>
            </w:r>
          </w:p>
        </w:tc>
        <w:tc>
          <w:tcPr>
            <w:tcW w:w="3129" w:type="dxa"/>
          </w:tcPr>
          <w:p w14:paraId="6031EAA6" w14:textId="3602D826" w:rsidR="00191A23" w:rsidRPr="0022554A" w:rsidRDefault="00C30145" w:rsidP="00191A23">
            <w:pPr>
              <w:tabs>
                <w:tab w:val="left" w:pos="5400"/>
              </w:tabs>
              <w:rPr>
                <w:sz w:val="20"/>
              </w:rPr>
            </w:pPr>
            <w:r>
              <w:rPr>
                <w:sz w:val="20"/>
              </w:rPr>
              <w:t>See section “Total NPS poisonings reported to the DPIC (2012-2025)” in Results.</w:t>
            </w:r>
          </w:p>
        </w:tc>
      </w:tr>
      <w:tr w:rsidR="00976EE1" w:rsidRPr="0022554A" w14:paraId="2583444F" w14:textId="77777777" w:rsidTr="00191A23">
        <w:tc>
          <w:tcPr>
            <w:tcW w:w="14992" w:type="dxa"/>
            <w:gridSpan w:val="5"/>
          </w:tcPr>
          <w:p w14:paraId="0BB12273"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20957567" w14:textId="77777777" w:rsidTr="00517788">
        <w:tc>
          <w:tcPr>
            <w:tcW w:w="0" w:type="auto"/>
          </w:tcPr>
          <w:p w14:paraId="37E05CD2"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3555C120" w14:textId="77777777" w:rsidR="00191A23" w:rsidRPr="0022554A" w:rsidRDefault="00191A23" w:rsidP="00191A23">
            <w:pPr>
              <w:tabs>
                <w:tab w:val="left" w:pos="5400"/>
              </w:tabs>
              <w:jc w:val="center"/>
              <w:rPr>
                <w:sz w:val="20"/>
              </w:rPr>
            </w:pPr>
            <w:r w:rsidRPr="0022554A">
              <w:rPr>
                <w:sz w:val="20"/>
              </w:rPr>
              <w:t>18</w:t>
            </w:r>
          </w:p>
        </w:tc>
        <w:tc>
          <w:tcPr>
            <w:tcW w:w="8687" w:type="dxa"/>
          </w:tcPr>
          <w:p w14:paraId="35DEC47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3E24BD69" w14:textId="4D066DD7" w:rsidR="00191A23" w:rsidRPr="0022554A" w:rsidRDefault="00C30145" w:rsidP="00191A23">
            <w:pPr>
              <w:tabs>
                <w:tab w:val="left" w:pos="5400"/>
              </w:tabs>
              <w:rPr>
                <w:sz w:val="20"/>
              </w:rPr>
            </w:pPr>
            <w:r>
              <w:rPr>
                <w:sz w:val="20"/>
              </w:rPr>
              <w:t>10</w:t>
            </w:r>
          </w:p>
        </w:tc>
        <w:tc>
          <w:tcPr>
            <w:tcW w:w="3129" w:type="dxa"/>
          </w:tcPr>
          <w:p w14:paraId="2283425C" w14:textId="2BC66C8F" w:rsidR="00191A23" w:rsidRPr="0022554A" w:rsidRDefault="00C30145" w:rsidP="00191A23">
            <w:pPr>
              <w:tabs>
                <w:tab w:val="left" w:pos="5400"/>
              </w:tabs>
              <w:rPr>
                <w:sz w:val="20"/>
              </w:rPr>
            </w:pPr>
            <w:r>
              <w:rPr>
                <w:sz w:val="20"/>
              </w:rPr>
              <w:t>“</w:t>
            </w:r>
            <w:r w:rsidRPr="00C30145">
              <w:rPr>
                <w:sz w:val="20"/>
              </w:rPr>
              <w:t xml:space="preserve">The annual number </w:t>
            </w:r>
            <w:r>
              <w:rPr>
                <w:sz w:val="20"/>
              </w:rPr>
              <w:t>…</w:t>
            </w:r>
            <w:r w:rsidRPr="00C30145">
              <w:rPr>
                <w:sz w:val="20"/>
              </w:rPr>
              <w:t>these poisonings, varied.</w:t>
            </w:r>
            <w:r>
              <w:rPr>
                <w:sz w:val="20"/>
              </w:rPr>
              <w:t>”</w:t>
            </w:r>
          </w:p>
        </w:tc>
      </w:tr>
      <w:tr w:rsidR="00191A23" w:rsidRPr="0022554A" w14:paraId="3AE5819E" w14:textId="77777777" w:rsidTr="00517788">
        <w:tc>
          <w:tcPr>
            <w:tcW w:w="0" w:type="auto"/>
          </w:tcPr>
          <w:p w14:paraId="20C5A9D1"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5A106FA5" w14:textId="77777777" w:rsidR="00191A23" w:rsidRPr="0022554A" w:rsidRDefault="00191A23" w:rsidP="00191A23">
            <w:pPr>
              <w:tabs>
                <w:tab w:val="left" w:pos="5400"/>
              </w:tabs>
              <w:jc w:val="center"/>
              <w:rPr>
                <w:sz w:val="20"/>
              </w:rPr>
            </w:pPr>
            <w:r w:rsidRPr="0022554A">
              <w:rPr>
                <w:sz w:val="20"/>
              </w:rPr>
              <w:t>19</w:t>
            </w:r>
          </w:p>
        </w:tc>
        <w:tc>
          <w:tcPr>
            <w:tcW w:w="8687" w:type="dxa"/>
          </w:tcPr>
          <w:p w14:paraId="4397FA09"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38601718" w14:textId="7A9371E0" w:rsidR="00191A23" w:rsidRPr="0022554A" w:rsidRDefault="00C30145" w:rsidP="00191A23">
            <w:pPr>
              <w:tabs>
                <w:tab w:val="left" w:pos="5400"/>
              </w:tabs>
              <w:rPr>
                <w:sz w:val="20"/>
              </w:rPr>
            </w:pPr>
            <w:r>
              <w:rPr>
                <w:sz w:val="20"/>
              </w:rPr>
              <w:t>14</w:t>
            </w:r>
          </w:p>
        </w:tc>
        <w:tc>
          <w:tcPr>
            <w:tcW w:w="3129" w:type="dxa"/>
          </w:tcPr>
          <w:p w14:paraId="5962B5CE" w14:textId="7A362D4D" w:rsidR="00191A23" w:rsidRPr="0022554A" w:rsidRDefault="00C30145" w:rsidP="00191A23">
            <w:pPr>
              <w:tabs>
                <w:tab w:val="left" w:pos="5400"/>
              </w:tabs>
              <w:rPr>
                <w:sz w:val="20"/>
              </w:rPr>
            </w:pPr>
            <w:r>
              <w:rPr>
                <w:sz w:val="20"/>
              </w:rPr>
              <w:t xml:space="preserve">See section “Limitations” </w:t>
            </w:r>
          </w:p>
        </w:tc>
      </w:tr>
      <w:tr w:rsidR="00191A23" w:rsidRPr="0022554A" w14:paraId="68910A83" w14:textId="77777777" w:rsidTr="00517788">
        <w:tc>
          <w:tcPr>
            <w:tcW w:w="0" w:type="auto"/>
          </w:tcPr>
          <w:p w14:paraId="11AA65D0"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5110A71E" w14:textId="77777777" w:rsidR="00191A23" w:rsidRPr="0022554A" w:rsidRDefault="00191A23" w:rsidP="00191A23">
            <w:pPr>
              <w:tabs>
                <w:tab w:val="left" w:pos="5400"/>
              </w:tabs>
              <w:jc w:val="center"/>
              <w:rPr>
                <w:sz w:val="20"/>
              </w:rPr>
            </w:pPr>
            <w:r w:rsidRPr="0022554A">
              <w:rPr>
                <w:sz w:val="20"/>
              </w:rPr>
              <w:t>20</w:t>
            </w:r>
          </w:p>
        </w:tc>
        <w:tc>
          <w:tcPr>
            <w:tcW w:w="8687" w:type="dxa"/>
          </w:tcPr>
          <w:p w14:paraId="06E7F97A"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0C5A6D0E" w14:textId="216EAE9C" w:rsidR="00191A23" w:rsidRPr="0022554A" w:rsidRDefault="00C30145" w:rsidP="00191A23">
            <w:pPr>
              <w:tabs>
                <w:tab w:val="left" w:pos="5400"/>
              </w:tabs>
              <w:rPr>
                <w:sz w:val="20"/>
              </w:rPr>
            </w:pPr>
            <w:r>
              <w:rPr>
                <w:sz w:val="20"/>
              </w:rPr>
              <w:t>10-14</w:t>
            </w:r>
          </w:p>
        </w:tc>
        <w:tc>
          <w:tcPr>
            <w:tcW w:w="3129" w:type="dxa"/>
          </w:tcPr>
          <w:p w14:paraId="04165A40" w14:textId="2538AA25" w:rsidR="00191A23" w:rsidRPr="0022554A" w:rsidRDefault="00C30145" w:rsidP="00191A23">
            <w:pPr>
              <w:tabs>
                <w:tab w:val="left" w:pos="5400"/>
              </w:tabs>
              <w:rPr>
                <w:sz w:val="20"/>
              </w:rPr>
            </w:pPr>
            <w:r>
              <w:rPr>
                <w:sz w:val="20"/>
              </w:rPr>
              <w:t xml:space="preserve">See Discussion </w:t>
            </w:r>
          </w:p>
        </w:tc>
      </w:tr>
      <w:tr w:rsidR="00191A23" w:rsidRPr="0022554A" w14:paraId="2ADEF2FB" w14:textId="77777777" w:rsidTr="00517788">
        <w:tc>
          <w:tcPr>
            <w:tcW w:w="0" w:type="auto"/>
          </w:tcPr>
          <w:p w14:paraId="1F4D2573"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6DA268CB" w14:textId="77777777" w:rsidR="00191A23" w:rsidRPr="0022554A" w:rsidRDefault="00191A23" w:rsidP="00191A23">
            <w:pPr>
              <w:tabs>
                <w:tab w:val="left" w:pos="5400"/>
              </w:tabs>
              <w:jc w:val="center"/>
              <w:rPr>
                <w:sz w:val="20"/>
              </w:rPr>
            </w:pPr>
            <w:r w:rsidRPr="0022554A">
              <w:rPr>
                <w:sz w:val="20"/>
              </w:rPr>
              <w:t>21</w:t>
            </w:r>
          </w:p>
        </w:tc>
        <w:tc>
          <w:tcPr>
            <w:tcW w:w="8687" w:type="dxa"/>
          </w:tcPr>
          <w:p w14:paraId="0A9B208C"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7C3C4471" w14:textId="2006EBD2" w:rsidR="00191A23" w:rsidRPr="0022554A" w:rsidRDefault="00C30145" w:rsidP="00191A23">
            <w:pPr>
              <w:tabs>
                <w:tab w:val="left" w:pos="5400"/>
              </w:tabs>
              <w:rPr>
                <w:sz w:val="20"/>
              </w:rPr>
            </w:pPr>
            <w:r>
              <w:rPr>
                <w:sz w:val="20"/>
              </w:rPr>
              <w:t>10</w:t>
            </w:r>
          </w:p>
        </w:tc>
        <w:tc>
          <w:tcPr>
            <w:tcW w:w="3129" w:type="dxa"/>
          </w:tcPr>
          <w:p w14:paraId="2F1A9BFD" w14:textId="5480C88F" w:rsidR="00191A23" w:rsidRPr="0022554A" w:rsidRDefault="00C30145" w:rsidP="00191A23">
            <w:pPr>
              <w:tabs>
                <w:tab w:val="left" w:pos="5400"/>
              </w:tabs>
              <w:rPr>
                <w:sz w:val="20"/>
              </w:rPr>
            </w:pPr>
            <w:r>
              <w:rPr>
                <w:sz w:val="20"/>
              </w:rPr>
              <w:t xml:space="preserve">“A notable increase… especially among clubbers” </w:t>
            </w:r>
          </w:p>
        </w:tc>
      </w:tr>
      <w:tr w:rsidR="00191A23" w:rsidRPr="0022554A" w14:paraId="7109C360" w14:textId="77777777" w:rsidTr="00517788">
        <w:tc>
          <w:tcPr>
            <w:tcW w:w="1911" w:type="dxa"/>
            <w:gridSpan w:val="2"/>
          </w:tcPr>
          <w:p w14:paraId="461C5842"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4872A3FC" w14:textId="77777777" w:rsidR="00191A23" w:rsidRPr="0022554A" w:rsidRDefault="00191A23" w:rsidP="00191A23">
            <w:pPr>
              <w:pStyle w:val="TableSubHead"/>
              <w:tabs>
                <w:tab w:val="left" w:pos="5400"/>
              </w:tabs>
              <w:rPr>
                <w:sz w:val="20"/>
              </w:rPr>
            </w:pPr>
          </w:p>
        </w:tc>
      </w:tr>
      <w:tr w:rsidR="00191A23" w:rsidRPr="0022554A" w14:paraId="2D925DF3" w14:textId="77777777" w:rsidTr="00517788">
        <w:tc>
          <w:tcPr>
            <w:tcW w:w="0" w:type="auto"/>
          </w:tcPr>
          <w:p w14:paraId="1E9928FF"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74C6807F" w14:textId="77777777" w:rsidR="00191A23" w:rsidRPr="0022554A" w:rsidRDefault="00191A23" w:rsidP="00191A23">
            <w:pPr>
              <w:tabs>
                <w:tab w:val="left" w:pos="5400"/>
              </w:tabs>
              <w:jc w:val="center"/>
              <w:rPr>
                <w:sz w:val="20"/>
              </w:rPr>
            </w:pPr>
            <w:r w:rsidRPr="0022554A">
              <w:rPr>
                <w:sz w:val="20"/>
              </w:rPr>
              <w:t>22</w:t>
            </w:r>
          </w:p>
        </w:tc>
        <w:tc>
          <w:tcPr>
            <w:tcW w:w="8687" w:type="dxa"/>
          </w:tcPr>
          <w:p w14:paraId="7E3C7B5F"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7155F9CC" w14:textId="058494D7" w:rsidR="00191A23" w:rsidRPr="0022554A" w:rsidRDefault="00C30145" w:rsidP="00191A23">
            <w:pPr>
              <w:tabs>
                <w:tab w:val="left" w:pos="5400"/>
              </w:tabs>
              <w:rPr>
                <w:sz w:val="20"/>
              </w:rPr>
            </w:pPr>
            <w:r>
              <w:rPr>
                <w:sz w:val="20"/>
              </w:rPr>
              <w:t>1</w:t>
            </w:r>
          </w:p>
        </w:tc>
        <w:tc>
          <w:tcPr>
            <w:tcW w:w="3129" w:type="dxa"/>
          </w:tcPr>
          <w:p w14:paraId="0A5D04EB" w14:textId="224EB2F3" w:rsidR="00191A23" w:rsidRPr="0022554A" w:rsidRDefault="00C30145" w:rsidP="00191A23">
            <w:pPr>
              <w:tabs>
                <w:tab w:val="left" w:pos="5400"/>
              </w:tabs>
              <w:rPr>
                <w:sz w:val="20"/>
              </w:rPr>
            </w:pPr>
            <w:r>
              <w:rPr>
                <w:sz w:val="20"/>
              </w:rPr>
              <w:t xml:space="preserve">See “Primary Funding” </w:t>
            </w:r>
          </w:p>
        </w:tc>
      </w:tr>
      <w:bookmarkEnd w:id="94"/>
      <w:bookmarkEnd w:id="95"/>
    </w:tbl>
    <w:p w14:paraId="632AFE0E" w14:textId="77777777" w:rsidR="002602FB" w:rsidRDefault="002602FB" w:rsidP="0022554A">
      <w:pPr>
        <w:pStyle w:val="TableNote"/>
        <w:tabs>
          <w:tab w:val="left" w:pos="5400"/>
        </w:tabs>
        <w:rPr>
          <w:bCs/>
          <w:sz w:val="20"/>
        </w:rPr>
      </w:pPr>
    </w:p>
    <w:p w14:paraId="03614392"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4569DB68" w14:textId="77777777" w:rsidR="00AE2C57" w:rsidRDefault="00AE2C57" w:rsidP="0022554A">
      <w:pPr>
        <w:pStyle w:val="TableNote"/>
        <w:tabs>
          <w:tab w:val="left" w:pos="5400"/>
        </w:tabs>
        <w:rPr>
          <w:sz w:val="20"/>
        </w:rPr>
      </w:pPr>
    </w:p>
    <w:p w14:paraId="0912F46F"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6E0A4" w14:textId="77777777" w:rsidR="00407BEA" w:rsidRDefault="00407BEA">
      <w:r>
        <w:separator/>
      </w:r>
    </w:p>
  </w:endnote>
  <w:endnote w:type="continuationSeparator" w:id="0">
    <w:p w14:paraId="020C4A1F" w14:textId="77777777" w:rsidR="00407BEA" w:rsidRDefault="0040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A11F" w14:textId="77777777" w:rsidR="00A13C96" w:rsidRDefault="00A13C96" w:rsidP="00A13C9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2232158" w14:textId="77777777" w:rsidR="00A13C96" w:rsidRDefault="00A13C96" w:rsidP="005D0CF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42F3" w14:textId="77777777" w:rsidR="00A13C96" w:rsidRDefault="00A13C96" w:rsidP="007F7FA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A489B">
      <w:rPr>
        <w:rStyle w:val="Paginanummer"/>
        <w:noProof/>
      </w:rPr>
      <w:t>3</w:t>
    </w:r>
    <w:r>
      <w:rPr>
        <w:rStyle w:val="Paginanummer"/>
      </w:rPr>
      <w:fldChar w:fldCharType="end"/>
    </w:r>
  </w:p>
  <w:p w14:paraId="6E662CE1" w14:textId="77777777" w:rsidR="00A13C96" w:rsidRDefault="00A13C96" w:rsidP="005D0CF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29995" w14:textId="77777777" w:rsidR="00407BEA" w:rsidRDefault="00407BEA">
      <w:r>
        <w:separator/>
      </w:r>
    </w:p>
  </w:footnote>
  <w:footnote w:type="continuationSeparator" w:id="0">
    <w:p w14:paraId="3335BD53" w14:textId="77777777" w:rsidR="00407BEA" w:rsidRDefault="00407B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Kop2"/>
      <w:lvlText w:val="%2."/>
      <w:lvlJc w:val="left"/>
      <w:pPr>
        <w:tabs>
          <w:tab w:val="num" w:pos="1080"/>
        </w:tabs>
        <w:ind w:left="720" w:firstLine="0"/>
      </w:pPr>
    </w:lvl>
    <w:lvl w:ilvl="2">
      <w:start w:val="1"/>
      <w:numFmt w:val="decimal"/>
      <w:pStyle w:val="Kop3"/>
      <w:lvlText w:val="%3."/>
      <w:lvlJc w:val="left"/>
      <w:pPr>
        <w:tabs>
          <w:tab w:val="num" w:pos="1800"/>
        </w:tabs>
        <w:ind w:left="1440" w:firstLine="0"/>
      </w:pPr>
    </w:lvl>
    <w:lvl w:ilvl="3">
      <w:start w:val="1"/>
      <w:numFmt w:val="lowerLetter"/>
      <w:pStyle w:val="Kop4"/>
      <w:lvlText w:val="%4)"/>
      <w:lvlJc w:val="left"/>
      <w:pPr>
        <w:tabs>
          <w:tab w:val="num" w:pos="2520"/>
        </w:tabs>
        <w:ind w:left="2160" w:firstLine="0"/>
      </w:pPr>
    </w:lvl>
    <w:lvl w:ilvl="4">
      <w:start w:val="1"/>
      <w:numFmt w:val="decimal"/>
      <w:pStyle w:val="Kop5"/>
      <w:lvlText w:val="(%5)"/>
      <w:lvlJc w:val="left"/>
      <w:pPr>
        <w:tabs>
          <w:tab w:val="num" w:pos="3240"/>
        </w:tabs>
        <w:ind w:left="2880" w:firstLine="0"/>
      </w:pPr>
    </w:lvl>
    <w:lvl w:ilvl="5">
      <w:start w:val="1"/>
      <w:numFmt w:val="lowerLetter"/>
      <w:pStyle w:val="Kop6"/>
      <w:lvlText w:val="(%6)"/>
      <w:lvlJc w:val="left"/>
      <w:pPr>
        <w:tabs>
          <w:tab w:val="num" w:pos="3960"/>
        </w:tabs>
        <w:ind w:left="3600" w:firstLine="0"/>
      </w:p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63500637">
    <w:abstractNumId w:val="20"/>
  </w:num>
  <w:num w:numId="2" w16cid:durableId="2019118298">
    <w:abstractNumId w:val="11"/>
  </w:num>
  <w:num w:numId="3" w16cid:durableId="951472547">
    <w:abstractNumId w:val="18"/>
  </w:num>
  <w:num w:numId="4" w16cid:durableId="347021622">
    <w:abstractNumId w:val="16"/>
  </w:num>
  <w:num w:numId="5" w16cid:durableId="1801728921">
    <w:abstractNumId w:val="15"/>
  </w:num>
  <w:num w:numId="6" w16cid:durableId="689335225">
    <w:abstractNumId w:val="19"/>
  </w:num>
  <w:num w:numId="7" w16cid:durableId="978341610">
    <w:abstractNumId w:val="10"/>
  </w:num>
  <w:num w:numId="8" w16cid:durableId="1036470770">
    <w:abstractNumId w:val="13"/>
  </w:num>
  <w:num w:numId="9" w16cid:durableId="1118645180">
    <w:abstractNumId w:val="9"/>
  </w:num>
  <w:num w:numId="10" w16cid:durableId="1593706861">
    <w:abstractNumId w:val="14"/>
  </w:num>
  <w:num w:numId="11" w16cid:durableId="1073233234">
    <w:abstractNumId w:val="7"/>
  </w:num>
  <w:num w:numId="12" w16cid:durableId="662514779">
    <w:abstractNumId w:val="6"/>
  </w:num>
  <w:num w:numId="13" w16cid:durableId="1292514540">
    <w:abstractNumId w:val="5"/>
  </w:num>
  <w:num w:numId="14" w16cid:durableId="1750033980">
    <w:abstractNumId w:val="4"/>
  </w:num>
  <w:num w:numId="15" w16cid:durableId="866216827">
    <w:abstractNumId w:val="8"/>
  </w:num>
  <w:num w:numId="16" w16cid:durableId="1947421916">
    <w:abstractNumId w:val="3"/>
  </w:num>
  <w:num w:numId="17" w16cid:durableId="1720858455">
    <w:abstractNumId w:val="2"/>
  </w:num>
  <w:num w:numId="18" w16cid:durableId="173419707">
    <w:abstractNumId w:val="1"/>
  </w:num>
  <w:num w:numId="19" w16cid:durableId="56898036">
    <w:abstractNumId w:val="0"/>
  </w:num>
  <w:num w:numId="20" w16cid:durableId="1051686075">
    <w:abstractNumId w:val="12"/>
  </w:num>
  <w:num w:numId="21" w16cid:durableId="11917230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562FB"/>
    <w:rsid w:val="000856AE"/>
    <w:rsid w:val="00093E3A"/>
    <w:rsid w:val="000B6FD4"/>
    <w:rsid w:val="000E3193"/>
    <w:rsid w:val="000E691B"/>
    <w:rsid w:val="000F26ED"/>
    <w:rsid w:val="00110BFB"/>
    <w:rsid w:val="00134AAC"/>
    <w:rsid w:val="00146B83"/>
    <w:rsid w:val="00191A23"/>
    <w:rsid w:val="001A495C"/>
    <w:rsid w:val="001A75E9"/>
    <w:rsid w:val="001E02AD"/>
    <w:rsid w:val="0021265E"/>
    <w:rsid w:val="00215E03"/>
    <w:rsid w:val="00224268"/>
    <w:rsid w:val="0022554A"/>
    <w:rsid w:val="00226A29"/>
    <w:rsid w:val="002552FD"/>
    <w:rsid w:val="002602FB"/>
    <w:rsid w:val="00284847"/>
    <w:rsid w:val="002B385C"/>
    <w:rsid w:val="002C731D"/>
    <w:rsid w:val="002D06D0"/>
    <w:rsid w:val="002D1ABE"/>
    <w:rsid w:val="002F1A87"/>
    <w:rsid w:val="003354B7"/>
    <w:rsid w:val="003508EF"/>
    <w:rsid w:val="00372129"/>
    <w:rsid w:val="00385050"/>
    <w:rsid w:val="003A3FDD"/>
    <w:rsid w:val="003B17DB"/>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2564D"/>
    <w:rsid w:val="008423A7"/>
    <w:rsid w:val="008440CC"/>
    <w:rsid w:val="0089107E"/>
    <w:rsid w:val="00891604"/>
    <w:rsid w:val="008D225B"/>
    <w:rsid w:val="00921BF8"/>
    <w:rsid w:val="00931806"/>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279BE"/>
    <w:rsid w:val="00B50DF8"/>
    <w:rsid w:val="00B54EA0"/>
    <w:rsid w:val="00B60EFB"/>
    <w:rsid w:val="00B65366"/>
    <w:rsid w:val="00B77807"/>
    <w:rsid w:val="00B940E9"/>
    <w:rsid w:val="00BA1206"/>
    <w:rsid w:val="00BB55FD"/>
    <w:rsid w:val="00BC7FE6"/>
    <w:rsid w:val="00BE3709"/>
    <w:rsid w:val="00C30145"/>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ED7332"/>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3099853"/>
  <w15:docId w15:val="{73F3AB01-9B62-45FF-B548-5CC95405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B6FD4"/>
    <w:pPr>
      <w:spacing w:line="300" w:lineRule="exact"/>
    </w:pPr>
    <w:rPr>
      <w:sz w:val="24"/>
      <w:lang w:val="en-GB" w:eastAsia="en-US"/>
    </w:rPr>
  </w:style>
  <w:style w:type="paragraph" w:styleId="Kop1">
    <w:name w:val="heading 1"/>
    <w:basedOn w:val="Standaard"/>
    <w:next w:val="Standaard"/>
    <w:qFormat/>
    <w:rsid w:val="000B6FD4"/>
    <w:pPr>
      <w:keepNext/>
      <w:spacing w:before="240" w:after="60"/>
      <w:outlineLvl w:val="0"/>
    </w:pPr>
    <w:rPr>
      <w:rFonts w:ascii="Arial" w:hAnsi="Arial"/>
      <w:b/>
      <w:bCs/>
      <w:kern w:val="32"/>
      <w:sz w:val="32"/>
      <w:szCs w:val="32"/>
    </w:rPr>
  </w:style>
  <w:style w:type="paragraph" w:styleId="Kop2">
    <w:name w:val="heading 2"/>
    <w:basedOn w:val="Standaard"/>
    <w:next w:val="Standaard"/>
    <w:qFormat/>
    <w:rsid w:val="000B6FD4"/>
    <w:pPr>
      <w:keepNext/>
      <w:numPr>
        <w:ilvl w:val="1"/>
        <w:numId w:val="5"/>
      </w:numPr>
      <w:spacing w:before="240" w:after="60" w:line="240" w:lineRule="auto"/>
      <w:outlineLvl w:val="1"/>
    </w:pPr>
    <w:rPr>
      <w:rFonts w:ascii="Arial" w:hAnsi="Arial"/>
      <w:b/>
      <w:i/>
    </w:rPr>
  </w:style>
  <w:style w:type="paragraph" w:styleId="Kop3">
    <w:name w:val="heading 3"/>
    <w:basedOn w:val="Standaard"/>
    <w:next w:val="Standaard"/>
    <w:qFormat/>
    <w:rsid w:val="000B6FD4"/>
    <w:pPr>
      <w:keepNext/>
      <w:numPr>
        <w:ilvl w:val="2"/>
        <w:numId w:val="5"/>
      </w:numPr>
      <w:spacing w:before="240" w:after="60" w:line="240" w:lineRule="auto"/>
      <w:outlineLvl w:val="2"/>
    </w:pPr>
    <w:rPr>
      <w:rFonts w:ascii="Arial" w:hAnsi="Arial"/>
    </w:rPr>
  </w:style>
  <w:style w:type="paragraph" w:styleId="Kop4">
    <w:name w:val="heading 4"/>
    <w:basedOn w:val="Standaard"/>
    <w:next w:val="Standaard"/>
    <w:qFormat/>
    <w:rsid w:val="000B6FD4"/>
    <w:pPr>
      <w:keepNext/>
      <w:numPr>
        <w:ilvl w:val="3"/>
        <w:numId w:val="5"/>
      </w:numPr>
      <w:spacing w:before="240" w:after="60" w:line="240" w:lineRule="auto"/>
      <w:outlineLvl w:val="3"/>
    </w:pPr>
    <w:rPr>
      <w:rFonts w:ascii="Arial" w:hAnsi="Arial"/>
      <w:b/>
    </w:rPr>
  </w:style>
  <w:style w:type="paragraph" w:styleId="Kop5">
    <w:name w:val="heading 5"/>
    <w:basedOn w:val="Standaard"/>
    <w:next w:val="Standaard"/>
    <w:qFormat/>
    <w:rsid w:val="000B6FD4"/>
    <w:pPr>
      <w:numPr>
        <w:ilvl w:val="4"/>
        <w:numId w:val="5"/>
      </w:numPr>
      <w:spacing w:before="240" w:after="60" w:line="240" w:lineRule="auto"/>
      <w:outlineLvl w:val="4"/>
    </w:pPr>
    <w:rPr>
      <w:sz w:val="22"/>
    </w:rPr>
  </w:style>
  <w:style w:type="paragraph" w:styleId="Kop6">
    <w:name w:val="heading 6"/>
    <w:basedOn w:val="Standaard"/>
    <w:next w:val="Standaard"/>
    <w:qFormat/>
    <w:rsid w:val="000B6FD4"/>
    <w:pPr>
      <w:numPr>
        <w:ilvl w:val="5"/>
        <w:numId w:val="5"/>
      </w:numPr>
      <w:spacing w:before="240" w:after="60" w:line="240" w:lineRule="auto"/>
      <w:outlineLvl w:val="5"/>
    </w:pPr>
    <w:rPr>
      <w:i/>
      <w:sz w:val="22"/>
    </w:rPr>
  </w:style>
  <w:style w:type="paragraph" w:styleId="Kop7">
    <w:name w:val="heading 7"/>
    <w:basedOn w:val="Standaard"/>
    <w:next w:val="Standaard"/>
    <w:qFormat/>
    <w:rsid w:val="000B6FD4"/>
    <w:pPr>
      <w:numPr>
        <w:ilvl w:val="6"/>
        <w:numId w:val="5"/>
      </w:numPr>
      <w:spacing w:before="240" w:after="60" w:line="240" w:lineRule="auto"/>
      <w:outlineLvl w:val="6"/>
    </w:pPr>
    <w:rPr>
      <w:rFonts w:ascii="Arial" w:hAnsi="Arial"/>
      <w:sz w:val="20"/>
    </w:rPr>
  </w:style>
  <w:style w:type="paragraph" w:styleId="Kop8">
    <w:name w:val="heading 8"/>
    <w:basedOn w:val="Standaard"/>
    <w:next w:val="Standaard"/>
    <w:qFormat/>
    <w:rsid w:val="000B6FD4"/>
    <w:pPr>
      <w:numPr>
        <w:ilvl w:val="7"/>
        <w:numId w:val="5"/>
      </w:numPr>
      <w:spacing w:before="240" w:after="60" w:line="240" w:lineRule="auto"/>
      <w:outlineLvl w:val="7"/>
    </w:pPr>
    <w:rPr>
      <w:rFonts w:ascii="Arial" w:hAnsi="Arial"/>
      <w:i/>
      <w:sz w:val="20"/>
    </w:rPr>
  </w:style>
  <w:style w:type="paragraph" w:styleId="Kop9">
    <w:name w:val="heading 9"/>
    <w:basedOn w:val="Standaard"/>
    <w:next w:val="Standaard"/>
    <w:qFormat/>
    <w:rsid w:val="000B6FD4"/>
    <w:pPr>
      <w:numPr>
        <w:ilvl w:val="8"/>
        <w:numId w:val="5"/>
      </w:numPr>
      <w:spacing w:before="240" w:after="60" w:line="240" w:lineRule="auto"/>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0B6FD4"/>
    <w:pPr>
      <w:spacing w:after="120"/>
      <w:ind w:left="283"/>
    </w:pPr>
  </w:style>
  <w:style w:type="paragraph" w:styleId="Ballontekst">
    <w:name w:val="Balloon Text"/>
    <w:basedOn w:val="Standaard"/>
    <w:semiHidden/>
    <w:rsid w:val="008D225B"/>
    <w:rPr>
      <w:rFonts w:ascii="Tahoma" w:hAnsi="Tahoma" w:cs="Tahoma"/>
      <w:sz w:val="16"/>
      <w:szCs w:val="16"/>
    </w:rPr>
  </w:style>
  <w:style w:type="paragraph" w:styleId="Voettekst">
    <w:name w:val="footer"/>
    <w:basedOn w:val="Standaard"/>
    <w:rsid w:val="000B6FD4"/>
    <w:pPr>
      <w:tabs>
        <w:tab w:val="center" w:pos="4153"/>
        <w:tab w:val="right" w:pos="8306"/>
      </w:tabs>
      <w:spacing w:line="240" w:lineRule="auto"/>
    </w:pPr>
    <w:rPr>
      <w:rFonts w:ascii="Arial" w:hAnsi="Arial"/>
      <w:sz w:val="20"/>
    </w:rPr>
  </w:style>
  <w:style w:type="character" w:styleId="Paginanummer">
    <w:name w:val="page number"/>
    <w:basedOn w:val="Standaardalinea-lettertype"/>
    <w:rsid w:val="000B6FD4"/>
  </w:style>
  <w:style w:type="paragraph" w:styleId="Koptekst">
    <w:name w:val="header"/>
    <w:basedOn w:val="Standaard"/>
    <w:rsid w:val="000B6FD4"/>
    <w:pPr>
      <w:tabs>
        <w:tab w:val="center" w:pos="4153"/>
        <w:tab w:val="right" w:pos="8306"/>
      </w:tabs>
      <w:spacing w:line="240" w:lineRule="auto"/>
    </w:pPr>
    <w:rPr>
      <w:sz w:val="18"/>
    </w:rPr>
  </w:style>
  <w:style w:type="paragraph" w:styleId="Voetnoottekst">
    <w:name w:val="footnote text"/>
    <w:basedOn w:val="Standaard"/>
    <w:semiHidden/>
    <w:rsid w:val="000B6FD4"/>
    <w:pPr>
      <w:spacing w:line="240" w:lineRule="auto"/>
    </w:pPr>
    <w:rPr>
      <w:sz w:val="20"/>
    </w:rPr>
  </w:style>
  <w:style w:type="paragraph" w:customStyle="1" w:styleId="AmendmentNote">
    <w:name w:val="AmendmentNote"/>
    <w:basedOn w:val="MoreInfo"/>
    <w:rsid w:val="000B6FD4"/>
  </w:style>
  <w:style w:type="paragraph" w:styleId="Tekstzonderopmaak">
    <w:name w:val="Plain Text"/>
    <w:basedOn w:val="Standaard"/>
    <w:rsid w:val="000B6FD4"/>
    <w:rPr>
      <w:rFonts w:ascii="Courier New" w:hAnsi="Courier New"/>
      <w:sz w:val="20"/>
    </w:rPr>
  </w:style>
  <w:style w:type="paragraph" w:customStyle="1" w:styleId="Abbreviations">
    <w:name w:val="Abbreviations"/>
    <w:basedOn w:val="Standaard"/>
    <w:rsid w:val="000B6FD4"/>
    <w:pPr>
      <w:spacing w:line="240" w:lineRule="auto"/>
    </w:pPr>
  </w:style>
  <w:style w:type="paragraph" w:customStyle="1" w:styleId="AbstractPara">
    <w:name w:val="AbstractPara"/>
    <w:basedOn w:val="Standaard"/>
    <w:rsid w:val="000B6FD4"/>
    <w:pPr>
      <w:spacing w:line="240" w:lineRule="auto"/>
    </w:pPr>
  </w:style>
  <w:style w:type="paragraph" w:customStyle="1" w:styleId="AbstractTitle">
    <w:name w:val="AbstractTitle"/>
    <w:basedOn w:val="Standaard"/>
    <w:next w:val="AbstractPara"/>
    <w:rsid w:val="000B6FD4"/>
    <w:pPr>
      <w:spacing w:before="120" w:line="240" w:lineRule="exact"/>
      <w:outlineLvl w:val="1"/>
    </w:pPr>
    <w:rPr>
      <w:b/>
      <w:sz w:val="26"/>
    </w:rPr>
  </w:style>
  <w:style w:type="paragraph" w:customStyle="1" w:styleId="Accepted">
    <w:name w:val="Accepted"/>
    <w:basedOn w:val="Standaard"/>
    <w:rsid w:val="000B6FD4"/>
    <w:pPr>
      <w:spacing w:before="120" w:line="240" w:lineRule="exact"/>
    </w:pPr>
  </w:style>
  <w:style w:type="paragraph" w:customStyle="1" w:styleId="Acknowledge">
    <w:name w:val="Acknowledge"/>
    <w:basedOn w:val="Standaard"/>
    <w:rsid w:val="000B6FD4"/>
    <w:pPr>
      <w:spacing w:line="240" w:lineRule="auto"/>
    </w:pPr>
  </w:style>
  <w:style w:type="paragraph" w:customStyle="1" w:styleId="Address">
    <w:name w:val="Address"/>
    <w:basedOn w:val="Standaard"/>
    <w:rsid w:val="000B6FD4"/>
    <w:pPr>
      <w:spacing w:before="80" w:line="240" w:lineRule="auto"/>
    </w:pPr>
    <w:rPr>
      <w:b/>
    </w:rPr>
  </w:style>
  <w:style w:type="paragraph" w:customStyle="1" w:styleId="Author">
    <w:name w:val="Author"/>
    <w:basedOn w:val="Standaard"/>
    <w:next w:val="Standaard"/>
    <w:rsid w:val="000B6FD4"/>
    <w:pPr>
      <w:spacing w:before="80" w:line="240" w:lineRule="auto"/>
    </w:pPr>
  </w:style>
  <w:style w:type="paragraph" w:customStyle="1" w:styleId="AuthoredBy">
    <w:name w:val="AuthoredBy"/>
    <w:basedOn w:val="Standaard"/>
    <w:rsid w:val="000B6FD4"/>
    <w:pPr>
      <w:spacing w:line="240" w:lineRule="auto"/>
    </w:pPr>
  </w:style>
  <w:style w:type="paragraph" w:customStyle="1" w:styleId="Banner">
    <w:name w:val="Banner"/>
    <w:basedOn w:val="Standaard"/>
    <w:rsid w:val="000B6FD4"/>
    <w:pPr>
      <w:spacing w:before="120" w:line="280" w:lineRule="exact"/>
    </w:pPr>
    <w:rPr>
      <w:i/>
      <w:sz w:val="28"/>
    </w:rPr>
  </w:style>
  <w:style w:type="paragraph" w:customStyle="1" w:styleId="BoxEnd">
    <w:name w:val="BoxEnd"/>
    <w:basedOn w:val="Standaard"/>
    <w:rsid w:val="000B6FD4"/>
    <w:pPr>
      <w:pBdr>
        <w:bottom w:val="single" w:sz="12" w:space="1" w:color="auto"/>
        <w:right w:val="single" w:sz="12" w:space="1" w:color="auto"/>
      </w:pBdr>
      <w:spacing w:after="120" w:line="240" w:lineRule="auto"/>
    </w:pPr>
  </w:style>
  <w:style w:type="paragraph" w:customStyle="1" w:styleId="BoxStart1">
    <w:name w:val="BoxStart1"/>
    <w:basedOn w:val="Standa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jschrift">
    <w:name w:val="caption"/>
    <w:basedOn w:val="Standaard"/>
    <w:next w:val="Standaard"/>
    <w:qFormat/>
    <w:rsid w:val="000B6FD4"/>
    <w:pPr>
      <w:spacing w:before="120" w:after="120" w:line="240" w:lineRule="auto"/>
    </w:pPr>
    <w:rPr>
      <w:b/>
      <w:sz w:val="20"/>
    </w:rPr>
  </w:style>
  <w:style w:type="paragraph" w:styleId="Tekstopmerking">
    <w:name w:val="annotation text"/>
    <w:basedOn w:val="Standaard"/>
    <w:semiHidden/>
    <w:rsid w:val="000B6FD4"/>
    <w:pPr>
      <w:spacing w:line="240" w:lineRule="auto"/>
    </w:pPr>
    <w:rPr>
      <w:sz w:val="20"/>
    </w:rPr>
  </w:style>
  <w:style w:type="paragraph" w:styleId="Bloktekst">
    <w:name w:val="Block Text"/>
    <w:basedOn w:val="Standaard"/>
    <w:rsid w:val="000B6FD4"/>
    <w:pPr>
      <w:spacing w:after="120"/>
      <w:ind w:left="1440" w:right="1440"/>
    </w:pPr>
  </w:style>
  <w:style w:type="paragraph" w:customStyle="1" w:styleId="Conflict">
    <w:name w:val="Conflict"/>
    <w:basedOn w:val="Standaard"/>
    <w:rsid w:val="000B6FD4"/>
    <w:pPr>
      <w:spacing w:before="120" w:after="120" w:line="240" w:lineRule="auto"/>
    </w:pPr>
  </w:style>
  <w:style w:type="paragraph" w:customStyle="1" w:styleId="Correspdent">
    <w:name w:val="Correspdent"/>
    <w:basedOn w:val="Standaard"/>
    <w:rsid w:val="000B6FD4"/>
    <w:pPr>
      <w:spacing w:line="240" w:lineRule="auto"/>
    </w:pPr>
  </w:style>
  <w:style w:type="paragraph" w:customStyle="1" w:styleId="Credit">
    <w:name w:val="Credit"/>
    <w:basedOn w:val="Bijschrift"/>
    <w:rsid w:val="000B6FD4"/>
    <w:rPr>
      <w:sz w:val="18"/>
    </w:rPr>
  </w:style>
  <w:style w:type="paragraph" w:styleId="Datum">
    <w:name w:val="Date"/>
    <w:basedOn w:val="Standaard"/>
    <w:next w:val="Standaard"/>
    <w:rsid w:val="000B6FD4"/>
    <w:pPr>
      <w:spacing w:line="240" w:lineRule="auto"/>
    </w:pPr>
  </w:style>
  <w:style w:type="paragraph" w:customStyle="1" w:styleId="Article">
    <w:name w:val="Article"/>
    <w:basedOn w:val="Standaard"/>
    <w:rsid w:val="000B6FD4"/>
    <w:pPr>
      <w:keepNext/>
      <w:suppressAutoHyphens/>
      <w:spacing w:before="120" w:after="60" w:line="240" w:lineRule="auto"/>
    </w:pPr>
    <w:rPr>
      <w:rFonts w:ascii="Arial" w:hAnsi="Arial"/>
      <w:b/>
      <w:noProof/>
      <w:sz w:val="18"/>
    </w:rPr>
  </w:style>
  <w:style w:type="paragraph" w:customStyle="1" w:styleId="Para">
    <w:name w:val="Para"/>
    <w:basedOn w:val="Standa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Plattetekst">
    <w:name w:val="Body Text"/>
    <w:basedOn w:val="Standaard"/>
    <w:rsid w:val="000B6FD4"/>
    <w:pPr>
      <w:spacing w:after="120"/>
    </w:pPr>
  </w:style>
  <w:style w:type="character" w:styleId="Eindnootmarkering">
    <w:name w:val="endnote reference"/>
    <w:basedOn w:val="Standaardalinea-lettertype"/>
    <w:semiHidden/>
    <w:rsid w:val="000B6FD4"/>
    <w:rPr>
      <w:vertAlign w:val="superscript"/>
    </w:rPr>
  </w:style>
  <w:style w:type="paragraph" w:styleId="Eindnoottekst">
    <w:name w:val="endnote text"/>
    <w:basedOn w:val="Standaard"/>
    <w:semiHidden/>
    <w:rsid w:val="000B6FD4"/>
    <w:pPr>
      <w:spacing w:line="240" w:lineRule="auto"/>
    </w:pPr>
    <w:rPr>
      <w:sz w:val="20"/>
    </w:rPr>
  </w:style>
  <w:style w:type="paragraph" w:customStyle="1" w:styleId="IndentQuote">
    <w:name w:val="IndentQuote"/>
    <w:basedOn w:val="Standa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ard"/>
    <w:rsid w:val="000B6FD4"/>
    <w:pPr>
      <w:spacing w:line="240" w:lineRule="auto"/>
    </w:pPr>
    <w:rPr>
      <w:b/>
      <w:i/>
    </w:rPr>
  </w:style>
  <w:style w:type="paragraph" w:customStyle="1" w:styleId="FigLeg">
    <w:name w:val="FigLeg"/>
    <w:basedOn w:val="Standaard"/>
    <w:rsid w:val="000B6FD4"/>
    <w:pPr>
      <w:spacing w:line="240" w:lineRule="auto"/>
    </w:pPr>
  </w:style>
  <w:style w:type="paragraph" w:customStyle="1" w:styleId="Figure">
    <w:name w:val="Figure"/>
    <w:basedOn w:val="Standaard"/>
    <w:rsid w:val="000B6FD4"/>
    <w:pPr>
      <w:numPr>
        <w:numId w:val="7"/>
      </w:numPr>
      <w:tabs>
        <w:tab w:val="clear" w:pos="2160"/>
        <w:tab w:val="left" w:pos="720"/>
      </w:tabs>
      <w:ind w:left="0" w:firstLine="0"/>
    </w:pPr>
    <w:rPr>
      <w:b/>
    </w:rPr>
  </w:style>
  <w:style w:type="character" w:customStyle="1" w:styleId="FigureRef">
    <w:name w:val="FigureRef"/>
    <w:basedOn w:val="Standaardalinea-lettertype"/>
    <w:rsid w:val="000B6FD4"/>
    <w:rPr>
      <w:color w:val="0000FF"/>
      <w:vertAlign w:val="superscript"/>
    </w:rPr>
  </w:style>
  <w:style w:type="character" w:customStyle="1" w:styleId="FnoteRef">
    <w:name w:val="FnoteRef"/>
    <w:basedOn w:val="Standaardalinea-lettertype"/>
    <w:rsid w:val="000B6FD4"/>
    <w:rPr>
      <w:color w:val="FF0000"/>
      <w:vertAlign w:val="superscript"/>
    </w:rPr>
  </w:style>
  <w:style w:type="paragraph" w:customStyle="1" w:styleId="Footnote">
    <w:name w:val="Footnote"/>
    <w:basedOn w:val="Standaard"/>
    <w:rsid w:val="000B6FD4"/>
    <w:pPr>
      <w:spacing w:line="240" w:lineRule="auto"/>
    </w:pPr>
  </w:style>
  <w:style w:type="character" w:styleId="Voetnootmarkering">
    <w:name w:val="footnote reference"/>
    <w:basedOn w:val="Standaardalinea-lettertype"/>
    <w:semiHidden/>
    <w:rsid w:val="000B6FD4"/>
    <w:rPr>
      <w:vertAlign w:val="superscript"/>
    </w:rPr>
  </w:style>
  <w:style w:type="paragraph" w:customStyle="1" w:styleId="Funding">
    <w:name w:val="Funding"/>
    <w:basedOn w:val="Standa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ard"/>
    <w:rsid w:val="000B6FD4"/>
    <w:pPr>
      <w:keepNext/>
      <w:suppressAutoHyphens/>
      <w:spacing w:before="120" w:line="280" w:lineRule="exact"/>
      <w:outlineLvl w:val="1"/>
    </w:pPr>
    <w:rPr>
      <w:b/>
    </w:rPr>
  </w:style>
  <w:style w:type="paragraph" w:customStyle="1" w:styleId="HeadB">
    <w:name w:val="HeadB"/>
    <w:basedOn w:val="Standaard"/>
    <w:rsid w:val="000B6FD4"/>
    <w:pPr>
      <w:keepNext/>
      <w:suppressAutoHyphens/>
      <w:spacing w:before="60" w:line="280" w:lineRule="exact"/>
      <w:outlineLvl w:val="2"/>
    </w:pPr>
    <w:rPr>
      <w:b/>
      <w:sz w:val="20"/>
    </w:rPr>
  </w:style>
  <w:style w:type="paragraph" w:customStyle="1" w:styleId="HeadC">
    <w:name w:val="HeadC"/>
    <w:basedOn w:val="Standaard"/>
    <w:rsid w:val="000B6FD4"/>
    <w:pPr>
      <w:keepNext/>
      <w:suppressAutoHyphens/>
      <w:spacing w:before="60" w:line="280" w:lineRule="exact"/>
      <w:outlineLvl w:val="3"/>
    </w:pPr>
    <w:rPr>
      <w:i/>
      <w:sz w:val="20"/>
    </w:rPr>
  </w:style>
  <w:style w:type="paragraph" w:styleId="Plattetekst2">
    <w:name w:val="Body Text 2"/>
    <w:basedOn w:val="Standaard"/>
    <w:rsid w:val="000B6FD4"/>
    <w:pPr>
      <w:spacing w:after="120" w:line="480" w:lineRule="auto"/>
    </w:pPr>
  </w:style>
  <w:style w:type="paragraph" w:customStyle="1" w:styleId="Keywords">
    <w:name w:val="Keywords"/>
    <w:basedOn w:val="Standaard"/>
    <w:rsid w:val="000B6FD4"/>
    <w:pPr>
      <w:spacing w:line="240" w:lineRule="auto"/>
    </w:pPr>
  </w:style>
  <w:style w:type="paragraph" w:styleId="Lijstopsomteken">
    <w:name w:val="List Bullet"/>
    <w:basedOn w:val="Standaard"/>
    <w:autoRedefine/>
    <w:rsid w:val="000B6FD4"/>
    <w:pPr>
      <w:numPr>
        <w:numId w:val="9"/>
      </w:numPr>
      <w:spacing w:line="240" w:lineRule="auto"/>
    </w:pPr>
  </w:style>
  <w:style w:type="paragraph" w:customStyle="1" w:styleId="List1">
    <w:name w:val="List1"/>
    <w:basedOn w:val="Standaard"/>
    <w:rsid w:val="000B6FD4"/>
    <w:pPr>
      <w:spacing w:before="40" w:after="120" w:line="240" w:lineRule="exact"/>
    </w:pPr>
  </w:style>
  <w:style w:type="paragraph" w:customStyle="1" w:styleId="List2">
    <w:name w:val="List2"/>
    <w:basedOn w:val="Standaard"/>
    <w:rsid w:val="000B6FD4"/>
    <w:pPr>
      <w:spacing w:before="40" w:line="240" w:lineRule="exact"/>
      <w:ind w:left="720"/>
    </w:pPr>
  </w:style>
  <w:style w:type="paragraph" w:styleId="Plattetekst3">
    <w:name w:val="Body Text 3"/>
    <w:basedOn w:val="Standaard"/>
    <w:rsid w:val="000B6FD4"/>
    <w:pPr>
      <w:spacing w:after="120"/>
    </w:pPr>
    <w:rPr>
      <w:sz w:val="16"/>
      <w:szCs w:val="16"/>
    </w:rPr>
  </w:style>
  <w:style w:type="paragraph" w:customStyle="1" w:styleId="ListPara">
    <w:name w:val="ListPara"/>
    <w:basedOn w:val="Standaard"/>
    <w:rsid w:val="000B6FD4"/>
    <w:pPr>
      <w:spacing w:line="240" w:lineRule="auto"/>
      <w:ind w:left="720"/>
    </w:pPr>
  </w:style>
  <w:style w:type="paragraph" w:customStyle="1" w:styleId="Miscellaneous">
    <w:name w:val="Miscellaneous"/>
    <w:basedOn w:val="Standaard"/>
    <w:rsid w:val="000B6FD4"/>
    <w:pPr>
      <w:spacing w:before="120" w:line="240" w:lineRule="exact"/>
    </w:pPr>
  </w:style>
  <w:style w:type="paragraph" w:customStyle="1" w:styleId="MoreInfo">
    <w:name w:val="MoreInfo"/>
    <w:basedOn w:val="Standaard"/>
    <w:rsid w:val="000B6FD4"/>
    <w:pPr>
      <w:spacing w:before="120" w:line="240" w:lineRule="auto"/>
    </w:pPr>
  </w:style>
  <w:style w:type="paragraph" w:customStyle="1" w:styleId="MoreInfoWeb">
    <w:name w:val="MoreInfoWeb"/>
    <w:basedOn w:val="Standaard"/>
    <w:rsid w:val="000B6FD4"/>
    <w:pPr>
      <w:spacing w:before="120" w:line="240" w:lineRule="exact"/>
    </w:pPr>
  </w:style>
  <w:style w:type="paragraph" w:styleId="Titel">
    <w:name w:val="Title"/>
    <w:basedOn w:val="Standa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ard"/>
    <w:rsid w:val="000B6FD4"/>
    <w:pPr>
      <w:spacing w:before="120" w:after="120"/>
    </w:pPr>
  </w:style>
  <w:style w:type="character" w:styleId="Nadruk">
    <w:name w:val="Emphasis"/>
    <w:basedOn w:val="Standaardalinea-lettertype"/>
    <w:qFormat/>
    <w:rsid w:val="000B6FD4"/>
    <w:rPr>
      <w:i/>
      <w:iCs/>
    </w:rPr>
  </w:style>
  <w:style w:type="paragraph" w:customStyle="1" w:styleId="GroupAuthor">
    <w:name w:val="GroupAuthor"/>
    <w:basedOn w:val="Author"/>
    <w:rsid w:val="000B6FD4"/>
    <w:rPr>
      <w:b/>
      <w:i/>
    </w:rPr>
  </w:style>
  <w:style w:type="character" w:styleId="Verwijzingopmerking">
    <w:name w:val="annotation reference"/>
    <w:basedOn w:val="Standaardalinea-lettertype"/>
    <w:semiHidden/>
    <w:rsid w:val="000B6FD4"/>
    <w:rPr>
      <w:sz w:val="16"/>
    </w:rPr>
  </w:style>
  <w:style w:type="paragraph" w:customStyle="1" w:styleId="Position">
    <w:name w:val="Position"/>
    <w:basedOn w:val="Standaard"/>
    <w:next w:val="Standa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latteteksteersteinspringing">
    <w:name w:val="Body Text First Indent"/>
    <w:basedOn w:val="Plattetekst"/>
    <w:rsid w:val="000B6FD4"/>
    <w:pPr>
      <w:ind w:firstLine="210"/>
    </w:pPr>
  </w:style>
  <w:style w:type="paragraph" w:customStyle="1" w:styleId="QuoteRef">
    <w:name w:val="QuoteRef"/>
    <w:basedOn w:val="Standa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ard"/>
    <w:rsid w:val="000B6FD4"/>
    <w:pPr>
      <w:numPr>
        <w:numId w:val="3"/>
      </w:numPr>
      <w:spacing w:before="40" w:line="360" w:lineRule="auto"/>
      <w:ind w:left="461" w:hanging="173"/>
    </w:pPr>
  </w:style>
  <w:style w:type="paragraph" w:customStyle="1" w:styleId="RelatedTo">
    <w:name w:val="RelatedTo"/>
    <w:basedOn w:val="Standaard"/>
    <w:rsid w:val="000B6FD4"/>
  </w:style>
  <w:style w:type="paragraph" w:customStyle="1" w:styleId="RelatedToWeb">
    <w:name w:val="RelatedToWeb"/>
    <w:basedOn w:val="Standaard"/>
    <w:rsid w:val="000B6FD4"/>
  </w:style>
  <w:style w:type="paragraph" w:customStyle="1" w:styleId="Reviewed">
    <w:name w:val="Reviewed"/>
    <w:basedOn w:val="ParaCont"/>
    <w:rsid w:val="000B6FD4"/>
  </w:style>
  <w:style w:type="paragraph" w:styleId="Aanhef">
    <w:name w:val="Salutation"/>
    <w:basedOn w:val="Standaard"/>
    <w:next w:val="Standaard"/>
    <w:rsid w:val="000B6FD4"/>
  </w:style>
  <w:style w:type="paragraph" w:customStyle="1" w:styleId="ShortAuthor">
    <w:name w:val="ShortAuthor"/>
    <w:basedOn w:val="Standaard"/>
    <w:rsid w:val="000B6FD4"/>
    <w:rPr>
      <w:i/>
    </w:rPr>
  </w:style>
  <w:style w:type="paragraph" w:customStyle="1" w:styleId="ShortTitle">
    <w:name w:val="ShortTitle"/>
    <w:basedOn w:val="Standa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Ondertitel">
    <w:name w:val="Subtitle"/>
    <w:basedOn w:val="Standaard"/>
    <w:qFormat/>
    <w:rsid w:val="000B6FD4"/>
    <w:pPr>
      <w:spacing w:after="60"/>
      <w:outlineLvl w:val="1"/>
    </w:pPr>
    <w:rPr>
      <w:i/>
    </w:rPr>
  </w:style>
  <w:style w:type="paragraph" w:customStyle="1" w:styleId="Subtitle1">
    <w:name w:val="Subtitle1"/>
    <w:basedOn w:val="Ondertitel"/>
    <w:rsid w:val="000B6FD4"/>
  </w:style>
  <w:style w:type="paragraph" w:customStyle="1" w:styleId="Table">
    <w:name w:val="Table"/>
    <w:basedOn w:val="Standaard"/>
    <w:rsid w:val="000B6FD4"/>
    <w:pPr>
      <w:numPr>
        <w:numId w:val="6"/>
      </w:numPr>
      <w:tabs>
        <w:tab w:val="clear" w:pos="1440"/>
        <w:tab w:val="left" w:pos="1021"/>
      </w:tabs>
    </w:pPr>
    <w:rPr>
      <w:i/>
    </w:rPr>
  </w:style>
  <w:style w:type="paragraph" w:customStyle="1" w:styleId="TableNote">
    <w:name w:val="TableNote"/>
    <w:basedOn w:val="Standaard"/>
    <w:rsid w:val="000B6FD4"/>
  </w:style>
  <w:style w:type="character" w:customStyle="1" w:styleId="TableRef">
    <w:name w:val="TableRef"/>
    <w:basedOn w:val="Standaardalinea-lettertype"/>
    <w:rsid w:val="000B6FD4"/>
    <w:rPr>
      <w:color w:val="0000FF"/>
      <w:vertAlign w:val="superscript"/>
    </w:rPr>
  </w:style>
  <w:style w:type="paragraph" w:customStyle="1" w:styleId="TableTitle">
    <w:name w:val="TableTitle"/>
    <w:basedOn w:val="Standaard"/>
    <w:rsid w:val="000B6FD4"/>
  </w:style>
  <w:style w:type="paragraph" w:customStyle="1" w:styleId="Topic">
    <w:name w:val="Topic"/>
    <w:basedOn w:val="Standaard"/>
    <w:rsid w:val="000B6FD4"/>
    <w:pPr>
      <w:spacing w:before="40" w:line="260" w:lineRule="exact"/>
    </w:pPr>
    <w:rPr>
      <w:i/>
      <w:color w:val="0000FF"/>
    </w:rPr>
  </w:style>
  <w:style w:type="character" w:customStyle="1" w:styleId="URL">
    <w:name w:val="URL"/>
    <w:basedOn w:val="Standaardalinea-lettertype"/>
    <w:rsid w:val="000B6FD4"/>
    <w:rPr>
      <w:color w:val="666699"/>
    </w:rPr>
  </w:style>
  <w:style w:type="paragraph" w:customStyle="1" w:styleId="WebRef">
    <w:name w:val="WebRef"/>
    <w:basedOn w:val="Standaard"/>
    <w:rsid w:val="000B6FD4"/>
    <w:pPr>
      <w:numPr>
        <w:numId w:val="4"/>
      </w:numPr>
      <w:tabs>
        <w:tab w:val="clear" w:pos="1800"/>
        <w:tab w:val="left" w:pos="720"/>
      </w:tabs>
      <w:ind w:left="360"/>
    </w:pPr>
  </w:style>
  <w:style w:type="character" w:customStyle="1" w:styleId="XRef">
    <w:name w:val="XRef"/>
    <w:basedOn w:val="Standaardalinea-lettertype"/>
    <w:rsid w:val="000B6FD4"/>
    <w:rPr>
      <w:color w:val="0000FF"/>
      <w:vertAlign w:val="superscript"/>
    </w:rPr>
  </w:style>
  <w:style w:type="paragraph" w:styleId="Platteteksteersteinspringing2">
    <w:name w:val="Body Text First Indent 2"/>
    <w:basedOn w:val="Plattetekstinspringen"/>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ard"/>
    <w:rsid w:val="000B6FD4"/>
    <w:pPr>
      <w:outlineLvl w:val="4"/>
    </w:pPr>
    <w:rPr>
      <w:sz w:val="16"/>
    </w:rPr>
  </w:style>
  <w:style w:type="paragraph" w:styleId="Plattetekstinspringen2">
    <w:name w:val="Body Text Indent 2"/>
    <w:basedOn w:val="Standaard"/>
    <w:rsid w:val="000B6FD4"/>
    <w:pPr>
      <w:spacing w:after="120" w:line="480" w:lineRule="auto"/>
      <w:ind w:left="283"/>
    </w:pPr>
  </w:style>
  <w:style w:type="paragraph" w:styleId="Plattetekstinspringen3">
    <w:name w:val="Body Text Indent 3"/>
    <w:basedOn w:val="Standaard"/>
    <w:rsid w:val="000B6FD4"/>
    <w:pPr>
      <w:spacing w:after="120"/>
      <w:ind w:left="283"/>
    </w:pPr>
    <w:rPr>
      <w:sz w:val="16"/>
      <w:szCs w:val="16"/>
    </w:rPr>
  </w:style>
  <w:style w:type="paragraph" w:styleId="Afsluiting">
    <w:name w:val="Closing"/>
    <w:basedOn w:val="Standaard"/>
    <w:rsid w:val="000B6FD4"/>
    <w:pPr>
      <w:ind w:left="4252"/>
    </w:pPr>
  </w:style>
  <w:style w:type="paragraph" w:styleId="Documentstructuur">
    <w:name w:val="Document Map"/>
    <w:basedOn w:val="Standaard"/>
    <w:semiHidden/>
    <w:rsid w:val="000B6FD4"/>
    <w:pPr>
      <w:shd w:val="clear" w:color="auto" w:fill="000080"/>
    </w:pPr>
    <w:rPr>
      <w:rFonts w:ascii="Tahoma" w:hAnsi="Tahoma" w:cs="Tahoma"/>
    </w:rPr>
  </w:style>
  <w:style w:type="paragraph" w:styleId="E-mailhandtekening">
    <w:name w:val="E-mail Signature"/>
    <w:basedOn w:val="Standaard"/>
    <w:rsid w:val="000B6FD4"/>
  </w:style>
  <w:style w:type="paragraph" w:styleId="Adresenvelop">
    <w:name w:val="envelope address"/>
    <w:basedOn w:val="Standaard"/>
    <w:rsid w:val="000B6FD4"/>
    <w:pPr>
      <w:framePr w:w="7920" w:h="1980" w:hRule="exact" w:hSpace="180" w:wrap="auto" w:hAnchor="page" w:xAlign="center" w:yAlign="bottom"/>
      <w:ind w:left="2880"/>
    </w:pPr>
    <w:rPr>
      <w:rFonts w:ascii="Arial" w:hAnsi="Arial"/>
      <w:szCs w:val="24"/>
    </w:rPr>
  </w:style>
  <w:style w:type="paragraph" w:styleId="Afzender">
    <w:name w:val="envelope return"/>
    <w:basedOn w:val="Standaard"/>
    <w:rsid w:val="000B6FD4"/>
    <w:rPr>
      <w:rFonts w:ascii="Arial" w:hAnsi="Arial"/>
      <w:sz w:val="20"/>
    </w:rPr>
  </w:style>
  <w:style w:type="character" w:styleId="GevolgdeHyperlink">
    <w:name w:val="FollowedHyperlink"/>
    <w:basedOn w:val="Standaardalinea-lettertype"/>
    <w:rsid w:val="000B6FD4"/>
    <w:rPr>
      <w:color w:val="800080"/>
      <w:u w:val="single"/>
    </w:rPr>
  </w:style>
  <w:style w:type="character" w:styleId="HTML-acroniem">
    <w:name w:val="HTML Acronym"/>
    <w:basedOn w:val="Standaardalinea-lettertype"/>
    <w:rsid w:val="000B6FD4"/>
  </w:style>
  <w:style w:type="paragraph" w:styleId="HTML-adres">
    <w:name w:val="HTML Address"/>
    <w:basedOn w:val="Standaard"/>
    <w:rsid w:val="000B6FD4"/>
    <w:rPr>
      <w:i/>
      <w:iCs/>
    </w:rPr>
  </w:style>
  <w:style w:type="character" w:styleId="HTML-citaat">
    <w:name w:val="HTML Cite"/>
    <w:basedOn w:val="Standaardalinea-lettertype"/>
    <w:rsid w:val="000B6FD4"/>
    <w:rPr>
      <w:i/>
      <w:iCs/>
    </w:rPr>
  </w:style>
  <w:style w:type="character" w:styleId="HTMLCode">
    <w:name w:val="HTML Code"/>
    <w:basedOn w:val="Standaardalinea-lettertype"/>
    <w:rsid w:val="000B6FD4"/>
    <w:rPr>
      <w:rFonts w:ascii="Courier New" w:hAnsi="Courier New"/>
      <w:sz w:val="20"/>
      <w:szCs w:val="20"/>
    </w:rPr>
  </w:style>
  <w:style w:type="character" w:styleId="HTMLDefinition">
    <w:name w:val="HTML Definition"/>
    <w:basedOn w:val="Standaardalinea-lettertype"/>
    <w:rsid w:val="000B6FD4"/>
    <w:rPr>
      <w:i/>
      <w:iCs/>
    </w:rPr>
  </w:style>
  <w:style w:type="character" w:styleId="HTML-toetsenbord">
    <w:name w:val="HTML Keyboard"/>
    <w:basedOn w:val="Standaardalinea-lettertype"/>
    <w:rsid w:val="000B6FD4"/>
    <w:rPr>
      <w:rFonts w:ascii="Courier New" w:hAnsi="Courier New"/>
      <w:sz w:val="20"/>
      <w:szCs w:val="20"/>
    </w:rPr>
  </w:style>
  <w:style w:type="paragraph" w:styleId="HTML-voorafopgemaakt">
    <w:name w:val="HTML Preformatted"/>
    <w:basedOn w:val="Standaard"/>
    <w:rsid w:val="000B6FD4"/>
    <w:rPr>
      <w:rFonts w:ascii="Courier New" w:hAnsi="Courier New"/>
      <w:sz w:val="20"/>
    </w:rPr>
  </w:style>
  <w:style w:type="character" w:styleId="HTML-voorbeeld">
    <w:name w:val="HTML Sample"/>
    <w:basedOn w:val="Standaardalinea-lettertype"/>
    <w:rsid w:val="000B6FD4"/>
    <w:rPr>
      <w:rFonts w:ascii="Courier New" w:hAnsi="Courier New"/>
    </w:rPr>
  </w:style>
  <w:style w:type="character" w:styleId="HTML-schrijfmachine">
    <w:name w:val="HTML Typewriter"/>
    <w:basedOn w:val="Standaardalinea-lettertype"/>
    <w:rsid w:val="000B6FD4"/>
    <w:rPr>
      <w:rFonts w:ascii="Courier New" w:hAnsi="Courier New"/>
      <w:sz w:val="20"/>
      <w:szCs w:val="20"/>
    </w:rPr>
  </w:style>
  <w:style w:type="character" w:styleId="HTMLVariable">
    <w:name w:val="HTML Variable"/>
    <w:basedOn w:val="Standaardalinea-lettertype"/>
    <w:rsid w:val="000B6FD4"/>
    <w:rPr>
      <w:i/>
      <w:iCs/>
    </w:rPr>
  </w:style>
  <w:style w:type="character" w:styleId="Hyperlink">
    <w:name w:val="Hyperlink"/>
    <w:basedOn w:val="Standaardalinea-lettertype"/>
    <w:rsid w:val="000B6FD4"/>
    <w:rPr>
      <w:color w:val="0000FF"/>
      <w:u w:val="single"/>
    </w:rPr>
  </w:style>
  <w:style w:type="paragraph" w:styleId="Index1">
    <w:name w:val="index 1"/>
    <w:basedOn w:val="Standaard"/>
    <w:next w:val="Standaard"/>
    <w:autoRedefine/>
    <w:semiHidden/>
    <w:rsid w:val="000B6FD4"/>
    <w:pPr>
      <w:ind w:left="240" w:hanging="240"/>
    </w:pPr>
  </w:style>
  <w:style w:type="paragraph" w:styleId="Index2">
    <w:name w:val="index 2"/>
    <w:basedOn w:val="Standaard"/>
    <w:next w:val="Standaard"/>
    <w:autoRedefine/>
    <w:semiHidden/>
    <w:rsid w:val="000B6FD4"/>
    <w:pPr>
      <w:ind w:left="480" w:hanging="240"/>
    </w:pPr>
  </w:style>
  <w:style w:type="paragraph" w:styleId="Index3">
    <w:name w:val="index 3"/>
    <w:basedOn w:val="Standaard"/>
    <w:next w:val="Standaard"/>
    <w:autoRedefine/>
    <w:semiHidden/>
    <w:rsid w:val="000B6FD4"/>
    <w:pPr>
      <w:ind w:left="720" w:hanging="240"/>
    </w:pPr>
  </w:style>
  <w:style w:type="paragraph" w:styleId="Index4">
    <w:name w:val="index 4"/>
    <w:basedOn w:val="Standaard"/>
    <w:next w:val="Standaard"/>
    <w:autoRedefine/>
    <w:semiHidden/>
    <w:rsid w:val="000B6FD4"/>
    <w:pPr>
      <w:ind w:left="960" w:hanging="240"/>
    </w:pPr>
  </w:style>
  <w:style w:type="paragraph" w:styleId="Index5">
    <w:name w:val="index 5"/>
    <w:basedOn w:val="Standaard"/>
    <w:next w:val="Standaard"/>
    <w:autoRedefine/>
    <w:semiHidden/>
    <w:rsid w:val="000B6FD4"/>
    <w:pPr>
      <w:ind w:left="1200" w:hanging="240"/>
    </w:pPr>
  </w:style>
  <w:style w:type="paragraph" w:styleId="Index6">
    <w:name w:val="index 6"/>
    <w:basedOn w:val="Standaard"/>
    <w:next w:val="Standaard"/>
    <w:autoRedefine/>
    <w:semiHidden/>
    <w:rsid w:val="000B6FD4"/>
    <w:pPr>
      <w:ind w:left="1440" w:hanging="240"/>
    </w:pPr>
  </w:style>
  <w:style w:type="paragraph" w:styleId="Index7">
    <w:name w:val="index 7"/>
    <w:basedOn w:val="Standaard"/>
    <w:next w:val="Standaard"/>
    <w:autoRedefine/>
    <w:semiHidden/>
    <w:rsid w:val="000B6FD4"/>
    <w:pPr>
      <w:ind w:left="1680" w:hanging="240"/>
    </w:pPr>
  </w:style>
  <w:style w:type="paragraph" w:styleId="Index8">
    <w:name w:val="index 8"/>
    <w:basedOn w:val="Standaard"/>
    <w:next w:val="Standaard"/>
    <w:autoRedefine/>
    <w:semiHidden/>
    <w:rsid w:val="000B6FD4"/>
    <w:pPr>
      <w:ind w:left="1920" w:hanging="240"/>
    </w:pPr>
  </w:style>
  <w:style w:type="paragraph" w:styleId="Index9">
    <w:name w:val="index 9"/>
    <w:basedOn w:val="Standaard"/>
    <w:next w:val="Standaard"/>
    <w:autoRedefine/>
    <w:semiHidden/>
    <w:rsid w:val="000B6FD4"/>
    <w:pPr>
      <w:ind w:left="2160" w:hanging="240"/>
    </w:pPr>
  </w:style>
  <w:style w:type="paragraph" w:styleId="Indexkop">
    <w:name w:val="index heading"/>
    <w:basedOn w:val="Standaard"/>
    <w:next w:val="Index1"/>
    <w:semiHidden/>
    <w:rsid w:val="000B6FD4"/>
    <w:rPr>
      <w:rFonts w:ascii="Arial" w:hAnsi="Arial"/>
      <w:b/>
      <w:bCs/>
    </w:rPr>
  </w:style>
  <w:style w:type="character" w:styleId="Regelnummer">
    <w:name w:val="line number"/>
    <w:basedOn w:val="Standaardalinea-lettertype"/>
    <w:rsid w:val="000B6FD4"/>
  </w:style>
  <w:style w:type="paragraph" w:styleId="Lijst">
    <w:name w:val="List"/>
    <w:basedOn w:val="Standaard"/>
    <w:rsid w:val="000B6FD4"/>
    <w:pPr>
      <w:ind w:left="283" w:hanging="283"/>
    </w:pPr>
  </w:style>
  <w:style w:type="paragraph" w:styleId="Lijst2">
    <w:name w:val="List 2"/>
    <w:basedOn w:val="Standaard"/>
    <w:rsid w:val="000B6FD4"/>
    <w:pPr>
      <w:ind w:left="566" w:hanging="283"/>
    </w:pPr>
  </w:style>
  <w:style w:type="paragraph" w:styleId="Lijst3">
    <w:name w:val="List 3"/>
    <w:basedOn w:val="Standaard"/>
    <w:rsid w:val="000B6FD4"/>
    <w:pPr>
      <w:ind w:left="849" w:hanging="283"/>
    </w:pPr>
  </w:style>
  <w:style w:type="paragraph" w:styleId="Lijst4">
    <w:name w:val="List 4"/>
    <w:basedOn w:val="Standaard"/>
    <w:rsid w:val="000B6FD4"/>
    <w:pPr>
      <w:ind w:left="1132" w:hanging="283"/>
    </w:pPr>
  </w:style>
  <w:style w:type="paragraph" w:styleId="Lijst5">
    <w:name w:val="List 5"/>
    <w:basedOn w:val="Standaard"/>
    <w:rsid w:val="000B6FD4"/>
    <w:pPr>
      <w:ind w:left="1415" w:hanging="283"/>
    </w:pPr>
  </w:style>
  <w:style w:type="paragraph" w:styleId="Lijstopsomteken2">
    <w:name w:val="List Bullet 2"/>
    <w:basedOn w:val="Standaard"/>
    <w:autoRedefine/>
    <w:rsid w:val="000B6FD4"/>
    <w:pPr>
      <w:numPr>
        <w:numId w:val="11"/>
      </w:numPr>
    </w:pPr>
  </w:style>
  <w:style w:type="paragraph" w:styleId="Lijstopsomteken3">
    <w:name w:val="List Bullet 3"/>
    <w:basedOn w:val="Standaard"/>
    <w:autoRedefine/>
    <w:rsid w:val="000B6FD4"/>
    <w:pPr>
      <w:numPr>
        <w:numId w:val="12"/>
      </w:numPr>
    </w:pPr>
  </w:style>
  <w:style w:type="paragraph" w:styleId="Lijstopsomteken4">
    <w:name w:val="List Bullet 4"/>
    <w:basedOn w:val="Standaard"/>
    <w:autoRedefine/>
    <w:rsid w:val="000B6FD4"/>
    <w:pPr>
      <w:numPr>
        <w:numId w:val="13"/>
      </w:numPr>
    </w:pPr>
  </w:style>
  <w:style w:type="paragraph" w:styleId="Lijstopsomteken5">
    <w:name w:val="List Bullet 5"/>
    <w:basedOn w:val="Standaard"/>
    <w:autoRedefine/>
    <w:rsid w:val="000B6FD4"/>
    <w:pPr>
      <w:numPr>
        <w:numId w:val="14"/>
      </w:numPr>
    </w:pPr>
  </w:style>
  <w:style w:type="paragraph" w:styleId="Lijstvoortzetting">
    <w:name w:val="List Continue"/>
    <w:basedOn w:val="Standaard"/>
    <w:rsid w:val="000B6FD4"/>
    <w:pPr>
      <w:spacing w:after="120"/>
      <w:ind w:left="283"/>
    </w:pPr>
  </w:style>
  <w:style w:type="paragraph" w:styleId="Lijstvoortzetting2">
    <w:name w:val="List Continue 2"/>
    <w:basedOn w:val="Standaard"/>
    <w:rsid w:val="000B6FD4"/>
    <w:pPr>
      <w:spacing w:after="120"/>
      <w:ind w:left="566"/>
    </w:pPr>
  </w:style>
  <w:style w:type="paragraph" w:styleId="Lijstvoortzetting3">
    <w:name w:val="List Continue 3"/>
    <w:basedOn w:val="Standaard"/>
    <w:rsid w:val="000B6FD4"/>
    <w:pPr>
      <w:spacing w:after="120"/>
      <w:ind w:left="849"/>
    </w:pPr>
  </w:style>
  <w:style w:type="paragraph" w:styleId="Lijstvoortzetting4">
    <w:name w:val="List Continue 4"/>
    <w:basedOn w:val="Standaard"/>
    <w:rsid w:val="000B6FD4"/>
    <w:pPr>
      <w:spacing w:after="120"/>
      <w:ind w:left="1132"/>
    </w:pPr>
  </w:style>
  <w:style w:type="paragraph" w:styleId="Lijstvoortzetting5">
    <w:name w:val="List Continue 5"/>
    <w:basedOn w:val="Standaard"/>
    <w:rsid w:val="000B6FD4"/>
    <w:pPr>
      <w:spacing w:after="120"/>
      <w:ind w:left="1415"/>
    </w:pPr>
  </w:style>
  <w:style w:type="paragraph" w:styleId="Lijstnummering">
    <w:name w:val="List Number"/>
    <w:basedOn w:val="Standaard"/>
    <w:rsid w:val="000B6FD4"/>
    <w:pPr>
      <w:numPr>
        <w:numId w:val="15"/>
      </w:numPr>
    </w:pPr>
  </w:style>
  <w:style w:type="paragraph" w:styleId="Lijstnummering2">
    <w:name w:val="List Number 2"/>
    <w:basedOn w:val="Standaard"/>
    <w:rsid w:val="000B6FD4"/>
    <w:pPr>
      <w:numPr>
        <w:numId w:val="16"/>
      </w:numPr>
    </w:pPr>
  </w:style>
  <w:style w:type="paragraph" w:styleId="Lijstnummering3">
    <w:name w:val="List Number 3"/>
    <w:basedOn w:val="Standaard"/>
    <w:rsid w:val="000B6FD4"/>
    <w:pPr>
      <w:numPr>
        <w:numId w:val="17"/>
      </w:numPr>
    </w:pPr>
  </w:style>
  <w:style w:type="paragraph" w:styleId="Lijstnummering4">
    <w:name w:val="List Number 4"/>
    <w:basedOn w:val="Standaard"/>
    <w:rsid w:val="000B6FD4"/>
    <w:pPr>
      <w:numPr>
        <w:numId w:val="18"/>
      </w:numPr>
    </w:pPr>
  </w:style>
  <w:style w:type="paragraph" w:styleId="Lijstnummering5">
    <w:name w:val="List Number 5"/>
    <w:basedOn w:val="Standaard"/>
    <w:rsid w:val="000B6FD4"/>
    <w:pPr>
      <w:numPr>
        <w:numId w:val="19"/>
      </w:numPr>
    </w:pPr>
  </w:style>
  <w:style w:type="paragraph" w:styleId="Mac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Berichtkop">
    <w:name w:val="Message Header"/>
    <w:basedOn w:val="Standa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alweb">
    <w:name w:val="Normal (Web)"/>
    <w:basedOn w:val="Standaard"/>
    <w:rsid w:val="000B6FD4"/>
    <w:rPr>
      <w:szCs w:val="24"/>
    </w:rPr>
  </w:style>
  <w:style w:type="paragraph" w:styleId="Standaardinspringing">
    <w:name w:val="Normal Indent"/>
    <w:basedOn w:val="Standaard"/>
    <w:rsid w:val="000B6FD4"/>
    <w:pPr>
      <w:ind w:left="720"/>
    </w:pPr>
  </w:style>
  <w:style w:type="paragraph" w:styleId="Notitiekop">
    <w:name w:val="Note Heading"/>
    <w:basedOn w:val="Standaard"/>
    <w:next w:val="Standaard"/>
    <w:rsid w:val="000B6FD4"/>
  </w:style>
  <w:style w:type="character" w:customStyle="1" w:styleId="ParaHead">
    <w:name w:val="ParaHead"/>
    <w:basedOn w:val="Standaardalinea-lettertype"/>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ard"/>
    <w:rsid w:val="000B6FD4"/>
    <w:pPr>
      <w:spacing w:before="120" w:line="240" w:lineRule="exact"/>
    </w:pPr>
  </w:style>
  <w:style w:type="paragraph" w:customStyle="1" w:styleId="SeriesInfo">
    <w:name w:val="SeriesInfo"/>
    <w:basedOn w:val="Standaard"/>
    <w:rsid w:val="000B6FD4"/>
    <w:pPr>
      <w:spacing w:before="120" w:line="240" w:lineRule="exact"/>
    </w:pPr>
  </w:style>
  <w:style w:type="paragraph" w:customStyle="1" w:styleId="Remark">
    <w:name w:val="Remark"/>
    <w:basedOn w:val="Standaard"/>
    <w:rsid w:val="000B6FD4"/>
    <w:rPr>
      <w:color w:val="FF0000"/>
    </w:rPr>
  </w:style>
  <w:style w:type="paragraph" w:customStyle="1" w:styleId="BoxStart4">
    <w:name w:val="BoxStart4"/>
    <w:basedOn w:val="BoxStart3"/>
    <w:rsid w:val="000B6FD4"/>
  </w:style>
  <w:style w:type="paragraph" w:styleId="Bibliografie">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ard"/>
    <w:autoRedefine/>
    <w:rsid w:val="00666336"/>
  </w:style>
  <w:style w:type="paragraph" w:customStyle="1" w:styleId="Weblogo">
    <w:name w:val="Web logo"/>
    <w:basedOn w:val="Standaard"/>
    <w:rsid w:val="00666336"/>
  </w:style>
  <w:style w:type="character" w:customStyle="1" w:styleId="Preformatted">
    <w:name w:val="Preformatted"/>
    <w:basedOn w:val="Standaardalinea-lettertype"/>
    <w:rsid w:val="00666336"/>
  </w:style>
  <w:style w:type="paragraph" w:customStyle="1" w:styleId="AuxillaryNumber">
    <w:name w:val="Auxillary Number"/>
    <w:basedOn w:val="Standaard"/>
    <w:autoRedefine/>
    <w:rsid w:val="00666336"/>
  </w:style>
  <w:style w:type="paragraph" w:customStyle="1" w:styleId="DOI">
    <w:name w:val="DOI"/>
    <w:basedOn w:val="Standaard"/>
    <w:autoRedefine/>
    <w:rsid w:val="00666336"/>
  </w:style>
  <w:style w:type="paragraph" w:customStyle="1" w:styleId="Unit-ID">
    <w:name w:val="Unit-ID"/>
    <w:basedOn w:val="Standaard"/>
    <w:autoRedefine/>
    <w:rsid w:val="00666336"/>
  </w:style>
  <w:style w:type="paragraph" w:customStyle="1" w:styleId="Abbreviation">
    <w:name w:val="Abbreviation"/>
    <w:basedOn w:val="Standaard"/>
    <w:rsid w:val="00666336"/>
  </w:style>
  <w:style w:type="paragraph" w:customStyle="1" w:styleId="Appendix">
    <w:name w:val="Appendix"/>
    <w:basedOn w:val="Standaard"/>
    <w:rsid w:val="00666336"/>
    <w:rPr>
      <w:b/>
    </w:rPr>
  </w:style>
  <w:style w:type="paragraph" w:customStyle="1" w:styleId="Authoredby0">
    <w:name w:val="Authored by"/>
    <w:basedOn w:val="Standaard"/>
    <w:rsid w:val="00666336"/>
    <w:rPr>
      <w:b/>
      <w:sz w:val="28"/>
    </w:rPr>
  </w:style>
  <w:style w:type="paragraph" w:customStyle="1" w:styleId="BookDetails">
    <w:name w:val="BookDetails"/>
    <w:basedOn w:val="Standaard"/>
    <w:rsid w:val="00666336"/>
  </w:style>
  <w:style w:type="paragraph" w:customStyle="1" w:styleId="BoxStart">
    <w:name w:val="BoxStart"/>
    <w:basedOn w:val="Standaard"/>
    <w:rsid w:val="00666336"/>
  </w:style>
  <w:style w:type="paragraph" w:customStyle="1" w:styleId="Citation">
    <w:name w:val="Citation"/>
    <w:basedOn w:val="Standaard"/>
    <w:autoRedefine/>
    <w:rsid w:val="00666336"/>
  </w:style>
  <w:style w:type="paragraph" w:customStyle="1" w:styleId="Correspondent">
    <w:name w:val="Correspondent"/>
    <w:basedOn w:val="Standaard"/>
    <w:autoRedefine/>
    <w:rsid w:val="00666336"/>
  </w:style>
  <w:style w:type="paragraph" w:customStyle="1" w:styleId="EquationText">
    <w:name w:val="EquationText"/>
    <w:basedOn w:val="Standaard"/>
    <w:autoRedefine/>
    <w:rsid w:val="00666336"/>
  </w:style>
  <w:style w:type="paragraph" w:customStyle="1" w:styleId="Footnotes">
    <w:name w:val="Footnotes"/>
    <w:basedOn w:val="Standaard"/>
    <w:rsid w:val="00666336"/>
  </w:style>
  <w:style w:type="paragraph" w:customStyle="1" w:styleId="KeyWords0">
    <w:name w:val="KeyWords"/>
    <w:basedOn w:val="Standaard"/>
    <w:autoRedefine/>
    <w:rsid w:val="00666336"/>
  </w:style>
  <w:style w:type="paragraph" w:customStyle="1" w:styleId="ListParaMore">
    <w:name w:val="ListParaMore"/>
    <w:basedOn w:val="Standaard"/>
    <w:autoRedefine/>
    <w:rsid w:val="00666336"/>
  </w:style>
  <w:style w:type="paragraph" w:customStyle="1" w:styleId="Onlinefirst">
    <w:name w:val="Onlinefirst"/>
    <w:basedOn w:val="Standaard"/>
    <w:rsid w:val="00666336"/>
  </w:style>
  <w:style w:type="paragraph" w:styleId="Citaat">
    <w:name w:val="Quote"/>
    <w:basedOn w:val="Standaard"/>
    <w:autoRedefine/>
    <w:qFormat/>
    <w:rsid w:val="00666336"/>
    <w:pPr>
      <w:ind w:left="737"/>
    </w:pPr>
    <w:rPr>
      <w:sz w:val="28"/>
    </w:rPr>
  </w:style>
  <w:style w:type="paragraph" w:customStyle="1" w:styleId="Received">
    <w:name w:val="Received"/>
    <w:basedOn w:val="Standaard"/>
    <w:autoRedefine/>
    <w:rsid w:val="00666336"/>
  </w:style>
  <w:style w:type="paragraph" w:customStyle="1" w:styleId="Related">
    <w:name w:val="Related"/>
    <w:basedOn w:val="Standaard"/>
    <w:rsid w:val="00666336"/>
    <w:rPr>
      <w:b/>
      <w:i/>
    </w:rPr>
  </w:style>
  <w:style w:type="paragraph" w:customStyle="1" w:styleId="RespTitle">
    <w:name w:val="RespTitle"/>
    <w:basedOn w:val="Standaard"/>
    <w:autoRedefine/>
    <w:rsid w:val="00666336"/>
    <w:rPr>
      <w:b/>
    </w:rPr>
  </w:style>
  <w:style w:type="paragraph" w:customStyle="1" w:styleId="ShortAuthors">
    <w:name w:val="ShortAuthors"/>
    <w:basedOn w:val="Standaard"/>
    <w:autoRedefine/>
    <w:rsid w:val="00666336"/>
  </w:style>
  <w:style w:type="paragraph" w:customStyle="1" w:styleId="TableFootnote">
    <w:name w:val="Table Footnote"/>
    <w:basedOn w:val="Standaard"/>
    <w:rsid w:val="00666336"/>
    <w:rPr>
      <w:rFonts w:ascii="Arial" w:hAnsi="Arial"/>
      <w:sz w:val="22"/>
    </w:rPr>
  </w:style>
  <w:style w:type="paragraph" w:customStyle="1" w:styleId="Topics">
    <w:name w:val="Topic(s)"/>
    <w:basedOn w:val="Standaard"/>
    <w:autoRedefine/>
    <w:rsid w:val="00666336"/>
    <w:rPr>
      <w:i/>
    </w:rPr>
  </w:style>
  <w:style w:type="paragraph" w:customStyle="1" w:styleId="Revised">
    <w:name w:val="Revised"/>
    <w:basedOn w:val="Standaard"/>
    <w:autoRedefine/>
    <w:rsid w:val="00666336"/>
  </w:style>
  <w:style w:type="paragraph" w:customStyle="1" w:styleId="TableWidth">
    <w:name w:val="Table Width"/>
    <w:basedOn w:val="Standaard"/>
    <w:rsid w:val="00666336"/>
  </w:style>
  <w:style w:type="paragraph" w:customStyle="1" w:styleId="TableFont">
    <w:name w:val="Table Font"/>
    <w:basedOn w:val="Standaard"/>
    <w:rsid w:val="00666336"/>
  </w:style>
  <w:style w:type="paragraph" w:customStyle="1" w:styleId="ArticleTitle">
    <w:name w:val="Article Title"/>
    <w:basedOn w:val="Standaard"/>
    <w:rsid w:val="00666336"/>
    <w:rPr>
      <w:rFonts w:ascii="Arial" w:hAnsi="Arial"/>
      <w:b/>
      <w:sz w:val="36"/>
    </w:rPr>
  </w:style>
  <w:style w:type="paragraph" w:customStyle="1" w:styleId="BNFNumber">
    <w:name w:val="BNF Number"/>
    <w:basedOn w:val="Standaard"/>
    <w:rsid w:val="00666336"/>
    <w:rPr>
      <w:rFonts w:ascii="Arial" w:hAnsi="Arial"/>
      <w:b/>
      <w:sz w:val="22"/>
    </w:rPr>
  </w:style>
  <w:style w:type="paragraph" w:customStyle="1" w:styleId="Introduction">
    <w:name w:val="Introduction"/>
    <w:basedOn w:val="Standaard"/>
    <w:rsid w:val="00666336"/>
    <w:rPr>
      <w:rFonts w:ascii="Arial" w:hAnsi="Arial"/>
      <w:sz w:val="22"/>
    </w:rPr>
  </w:style>
  <w:style w:type="paragraph" w:customStyle="1" w:styleId="Paragraph">
    <w:name w:val="Paragraph"/>
    <w:basedOn w:val="Standaard"/>
    <w:rsid w:val="00666336"/>
    <w:rPr>
      <w:rFonts w:ascii="Arial" w:hAnsi="Arial"/>
      <w:sz w:val="22"/>
    </w:rPr>
  </w:style>
  <w:style w:type="paragraph" w:customStyle="1" w:styleId="TableHead">
    <w:name w:val="Table Head"/>
    <w:basedOn w:val="Standaard"/>
    <w:rsid w:val="00666336"/>
    <w:rPr>
      <w:rFonts w:ascii="Arial" w:hAnsi="Arial"/>
      <w:b/>
      <w:sz w:val="22"/>
    </w:rPr>
  </w:style>
  <w:style w:type="paragraph" w:customStyle="1" w:styleId="TableBody">
    <w:name w:val="Table Body"/>
    <w:basedOn w:val="Standaard"/>
    <w:rsid w:val="00666336"/>
    <w:rPr>
      <w:rFonts w:ascii="Arial" w:hAnsi="Arial"/>
      <w:sz w:val="22"/>
    </w:rPr>
  </w:style>
  <w:style w:type="paragraph" w:customStyle="1" w:styleId="FigureCaption">
    <w:name w:val="Figure Caption"/>
    <w:basedOn w:val="Standaard"/>
    <w:rsid w:val="00666336"/>
    <w:rPr>
      <w:rFonts w:ascii="Arial" w:hAnsi="Arial"/>
      <w:sz w:val="22"/>
    </w:rPr>
  </w:style>
  <w:style w:type="paragraph" w:customStyle="1" w:styleId="References">
    <w:name w:val="References"/>
    <w:basedOn w:val="Standaard"/>
    <w:rsid w:val="00666336"/>
    <w:rPr>
      <w:rFonts w:ascii="Arial" w:hAnsi="Arial"/>
      <w:sz w:val="20"/>
    </w:rPr>
  </w:style>
  <w:style w:type="paragraph" w:styleId="Onderwerpvanopmerking">
    <w:name w:val="annotation subject"/>
    <w:basedOn w:val="Tekstopmerking"/>
    <w:next w:val="Tekstopmerking"/>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18</TotalTime>
  <Pages>5</Pages>
  <Words>977</Words>
  <Characters>5771</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Nugteren-van Lonkhuyzen, J.J. (Annette)</cp:lastModifiedBy>
  <cp:revision>5</cp:revision>
  <cp:lastPrinted>2014-09-01T08:36:00Z</cp:lastPrinted>
  <dcterms:created xsi:type="dcterms:W3CDTF">2026-04-02T09:56:00Z</dcterms:created>
  <dcterms:modified xsi:type="dcterms:W3CDTF">2026-04-02T10:18:00Z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