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EBEFF" w14:textId="71BFB9F6" w:rsidR="00A35AA1" w:rsidRPr="00B2206A" w:rsidRDefault="6451A874" w:rsidP="6451A874">
      <w:pPr>
        <w:spacing w:line="360" w:lineRule="auto"/>
        <w:jc w:val="center"/>
        <w:rPr>
          <w:b/>
          <w:bCs/>
          <w:sz w:val="20"/>
          <w:szCs w:val="20"/>
        </w:rPr>
      </w:pPr>
      <w:r w:rsidRPr="6451A874">
        <w:rPr>
          <w:b/>
          <w:bCs/>
          <w:sz w:val="20"/>
          <w:szCs w:val="20"/>
        </w:rPr>
        <w:t>Artificial intelligence in palliative care: a study on the views of palliative care healthcare professionals on the role of artificial intelligence in the analysis of healthcare data for people with palliative care needs.</w:t>
      </w:r>
    </w:p>
    <w:p w14:paraId="2ADAF442" w14:textId="1B578F40" w:rsidR="001E540B" w:rsidRPr="00F66E6A" w:rsidRDefault="001E540B" w:rsidP="6451A874">
      <w:pPr>
        <w:spacing w:line="360" w:lineRule="auto"/>
        <w:rPr>
          <w:sz w:val="20"/>
          <w:szCs w:val="20"/>
        </w:rPr>
      </w:pPr>
    </w:p>
    <w:p w14:paraId="091F5ABA" w14:textId="3B397034" w:rsidR="00F66E6A" w:rsidRPr="00F66E6A" w:rsidRDefault="6451A874" w:rsidP="6451A874">
      <w:pPr>
        <w:spacing w:line="360" w:lineRule="auto"/>
        <w:rPr>
          <w:b/>
          <w:bCs/>
          <w:sz w:val="20"/>
          <w:szCs w:val="20"/>
        </w:rPr>
      </w:pPr>
      <w:r w:rsidRPr="6451A874">
        <w:rPr>
          <w:b/>
          <w:bCs/>
          <w:sz w:val="20"/>
          <w:szCs w:val="20"/>
        </w:rPr>
        <w:t>Narrative Stimulus:</w:t>
      </w:r>
    </w:p>
    <w:p w14:paraId="64606947" w14:textId="5C65B02E" w:rsidR="00EF216A" w:rsidRDefault="6451A874" w:rsidP="6451A874">
      <w:pPr>
        <w:spacing w:line="360" w:lineRule="auto"/>
        <w:rPr>
          <w:rStyle w:val="normaltextrun"/>
          <w:sz w:val="20"/>
          <w:szCs w:val="20"/>
          <w:lang w:val="en-US"/>
        </w:rPr>
      </w:pPr>
      <w:r w:rsidRPr="6451A874">
        <w:rPr>
          <w:sz w:val="20"/>
          <w:szCs w:val="20"/>
        </w:rPr>
        <w:t xml:space="preserve">We are interested </w:t>
      </w:r>
      <w:r w:rsidRPr="6451A874">
        <w:rPr>
          <w:rStyle w:val="normaltextrun"/>
          <w:sz w:val="20"/>
          <w:szCs w:val="20"/>
          <w:lang w:val="en-US"/>
        </w:rPr>
        <w:t>in the views of Specialist Palliative Care Healthcare Professionals (SPC-HPs) on AI use within palliative care</w:t>
      </w:r>
      <w:r w:rsidRPr="6451A874">
        <w:rPr>
          <w:sz w:val="20"/>
          <w:szCs w:val="20"/>
        </w:rPr>
        <w:t xml:space="preserve">. For this interview, </w:t>
      </w:r>
      <w:proofErr w:type="spellStart"/>
      <w:r w:rsidRPr="6451A874">
        <w:rPr>
          <w:sz w:val="20"/>
          <w:szCs w:val="20"/>
        </w:rPr>
        <w:t>th</w:t>
      </w:r>
      <w:proofErr w:type="spellEnd"/>
      <w:r w:rsidRPr="6451A874">
        <w:rPr>
          <w:rStyle w:val="normaltextrun"/>
          <w:sz w:val="20"/>
          <w:szCs w:val="20"/>
          <w:lang w:val="en-US"/>
        </w:rPr>
        <w:t>e term AI refers to machines with human-like cognitive abilities, such as thinking, knowing, remembering, judging, and problem-solving.</w:t>
      </w:r>
    </w:p>
    <w:p w14:paraId="4666F083" w14:textId="58A8048B" w:rsidR="00EF216A" w:rsidRDefault="00EF216A" w:rsidP="6451A874">
      <w:pPr>
        <w:spacing w:line="360" w:lineRule="auto"/>
        <w:rPr>
          <w:sz w:val="20"/>
          <w:szCs w:val="20"/>
        </w:rPr>
      </w:pPr>
    </w:p>
    <w:p w14:paraId="40C3385D" w14:textId="43DB1F77" w:rsidR="006A633A" w:rsidRDefault="6451A874" w:rsidP="6451A874">
      <w:pPr>
        <w:spacing w:line="360" w:lineRule="auto"/>
        <w:rPr>
          <w:sz w:val="20"/>
          <w:szCs w:val="20"/>
        </w:rPr>
      </w:pPr>
      <w:r w:rsidRPr="6451A874">
        <w:rPr>
          <w:sz w:val="20"/>
          <w:szCs w:val="20"/>
        </w:rPr>
        <w:t>May I ask what you understand about AI in the context of palliative care? I would like to follow up this question by exploring this in further detail. Please take your time and feel free to say anything and as much as you want regarding the topic.</w:t>
      </w:r>
    </w:p>
    <w:p w14:paraId="3183EAA9" w14:textId="6D422BC1" w:rsidR="6451A874" w:rsidRDefault="6451A874" w:rsidP="6451A874">
      <w:pPr>
        <w:spacing w:line="360" w:lineRule="auto"/>
        <w:rPr>
          <w:sz w:val="20"/>
          <w:szCs w:val="20"/>
        </w:rPr>
      </w:pPr>
    </w:p>
    <w:p w14:paraId="603449B8" w14:textId="1D019127" w:rsidR="6451A874" w:rsidRDefault="6451A874" w:rsidP="6451A874">
      <w:pPr>
        <w:spacing w:line="360" w:lineRule="auto"/>
        <w:rPr>
          <w:sz w:val="20"/>
          <w:szCs w:val="20"/>
        </w:rPr>
      </w:pPr>
      <w:r w:rsidRPr="6451A874">
        <w:rPr>
          <w:sz w:val="20"/>
          <w:szCs w:val="20"/>
        </w:rPr>
        <w:t>Current AI research in palliative care is largely focused on mortality and survivability prediction, and on natural language processing of free-text patient notes.</w:t>
      </w:r>
    </w:p>
    <w:p w14:paraId="5D80CD23" w14:textId="71C74065" w:rsidR="00F66E6A" w:rsidRDefault="00F66E6A" w:rsidP="6451A874">
      <w:pPr>
        <w:spacing w:line="360" w:lineRule="auto"/>
        <w:rPr>
          <w:sz w:val="20"/>
          <w:szCs w:val="20"/>
        </w:rPr>
      </w:pPr>
    </w:p>
    <w:p w14:paraId="6DF05303" w14:textId="25E10334" w:rsidR="00EF74D1" w:rsidRPr="00F66E6A" w:rsidRDefault="6451A874" w:rsidP="6451A874">
      <w:pPr>
        <w:spacing w:line="360" w:lineRule="auto"/>
        <w:rPr>
          <w:b/>
          <w:bCs/>
          <w:sz w:val="20"/>
          <w:szCs w:val="20"/>
        </w:rPr>
      </w:pPr>
      <w:r w:rsidRPr="6451A874">
        <w:rPr>
          <w:b/>
          <w:bCs/>
          <w:sz w:val="20"/>
          <w:szCs w:val="20"/>
        </w:rPr>
        <w:t>Interview Guide:</w:t>
      </w:r>
    </w:p>
    <w:p w14:paraId="66A0218A" w14:textId="129DDBF4" w:rsidR="000C30EB" w:rsidRPr="00F26585" w:rsidRDefault="6451A874" w:rsidP="6451A874">
      <w:pPr>
        <w:pStyle w:val="ListParagraph"/>
        <w:numPr>
          <w:ilvl w:val="0"/>
          <w:numId w:val="2"/>
        </w:numPr>
        <w:spacing w:line="360" w:lineRule="auto"/>
        <w:rPr>
          <w:color w:val="000000" w:themeColor="text1"/>
          <w:sz w:val="20"/>
          <w:szCs w:val="20"/>
        </w:rPr>
      </w:pPr>
      <w:r w:rsidRPr="6451A874">
        <w:rPr>
          <w:sz w:val="20"/>
          <w:szCs w:val="20"/>
        </w:rPr>
        <w:t>What is your experience with AI currently used within palliative care, if any?</w:t>
      </w:r>
    </w:p>
    <w:p w14:paraId="596E3AEB" w14:textId="2174F2E4" w:rsidR="00F575BE" w:rsidRDefault="6451A874" w:rsidP="6451A874">
      <w:pPr>
        <w:pStyle w:val="ListParagraph"/>
        <w:numPr>
          <w:ilvl w:val="0"/>
          <w:numId w:val="2"/>
        </w:numPr>
        <w:spacing w:line="360" w:lineRule="auto"/>
        <w:rPr>
          <w:color w:val="000000" w:themeColor="text1"/>
          <w:sz w:val="20"/>
          <w:szCs w:val="20"/>
        </w:rPr>
      </w:pPr>
      <w:r w:rsidRPr="6451A874">
        <w:rPr>
          <w:sz w:val="20"/>
          <w:szCs w:val="20"/>
        </w:rPr>
        <w:t>What do you see as the desired goal or outcome of using AI within palliative care?</w:t>
      </w:r>
    </w:p>
    <w:p w14:paraId="4034B007" w14:textId="7B20795C" w:rsidR="6451A874" w:rsidRDefault="6451A874" w:rsidP="6451A874">
      <w:pPr>
        <w:pStyle w:val="ListParagraph"/>
        <w:numPr>
          <w:ilvl w:val="0"/>
          <w:numId w:val="2"/>
        </w:numPr>
        <w:spacing w:line="360" w:lineRule="auto"/>
        <w:rPr>
          <w:rFonts w:asciiTheme="minorHAnsi" w:eastAsiaTheme="minorEastAsia" w:hAnsiTheme="minorHAnsi" w:cstheme="minorBidi"/>
          <w:color w:val="000000" w:themeColor="text1"/>
          <w:sz w:val="20"/>
          <w:szCs w:val="20"/>
        </w:rPr>
      </w:pPr>
      <w:r w:rsidRPr="6451A874">
        <w:rPr>
          <w:sz w:val="20"/>
          <w:szCs w:val="20"/>
        </w:rPr>
        <w:t>Have you ever been educated on the use of AI within palliative care?</w:t>
      </w:r>
    </w:p>
    <w:p w14:paraId="16835A5C" w14:textId="73CF5EEA" w:rsidR="6451A874" w:rsidRDefault="6451A874" w:rsidP="6451A874">
      <w:pPr>
        <w:pStyle w:val="ListParagraph"/>
        <w:numPr>
          <w:ilvl w:val="0"/>
          <w:numId w:val="2"/>
        </w:numPr>
        <w:spacing w:line="360" w:lineRule="auto"/>
        <w:rPr>
          <w:rFonts w:asciiTheme="minorHAnsi" w:eastAsiaTheme="minorEastAsia" w:hAnsiTheme="minorHAnsi" w:cstheme="minorBidi"/>
          <w:color w:val="000000" w:themeColor="text1"/>
          <w:sz w:val="20"/>
          <w:szCs w:val="20"/>
        </w:rPr>
      </w:pPr>
      <w:r w:rsidRPr="6451A874">
        <w:rPr>
          <w:sz w:val="20"/>
          <w:szCs w:val="20"/>
        </w:rPr>
        <w:t>What are your views on introducing education programmes for SPC-HPs on the use of AI within palliative care?</w:t>
      </w:r>
    </w:p>
    <w:p w14:paraId="228713DB" w14:textId="57D56599" w:rsidR="000D0BEA" w:rsidRPr="006166C8" w:rsidRDefault="6451A874" w:rsidP="6451A874">
      <w:pPr>
        <w:pStyle w:val="ListParagraph"/>
        <w:numPr>
          <w:ilvl w:val="0"/>
          <w:numId w:val="2"/>
        </w:numPr>
        <w:spacing w:line="360" w:lineRule="auto"/>
        <w:rPr>
          <w:color w:val="000000" w:themeColor="text1"/>
          <w:sz w:val="20"/>
          <w:szCs w:val="20"/>
        </w:rPr>
      </w:pPr>
      <w:r w:rsidRPr="6451A874">
        <w:rPr>
          <w:sz w:val="20"/>
          <w:szCs w:val="20"/>
        </w:rPr>
        <w:t>AI in palliative care, like any new healthcare technology, may raise several safety concerns. Do you have any such concerns?</w:t>
      </w:r>
    </w:p>
    <w:p w14:paraId="5C63ECCC" w14:textId="22857CC3" w:rsidR="6451A874" w:rsidRDefault="6451A874" w:rsidP="6451A874">
      <w:pPr>
        <w:pStyle w:val="ListParagraph"/>
        <w:numPr>
          <w:ilvl w:val="0"/>
          <w:numId w:val="2"/>
        </w:numPr>
        <w:spacing w:line="360" w:lineRule="auto"/>
        <w:rPr>
          <w:rFonts w:asciiTheme="minorHAnsi" w:eastAsiaTheme="minorEastAsia" w:hAnsiTheme="minorHAnsi" w:cstheme="minorBidi"/>
          <w:color w:val="000000" w:themeColor="text1"/>
          <w:sz w:val="20"/>
          <w:szCs w:val="20"/>
        </w:rPr>
      </w:pPr>
      <w:r w:rsidRPr="6451A874">
        <w:rPr>
          <w:sz w:val="20"/>
          <w:szCs w:val="20"/>
        </w:rPr>
        <w:t>AI in palliative care, like any new healthcare technology, may raise several security concerns. Do you have any such concerns?</w:t>
      </w:r>
    </w:p>
    <w:p w14:paraId="14973B21" w14:textId="14644D7B" w:rsidR="6451A874" w:rsidRDefault="6451A874" w:rsidP="6451A874">
      <w:pPr>
        <w:pStyle w:val="ListParagraph"/>
        <w:numPr>
          <w:ilvl w:val="0"/>
          <w:numId w:val="2"/>
        </w:numPr>
        <w:spacing w:line="360" w:lineRule="auto"/>
        <w:rPr>
          <w:rFonts w:asciiTheme="minorHAnsi" w:eastAsiaTheme="minorEastAsia" w:hAnsiTheme="minorHAnsi" w:cstheme="minorBidi"/>
          <w:color w:val="000000" w:themeColor="text1"/>
          <w:sz w:val="20"/>
          <w:szCs w:val="20"/>
        </w:rPr>
      </w:pPr>
      <w:r w:rsidRPr="6451A874">
        <w:rPr>
          <w:sz w:val="20"/>
          <w:szCs w:val="20"/>
        </w:rPr>
        <w:t>What are some important metrics that should be used when comparing AI tools to traditional tools in palliative care?</w:t>
      </w:r>
    </w:p>
    <w:p w14:paraId="64FA90EF" w14:textId="15FF9A46" w:rsidR="6451A874" w:rsidRDefault="6451A874" w:rsidP="6451A874">
      <w:pPr>
        <w:pStyle w:val="ListParagraph"/>
        <w:numPr>
          <w:ilvl w:val="0"/>
          <w:numId w:val="2"/>
        </w:numPr>
        <w:spacing w:line="360" w:lineRule="auto"/>
        <w:rPr>
          <w:color w:val="000000" w:themeColor="text1"/>
          <w:sz w:val="20"/>
          <w:szCs w:val="20"/>
        </w:rPr>
      </w:pPr>
      <w:r w:rsidRPr="6451A874">
        <w:rPr>
          <w:sz w:val="20"/>
          <w:szCs w:val="20"/>
        </w:rPr>
        <w:t>May I ask you, if you can, to identify a task at work which you currently perform repeatedly, with little or no variations each time?</w:t>
      </w:r>
    </w:p>
    <w:p w14:paraId="7AB8994F" w14:textId="33D2C00E" w:rsidR="6451A874" w:rsidRDefault="6451A874" w:rsidP="6451A874">
      <w:pPr>
        <w:pStyle w:val="ListParagraph"/>
        <w:numPr>
          <w:ilvl w:val="1"/>
          <w:numId w:val="2"/>
        </w:numPr>
        <w:spacing w:line="360" w:lineRule="auto"/>
        <w:rPr>
          <w:rFonts w:asciiTheme="minorHAnsi" w:eastAsiaTheme="minorEastAsia" w:hAnsiTheme="minorHAnsi" w:cstheme="minorBidi"/>
          <w:color w:val="000000" w:themeColor="text1"/>
          <w:sz w:val="20"/>
          <w:szCs w:val="20"/>
        </w:rPr>
      </w:pPr>
      <w:r w:rsidRPr="6451A874">
        <w:rPr>
          <w:sz w:val="20"/>
          <w:szCs w:val="20"/>
        </w:rPr>
        <w:t>What level of trust would you need to allow AI tools to perform this task for you?</w:t>
      </w:r>
    </w:p>
    <w:p w14:paraId="410A85F1" w14:textId="39452AC4" w:rsidR="6451A874" w:rsidRDefault="6451A874" w:rsidP="6451A874">
      <w:pPr>
        <w:pStyle w:val="ListParagraph"/>
        <w:numPr>
          <w:ilvl w:val="1"/>
          <w:numId w:val="2"/>
        </w:numPr>
        <w:spacing w:line="360" w:lineRule="auto"/>
        <w:rPr>
          <w:color w:val="000000" w:themeColor="text1"/>
          <w:sz w:val="20"/>
          <w:szCs w:val="20"/>
        </w:rPr>
      </w:pPr>
      <w:r w:rsidRPr="6451A874">
        <w:rPr>
          <w:sz w:val="20"/>
          <w:szCs w:val="20"/>
        </w:rPr>
        <w:t>What are some ways this level of trust can be established?</w:t>
      </w:r>
    </w:p>
    <w:p w14:paraId="5456C9EB" w14:textId="7C117521" w:rsidR="006A633A" w:rsidRDefault="006A633A" w:rsidP="6451A874">
      <w:pPr>
        <w:spacing w:line="360" w:lineRule="auto"/>
        <w:rPr>
          <w:sz w:val="20"/>
          <w:szCs w:val="20"/>
        </w:rPr>
      </w:pPr>
    </w:p>
    <w:p w14:paraId="44C775F7" w14:textId="2E94EA9F" w:rsidR="006A633A" w:rsidRPr="006A633A" w:rsidRDefault="6451A874" w:rsidP="6451A874">
      <w:pPr>
        <w:spacing w:line="360" w:lineRule="auto"/>
        <w:rPr>
          <w:sz w:val="20"/>
          <w:szCs w:val="20"/>
        </w:rPr>
      </w:pPr>
      <w:r w:rsidRPr="6451A874">
        <w:rPr>
          <w:sz w:val="20"/>
          <w:szCs w:val="20"/>
        </w:rPr>
        <w:t>Is there anything else you’d like to tell me about this topic? If not, do you have any questions?</w:t>
      </w:r>
    </w:p>
    <w:sectPr w:rsidR="006A633A" w:rsidRPr="006A633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E76192" w14:textId="77777777" w:rsidR="009C44A2" w:rsidRDefault="009C44A2" w:rsidP="007B153F">
      <w:pPr>
        <w:spacing w:line="240" w:lineRule="auto"/>
      </w:pPr>
      <w:r>
        <w:separator/>
      </w:r>
    </w:p>
  </w:endnote>
  <w:endnote w:type="continuationSeparator" w:id="0">
    <w:p w14:paraId="6BB34FCA" w14:textId="77777777" w:rsidR="009C44A2" w:rsidRDefault="009C44A2" w:rsidP="007B15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altName w:val="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6D4C91" w14:textId="77777777" w:rsidR="009C44A2" w:rsidRDefault="009C44A2" w:rsidP="007B153F">
      <w:pPr>
        <w:spacing w:line="240" w:lineRule="auto"/>
      </w:pPr>
      <w:r>
        <w:separator/>
      </w:r>
    </w:p>
  </w:footnote>
  <w:footnote w:type="continuationSeparator" w:id="0">
    <w:p w14:paraId="491CA614" w14:textId="77777777" w:rsidR="009C44A2" w:rsidRDefault="009C44A2" w:rsidP="007B15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8471B" w14:textId="0E3FAC06" w:rsidR="007B153F" w:rsidRDefault="007B153F">
    <w:pPr>
      <w:pStyle w:val="Header"/>
    </w:pPr>
    <w:r w:rsidRPr="00DE5C57">
      <w:rPr>
        <w:noProof/>
        <w:sz w:val="20"/>
        <w:lang w:eastAsia="en-GB"/>
      </w:rPr>
      <w:drawing>
        <wp:anchor distT="0" distB="0" distL="114300" distR="114300" simplePos="0" relativeHeight="251659264" behindDoc="0" locked="0" layoutInCell="1" allowOverlap="1" wp14:anchorId="3BB71761" wp14:editId="6BAC06D1">
          <wp:simplePos x="0" y="0"/>
          <wp:positionH relativeFrom="margin">
            <wp:align>center</wp:align>
          </wp:positionH>
          <wp:positionV relativeFrom="paragraph">
            <wp:posOffset>-581660</wp:posOffset>
          </wp:positionV>
          <wp:extent cx="2581275" cy="1181100"/>
          <wp:effectExtent l="0" t="0" r="0" b="0"/>
          <wp:wrapNone/>
          <wp:docPr id="1" name="Picture 1" descr="University of Liverpool Logo 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versity of Liverpool Logo Mediu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1275" cy="1181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427DA"/>
    <w:multiLevelType w:val="hybridMultilevel"/>
    <w:tmpl w:val="327C4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760DA9"/>
    <w:multiLevelType w:val="hybridMultilevel"/>
    <w:tmpl w:val="8326C1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765"/>
    <w:rsid w:val="00056C4E"/>
    <w:rsid w:val="000C30EB"/>
    <w:rsid w:val="000D0BEA"/>
    <w:rsid w:val="001C42AA"/>
    <w:rsid w:val="001E540B"/>
    <w:rsid w:val="002B7C3E"/>
    <w:rsid w:val="00316C9A"/>
    <w:rsid w:val="00334BEE"/>
    <w:rsid w:val="00352670"/>
    <w:rsid w:val="004D08EB"/>
    <w:rsid w:val="004D2390"/>
    <w:rsid w:val="00554DE8"/>
    <w:rsid w:val="005649AE"/>
    <w:rsid w:val="006166C8"/>
    <w:rsid w:val="0069622F"/>
    <w:rsid w:val="006A633A"/>
    <w:rsid w:val="00705E0F"/>
    <w:rsid w:val="00715B93"/>
    <w:rsid w:val="007A3714"/>
    <w:rsid w:val="007B153F"/>
    <w:rsid w:val="007F4165"/>
    <w:rsid w:val="008E50A5"/>
    <w:rsid w:val="009C44A2"/>
    <w:rsid w:val="00A35AA1"/>
    <w:rsid w:val="00B21901"/>
    <w:rsid w:val="00B246A4"/>
    <w:rsid w:val="00B475AC"/>
    <w:rsid w:val="00C24CF8"/>
    <w:rsid w:val="00CA2A59"/>
    <w:rsid w:val="00CF0B22"/>
    <w:rsid w:val="00D82765"/>
    <w:rsid w:val="00E84B66"/>
    <w:rsid w:val="00EF216A"/>
    <w:rsid w:val="00EF74D1"/>
    <w:rsid w:val="00F26585"/>
    <w:rsid w:val="00F575BE"/>
    <w:rsid w:val="00F66E6A"/>
    <w:rsid w:val="6451A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021DE"/>
  <w15:chartTrackingRefBased/>
  <w15:docId w15:val="{99B37A10-47BB-42EE-882F-25F26140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A1"/>
    <w:pPr>
      <w:spacing w:after="0" w:line="480" w:lineRule="auto"/>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E6A"/>
    <w:pPr>
      <w:ind w:left="720"/>
      <w:contextualSpacing/>
    </w:pPr>
  </w:style>
  <w:style w:type="paragraph" w:styleId="Header">
    <w:name w:val="header"/>
    <w:basedOn w:val="Normal"/>
    <w:link w:val="HeaderChar"/>
    <w:uiPriority w:val="99"/>
    <w:unhideWhenUsed/>
    <w:rsid w:val="007B153F"/>
    <w:pPr>
      <w:tabs>
        <w:tab w:val="center" w:pos="4513"/>
        <w:tab w:val="right" w:pos="9026"/>
      </w:tabs>
      <w:spacing w:line="240" w:lineRule="auto"/>
    </w:pPr>
  </w:style>
  <w:style w:type="character" w:customStyle="1" w:styleId="HeaderChar">
    <w:name w:val="Header Char"/>
    <w:basedOn w:val="DefaultParagraphFont"/>
    <w:link w:val="Header"/>
    <w:uiPriority w:val="99"/>
    <w:rsid w:val="007B153F"/>
    <w:rPr>
      <w:rFonts w:ascii="Arial" w:hAnsi="Arial" w:cs="Arial"/>
      <w:sz w:val="24"/>
      <w:szCs w:val="24"/>
    </w:rPr>
  </w:style>
  <w:style w:type="paragraph" w:styleId="Footer">
    <w:name w:val="footer"/>
    <w:basedOn w:val="Normal"/>
    <w:link w:val="FooterChar"/>
    <w:uiPriority w:val="99"/>
    <w:unhideWhenUsed/>
    <w:rsid w:val="007B153F"/>
    <w:pPr>
      <w:tabs>
        <w:tab w:val="center" w:pos="4513"/>
        <w:tab w:val="right" w:pos="9026"/>
      </w:tabs>
      <w:spacing w:line="240" w:lineRule="auto"/>
    </w:pPr>
  </w:style>
  <w:style w:type="character" w:customStyle="1" w:styleId="FooterChar">
    <w:name w:val="Footer Char"/>
    <w:basedOn w:val="DefaultParagraphFont"/>
    <w:link w:val="Footer"/>
    <w:uiPriority w:val="99"/>
    <w:rsid w:val="007B153F"/>
    <w:rPr>
      <w:rFonts w:ascii="Arial" w:hAnsi="Arial" w:cs="Arial"/>
      <w:sz w:val="24"/>
      <w:szCs w:val="24"/>
    </w:rPr>
  </w:style>
  <w:style w:type="character" w:customStyle="1" w:styleId="normaltextrun">
    <w:name w:val="normaltextrun"/>
    <w:basedOn w:val="DefaultParagraphFont"/>
    <w:rsid w:val="00E84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4227872">
      <w:bodyDiv w:val="1"/>
      <w:marLeft w:val="0"/>
      <w:marRight w:val="0"/>
      <w:marTop w:val="0"/>
      <w:marBottom w:val="0"/>
      <w:divBdr>
        <w:top w:val="none" w:sz="0" w:space="0" w:color="auto"/>
        <w:left w:val="none" w:sz="0" w:space="0" w:color="auto"/>
        <w:bottom w:val="none" w:sz="0" w:space="0" w:color="auto"/>
        <w:right w:val="none" w:sz="0" w:space="0" w:color="auto"/>
      </w:divBdr>
      <w:divsChild>
        <w:div w:id="490952654">
          <w:marLeft w:val="0"/>
          <w:marRight w:val="0"/>
          <w:marTop w:val="0"/>
          <w:marBottom w:val="0"/>
          <w:divBdr>
            <w:top w:val="none" w:sz="0" w:space="0" w:color="auto"/>
            <w:left w:val="none" w:sz="0" w:space="0" w:color="auto"/>
            <w:bottom w:val="none" w:sz="0" w:space="0" w:color="auto"/>
            <w:right w:val="none" w:sz="0" w:space="0" w:color="auto"/>
          </w:divBdr>
        </w:div>
      </w:divsChild>
    </w:div>
    <w:div w:id="1459373351">
      <w:bodyDiv w:val="1"/>
      <w:marLeft w:val="0"/>
      <w:marRight w:val="0"/>
      <w:marTop w:val="0"/>
      <w:marBottom w:val="0"/>
      <w:divBdr>
        <w:top w:val="none" w:sz="0" w:space="0" w:color="auto"/>
        <w:left w:val="none" w:sz="0" w:space="0" w:color="auto"/>
        <w:bottom w:val="none" w:sz="0" w:space="0" w:color="auto"/>
        <w:right w:val="none" w:sz="0" w:space="0" w:color="auto"/>
      </w:divBdr>
      <w:divsChild>
        <w:div w:id="1742361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1746</Characters>
  <Application>Microsoft Office Word</Application>
  <DocSecurity>0</DocSecurity>
  <Lines>54</Lines>
  <Paragraphs>21</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Amara Nwosu</cp:lastModifiedBy>
  <cp:revision>2</cp:revision>
  <dcterms:created xsi:type="dcterms:W3CDTF">2021-02-04T10:19:00Z</dcterms:created>
  <dcterms:modified xsi:type="dcterms:W3CDTF">2021-02-04T10:19:00Z</dcterms:modified>
</cp:coreProperties>
</file>