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A4ACC" w14:textId="4858199D" w:rsidR="00947E6A" w:rsidRPr="00EA42D2" w:rsidRDefault="00947E6A" w:rsidP="00947E6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Web Appendix </w:t>
      </w:r>
      <w:r w:rsidRPr="00EA42D2">
        <w:rPr>
          <w:rFonts w:ascii="Arial" w:hAnsi="Arial" w:cs="Arial"/>
        </w:rPr>
        <w:t>Table: Revised indicator list and definition</w:t>
      </w:r>
    </w:p>
    <w:tbl>
      <w:tblPr>
        <w:tblW w:w="144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"/>
        <w:gridCol w:w="1844"/>
        <w:gridCol w:w="4321"/>
        <w:gridCol w:w="7796"/>
      </w:tblGrid>
      <w:tr w:rsidR="00947E6A" w:rsidRPr="00EA42D2" w14:paraId="3E74BB13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544C87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08976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A42D2">
              <w:rPr>
                <w:rFonts w:ascii="Arial" w:hAnsi="Arial" w:cs="Arial"/>
                <w:b/>
                <w:bCs/>
                <w:color w:val="000000"/>
              </w:rPr>
              <w:t xml:space="preserve">Indicator 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A54BBF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A42D2">
              <w:rPr>
                <w:rFonts w:ascii="Arial" w:hAnsi="Arial" w:cs="Arial"/>
                <w:b/>
                <w:bCs/>
                <w:color w:val="000000"/>
              </w:rPr>
              <w:t>Definition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57A57E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A42D2">
              <w:rPr>
                <w:rFonts w:ascii="Arial" w:hAnsi="Arial" w:cs="Arial"/>
                <w:b/>
                <w:bCs/>
                <w:color w:val="000000"/>
              </w:rPr>
              <w:t>Metric</w:t>
            </w:r>
          </w:p>
        </w:tc>
      </w:tr>
      <w:tr w:rsidR="00947E6A" w:rsidRPr="00EA42D2" w14:paraId="22F18CEF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99BC0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18D20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A42D2">
              <w:rPr>
                <w:rFonts w:ascii="Arial" w:hAnsi="Arial" w:cs="Arial"/>
                <w:b/>
                <w:bCs/>
                <w:color w:val="000000"/>
              </w:rPr>
              <w:t>System: Governance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3EB9CD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6AC41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47E6A" w:rsidRPr="00EA42D2" w14:paraId="78FE8920" w14:textId="77777777" w:rsidTr="000920BC">
        <w:trPr>
          <w:trHeight w:val="20"/>
        </w:trPr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B879DA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1.1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276F8B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UNCRPD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EF0F0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Ratification of UNCRPD by country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211A67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Yes/No</w:t>
            </w:r>
          </w:p>
        </w:tc>
      </w:tr>
      <w:tr w:rsidR="00947E6A" w:rsidRPr="00EA42D2" w14:paraId="46AF46C7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DF9B2B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1.2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5094EB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National law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6DBC1D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Existence of a national law protecting the rights of persons with disabilities to health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D6559D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Yes/No </w:t>
            </w:r>
          </w:p>
          <w:p w14:paraId="4B9F40E6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Description of whether:</w:t>
            </w:r>
          </w:p>
          <w:p w14:paraId="3789A1BB" w14:textId="77777777" w:rsidR="00947E6A" w:rsidRPr="00EA42D2" w:rsidRDefault="00947E6A" w:rsidP="00947E6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law prohibits discrimination</w:t>
            </w:r>
          </w:p>
          <w:p w14:paraId="360E452C" w14:textId="77777777" w:rsidR="00947E6A" w:rsidRPr="00EA42D2" w:rsidRDefault="00947E6A" w:rsidP="00947E6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law requires reasonable accommodation </w:t>
            </w:r>
          </w:p>
          <w:p w14:paraId="5C807256" w14:textId="77777777" w:rsidR="00947E6A" w:rsidRPr="00EA42D2" w:rsidRDefault="00947E6A" w:rsidP="00947E6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law is disability-</w:t>
            </w:r>
            <w:proofErr w:type="gramStart"/>
            <w:r w:rsidRPr="00EA42D2">
              <w:rPr>
                <w:rFonts w:ascii="Arial" w:hAnsi="Arial" w:cs="Arial"/>
                <w:color w:val="000000"/>
              </w:rPr>
              <w:t>focused</w:t>
            </w:r>
            <w:proofErr w:type="gramEnd"/>
            <w:r w:rsidRPr="00EA42D2">
              <w:rPr>
                <w:rFonts w:ascii="Arial" w:hAnsi="Arial" w:cs="Arial"/>
                <w:color w:val="000000"/>
              </w:rPr>
              <w:t xml:space="preserve"> or health focused</w:t>
            </w:r>
          </w:p>
        </w:tc>
      </w:tr>
      <w:tr w:rsidR="00947E6A" w:rsidRPr="00EA42D2" w14:paraId="149C7C5B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3B0B9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1.3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38B51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National health policy 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88ECC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Existence of a national policy or decree on health for persons with disabilities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F08701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Yes/No</w:t>
            </w:r>
          </w:p>
          <w:p w14:paraId="7477FCBD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Description of whether the following are specified:</w:t>
            </w:r>
          </w:p>
          <w:p w14:paraId="2510E7E2" w14:textId="538A8CC6" w:rsidR="00947E6A" w:rsidRPr="00F84A90" w:rsidRDefault="00947E6A" w:rsidP="00F84A9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how policy ensures access to specialist (rehabilitation services, AT) and general healthcare services for persons with disabilities</w:t>
            </w:r>
          </w:p>
        </w:tc>
      </w:tr>
      <w:tr w:rsidR="00947E6A" w:rsidRPr="00EA42D2" w14:paraId="7A47A383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5B6BD3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1.4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44636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 National Health Sector Plan(s)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A659E3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Inclusion of people with disabilities in National Health Sector Plan(s)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D3096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Yes/No and description</w:t>
            </w:r>
            <w:r w:rsidRPr="00EA42D2">
              <w:rPr>
                <w:rFonts w:ascii="Arial" w:hAnsi="Arial" w:cs="Arial"/>
                <w:color w:val="000000"/>
              </w:rPr>
              <w:br/>
            </w:r>
            <w:r w:rsidRPr="00EA42D2">
              <w:rPr>
                <w:rFonts w:ascii="Arial" w:hAnsi="Arial" w:cs="Arial"/>
                <w:color w:val="000000"/>
              </w:rPr>
              <w:br/>
            </w:r>
            <w:proofErr w:type="spellStart"/>
            <w:r w:rsidRPr="00EA42D2">
              <w:rPr>
                <w:rFonts w:ascii="Arial" w:hAnsi="Arial" w:cs="Arial"/>
                <w:color w:val="000000"/>
              </w:rPr>
              <w:t>Description</w:t>
            </w:r>
            <w:proofErr w:type="spellEnd"/>
            <w:r w:rsidRPr="00EA42D2">
              <w:rPr>
                <w:rFonts w:ascii="Arial" w:hAnsi="Arial" w:cs="Arial"/>
                <w:color w:val="000000"/>
              </w:rPr>
              <w:t xml:space="preserve"> of whether the following are specified: </w:t>
            </w:r>
          </w:p>
          <w:p w14:paraId="451D314D" w14:textId="77777777" w:rsidR="00947E6A" w:rsidRPr="00EA42D2" w:rsidRDefault="00947E6A" w:rsidP="00947E6A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actions and targets for specialist health services for persons with disabilities</w:t>
            </w:r>
          </w:p>
          <w:p w14:paraId="0BF9323D" w14:textId="77777777" w:rsidR="00947E6A" w:rsidRPr="00EA42D2" w:rsidRDefault="00947E6A" w:rsidP="00947E6A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actions and targets for general health care for persons with disabilities (not prevention of disability)</w:t>
            </w:r>
          </w:p>
          <w:p w14:paraId="72090AC6" w14:textId="77777777" w:rsidR="00947E6A" w:rsidRPr="00EA42D2" w:rsidRDefault="00947E6A" w:rsidP="00947E6A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lastRenderedPageBreak/>
              <w:t>basic statistics provided about persons with disabilities and health</w:t>
            </w:r>
          </w:p>
          <w:p w14:paraId="5FEF4C1B" w14:textId="77777777" w:rsidR="00947E6A" w:rsidRPr="00EA42D2" w:rsidRDefault="00947E6A" w:rsidP="00947E6A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monitoring and evaluation indicators on disability as part of overall framework for the health sector </w:t>
            </w:r>
          </w:p>
        </w:tc>
      </w:tr>
      <w:tr w:rsidR="00947E6A" w:rsidRPr="00EA42D2" w14:paraId="34BFA5CD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58D486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lastRenderedPageBreak/>
              <w:t>1.5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DDDCF0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National HIV plan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71CF3D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Inclusion of people with disabilities in National HIV plan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2807C9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Yes/No and description</w:t>
            </w:r>
            <w:r w:rsidRPr="00EA42D2">
              <w:rPr>
                <w:rFonts w:ascii="Arial" w:hAnsi="Arial" w:cs="Arial"/>
                <w:color w:val="000000"/>
              </w:rPr>
              <w:br/>
            </w:r>
            <w:r w:rsidRPr="00EA42D2">
              <w:rPr>
                <w:rFonts w:ascii="Arial" w:hAnsi="Arial" w:cs="Arial"/>
                <w:color w:val="000000"/>
              </w:rPr>
              <w:br/>
            </w:r>
            <w:proofErr w:type="spellStart"/>
            <w:r w:rsidRPr="00EA42D2">
              <w:rPr>
                <w:rFonts w:ascii="Arial" w:hAnsi="Arial" w:cs="Arial"/>
                <w:color w:val="000000"/>
              </w:rPr>
              <w:t>Description</w:t>
            </w:r>
            <w:proofErr w:type="spellEnd"/>
            <w:r w:rsidRPr="00EA42D2">
              <w:rPr>
                <w:rFonts w:ascii="Arial" w:hAnsi="Arial" w:cs="Arial"/>
                <w:color w:val="000000"/>
              </w:rPr>
              <w:t xml:space="preserve"> to include: </w:t>
            </w:r>
            <w:r w:rsidRPr="00EA42D2">
              <w:rPr>
                <w:rFonts w:ascii="Arial" w:hAnsi="Arial" w:cs="Arial"/>
                <w:color w:val="000000"/>
              </w:rPr>
              <w:br/>
              <w:t>1) Includes actions and targets for specialist HIV health services for persons with disabilities</w:t>
            </w:r>
            <w:r w:rsidRPr="00EA42D2">
              <w:rPr>
                <w:rFonts w:ascii="Arial" w:hAnsi="Arial" w:cs="Arial"/>
                <w:color w:val="000000"/>
              </w:rPr>
              <w:br/>
              <w:t>2) Includes actions and targets for general HIV health care for persons with disabilities (not only prevention of disability)</w:t>
            </w:r>
            <w:r w:rsidRPr="00EA42D2">
              <w:rPr>
                <w:rFonts w:ascii="Arial" w:hAnsi="Arial" w:cs="Arial"/>
                <w:color w:val="000000"/>
              </w:rPr>
              <w:br/>
              <w:t>3) Includes basic statistics about persons with disabilities and HIV</w:t>
            </w:r>
            <w:r w:rsidRPr="00EA42D2">
              <w:rPr>
                <w:rFonts w:ascii="Arial" w:hAnsi="Arial" w:cs="Arial"/>
                <w:color w:val="000000"/>
              </w:rPr>
              <w:br/>
              <w:t xml:space="preserve">4) Includes monitoring and evaluation indicators on HIV amongst persons with </w:t>
            </w:r>
            <w:proofErr w:type="gramStart"/>
            <w:r w:rsidRPr="00EA42D2">
              <w:rPr>
                <w:rFonts w:ascii="Arial" w:hAnsi="Arial" w:cs="Arial"/>
                <w:color w:val="000000"/>
              </w:rPr>
              <w:t>disabilities  as</w:t>
            </w:r>
            <w:proofErr w:type="gramEnd"/>
            <w:r w:rsidRPr="00EA42D2">
              <w:rPr>
                <w:rFonts w:ascii="Arial" w:hAnsi="Arial" w:cs="Arial"/>
                <w:color w:val="000000"/>
              </w:rPr>
              <w:t xml:space="preserve"> part of overall framework for the health sector </w:t>
            </w:r>
          </w:p>
        </w:tc>
      </w:tr>
      <w:tr w:rsidR="00947E6A" w:rsidRPr="00EA42D2" w14:paraId="6FFDDC2A" w14:textId="77777777" w:rsidTr="000920BC">
        <w:trPr>
          <w:trHeight w:val="20"/>
        </w:trPr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488603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2.1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49E113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MoH leadership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4C9AC0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Existence of a focal point/team/directorate in MoH that’s responsible for ensuring health access for people with disabilities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D9938B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Yes, responsibility for disability inclusion, and title of role/team </w:t>
            </w:r>
            <w:r w:rsidRPr="00EA42D2">
              <w:rPr>
                <w:rFonts w:ascii="Arial" w:hAnsi="Arial" w:cs="Arial"/>
                <w:color w:val="000000"/>
              </w:rPr>
              <w:br/>
              <w:t>Yes, responsibility for rehabilitation, and title of role/team</w:t>
            </w:r>
            <w:r w:rsidRPr="00EA42D2">
              <w:rPr>
                <w:rFonts w:ascii="Arial" w:hAnsi="Arial" w:cs="Arial"/>
                <w:color w:val="000000"/>
              </w:rPr>
              <w:br/>
              <w:t>No, neither</w:t>
            </w:r>
          </w:p>
        </w:tc>
      </w:tr>
      <w:tr w:rsidR="00947E6A" w:rsidRPr="00EA42D2" w14:paraId="13B60C27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F41897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2.2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6047D3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National health sector coordination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B043F1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Formal representation of persons with disabilities (individual, or OPDs) in </w:t>
            </w:r>
            <w:r w:rsidRPr="00EA42D2">
              <w:rPr>
                <w:rFonts w:ascii="Arial" w:hAnsi="Arial" w:cs="Arial"/>
                <w:color w:val="000000"/>
              </w:rPr>
              <w:lastRenderedPageBreak/>
              <w:t>highest-level health sector coordination structure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2B49A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lastRenderedPageBreak/>
              <w:t>Yes, and title of structure/group</w:t>
            </w:r>
            <w:r w:rsidRPr="00EA42D2">
              <w:rPr>
                <w:rFonts w:ascii="Arial" w:hAnsi="Arial" w:cs="Arial"/>
                <w:color w:val="000000"/>
              </w:rPr>
              <w:br/>
              <w:t>No</w:t>
            </w:r>
          </w:p>
        </w:tc>
      </w:tr>
      <w:tr w:rsidR="00947E6A" w:rsidRPr="00EA42D2" w14:paraId="4B97A648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FCDE47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2.3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E826C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Global Fund CCM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248A17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Representation of person with disabilities in Global Fund CCM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D2807A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Yes/No</w:t>
            </w:r>
          </w:p>
        </w:tc>
      </w:tr>
      <w:tr w:rsidR="00947E6A" w:rsidRPr="00EA42D2" w14:paraId="62A990D0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D2E975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2.4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52E40E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Pandemic preparedness structures 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03A98E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Formal representation of people with disabilities (individuals are representing OPD) in national COVID-taskforce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8C7676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Yes/No </w:t>
            </w:r>
          </w:p>
        </w:tc>
      </w:tr>
      <w:tr w:rsidR="00947E6A" w:rsidRPr="00EA42D2" w14:paraId="56C2AF5C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2576D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3.1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4C286A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AT/rehabilitation budget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B720FA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Funding for AT/rehabilitation in MoH (or devolved levels) budget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79190D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% of annual MoH budget, or absolute amount contributed from other Ministries as % MoH budget</w:t>
            </w:r>
          </w:p>
        </w:tc>
      </w:tr>
      <w:tr w:rsidR="00947E6A" w:rsidRPr="00EA42D2" w14:paraId="31A96C01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CE39A3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3.2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85D431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Disability inclusion budget 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2A3B8F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Budget (MoH or devolved levels) for role/department in MoH working on disability inclusion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3BBC0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Yes, at the federal and indication of $ amount</w:t>
            </w:r>
            <w:r w:rsidRPr="00EA42D2">
              <w:rPr>
                <w:rFonts w:ascii="Arial" w:hAnsi="Arial" w:cs="Arial"/>
                <w:color w:val="000000"/>
              </w:rPr>
              <w:br/>
              <w:t>Yes, at the decentralized level and indication of $ amount for one example location</w:t>
            </w:r>
            <w:r w:rsidRPr="00EA42D2">
              <w:rPr>
                <w:rFonts w:ascii="Arial" w:hAnsi="Arial" w:cs="Arial"/>
                <w:color w:val="000000"/>
              </w:rPr>
              <w:br/>
              <w:t>No, neither</w:t>
            </w:r>
          </w:p>
        </w:tc>
      </w:tr>
      <w:tr w:rsidR="00947E6A" w:rsidRPr="00EA42D2" w14:paraId="33CA9848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A127D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3.3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818BBE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Reimbursements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DAB37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Reimbursement adjustment for services provided to patients with disabilities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22D177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Yes, there is a national health insurance and reimbursement for at least certain conditions/treatments to health providers is adjusted for disabilities </w:t>
            </w:r>
            <w:r w:rsidRPr="00EA42D2">
              <w:rPr>
                <w:rFonts w:ascii="Arial" w:hAnsi="Arial" w:cs="Arial"/>
                <w:color w:val="000000"/>
              </w:rPr>
              <w:br/>
              <w:t xml:space="preserve">Yes, there are private insurances and reimbursement for at least certain conditions/treatments to health providers is adjusted for disabilities  </w:t>
            </w:r>
            <w:r w:rsidRPr="00EA42D2">
              <w:rPr>
                <w:rFonts w:ascii="Arial" w:hAnsi="Arial" w:cs="Arial"/>
                <w:color w:val="000000"/>
              </w:rPr>
              <w:br/>
              <w:t xml:space="preserve">Yes, there is a national taxation-based budget and any capitation rates for devolved levels is adjusted for disabilities </w:t>
            </w:r>
            <w:r w:rsidRPr="00EA42D2">
              <w:rPr>
                <w:rFonts w:ascii="Arial" w:hAnsi="Arial" w:cs="Arial"/>
                <w:color w:val="000000"/>
              </w:rPr>
              <w:br/>
              <w:t>No adjustments (with whatever financing mechanism)</w:t>
            </w:r>
          </w:p>
        </w:tc>
      </w:tr>
      <w:tr w:rsidR="00947E6A" w:rsidRPr="00EA42D2" w14:paraId="046DC00F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40D8C5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lastRenderedPageBreak/>
              <w:t>4.1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C8FCDF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Prevalence of disability 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99C1DD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Existence of national data on prevalence of disability (from within last 10 years)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AF26B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Yes/No</w:t>
            </w:r>
          </w:p>
        </w:tc>
      </w:tr>
      <w:tr w:rsidR="00947E6A" w:rsidRPr="00EA42D2" w14:paraId="6846CEB1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6DB70D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4.2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1418A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Routine health data 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02C1F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Existence of routine health data disaggregated by disability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D728D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Yes/No</w:t>
            </w:r>
          </w:p>
        </w:tc>
      </w:tr>
      <w:tr w:rsidR="00947E6A" w:rsidRPr="00EA42D2" w14:paraId="5BC09A11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744F89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4.3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1C48E9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AT coverage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25DC26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Existence of data for coverage (% of need covered) of AT 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7B7EE9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proofErr w:type="gramStart"/>
            <w:r w:rsidRPr="00EA42D2">
              <w:rPr>
                <w:rFonts w:ascii="Arial" w:hAnsi="Arial" w:cs="Arial"/>
                <w:color w:val="000000"/>
              </w:rPr>
              <w:t>Yes</w:t>
            </w:r>
            <w:proofErr w:type="gramEnd"/>
            <w:r w:rsidRPr="00EA42D2">
              <w:rPr>
                <w:rFonts w:ascii="Arial" w:hAnsi="Arial" w:cs="Arial"/>
                <w:color w:val="000000"/>
              </w:rPr>
              <w:t xml:space="preserve"> and list of products for which there is data</w:t>
            </w:r>
            <w:r w:rsidRPr="00EA42D2">
              <w:rPr>
                <w:rFonts w:ascii="Arial" w:hAnsi="Arial" w:cs="Arial"/>
                <w:color w:val="000000"/>
              </w:rPr>
              <w:br/>
              <w:t>No</w:t>
            </w:r>
          </w:p>
        </w:tc>
      </w:tr>
      <w:tr w:rsidR="00947E6A" w:rsidRPr="00EA42D2" w14:paraId="23AD9658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E36DD3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4.4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F8DD7D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Population-based data on disability and health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55FA33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National disability survey done in last 10 years (including health data)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6C3EB0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Yes/No</w:t>
            </w:r>
          </w:p>
        </w:tc>
      </w:tr>
      <w:tr w:rsidR="00947E6A" w:rsidRPr="00EA42D2" w14:paraId="79681CF8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6D6E7B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5.1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344D95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OPD advocacy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91325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OPDs advocate on the right to health for persons with disabilities with government and NGO delivery partners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45B61B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Yes - website of 1-3 national leading OPDs describe priorities/programs/work on advocacy on health on website  </w:t>
            </w:r>
          </w:p>
        </w:tc>
      </w:tr>
      <w:tr w:rsidR="00947E6A" w:rsidRPr="00EA42D2" w14:paraId="5D2DAB10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2C5D44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5.2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02C74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Autonomy and awareness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A2E261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People with disabilities report autonomy and awareness about health access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D36DF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 - in a quantitative survey from within the last 10 years persons with disabilities were asked about autonomy and awareness about health (in comparison to people without disabilities) OR</w:t>
            </w:r>
            <w:r w:rsidRPr="00EA42D2">
              <w:rPr>
                <w:rFonts w:ascii="Arial" w:hAnsi="Arial" w:cs="Arial"/>
                <w:color w:val="000000"/>
              </w:rPr>
              <w:br/>
              <w:t xml:space="preserve">Yes - qualitative data published in the last 10 years in a peer-reviewed journal on reported autonomy and awareness about health </w:t>
            </w:r>
          </w:p>
        </w:tc>
      </w:tr>
      <w:tr w:rsidR="00947E6A" w:rsidRPr="00EA42D2" w14:paraId="4CC11C46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086FF6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lastRenderedPageBreak/>
              <w:t>5.3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BC007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Accessibility of health information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6AB5BE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Health information is available in accessible formats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CAEBB3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 - national COVID information and announcement made available at least in the 2 out of the 4 following alternative formats: simple language, sign interpretation of video/tv messages, braille, information for care givers</w:t>
            </w:r>
          </w:p>
        </w:tc>
      </w:tr>
      <w:tr w:rsidR="00947E6A" w:rsidRPr="00EA42D2" w14:paraId="0F2A360B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669900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6.1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085A3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Disability allowance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7A835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There is a disability allowance that is available to cover healthcare fees not covered by existing insurance or tax-based systems, </w:t>
            </w:r>
            <w:proofErr w:type="gramStart"/>
            <w:r w:rsidRPr="00EA42D2">
              <w:rPr>
                <w:rFonts w:ascii="Arial" w:hAnsi="Arial" w:cs="Arial"/>
                <w:color w:val="000000"/>
              </w:rPr>
              <w:t>e.g.</w:t>
            </w:r>
            <w:proofErr w:type="gramEnd"/>
            <w:r w:rsidRPr="00EA42D2">
              <w:rPr>
                <w:rFonts w:ascii="Arial" w:hAnsi="Arial" w:cs="Arial"/>
                <w:color w:val="000000"/>
              </w:rPr>
              <w:t xml:space="preserve"> travel to clinics, AT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0D8EC0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 - and % of population covered, amount per person per time unit in $</w:t>
            </w:r>
            <w:r w:rsidRPr="00EA42D2">
              <w:rPr>
                <w:rFonts w:ascii="Arial" w:hAnsi="Arial" w:cs="Arial"/>
                <w:color w:val="000000"/>
              </w:rPr>
              <w:br/>
              <w:t>No</w:t>
            </w:r>
          </w:p>
        </w:tc>
      </w:tr>
      <w:tr w:rsidR="00947E6A" w:rsidRPr="00EA42D2" w14:paraId="5CD7C70D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67F2C0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6.2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D896C6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Transport subsidy available for disabled people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1D20C3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Transport subsidy is available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7EDC57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Yes/No</w:t>
            </w:r>
          </w:p>
        </w:tc>
      </w:tr>
      <w:tr w:rsidR="00947E6A" w:rsidRPr="00EA42D2" w14:paraId="123D7407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FC289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6.3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AD43A0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Health coverage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08421E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People with disabilities are fully covered for free healthcare through social health insurance, tax-based system, provision as part of disability allowance or any other stipulations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DD4F71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Yes/No</w:t>
            </w:r>
          </w:p>
        </w:tc>
      </w:tr>
      <w:tr w:rsidR="00947E6A" w:rsidRPr="00EA42D2" w14:paraId="4E49A5E8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98D914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6.4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CCB85F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Co-pays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C9E1C4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Any co-pays for services in either health insurance or </w:t>
            </w:r>
            <w:proofErr w:type="gramStart"/>
            <w:r w:rsidRPr="00EA42D2">
              <w:rPr>
                <w:rFonts w:ascii="Arial" w:hAnsi="Arial" w:cs="Arial"/>
                <w:color w:val="000000"/>
              </w:rPr>
              <w:t>taxation based</w:t>
            </w:r>
            <w:proofErr w:type="gramEnd"/>
            <w:r w:rsidRPr="00EA42D2">
              <w:rPr>
                <w:rFonts w:ascii="Arial" w:hAnsi="Arial" w:cs="Arial"/>
                <w:color w:val="000000"/>
              </w:rPr>
              <w:t xml:space="preserve"> systems are waved for persons with disabilities 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E6DA1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Yes/No</w:t>
            </w:r>
          </w:p>
        </w:tc>
      </w:tr>
      <w:tr w:rsidR="00947E6A" w:rsidRPr="00EA42D2" w14:paraId="1A0E4F8C" w14:textId="77777777" w:rsidTr="000920BC">
        <w:trPr>
          <w:trHeight w:val="20"/>
        </w:trPr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6E914A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lastRenderedPageBreak/>
              <w:t>7.1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C8C62E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Training of medical doctors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67CE1D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Information about disability delivered as part of the national curricula for medical schools/colleges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5B350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Yes - number of hours training </w:t>
            </w:r>
            <w:r w:rsidRPr="00EA42D2">
              <w:rPr>
                <w:rFonts w:ascii="Arial" w:hAnsi="Arial" w:cs="Arial"/>
                <w:color w:val="000000"/>
              </w:rPr>
              <w:br/>
              <w:t>No</w:t>
            </w:r>
          </w:p>
        </w:tc>
      </w:tr>
      <w:tr w:rsidR="00947E6A" w:rsidRPr="00EA42D2" w14:paraId="1E1A7896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0E66F5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7.2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908836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Training of nurses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C67D3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Information about disability delivered as part of the national curricula for nurses/nursing colleges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BDD17D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Yes - Number of hours training </w:t>
            </w:r>
            <w:r w:rsidRPr="00EA42D2">
              <w:rPr>
                <w:rFonts w:ascii="Arial" w:hAnsi="Arial" w:cs="Arial"/>
                <w:color w:val="000000"/>
              </w:rPr>
              <w:br/>
              <w:t>No</w:t>
            </w:r>
          </w:p>
        </w:tc>
      </w:tr>
      <w:tr w:rsidR="00947E6A" w:rsidRPr="00EA42D2" w14:paraId="7F85D352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90D39A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7.3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12B53A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Training of CHWs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BF5CB1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Information about disability delivered as part of the national CHW training curricula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53DE5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Yes - Number of hours training </w:t>
            </w:r>
            <w:r w:rsidRPr="00EA42D2">
              <w:rPr>
                <w:rFonts w:ascii="Arial" w:hAnsi="Arial" w:cs="Arial"/>
                <w:color w:val="000000"/>
              </w:rPr>
              <w:br/>
              <w:t>No</w:t>
            </w:r>
          </w:p>
        </w:tc>
      </w:tr>
      <w:tr w:rsidR="00947E6A" w:rsidRPr="00EA42D2" w14:paraId="3E32C4DE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08ECA5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7.4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6B5986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Representation in health workforce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562C83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People with disabilities are represented in the health workforce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F69EB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% of medical doctors that have disability</w:t>
            </w:r>
          </w:p>
        </w:tc>
      </w:tr>
      <w:tr w:rsidR="00947E6A" w:rsidRPr="00EA42D2" w14:paraId="3D8D6313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B746F3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7.5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29AAFF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Satisfaction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91E6DA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People with disabilities report that they feel well treated by health workers 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5240D1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 - in a quantitative survey from within the last 10 years persons with disabilities were asked about satisfaction with health worker services (in comparison to people without disabilities) OR</w:t>
            </w:r>
            <w:r w:rsidRPr="00EA42D2">
              <w:rPr>
                <w:rFonts w:ascii="Arial" w:hAnsi="Arial" w:cs="Arial"/>
                <w:color w:val="000000"/>
              </w:rPr>
              <w:br/>
              <w:t>Yes - qualitative data published in the last 10 years in a peer-reviewed journal on reported satisfaction</w:t>
            </w:r>
          </w:p>
        </w:tc>
      </w:tr>
      <w:tr w:rsidR="00947E6A" w:rsidRPr="00EA42D2" w14:paraId="5794C233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1E9EE0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8.1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C1E27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National accessibility standards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191EF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Existence of national accessibility standards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C66EC9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Yes/No</w:t>
            </w:r>
          </w:p>
        </w:tc>
      </w:tr>
      <w:tr w:rsidR="00947E6A" w:rsidRPr="00EA42D2" w14:paraId="736E9DAC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EB0CAD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lastRenderedPageBreak/>
              <w:t>8.2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52083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Accessibility of facilities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12D943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Accessibility audit of health facilities has been undertaken in the last 10 years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25C11E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 - results of audit report in published government report/documents or peer-reviewed journal</w:t>
            </w:r>
            <w:r w:rsidRPr="00EA42D2">
              <w:rPr>
                <w:rFonts w:ascii="Arial" w:hAnsi="Arial" w:cs="Arial"/>
                <w:color w:val="000000"/>
              </w:rPr>
              <w:br/>
              <w:t xml:space="preserve">No </w:t>
            </w:r>
          </w:p>
        </w:tc>
      </w:tr>
      <w:tr w:rsidR="00947E6A" w:rsidRPr="00EA42D2" w14:paraId="0B07C835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A3C066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9.1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18FF1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National assessments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FE0C50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National assessment on AT or rehabilitation (</w:t>
            </w:r>
            <w:proofErr w:type="gramStart"/>
            <w:r w:rsidRPr="00EA42D2">
              <w:rPr>
                <w:rFonts w:ascii="Arial" w:hAnsi="Arial" w:cs="Arial"/>
                <w:color w:val="000000"/>
              </w:rPr>
              <w:t>e.g.</w:t>
            </w:r>
            <w:proofErr w:type="gramEnd"/>
            <w:r w:rsidRPr="00EA42D2">
              <w:rPr>
                <w:rFonts w:ascii="Arial" w:hAnsi="Arial" w:cs="Arial"/>
                <w:color w:val="000000"/>
              </w:rPr>
              <w:t xml:space="preserve"> STAR or RATA) done in the last 10 years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2B2A6F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Yes/No</w:t>
            </w:r>
          </w:p>
        </w:tc>
      </w:tr>
      <w:tr w:rsidR="00947E6A" w:rsidRPr="00EA42D2" w14:paraId="1340DF5B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98519A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9.2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7F4B34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Coordination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74BD9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Coordination mechanism cross-Ministry for rehabilitation services and AT where more than 1 ministries involved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9A3070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Yes</w:t>
            </w:r>
            <w:r w:rsidRPr="00EA42D2">
              <w:rPr>
                <w:rFonts w:ascii="Arial" w:hAnsi="Arial" w:cs="Arial"/>
                <w:color w:val="000000"/>
              </w:rPr>
              <w:br/>
              <w:t xml:space="preserve">No </w:t>
            </w:r>
            <w:r w:rsidRPr="00EA42D2">
              <w:rPr>
                <w:rFonts w:ascii="Arial" w:hAnsi="Arial" w:cs="Arial"/>
                <w:color w:val="000000"/>
              </w:rPr>
              <w:br/>
            </w:r>
            <w:proofErr w:type="spellStart"/>
            <w:r w:rsidRPr="00EA42D2">
              <w:rPr>
                <w:rFonts w:ascii="Arial" w:hAnsi="Arial" w:cs="Arial"/>
                <w:color w:val="000000"/>
              </w:rPr>
              <w:t>No</w:t>
            </w:r>
            <w:proofErr w:type="spellEnd"/>
            <w:r w:rsidRPr="00EA42D2">
              <w:rPr>
                <w:rFonts w:ascii="Arial" w:hAnsi="Arial" w:cs="Arial"/>
                <w:color w:val="000000"/>
              </w:rPr>
              <w:t xml:space="preserve"> - because only 1 ministry responsible for AT/rehabilitation</w:t>
            </w:r>
          </w:p>
        </w:tc>
      </w:tr>
      <w:tr w:rsidR="00947E6A" w:rsidRPr="00EA42D2" w14:paraId="3341A111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C54F0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9.3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764C0D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Trained workforce available to provide rehabilitation services and AT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5051DB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61352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# of Physiotherapists/10,000 population</w:t>
            </w:r>
          </w:p>
        </w:tc>
      </w:tr>
      <w:tr w:rsidR="00947E6A" w:rsidRPr="00EA42D2" w14:paraId="283F8585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CCD8F9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10.1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ACB375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Modern contraception coverage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6D51AA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Women whose demand is satisfied with a modern method of contraception, disaggregated by disability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E2CF8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% of women with disabilities, compared to % of overall women </w:t>
            </w:r>
          </w:p>
        </w:tc>
      </w:tr>
      <w:tr w:rsidR="00947E6A" w:rsidRPr="00EA42D2" w14:paraId="771285EC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F20A3F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10.2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7FDEF1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ARTs coverage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98850A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People with HIV receiving ART, disaggregated by disability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34A10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 xml:space="preserve">% of people with disabilities that have coverage, compared to coverage of people without disabilities </w:t>
            </w:r>
          </w:p>
        </w:tc>
      </w:tr>
      <w:tr w:rsidR="00947E6A" w:rsidRPr="00EA42D2" w14:paraId="6C6CBAE0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A89CA8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lastRenderedPageBreak/>
              <w:t>10.3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8E9E7E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DTP 3 coverage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6309DB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Children aged 12-23 months who have received diphtheria-tetanus-pertussis vaccine (DTP3), disaggregated by disability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7E1EB4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% of children with disabilities, compared to % of overall children</w:t>
            </w:r>
          </w:p>
        </w:tc>
      </w:tr>
      <w:tr w:rsidR="00947E6A" w:rsidRPr="00EA42D2" w14:paraId="2FEE8492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4A1B43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10.4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04A4C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Refractive error coverage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32D637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 xml:space="preserve">People with refractive error have coverage of glasses  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50C6F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% of those with need who have glasses (</w:t>
            </w:r>
            <w:proofErr w:type="gramStart"/>
            <w:r w:rsidRPr="00EA42D2">
              <w:rPr>
                <w:rFonts w:ascii="Arial" w:hAnsi="Arial" w:cs="Arial"/>
                <w:color w:val="333333"/>
              </w:rPr>
              <w:t>e.g.</w:t>
            </w:r>
            <w:proofErr w:type="gramEnd"/>
            <w:r w:rsidRPr="00EA42D2">
              <w:rPr>
                <w:rFonts w:ascii="Arial" w:hAnsi="Arial" w:cs="Arial"/>
                <w:color w:val="333333"/>
              </w:rPr>
              <w:t xml:space="preserve"> from RAAB survey)</w:t>
            </w:r>
          </w:p>
        </w:tc>
      </w:tr>
      <w:tr w:rsidR="00947E6A" w:rsidRPr="00EA42D2" w14:paraId="6C0CBF1A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609267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10.5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DD708E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 xml:space="preserve">NCD coverage 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33CA3A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People with diabetes on treatment OR people with hypertension on treatment, disaggregated by disability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E220AF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% of people with disabilities, compared to people without disabilities</w:t>
            </w:r>
          </w:p>
        </w:tc>
      </w:tr>
      <w:tr w:rsidR="00947E6A" w:rsidRPr="00EA42D2" w14:paraId="39D54BF3" w14:textId="77777777" w:rsidTr="000920BC">
        <w:trPr>
          <w:trHeight w:val="20"/>
        </w:trPr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0C2701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11.1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41343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Mortality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7C2C0B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Overall mortality rate, disaggregated by disability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B27F94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Deaths per 100 000 population; people with disabilities compared to people without disabilities</w:t>
            </w:r>
          </w:p>
        </w:tc>
      </w:tr>
      <w:tr w:rsidR="00947E6A" w:rsidRPr="00EA42D2" w14:paraId="1D1A87DF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CF746E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11.3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B280E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Diabetes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0892DC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Prevalence of diabetes OR hypertension among persons aged 18+ years, disaggregated by disability (Global Monitoring Framework NCDs; indicator #12, indicator #11, WHO)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F6D37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 xml:space="preserve">People with disabilities, compared to people without disabilities </w:t>
            </w:r>
          </w:p>
        </w:tc>
      </w:tr>
      <w:tr w:rsidR="00947E6A" w:rsidRPr="00EA42D2" w14:paraId="29CC9D25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DB261E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11.4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5217E6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HIV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6BCBF1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Prevalence of HIV, disaggregated by disability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7B99EB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% of people living with HIV among adults aged 15–49; people with disabilities compared to people without disabilities</w:t>
            </w:r>
          </w:p>
        </w:tc>
      </w:tr>
      <w:tr w:rsidR="00947E6A" w:rsidRPr="00EA42D2" w14:paraId="503FDD51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B566F0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11.5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3ADE81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Overweight and obesity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76C220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 xml:space="preserve">Prevalence of overweight and obesity among persons aged 18+ years, disaggregated by disability (Global </w:t>
            </w:r>
            <w:r w:rsidRPr="00EA42D2">
              <w:rPr>
                <w:rFonts w:ascii="Arial" w:hAnsi="Arial" w:cs="Arial"/>
                <w:color w:val="333333"/>
              </w:rPr>
              <w:lastRenderedPageBreak/>
              <w:t xml:space="preserve">Monitoring Framework NCDs; indicator #13, WHO) 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01EF22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lastRenderedPageBreak/>
              <w:t>% of all population with disabilities, compared to population without</w:t>
            </w:r>
          </w:p>
        </w:tc>
      </w:tr>
      <w:tr w:rsidR="00947E6A" w:rsidRPr="00EA42D2" w14:paraId="7C445EB2" w14:textId="77777777" w:rsidTr="000920BC">
        <w:trPr>
          <w:trHeight w:val="2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1A5C4B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11.6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538A5B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333333"/>
              </w:rPr>
            </w:pPr>
            <w:r w:rsidRPr="00EA42D2">
              <w:rPr>
                <w:rFonts w:ascii="Arial" w:hAnsi="Arial" w:cs="Arial"/>
                <w:color w:val="333333"/>
              </w:rPr>
              <w:t>Wasting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EF881F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Prevalence of children wasted (moderate and severe), 0-59 months of age, disaggregated by disability; WHO Child Growth Standards median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45D68A" w14:textId="77777777" w:rsidR="00947E6A" w:rsidRPr="00EA42D2" w:rsidRDefault="00947E6A" w:rsidP="000920BC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A42D2">
              <w:rPr>
                <w:rFonts w:ascii="Arial" w:hAnsi="Arial" w:cs="Arial"/>
                <w:color w:val="000000"/>
              </w:rPr>
              <w:t>% of children with disabilities, compared to % of overall children</w:t>
            </w:r>
          </w:p>
        </w:tc>
      </w:tr>
    </w:tbl>
    <w:p w14:paraId="05FDBF03" w14:textId="05476F09" w:rsidR="00B52529" w:rsidRDefault="00947E6A">
      <w:r w:rsidRPr="00EA42D2">
        <w:rPr>
          <w:rFonts w:ascii="Arial" w:hAnsi="Arial" w:cs="Arial"/>
        </w:rPr>
        <w:t xml:space="preserve"> </w:t>
      </w:r>
    </w:p>
    <w:sectPr w:rsidR="00B52529" w:rsidSect="00947E6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partan">
    <w:panose1 w:val="020B0604020202020204"/>
    <w:charset w:val="4D"/>
    <w:family w:val="auto"/>
    <w:pitch w:val="variable"/>
    <w:sig w:usb0="A00000E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D1562"/>
    <w:multiLevelType w:val="hybridMultilevel"/>
    <w:tmpl w:val="192CFD32"/>
    <w:lvl w:ilvl="0" w:tplc="9FB4489A">
      <w:start w:val="26"/>
      <w:numFmt w:val="bullet"/>
      <w:lvlText w:val="-"/>
      <w:lvlJc w:val="left"/>
      <w:pPr>
        <w:ind w:left="720" w:hanging="360"/>
      </w:pPr>
      <w:rPr>
        <w:rFonts w:ascii="Spartan" w:eastAsiaTheme="minorHAnsi" w:hAnsi="Spartan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8B66FC"/>
    <w:multiLevelType w:val="hybridMultilevel"/>
    <w:tmpl w:val="D1D45E16"/>
    <w:lvl w:ilvl="0" w:tplc="9FB4489A">
      <w:start w:val="26"/>
      <w:numFmt w:val="bullet"/>
      <w:lvlText w:val="-"/>
      <w:lvlJc w:val="left"/>
      <w:pPr>
        <w:ind w:left="720" w:hanging="360"/>
      </w:pPr>
      <w:rPr>
        <w:rFonts w:ascii="Spartan" w:eastAsiaTheme="minorHAnsi" w:hAnsi="Spartan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357744">
    <w:abstractNumId w:val="1"/>
  </w:num>
  <w:num w:numId="2" w16cid:durableId="91947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E6A"/>
    <w:rsid w:val="00135EDC"/>
    <w:rsid w:val="002C1AAC"/>
    <w:rsid w:val="007F653A"/>
    <w:rsid w:val="00947E6A"/>
    <w:rsid w:val="00A27E2F"/>
    <w:rsid w:val="00B52529"/>
    <w:rsid w:val="00B835E3"/>
    <w:rsid w:val="00DB4A38"/>
    <w:rsid w:val="00E17DC8"/>
    <w:rsid w:val="00F84A90"/>
    <w:rsid w:val="00FA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3E4C2C"/>
  <w15:chartTrackingRefBased/>
  <w15:docId w15:val="{2CBD6C8C-7C97-864A-840C-EDB7A7916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E6A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7E6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7E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1418</Words>
  <Characters>8084</Characters>
  <Application>Microsoft Office Word</Application>
  <DocSecurity>0</DocSecurity>
  <Lines>67</Lines>
  <Paragraphs>18</Paragraphs>
  <ScaleCrop>false</ScaleCrop>
  <Company/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Kuper</dc:creator>
  <cp:keywords/>
  <dc:description/>
  <cp:lastModifiedBy>Hannah Kuper</cp:lastModifiedBy>
  <cp:revision>2</cp:revision>
  <dcterms:created xsi:type="dcterms:W3CDTF">2023-03-01T12:15:00Z</dcterms:created>
  <dcterms:modified xsi:type="dcterms:W3CDTF">2023-03-13T10:33:00Z</dcterms:modified>
</cp:coreProperties>
</file>