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Supplementary Material for:</w:t>
      </w:r>
    </w:p>
    <w:p w:rsidR="00000000" w:rsidDel="00000000" w:rsidP="00000000" w:rsidRDefault="00000000" w:rsidRPr="00000000" w14:paraId="00000002">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Using Large Language Models to Annotate Complex Cases of SDoH in Longitudinal Clinical Records</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i w:val="1"/>
          <w:sz w:val="20"/>
          <w:szCs w:val="2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4">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8yyj3msat57v">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Appendix: Annotation Guidelines and LLM Prompt</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nypz0kbu006y">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Supplementary Tables</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yed760ww18h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 SNOMED definitions of conditions.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sbrw34mv4d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S2. Regex keywords/phrases for housing instability.</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7mbpq2oi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S3. Number of patients and notes used in each round of model tagging and annotation.</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x6xwrp63jdz">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S4. Analysis of the different note types of all the notes flagged by GPT-3.5, GPT-4, JSL and/or Regex.</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hdm59xrrprt">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S5. Demographics table of patients with manually annotated notes.</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cqomnjenxib">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S6. Analysis of the different note types of manually annotated notes.</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p9iy52on6l2v">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S7. Model performance metrics in identifying notes that mentioned current or past housing instability.</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leuagboi2l05">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S8. Model performance metrics in identifying notes that mentioned current housing instability.</w:t>
              <w:tab/>
              <w:t xml:space="preserve">9</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rgfzd0mlwl77">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S9. Model performance metrics in identifying notes where housing was mentioned.</w:t>
              <w:tab/>
              <w:t xml:space="preserve">9</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0xz7u2acvj9">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S10. GPT-4 performance metrics for each housing label.</w:t>
              <w:tab/>
              <w:t xml:space="preserve">9</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5y8052sgy7zq">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S11. GPT-3.5 performance metrics for each housing label.</w:t>
              <w:tab/>
              <w:t xml:space="preserve">10</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eb06bt1uhf3x">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S12. Bias analysis with patient counts for GPT-4 for current and past housing instability.</w:t>
              <w:tab/>
              <w:t xml:space="preserve">10</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ywnxhl94m6rc">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S13. Bias analysis with patient counts for GPT-3 for current and past housing instability.</w:t>
              <w:tab/>
              <w:t xml:space="preserve">11</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6iytm04tfw7n">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S14. Bias analysis with patient counts for GPT-4 for current housing instability.</w:t>
              <w:tab/>
              <w:t xml:space="preserve">11</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3s6navde3is">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S15. Bias analysis with patient counts for GPT-3 for current housing instability.</w:t>
              <w:tab/>
              <w:t xml:space="preserve">12</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x3d7gd4hyec">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S16. Bias analysis with patient counts for GPT-4 for housing noted.</w:t>
              <w:tab/>
              <w:t xml:space="preserve">12</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y0t57x1tbl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S17. Bias analysis with patient counts for GPT-3 for housing noted.</w:t>
              <w:tab/>
              <w:t xml:space="preserve">13</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epu9j7wktvat">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Table S18. GPT-4 performance on original versus de-identified notes for the different housing categories.</w:t>
              <w:tab/>
              <w:t xml:space="preserve">13</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6mnimf2zwdma">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Supplementary Figures</w:t>
              <w:tab/>
              <w:t xml:space="preserve">15</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p4kapgdidmj">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Figure S1. Bias analysis of GPT-4 and GPT-3.5 for current and past housing instability with confidence intervals.</w:t>
              <w:tab/>
              <w:t xml:space="preserve">15</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xgsjn0evsdot">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Figure S2. Bias analysis of GPT-4 and GPT-3.5 for current housing instability with confidence intervals.</w:t>
              <w:tab/>
              <w:t xml:space="preserve">16</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n5fr4wi4n3d">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Supplementary Figure S3. Bias analysis of GPT-4 and GPT-3.5 for housing noted with confidence intervals.</w:t>
              <w:tab/>
              <w:t xml:space="preserve">17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sz w:val="20"/>
          <w:szCs w:val="20"/>
        </w:rPr>
      </w:pPr>
      <w:bookmarkStart w:colFirst="0" w:colLast="0" w:name="_ilknnekr1gv" w:id="0"/>
      <w:bookmarkEnd w:id="0"/>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Times New Roman" w:cs="Times New Roman" w:eastAsia="Times New Roman" w:hAnsi="Times New Roman"/>
          <w:b w:val="1"/>
          <w:color w:val="000000"/>
          <w:sz w:val="28"/>
          <w:szCs w:val="28"/>
        </w:rPr>
      </w:pPr>
      <w:bookmarkStart w:colFirst="0" w:colLast="0" w:name="_8yyj3msat57v" w:id="1"/>
      <w:bookmarkEnd w:id="1"/>
      <w:r w:rsidDel="00000000" w:rsidR="00000000" w:rsidRPr="00000000">
        <w:rPr>
          <w:rFonts w:ascii="Times New Roman" w:cs="Times New Roman" w:eastAsia="Times New Roman" w:hAnsi="Times New Roman"/>
          <w:b w:val="1"/>
          <w:color w:val="000000"/>
          <w:sz w:val="28"/>
          <w:szCs w:val="28"/>
          <w:rtl w:val="0"/>
        </w:rPr>
        <w:t xml:space="preserve">Appendix: Annotation Guidelines and LLM Prompt</w:t>
      </w:r>
    </w:p>
    <w:p w:rsidR="00000000" w:rsidDel="00000000" w:rsidP="00000000" w:rsidRDefault="00000000" w:rsidRPr="00000000" w14:paraId="0000001F">
      <w:pPr>
        <w:spacing w:after="8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Annotation guidelines for housing stability and housing instability</w:t>
      </w: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People experiencing housing instability are not necessarily experiencing homelessness. Housing instability is often defined to include rent cost burden, risk of eviction, or frequent moves. However, some people who are experiencing housing instability may access homeless services like meal programs, so it is important to distinguish whether an individual spent time in particular homeless service facilities or settings.</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Stably housed</w:t>
      </w:r>
    </w:p>
    <w:p w:rsidR="00000000" w:rsidDel="00000000" w:rsidP="00000000" w:rsidRDefault="00000000" w:rsidRPr="00000000" w14:paraId="00000023">
      <w:pPr>
        <w:numPr>
          <w:ilvl w:val="0"/>
          <w:numId w:val="2"/>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Living in an apartment or home which is paid for by the patient </w:t>
      </w:r>
    </w:p>
    <w:p w:rsidR="00000000" w:rsidDel="00000000" w:rsidP="00000000" w:rsidRDefault="00000000" w:rsidRPr="00000000" w14:paraId="00000024">
      <w:pPr>
        <w:numPr>
          <w:ilvl w:val="0"/>
          <w:numId w:val="2"/>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Accepted to housing and is preparing to move in</w:t>
      </w:r>
    </w:p>
    <w:p w:rsidR="00000000" w:rsidDel="00000000" w:rsidP="00000000" w:rsidRDefault="00000000" w:rsidRPr="00000000" w14:paraId="00000025">
      <w:pPr>
        <w:numPr>
          <w:ilvl w:val="0"/>
          <w:numId w:val="2"/>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Permanently living with a family member or friend</w:t>
      </w:r>
    </w:p>
    <w:p w:rsidR="00000000" w:rsidDel="00000000" w:rsidP="00000000" w:rsidRDefault="00000000" w:rsidRPr="00000000" w14:paraId="00000026">
      <w:pPr>
        <w:widowControl w:val="0"/>
        <w:numPr>
          <w:ilvl w:val="1"/>
          <w:numId w:val="2"/>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no timeline is specified in the note about housing (i.e. not temporary)</w:t>
      </w:r>
    </w:p>
    <w:p w:rsidR="00000000" w:rsidDel="00000000" w:rsidP="00000000" w:rsidRDefault="00000000" w:rsidRPr="00000000" w14:paraId="00000027">
      <w:pPr>
        <w:widowControl w:val="0"/>
        <w:numPr>
          <w:ilvl w:val="1"/>
          <w:numId w:val="2"/>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Examples: Lives with dad. Lives with a friend.</w:t>
      </w:r>
    </w:p>
    <w:p w:rsidR="00000000" w:rsidDel="00000000" w:rsidP="00000000" w:rsidRDefault="00000000" w:rsidRPr="00000000" w14:paraId="00000028">
      <w:pPr>
        <w:widowControl w:val="0"/>
        <w:numPr>
          <w:ilvl w:val="0"/>
          <w:numId w:val="3"/>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 is discharged to a hospital program with no other mention of housing, example: eating disorder program.</w:t>
      </w:r>
    </w:p>
    <w:p w:rsidR="00000000" w:rsidDel="00000000" w:rsidP="00000000" w:rsidRDefault="00000000" w:rsidRPr="00000000" w14:paraId="00000029">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w:t>
      </w:r>
    </w:p>
    <w:p w:rsidR="00000000" w:rsidDel="00000000" w:rsidP="00000000" w:rsidRDefault="00000000" w:rsidRPr="00000000" w14:paraId="0000002B">
      <w:pPr>
        <w:numPr>
          <w:ilvl w:val="0"/>
          <w:numId w:val="4"/>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is no mention of a patient’s housing status</w:t>
      </w:r>
    </w:p>
    <w:p w:rsidR="00000000" w:rsidDel="00000000" w:rsidP="00000000" w:rsidRDefault="00000000" w:rsidRPr="00000000" w14:paraId="0000002C">
      <w:pPr>
        <w:numPr>
          <w:ilvl w:val="0"/>
          <w:numId w:val="4"/>
        </w:numPr>
        <w:spacing w:after="24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information in the note is insufficient to make a final judgment</w:t>
      </w:r>
    </w:p>
    <w:p w:rsidR="00000000" w:rsidDel="00000000" w:rsidP="00000000" w:rsidRDefault="00000000" w:rsidRPr="00000000" w14:paraId="000000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Unstably housed</w:t>
      </w:r>
    </w:p>
    <w:p w:rsidR="00000000" w:rsidDel="00000000" w:rsidP="00000000" w:rsidRDefault="00000000" w:rsidRPr="00000000" w14:paraId="0000002E">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Living in a place not meant for human habitation (the streets, an abandoned building, a vehicle, etc.)</w:t>
      </w:r>
    </w:p>
    <w:p w:rsidR="00000000" w:rsidDel="00000000" w:rsidP="00000000" w:rsidRDefault="00000000" w:rsidRPr="00000000" w14:paraId="0000002F">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Recently evicted from their current residence</w:t>
      </w:r>
    </w:p>
    <w:p w:rsidR="00000000" w:rsidDel="00000000" w:rsidP="00000000" w:rsidRDefault="00000000" w:rsidRPr="00000000" w14:paraId="00000030">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Chosen eviction due to unstable home environment</w:t>
      </w:r>
    </w:p>
    <w:p w:rsidR="00000000" w:rsidDel="00000000" w:rsidP="00000000" w:rsidRDefault="00000000" w:rsidRPr="00000000" w14:paraId="00000031">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Physical environment (mold, infestation, etc)</w:t>
      </w:r>
    </w:p>
    <w:p w:rsidR="00000000" w:rsidDel="00000000" w:rsidP="00000000" w:rsidRDefault="00000000" w:rsidRPr="00000000" w14:paraId="00000032">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Living in emergency housing or transitional housing</w:t>
      </w:r>
    </w:p>
    <w:p w:rsidR="00000000" w:rsidDel="00000000" w:rsidP="00000000" w:rsidRDefault="00000000" w:rsidRPr="00000000" w14:paraId="00000033">
      <w:pPr>
        <w:numPr>
          <w:ilvl w:val="1"/>
          <w:numId w:val="1"/>
        </w:numPr>
        <w:spacing w:after="0" w:afterAutospacing="0"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Includes (but not limited to): Group home, foster home</w:t>
      </w:r>
    </w:p>
    <w:p w:rsidR="00000000" w:rsidDel="00000000" w:rsidP="00000000" w:rsidRDefault="00000000" w:rsidRPr="00000000" w14:paraId="00000034">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Temporarily staying with a family member or friend</w:t>
      </w:r>
    </w:p>
    <w:p w:rsidR="00000000" w:rsidDel="00000000" w:rsidP="00000000" w:rsidRDefault="00000000" w:rsidRPr="00000000" w14:paraId="00000035">
      <w:pPr>
        <w:numPr>
          <w:ilvl w:val="0"/>
          <w:numId w:val="1"/>
        </w:numPr>
        <w:spacing w:after="0" w:afterAutospacing="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exact housing status is not explicitly stated, but it is stated that they are facing housing issues or in need of stable housing</w:t>
      </w:r>
    </w:p>
    <w:p w:rsidR="00000000" w:rsidDel="00000000" w:rsidP="00000000" w:rsidRDefault="00000000" w:rsidRPr="00000000" w14:paraId="00000036">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work consult for housing </w:t>
      </w:r>
    </w:p>
    <w:p w:rsidR="00000000" w:rsidDel="00000000" w:rsidP="00000000" w:rsidRDefault="00000000" w:rsidRPr="00000000" w14:paraId="00000037">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 is worried about future housing insecurity/instability</w:t>
      </w:r>
    </w:p>
    <w:p w:rsidR="00000000" w:rsidDel="00000000" w:rsidP="00000000" w:rsidRDefault="00000000" w:rsidRPr="00000000" w14:paraId="00000038">
      <w:pPr>
        <w:widowControl w:val="0"/>
        <w:numPr>
          <w:ilvl w:val="1"/>
          <w:numId w:val="1"/>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Example: “They’re going to kick me out”</w:t>
      </w:r>
      <w:r w:rsidDel="00000000" w:rsidR="00000000" w:rsidRPr="00000000">
        <w:rPr>
          <w:rtl w:val="0"/>
        </w:rPr>
      </w:r>
    </w:p>
    <w:p w:rsidR="00000000" w:rsidDel="00000000" w:rsidP="00000000" w:rsidRDefault="00000000" w:rsidRPr="00000000" w14:paraId="00000039">
      <w:pPr>
        <w:spacing w:after="8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Final prompt used for GPT-4 and GPT-3.5</w:t>
      </w:r>
    </w:p>
    <w:p w:rsidR="00000000" w:rsidDel="00000000" w:rsidP="00000000" w:rsidRDefault="00000000" w:rsidRPr="00000000" w14:paraId="0000003A">
      <w:pPr>
        <w:widowControl w:val="0"/>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System Prompt:</w:t>
      </w:r>
      <w:r w:rsidDel="00000000" w:rsidR="00000000" w:rsidRPr="00000000">
        <w:rPr>
          <w:rFonts w:ascii="Times New Roman" w:cs="Times New Roman" w:eastAsia="Times New Roman" w:hAnsi="Times New Roman"/>
          <w:sz w:val="20"/>
          <w:szCs w:val="20"/>
          <w:rtl w:val="0"/>
        </w:rPr>
        <w:t xml:space="preserve"> You are a social worker reviewing patient notes for social determinants of health. You are looking for patients facing housing instability. Unless the note contains explicit evidence of housing instability, or it can be obviously inferred, you cannot assume a patient is experiencing housing </w:t>
      </w:r>
      <w:r w:rsidDel="00000000" w:rsidR="00000000" w:rsidRPr="00000000">
        <w:rPr>
          <w:rFonts w:ascii="Times New Roman" w:cs="Times New Roman" w:eastAsia="Times New Roman" w:hAnsi="Times New Roman"/>
          <w:sz w:val="20"/>
          <w:szCs w:val="20"/>
          <w:rtl w:val="0"/>
        </w:rPr>
        <w:t xml:space="preserve">instability.Here</w:t>
      </w:r>
      <w:r w:rsidDel="00000000" w:rsidR="00000000" w:rsidRPr="00000000">
        <w:rPr>
          <w:rFonts w:ascii="Times New Roman" w:cs="Times New Roman" w:eastAsia="Times New Roman" w:hAnsi="Times New Roman"/>
          <w:sz w:val="20"/>
          <w:szCs w:val="20"/>
          <w:rtl w:val="0"/>
        </w:rPr>
        <w:t xml:space="preserve"> is some additional information on homelessness vs housing instability: While patients experiencing homelessness would also be classified as experiencing housing instability, people experiencing housing instability are not necessarily experiencing homelessness. Housing instability is often defined to include rent cost burden, risk of eviction, or frequent moves. Some people who are experiencing housing instability may access homeless services like meal programs, so it is important to distinguish whether an individual spent time in particular homeless service facilities or settings. It is important to note that just because a patient is currently experiencing housing insecurity does not mean that they also experienced it in the past. Unless there are explicit or obviously inferred past references to housing insecurity, or the note is written in a way that implies the patient has been in this situation before, you cannot determine whether or not a patient has a history of housing insecurity. If the note mentions current housing insecurity, for example, 'patient has been homeless for the past two months', this should be treated as 'current' housing insecurity and not 'history'. A patient can only experience a 'history' of housing insecurity if they had housing insecurity in the past, then were stably housed, then experienced housing insecurity again. If the note makes reference to past housing insecurity, for example, 'the patient was homeless in the past', then this can be treated as a 'history of housing insecurity'. **Examples of stable housing:</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-Living in an apartment or home which is paid for by the patient. -Accepted to housing and is preparing to move in. -Permanently living with a family member or friend.  -If no timeline is specified in the note about housing (i.e. not temporary). Examples: Lives with dad, lives with a friend. -Patient is discharged to a hospital program with no other mention of housing. Example: eating disorder program.  Examples of unknown: -There is no mention of a patient’s housing status. -The information in the note is insufficient to make a final judgment.  Examples of housing insecurity:** -Living in a place not meant for human habitation. Examples: the streets, an abandoned building, a vehicle, etc. -Recently evicted from their current residence. -Chosen eviction due to an unstable home environment. -Chosen or forced eviction due to their physical environment. Examples: mold, infestation, etc. -Living in emergency housing or transitional housing. Examples: Group home, foster home. -Temporarily staying with a family member or friend. -Patient’s exact housing status is not explicitly stated, but it is stated that they are facing housing issues or in need of stable housing. Example: Social work consult for housing. - Patient is worried about future housing insecurity/instability. Example: “They’re going to kick me out”  </w:t>
      </w:r>
    </w:p>
    <w:p w:rsidR="00000000" w:rsidDel="00000000" w:rsidP="00000000" w:rsidRDefault="00000000" w:rsidRPr="00000000" w14:paraId="0000003B">
      <w:pPr>
        <w:widowControl w:val="0"/>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Human Message:</w:t>
      </w:r>
      <w:r w:rsidDel="00000000" w:rsidR="00000000" w:rsidRPr="00000000">
        <w:rPr>
          <w:rFonts w:ascii="Times New Roman" w:cs="Times New Roman" w:eastAsia="Times New Roman" w:hAnsi="Times New Roman"/>
          <w:sz w:val="20"/>
          <w:szCs w:val="20"/>
          <w:rtl w:val="0"/>
        </w:rPr>
        <w:t xml:space="preserve"> Carefully read the following patient note enclosed in triple backticks: </w:t>
      </w:r>
      <w:r w:rsidDel="00000000" w:rsidR="00000000" w:rsidRPr="00000000">
        <w:rPr>
          <w:rFonts w:ascii="Times New Roman" w:cs="Times New Roman" w:eastAsia="Times New Roman" w:hAnsi="Times New Roman"/>
          <w:b w:val="1"/>
          <w:sz w:val="20"/>
          <w:szCs w:val="20"/>
          <w:rtl w:val="0"/>
        </w:rPr>
        <w:t xml:space="preserve">{patient note text}</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C">
      <w:pPr>
        <w:widowControl w:val="0"/>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Answer the following questions: </w:t>
      </w:r>
      <w:r w:rsidDel="00000000" w:rsidR="00000000" w:rsidRPr="00000000">
        <w:rPr>
          <w:rtl w:val="0"/>
        </w:rPr>
      </w:r>
    </w:p>
    <w:p w:rsidR="00000000" w:rsidDel="00000000" w:rsidP="00000000" w:rsidRDefault="00000000" w:rsidRPr="00000000" w14:paraId="0000003D">
      <w:pPr>
        <w:widowControl w:val="0"/>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output should be formatted as a JSON instance that conforms to the JSON schema below. As an example, for the schema {"properties": {"foo": {"title": "Foo", "description": "a list of strings", "type": "array", "items": {"type": "string"}}}, "required": ["foo"]} the object {"foo": ["bar", "baz"]} is a well-formatted instance of the schema. The object {"properties": {"foo": ["bar", "baz"]}} is not well-formatted.  </w:t>
      </w:r>
    </w:p>
    <w:p w:rsidR="00000000" w:rsidDel="00000000" w:rsidP="00000000" w:rsidRDefault="00000000" w:rsidRPr="00000000" w14:paraId="0000003E">
      <w:pPr>
        <w:widowControl w:val="0"/>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Here is the output schema: ``` {"properties": {"Evidence": {"title": "Evidence", "description": "Please provide all evidence of housing status and factors that may be impacting the patient's housing status from the patient note. Please provide evidence verbatim. Include all chunks of text with evidence, not just the first piece of evidence you encounter. Include any information on housing status, whether stable or unstable. Seperate each chunk of text with ' --' and also precede the first chunk of text with '--'. If there is no evidence or housing status is unknown respond by saying \"N/A\". Do not make anything up.", "type": "string"}, "HousingNoted": {"title": "Housingnoted", "description": "Y/N &lt;Is this patient's housing status noted in the evidence?&gt;", "type": "string"}, "HousingInstability_Current": {"title": "Housinginstability Current", "description": "Y/N &lt;Based on the evidence, is this patient currently facing housing instability?. Answer Y/N.&gt;", "type": "string"}, "HousingStability_Current": {"title": "Housingstability Current", "description": "Y/N/Unknown &lt;Based on the evidence, is this patient stably housed? If they are currently facing housing instability then this answer is automatically \"N\". If you do not know, then answer \"Unknown\".&gt;", "type": "string"}, "HousingInstability_History": {"title": "Housinginstability History", "description": "Y/N &lt;Based on the evidence, has this patient faced housing instability in the past, even if their current housing situation is stable?&gt;", "type": "string"}, "Justification": {"title": "Justification", "description": "Justify your responses to the questions above. If there is no evidence or no housing status noted then respond with \"N/A\".", "type": "string"}}, "required": ["Evidence", "HousingNoted", "HousingInstability_Current", "HousingStability_Current", "HousingInstability_History", "Justification"]} </w:t>
      </w:r>
    </w:p>
    <w:p w:rsidR="00000000" w:rsidDel="00000000" w:rsidP="00000000" w:rsidRDefault="00000000" w:rsidRPr="00000000" w14:paraId="0000003F">
      <w:pPr>
        <w:pStyle w:val="Heading2"/>
        <w:spacing w:line="240" w:lineRule="auto"/>
        <w:rPr>
          <w:rFonts w:ascii="Times New Roman" w:cs="Times New Roman" w:eastAsia="Times New Roman" w:hAnsi="Times New Roman"/>
          <w:b w:val="1"/>
          <w:sz w:val="28"/>
          <w:szCs w:val="28"/>
        </w:rPr>
      </w:pPr>
      <w:bookmarkStart w:colFirst="0" w:colLast="0" w:name="_nypz0kbu006y" w:id="2"/>
      <w:bookmarkEnd w:id="2"/>
      <w:r w:rsidDel="00000000" w:rsidR="00000000" w:rsidRPr="00000000">
        <w:rPr>
          <w:rFonts w:ascii="Times New Roman" w:cs="Times New Roman" w:eastAsia="Times New Roman" w:hAnsi="Times New Roman"/>
          <w:b w:val="1"/>
          <w:sz w:val="28"/>
          <w:szCs w:val="28"/>
          <w:rtl w:val="0"/>
        </w:rPr>
        <w:t xml:space="preserve">Supplementary Tables</w:t>
      </w:r>
    </w:p>
    <w:p w:rsidR="00000000" w:rsidDel="00000000" w:rsidP="00000000" w:rsidRDefault="00000000" w:rsidRPr="00000000" w14:paraId="00000040">
      <w:pPr>
        <w:pStyle w:val="Heading3"/>
        <w:spacing w:after="160" w:line="240" w:lineRule="auto"/>
        <w:rPr>
          <w:rFonts w:ascii="Times New Roman" w:cs="Times New Roman" w:eastAsia="Times New Roman" w:hAnsi="Times New Roman"/>
          <w:sz w:val="24"/>
          <w:szCs w:val="24"/>
        </w:rPr>
      </w:pPr>
      <w:bookmarkStart w:colFirst="0" w:colLast="0" w:name="_yed760ww18hk" w:id="3"/>
      <w:bookmarkEnd w:id="3"/>
      <w:r w:rsidDel="00000000" w:rsidR="00000000" w:rsidRPr="00000000">
        <w:rPr>
          <w:rFonts w:ascii="Times New Roman" w:cs="Times New Roman" w:eastAsia="Times New Roman" w:hAnsi="Times New Roman"/>
          <w:color w:val="000000"/>
          <w:sz w:val="24"/>
          <w:szCs w:val="24"/>
          <w:rtl w:val="0"/>
        </w:rPr>
        <w:t xml:space="preserve">Supplementary Table S1. SNOMED definitions of conditions.</w:t>
      </w:r>
      <w:r w:rsidDel="00000000" w:rsidR="00000000" w:rsidRPr="00000000">
        <w:rPr>
          <w:rtl w:val="0"/>
        </w:rPr>
      </w:r>
    </w:p>
    <w:tbl>
      <w:tblPr>
        <w:tblStyle w:val="Table1"/>
        <w:tblW w:w="80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35"/>
        <w:gridCol w:w="6120"/>
        <w:tblGridChange w:id="0">
          <w:tblGrid>
            <w:gridCol w:w="1935"/>
            <w:gridCol w:w="6120"/>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Condition</w:t>
            </w:r>
          </w:p>
        </w:tc>
        <w:tc>
          <w:tcPr>
            <w:shd w:fill="auto" w:val="clear"/>
            <w:tcMar>
              <w:top w:w="43.2" w:type="dxa"/>
              <w:left w:w="43.2" w:type="dxa"/>
              <w:bottom w:w="43.2" w:type="dxa"/>
              <w:right w:w="43.2"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SNOMED Concept ID</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Homelessness</w:t>
            </w:r>
          </w:p>
        </w:tc>
        <w:tc>
          <w:tcPr>
            <w:shd w:fill="auto" w:val="clear"/>
            <w:tcMar>
              <w:top w:w="43.2" w:type="dxa"/>
              <w:left w:w="43.2" w:type="dxa"/>
              <w:bottom w:w="43.2" w:type="dxa"/>
              <w:right w:w="43.2"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32911000 and all descendent concepts</w:t>
            </w:r>
          </w:p>
          <w:p w:rsidR="00000000" w:rsidDel="00000000" w:rsidP="00000000" w:rsidRDefault="00000000" w:rsidRPr="00000000" w14:paraId="0000004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Homelessness</w:t>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Finding of temporary shelter arrangements</w:t>
            </w:r>
          </w:p>
          <w:p w:rsidR="00000000" w:rsidDel="00000000" w:rsidP="00000000" w:rsidRDefault="00000000" w:rsidRPr="00000000" w14:paraId="0000004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Sleeping at friends home</w:t>
            </w:r>
          </w:p>
          <w:p w:rsidR="00000000" w:rsidDel="00000000" w:rsidP="00000000" w:rsidRDefault="00000000" w:rsidRPr="00000000" w14:paraId="0000004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Sleeping in night shelter</w:t>
            </w:r>
          </w:p>
          <w:p w:rsidR="00000000" w:rsidDel="00000000" w:rsidP="00000000" w:rsidRDefault="00000000" w:rsidRPr="00000000" w14:paraId="0000004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Sleeping in vehicle</w:t>
            </w:r>
          </w:p>
          <w:p w:rsidR="00000000" w:rsidDel="00000000" w:rsidP="00000000" w:rsidRDefault="00000000" w:rsidRPr="00000000" w14:paraId="0000004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Homeless family</w:t>
            </w:r>
          </w:p>
          <w:p w:rsidR="00000000" w:rsidDel="00000000" w:rsidP="00000000" w:rsidRDefault="00000000" w:rsidRPr="00000000" w14:paraId="0000004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Homeless single person</w:t>
            </w:r>
          </w:p>
          <w:p w:rsidR="00000000" w:rsidDel="00000000" w:rsidP="00000000" w:rsidRDefault="00000000" w:rsidRPr="00000000" w14:paraId="0000004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Housing lack</w:t>
            </w:r>
          </w:p>
          <w:p w:rsidR="00000000" w:rsidDel="00000000" w:rsidP="00000000" w:rsidRDefault="00000000" w:rsidRPr="00000000" w14:paraId="0000004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Lives in squat</w:t>
            </w:r>
          </w:p>
          <w:p w:rsidR="00000000" w:rsidDel="00000000" w:rsidP="00000000" w:rsidRDefault="00000000" w:rsidRPr="00000000" w14:paraId="0000004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Living rough</w:t>
            </w:r>
          </w:p>
          <w:p w:rsidR="00000000" w:rsidDel="00000000" w:rsidP="00000000" w:rsidRDefault="00000000" w:rsidRPr="00000000" w14:paraId="0000004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Sleeping out</w:t>
            </w:r>
          </w:p>
        </w:tc>
      </w:tr>
    </w:tbl>
    <w:p w:rsidR="00000000" w:rsidDel="00000000" w:rsidP="00000000" w:rsidRDefault="00000000" w:rsidRPr="00000000" w14:paraId="0000005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pStyle w:val="Heading3"/>
        <w:spacing w:after="160" w:line="240" w:lineRule="auto"/>
        <w:rPr>
          <w:rFonts w:ascii="Times New Roman" w:cs="Times New Roman" w:eastAsia="Times New Roman" w:hAnsi="Times New Roman"/>
          <w:sz w:val="24"/>
          <w:szCs w:val="24"/>
        </w:rPr>
      </w:pPr>
      <w:bookmarkStart w:colFirst="0" w:colLast="0" w:name="_osbrw34mv4dk" w:id="4"/>
      <w:bookmarkEnd w:id="4"/>
      <w:r w:rsidDel="00000000" w:rsidR="00000000" w:rsidRPr="00000000">
        <w:rPr>
          <w:rFonts w:ascii="Times New Roman" w:cs="Times New Roman" w:eastAsia="Times New Roman" w:hAnsi="Times New Roman"/>
          <w:color w:val="000000"/>
          <w:sz w:val="24"/>
          <w:szCs w:val="24"/>
          <w:rtl w:val="0"/>
        </w:rPr>
        <w:t xml:space="preserve">Supplementary Table S2. Regex keywords/phrases for housing instability.</w:t>
      </w:r>
      <w:r w:rsidDel="00000000" w:rsidR="00000000" w:rsidRPr="00000000">
        <w:rPr>
          <w:rtl w:val="0"/>
        </w:rPr>
      </w:r>
    </w:p>
    <w:tbl>
      <w:tblPr>
        <w:tblStyle w:val="Table2"/>
        <w:tblW w:w="2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tblGridChange w:id="0">
          <w:tblGrid>
            <w:gridCol w:w="2940"/>
          </w:tblGrid>
        </w:tblGridChange>
      </w:tblGrid>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homeles[a-z]</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houseless</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hotel</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motel</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tent</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RVs</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encampment</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housing insecurity</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housing needs</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housing</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unstabl[a-z] hous[a-z]</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SLS</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supportive living services</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5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evict[a-z]</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couch surfing</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shelter</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transitional housing</w:t>
            </w:r>
          </w:p>
        </w:tc>
      </w:tr>
    </w:tbl>
    <w:p w:rsidR="00000000" w:rsidDel="00000000" w:rsidP="00000000" w:rsidRDefault="00000000" w:rsidRPr="00000000" w14:paraId="00000063">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pStyle w:val="Heading3"/>
        <w:spacing w:after="160" w:line="240" w:lineRule="auto"/>
        <w:rPr>
          <w:rFonts w:ascii="Times New Roman" w:cs="Times New Roman" w:eastAsia="Times New Roman" w:hAnsi="Times New Roman"/>
          <w:sz w:val="20"/>
          <w:szCs w:val="20"/>
        </w:rPr>
      </w:pPr>
      <w:bookmarkStart w:colFirst="0" w:colLast="0" w:name="_w7mbpq2oir" w:id="5"/>
      <w:bookmarkEnd w:id="5"/>
      <w:r w:rsidDel="00000000" w:rsidR="00000000" w:rsidRPr="00000000">
        <w:rPr>
          <w:rFonts w:ascii="Times New Roman" w:cs="Times New Roman" w:eastAsia="Times New Roman" w:hAnsi="Times New Roman"/>
          <w:color w:val="000000"/>
          <w:sz w:val="24"/>
          <w:szCs w:val="24"/>
          <w:rtl w:val="0"/>
        </w:rPr>
        <w:t xml:space="preserve">Supplementary Table S3. Number of patients and notes used in each round of model tagging and annotation.</w:t>
      </w:r>
      <w:r w:rsidDel="00000000" w:rsidR="00000000" w:rsidRPr="00000000">
        <w:rPr>
          <w:rtl w:val="0"/>
        </w:rPr>
      </w:r>
    </w:p>
    <w:p w:rsidR="00000000" w:rsidDel="00000000" w:rsidP="00000000" w:rsidRDefault="00000000" w:rsidRPr="00000000" w14:paraId="00000065">
      <w:pPr>
        <w:spacing w:line="276" w:lineRule="auto"/>
        <w:rPr>
          <w:rFonts w:ascii="Times New Roman" w:cs="Times New Roman" w:eastAsia="Times New Roman" w:hAnsi="Times New Roman"/>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Class Annotation Round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Class Annotation Round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Positive Class Annotation Rounds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Negative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Notes Run Through Tagging Models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9,451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15,766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25,217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Patients Run Through Tagging Models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Tagged by JSL for Housing Status (Most Recent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 / 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169 / 552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 / 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Tagged by GPT-3.5 for Housing Instability Past or Present (Most Recent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 / 181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115 / 440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 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Tagged by GPT-4 for Housing Instability Past or Present (Most Recent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74 / 284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 / 546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 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Tagged by Regex Model  for Housing Instability Past or Present (Most Recent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 / 226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133 / 434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 / 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Notes that were Tagged by Any Model (Most Recent /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204 /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335 / 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539 / 1,411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 / 59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Number of Patients with a Flagged 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Notes that were Manually Annotated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with Notes Selected for Manual Annotation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bl>
    <w:p w:rsidR="00000000" w:rsidDel="00000000" w:rsidP="00000000" w:rsidRDefault="00000000" w:rsidRPr="00000000" w14:paraId="0000009D">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E">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F">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0">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1">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2">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3">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4">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5">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6">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7">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8">
      <w:pPr>
        <w:pStyle w:val="Heading3"/>
        <w:spacing w:after="160" w:line="240" w:lineRule="auto"/>
        <w:rPr>
          <w:rFonts w:ascii="Times New Roman" w:cs="Times New Roman" w:eastAsia="Times New Roman" w:hAnsi="Times New Roman"/>
          <w:color w:val="000000"/>
          <w:sz w:val="24"/>
          <w:szCs w:val="24"/>
        </w:rPr>
      </w:pPr>
      <w:bookmarkStart w:colFirst="0" w:colLast="0" w:name="_nx6xwrp63jdz" w:id="6"/>
      <w:bookmarkEnd w:id="6"/>
      <w:r w:rsidDel="00000000" w:rsidR="00000000" w:rsidRPr="00000000">
        <w:rPr>
          <w:rFonts w:ascii="Times New Roman" w:cs="Times New Roman" w:eastAsia="Times New Roman" w:hAnsi="Times New Roman"/>
          <w:b w:val="1"/>
          <w:color w:val="000000"/>
          <w:sz w:val="24"/>
          <w:szCs w:val="24"/>
          <w:rtl w:val="0"/>
        </w:rPr>
        <w:t xml:space="preserve">Supplementary Table S4.</w:t>
      </w:r>
      <w:r w:rsidDel="00000000" w:rsidR="00000000" w:rsidRPr="00000000">
        <w:rPr>
          <w:rFonts w:ascii="Times New Roman" w:cs="Times New Roman" w:eastAsia="Times New Roman" w:hAnsi="Times New Roman"/>
          <w:color w:val="000000"/>
          <w:sz w:val="24"/>
          <w:szCs w:val="24"/>
          <w:rtl w:val="0"/>
        </w:rPr>
        <w:t xml:space="preserve"> Analysis of the different note types of all the notes flagged by GPT-3.5, GPT-4, JSL and/or Regex.</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2220"/>
        <w:gridCol w:w="2220"/>
        <w:gridCol w:w="2220"/>
        <w:tblGridChange w:id="0">
          <w:tblGrid>
            <w:gridCol w:w="2220"/>
            <w:gridCol w:w="2220"/>
            <w:gridCol w:w="2220"/>
            <w:gridCol w:w="222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 Type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number of notes per note type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notes flagged by any model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Percentage of notes flagged by any model</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Progress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7538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A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Provider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1590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13.27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 of Care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Telephone Encounter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5951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1762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B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Triage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1134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H&amp;P</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18.63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Discharge Summary</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17.12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Miscellaneous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C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7.42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Consults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UC Provider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6.21</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 Triage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Discharge Instructions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D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Assessment &amp; Plan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Procedures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 Instructions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L&amp;D Delivery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E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5.08</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Anesthesia Preprocedure Evaluation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Initial Assessments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Rehab Plan of Care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Abuse Assessment</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0F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Significant Event</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11.11</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Progress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16.67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Plan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UC Triage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0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Research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Result Encounter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Pulmonary Function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Sedation Documentation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1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Psych</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 Nursing</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Sleep Disorders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Subjective &amp; Objective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2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UC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 PostOp</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ACP (Advance Care Planning)</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3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Interval H&amp;P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Nursing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Group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Addendum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4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Anesthesia Pain Management</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Anesthesia Post-op Handoff</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Anesthesia Postprocedure Evaluation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Anesthesia Procedure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5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Brief Op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D-C Instructions Provation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Goals of Care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H&amp;P (View-Only)</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6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 Student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Historical MyChart Message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Historical Problem List A/P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Hospital Course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7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Inpatient Medication Chart</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Interim Summary - Physician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Interval H&amp;P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Lactation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8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Legal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eICU Note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bottom"/>
          </w:tcPr>
          <w:p w:rsidR="00000000" w:rsidDel="00000000" w:rsidP="00000000" w:rsidRDefault="00000000" w:rsidRPr="00000000" w14:paraId="0000019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r>
    </w:tbl>
    <w:p w:rsidR="00000000" w:rsidDel="00000000" w:rsidP="00000000" w:rsidRDefault="00000000" w:rsidRPr="00000000" w14:paraId="00000199">
      <w:pPr>
        <w:pStyle w:val="Heading3"/>
        <w:spacing w:after="160" w:line="240" w:lineRule="auto"/>
        <w:rPr>
          <w:rFonts w:ascii="Times New Roman" w:cs="Times New Roman" w:eastAsia="Times New Roman" w:hAnsi="Times New Roman"/>
          <w:sz w:val="20"/>
          <w:szCs w:val="20"/>
        </w:rPr>
      </w:pPr>
      <w:bookmarkStart w:colFirst="0" w:colLast="0" w:name="_khdm59xrrprt" w:id="7"/>
      <w:bookmarkEnd w:id="7"/>
      <w:r w:rsidDel="00000000" w:rsidR="00000000" w:rsidRPr="00000000">
        <w:rPr>
          <w:rFonts w:ascii="Times New Roman" w:cs="Times New Roman" w:eastAsia="Times New Roman" w:hAnsi="Times New Roman"/>
          <w:b w:val="1"/>
          <w:color w:val="000000"/>
          <w:sz w:val="24"/>
          <w:szCs w:val="24"/>
          <w:rtl w:val="0"/>
        </w:rPr>
        <w:t xml:space="preserve">Supplementary Table S5.</w:t>
      </w:r>
      <w:r w:rsidDel="00000000" w:rsidR="00000000" w:rsidRPr="00000000">
        <w:rPr>
          <w:rFonts w:ascii="Times New Roman" w:cs="Times New Roman" w:eastAsia="Times New Roman" w:hAnsi="Times New Roman"/>
          <w:color w:val="000000"/>
          <w:sz w:val="24"/>
          <w:szCs w:val="24"/>
          <w:rtl w:val="0"/>
        </w:rPr>
        <w:t xml:space="preserve"> Demographics table of patients with manually annotated notes.</w:t>
      </w:r>
      <w:r w:rsidDel="00000000" w:rsidR="00000000" w:rsidRPr="00000000">
        <w:rPr>
          <w:rtl w:val="0"/>
        </w:rPr>
      </w:r>
    </w:p>
    <w:tbl>
      <w:tblPr>
        <w:tblStyle w:val="Table5"/>
        <w:tblW w:w="7305.0" w:type="dxa"/>
        <w:jc w:val="left"/>
        <w:tblLayout w:type="fixed"/>
        <w:tblLook w:val="0600"/>
      </w:tblPr>
      <w:tblGrid>
        <w:gridCol w:w="2655"/>
        <w:gridCol w:w="2325"/>
        <w:gridCol w:w="2325"/>
        <w:tblGridChange w:id="0">
          <w:tblGrid>
            <w:gridCol w:w="2655"/>
            <w:gridCol w:w="2325"/>
            <w:gridCol w:w="2325"/>
          </w:tblGrid>
        </w:tblGridChange>
      </w:tblGrid>
      <w:tr>
        <w:trPr>
          <w:cantSplit w:val="0"/>
          <w:trHeight w:val="199.980468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Demographic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Number of patients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Percent of total</w:t>
            </w:r>
          </w:p>
        </w:tc>
      </w:tr>
      <w:tr>
        <w:trPr>
          <w:cantSplit w:val="0"/>
          <w:trHeight w:val="145.43791980872953" w:hRule="atLeast"/>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9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9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9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r>
        <w:trPr>
          <w:cantSplit w:val="0"/>
          <w:trHeight w:val="225" w:hRule="atLeast"/>
          <w:tblHeader w:val="0"/>
        </w:trPr>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0">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Age groups</w:t>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1">
            <w:pPr>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2">
            <w:pP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184.98046875" w:hRule="atLeast"/>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Sex</w:t>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A">
            <w:pPr>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B">
            <w:pP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Female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A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AF">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Ethnicity</w:t>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B0">
            <w:pPr>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B1">
            <w:pP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B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Race</w:t>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BC">
            <w:pPr>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BD">
            <w:pP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B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 or African American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263</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C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D3">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Residence</w:t>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D4">
            <w:pPr>
              <w:spacing w:line="240" w:lineRule="auto"/>
              <w:rPr>
                <w:rFonts w:ascii="Times New Roman" w:cs="Times New Roman" w:eastAsia="Times New Roman" w:hAnsi="Times New Roman"/>
                <w:b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43.2" w:type="dxa"/>
              <w:left w:w="43.2" w:type="dxa"/>
              <w:bottom w:w="43.2" w:type="dxa"/>
              <w:right w:w="43.2" w:type="dxa"/>
            </w:tcMar>
            <w:vAlign w:val="top"/>
          </w:tcPr>
          <w:p w:rsidR="00000000" w:rsidDel="00000000" w:rsidP="00000000" w:rsidRDefault="00000000" w:rsidRPr="00000000" w14:paraId="000001D5">
            <w:pPr>
              <w:spacing w:line="240" w:lineRule="auto"/>
              <w:rPr>
                <w:rFonts w:ascii="Times New Roman" w:cs="Times New Roman" w:eastAsia="Times New Roman" w:hAnsi="Times New Roman"/>
                <w:b w:val="1"/>
                <w:sz w:val="20"/>
                <w:szCs w:val="2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Metropolitan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304</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Non-metropilotan</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bl>
    <w:p w:rsidR="00000000" w:rsidDel="00000000" w:rsidP="00000000" w:rsidRDefault="00000000" w:rsidRPr="00000000" w14:paraId="000001DC">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D">
      <w:pPr>
        <w:pStyle w:val="Heading3"/>
        <w:spacing w:after="160" w:line="240" w:lineRule="auto"/>
        <w:rPr>
          <w:rFonts w:ascii="Times New Roman" w:cs="Times New Roman" w:eastAsia="Times New Roman" w:hAnsi="Times New Roman"/>
          <w:sz w:val="24"/>
          <w:szCs w:val="24"/>
        </w:rPr>
      </w:pPr>
      <w:bookmarkStart w:colFirst="0" w:colLast="0" w:name="_1cqomnjenxib" w:id="8"/>
      <w:bookmarkEnd w:id="8"/>
      <w:r w:rsidDel="00000000" w:rsidR="00000000" w:rsidRPr="00000000">
        <w:rPr>
          <w:rFonts w:ascii="Times New Roman" w:cs="Times New Roman" w:eastAsia="Times New Roman" w:hAnsi="Times New Roman"/>
          <w:b w:val="1"/>
          <w:color w:val="000000"/>
          <w:sz w:val="24"/>
          <w:szCs w:val="24"/>
          <w:rtl w:val="0"/>
        </w:rPr>
        <w:t xml:space="preserve">Supplementary Table S6.</w:t>
      </w:r>
      <w:r w:rsidDel="00000000" w:rsidR="00000000" w:rsidRPr="00000000">
        <w:rPr>
          <w:rFonts w:ascii="Times New Roman" w:cs="Times New Roman" w:eastAsia="Times New Roman" w:hAnsi="Times New Roman"/>
          <w:color w:val="000000"/>
          <w:sz w:val="24"/>
          <w:szCs w:val="24"/>
          <w:rtl w:val="0"/>
        </w:rPr>
        <w:t xml:space="preserve"> Analysis of the different note types of manually annotated notes.</w:t>
      </w:r>
      <w:r w:rsidDel="00000000" w:rsidR="00000000" w:rsidRPr="00000000">
        <w:rPr>
          <w:rtl w:val="0"/>
        </w:rPr>
      </w:r>
    </w:p>
    <w:tbl>
      <w:tblPr>
        <w:tblStyle w:val="Table6"/>
        <w:tblW w:w="10860.0" w:type="dxa"/>
        <w:jc w:val="left"/>
        <w:tblLayout w:type="fixed"/>
        <w:tblLook w:val="0600"/>
      </w:tblPr>
      <w:tblGrid>
        <w:gridCol w:w="4965"/>
        <w:gridCol w:w="1485"/>
        <w:gridCol w:w="1470"/>
        <w:gridCol w:w="1470"/>
        <w:gridCol w:w="1470"/>
        <w:tblGridChange w:id="0">
          <w:tblGrid>
            <w:gridCol w:w="4965"/>
            <w:gridCol w:w="1485"/>
            <w:gridCol w:w="1470"/>
            <w:gridCol w:w="1470"/>
            <w:gridCol w:w="147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E">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Note Type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DF">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Number</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Progress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Provider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Telephone Encounter</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Triage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 of Care</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Discharge Summary</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H&amp;P</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E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Miscellaneous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Discharge Instructions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UC Provider Notes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Consults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Procedures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 Triage, Rehab Plan of Care, Assessment &amp; Plan, Initial Assessments, UC Triage, Treatment Plan, Patient Instructions</w:t>
            </w:r>
          </w:p>
        </w:tc>
        <w:tc>
          <w:tcPr>
            <w:tcBorders>
              <w:top w:color="000000" w:space="0" w:sz="8" w:val="single"/>
              <w:left w:color="000000" w:space="0" w:sz="8" w:val="single"/>
              <w:bottom w:color="000000" w:space="0" w:sz="8" w:val="single"/>
              <w:right w:color="000000" w:space="0" w:sz="8" w:val="single"/>
            </w:tcBorders>
            <w:tcMar>
              <w:top w:w="43.2" w:type="dxa"/>
              <w:left w:w="43.2" w:type="dxa"/>
              <w:bottom w:w="43.2" w:type="dxa"/>
              <w:right w:w="43.2" w:type="dxa"/>
            </w:tcMar>
            <w:vAlign w:val="top"/>
          </w:tcPr>
          <w:p w:rsidR="00000000" w:rsidDel="00000000" w:rsidP="00000000" w:rsidRDefault="00000000" w:rsidRPr="00000000" w14:paraId="000001F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bl>
    <w:p w:rsidR="00000000" w:rsidDel="00000000" w:rsidP="00000000" w:rsidRDefault="00000000" w:rsidRPr="00000000" w14:paraId="000001FC">
      <w:pPr>
        <w:pStyle w:val="Heading3"/>
        <w:spacing w:after="160" w:line="240" w:lineRule="auto"/>
        <w:rPr>
          <w:rFonts w:ascii="Times New Roman" w:cs="Times New Roman" w:eastAsia="Times New Roman" w:hAnsi="Times New Roman"/>
          <w:sz w:val="20"/>
          <w:szCs w:val="20"/>
        </w:rPr>
      </w:pPr>
      <w:bookmarkStart w:colFirst="0" w:colLast="0" w:name="_p9iy52on6l2v" w:id="9"/>
      <w:bookmarkEnd w:id="9"/>
      <w:r w:rsidDel="00000000" w:rsidR="00000000" w:rsidRPr="00000000">
        <w:rPr>
          <w:rFonts w:ascii="Times New Roman" w:cs="Times New Roman" w:eastAsia="Times New Roman" w:hAnsi="Times New Roman"/>
          <w:color w:val="000000"/>
          <w:sz w:val="24"/>
          <w:szCs w:val="24"/>
          <w:rtl w:val="0"/>
        </w:rPr>
        <w:t xml:space="preserve">Supplementary Table S7. Model performance metrics in identifying notes that mentioned current or past housing instability.</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bl>
      <w:tblPr>
        <w:tblStyle w:val="Table7"/>
        <w:tblW w:w="6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1035"/>
        <w:gridCol w:w="1065"/>
        <w:gridCol w:w="1185"/>
        <w:gridCol w:w="1215"/>
        <w:tblGridChange w:id="0">
          <w:tblGrid>
            <w:gridCol w:w="2100"/>
            <w:gridCol w:w="1035"/>
            <w:gridCol w:w="1065"/>
            <w:gridCol w:w="1185"/>
            <w:gridCol w:w="1215"/>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D">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Method</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E">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Accuracy</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F">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Recall</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0">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Precision</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1">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F1 Score</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Regex</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0.660</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0.649</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0.632</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0.640</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GPT-3.5</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0.763</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0.717</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0.759</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0.738</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0.889</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0.924</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0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0.850</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1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0.885</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Manual Annotation</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0.861</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0.702</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0.971</w:t>
            </w:r>
          </w:p>
        </w:tc>
        <w:tc>
          <w:tcPr>
            <w:tcBorders>
              <w:top w:color="000000" w:space="0" w:sz="0" w:val="nil"/>
              <w:left w:color="000000" w:space="0" w:sz="0" w:val="nil"/>
              <w:bottom w:color="000000" w:space="0" w:sz="6" w:val="single"/>
              <w:right w:color="000000" w:space="0" w:sz="6" w:val="single"/>
            </w:tcBorders>
            <w:tcMar>
              <w:top w:w="20.0" w:type="dxa"/>
              <w:left w:w="20.0" w:type="dxa"/>
              <w:bottom w:w="100.0" w:type="dxa"/>
              <w:right w:w="20.0" w:type="dxa"/>
            </w:tcMar>
            <w:vAlign w:val="bottom"/>
          </w:tcPr>
          <w:p w:rsidR="00000000" w:rsidDel="00000000" w:rsidP="00000000" w:rsidRDefault="00000000" w:rsidRPr="00000000" w14:paraId="0000021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0.815</w:t>
            </w:r>
          </w:p>
        </w:tc>
      </w:tr>
    </w:tbl>
    <w:p w:rsidR="00000000" w:rsidDel="00000000" w:rsidP="00000000" w:rsidRDefault="00000000" w:rsidRPr="00000000" w14:paraId="0000021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Regex, GPT-3.5, GPT-4: Positive class = 251, Negative class = 288. Manual annotation: Positive class = 47, Negative class = 61.</w:t>
      </w:r>
    </w:p>
    <w:p w:rsidR="00000000" w:rsidDel="00000000" w:rsidP="00000000" w:rsidRDefault="00000000" w:rsidRPr="00000000" w14:paraId="00000217">
      <w:pPr>
        <w:pStyle w:val="Heading3"/>
        <w:spacing w:after="160" w:line="240" w:lineRule="auto"/>
        <w:rPr>
          <w:rFonts w:ascii="Times New Roman" w:cs="Times New Roman" w:eastAsia="Times New Roman" w:hAnsi="Times New Roman"/>
          <w:sz w:val="20"/>
          <w:szCs w:val="20"/>
        </w:rPr>
      </w:pPr>
      <w:bookmarkStart w:colFirst="0" w:colLast="0" w:name="_leuagboi2l05" w:id="10"/>
      <w:bookmarkEnd w:id="10"/>
      <w:r w:rsidDel="00000000" w:rsidR="00000000" w:rsidRPr="00000000">
        <w:rPr>
          <w:rFonts w:ascii="Times New Roman" w:cs="Times New Roman" w:eastAsia="Times New Roman" w:hAnsi="Times New Roman"/>
          <w:b w:val="1"/>
          <w:color w:val="000000"/>
          <w:sz w:val="24"/>
          <w:szCs w:val="24"/>
          <w:rtl w:val="0"/>
        </w:rPr>
        <w:t xml:space="preserve">Supplementary Table S8.</w:t>
      </w:r>
      <w:r w:rsidDel="00000000" w:rsidR="00000000" w:rsidRPr="00000000">
        <w:rPr>
          <w:rFonts w:ascii="Times New Roman" w:cs="Times New Roman" w:eastAsia="Times New Roman" w:hAnsi="Times New Roman"/>
          <w:color w:val="000000"/>
          <w:sz w:val="24"/>
          <w:szCs w:val="24"/>
          <w:rtl w:val="0"/>
        </w:rPr>
        <w:t xml:space="preserve"> Model performance metrics in identifying notes that mentioned current housing instability. </w:t>
      </w:r>
      <w:r w:rsidDel="00000000" w:rsidR="00000000" w:rsidRPr="00000000">
        <w:rPr>
          <w:rtl w:val="0"/>
        </w:rPr>
      </w:r>
    </w:p>
    <w:tbl>
      <w:tblPr>
        <w:tblStyle w:val="Table8"/>
        <w:tblW w:w="6645.0" w:type="dxa"/>
        <w:jc w:val="left"/>
        <w:tblLayout w:type="fixed"/>
        <w:tblLook w:val="0600"/>
      </w:tblPr>
      <w:tblGrid>
        <w:gridCol w:w="2025"/>
        <w:gridCol w:w="1110"/>
        <w:gridCol w:w="1110"/>
        <w:gridCol w:w="1170"/>
        <w:gridCol w:w="1230"/>
        <w:tblGridChange w:id="0">
          <w:tblGrid>
            <w:gridCol w:w="2025"/>
            <w:gridCol w:w="1110"/>
            <w:gridCol w:w="1110"/>
            <w:gridCol w:w="1170"/>
            <w:gridCol w:w="123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Method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9">
            <w:pPr>
              <w:spacing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Accuracy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A">
            <w:pPr>
              <w:spacing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Recall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B">
            <w:pPr>
              <w:spacing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Precision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C">
            <w:pPr>
              <w:spacing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F1 Score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D">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GPT-3.5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1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0.785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1F">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0.753</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0.734</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1">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0.743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2">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3">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4">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0.906</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5">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0.831</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6">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7">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Manual Annotation</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8">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0.880</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9">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0.718</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A">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0.933</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2B">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0.812</w:t>
            </w:r>
          </w:p>
        </w:tc>
      </w:tr>
    </w:tbl>
    <w:p w:rsidR="00000000" w:rsidDel="00000000" w:rsidP="00000000" w:rsidRDefault="00000000" w:rsidRPr="00000000" w14:paraId="0000022C">
      <w:pPr>
        <w:keepNext w:val="0"/>
        <w:keepLines w:val="0"/>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GPT-3.5, GPT-4: Positive class = 223, Negative class = 316. Manual annotation: Positive class = 39, Negative class = 69.</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pStyle w:val="Heading3"/>
        <w:spacing w:after="160" w:line="240" w:lineRule="auto"/>
        <w:rPr>
          <w:rFonts w:ascii="Times New Roman" w:cs="Times New Roman" w:eastAsia="Times New Roman" w:hAnsi="Times New Roman"/>
          <w:sz w:val="20"/>
          <w:szCs w:val="20"/>
        </w:rPr>
      </w:pPr>
      <w:bookmarkStart w:colFirst="0" w:colLast="0" w:name="_rgfzd0mlwl77" w:id="11"/>
      <w:bookmarkEnd w:id="11"/>
      <w:r w:rsidDel="00000000" w:rsidR="00000000" w:rsidRPr="00000000">
        <w:rPr>
          <w:rFonts w:ascii="Times New Roman" w:cs="Times New Roman" w:eastAsia="Times New Roman" w:hAnsi="Times New Roman"/>
          <w:b w:val="1"/>
          <w:color w:val="000000"/>
          <w:sz w:val="24"/>
          <w:szCs w:val="24"/>
          <w:rtl w:val="0"/>
        </w:rPr>
        <w:t xml:space="preserve">Supplementary Table S9.</w:t>
      </w:r>
      <w:r w:rsidDel="00000000" w:rsidR="00000000" w:rsidRPr="00000000">
        <w:rPr>
          <w:rFonts w:ascii="Times New Roman" w:cs="Times New Roman" w:eastAsia="Times New Roman" w:hAnsi="Times New Roman"/>
          <w:color w:val="000000"/>
          <w:sz w:val="24"/>
          <w:szCs w:val="24"/>
          <w:rtl w:val="0"/>
        </w:rPr>
        <w:t xml:space="preserve"> Model performance metrics in identifying notes where housing was mentioned.</w:t>
      </w:r>
      <w:r w:rsidDel="00000000" w:rsidR="00000000" w:rsidRPr="00000000">
        <w:rPr>
          <w:rtl w:val="0"/>
        </w:rPr>
      </w:r>
    </w:p>
    <w:tbl>
      <w:tblPr>
        <w:tblStyle w:val="Table9"/>
        <w:tblW w:w="6765.0" w:type="dxa"/>
        <w:jc w:val="left"/>
        <w:tblLayout w:type="fixed"/>
        <w:tblLook w:val="0600"/>
      </w:tblPr>
      <w:tblGrid>
        <w:gridCol w:w="1770"/>
        <w:gridCol w:w="1275"/>
        <w:gridCol w:w="1140"/>
        <w:gridCol w:w="1140"/>
        <w:gridCol w:w="1440"/>
        <w:tblGridChange w:id="0">
          <w:tblGrid>
            <w:gridCol w:w="1770"/>
            <w:gridCol w:w="1275"/>
            <w:gridCol w:w="1140"/>
            <w:gridCol w:w="1140"/>
            <w:gridCol w:w="144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F">
            <w:pPr>
              <w:spacing w:line="276"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Method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0">
            <w:pPr>
              <w:spacing w:line="288"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Accuracy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1">
            <w:pPr>
              <w:spacing w:line="288"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Recall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2">
            <w:pPr>
              <w:spacing w:line="288"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Precision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3">
            <w:pPr>
              <w:spacing w:line="288"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F1 Score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4">
            <w:pPr>
              <w:spacing w:line="288"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JSL</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5">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0.705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6">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0.733</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7">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0.864</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8">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0.793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9">
            <w:pPr>
              <w:spacing w:line="288"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GPT-3.5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0.875</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0.762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E">
            <w:pPr>
              <w:spacing w:line="288"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GPT-4</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3F">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0.790</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0">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0.781</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1">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0.936</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2">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0.852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3">
            <w:pPr>
              <w:spacing w:line="288"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Manual Annotation</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4">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0.759</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5">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0.720</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6">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0.952</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47">
            <w:pPr>
              <w:spacing w:line="288"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0.819</w:t>
            </w:r>
          </w:p>
        </w:tc>
      </w:tr>
    </w:tbl>
    <w:p w:rsidR="00000000" w:rsidDel="00000000" w:rsidP="00000000" w:rsidRDefault="00000000" w:rsidRPr="00000000" w14:paraId="00000248">
      <w:pPr>
        <w:keepNext w:val="0"/>
        <w:keepLines w:val="0"/>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JSL, GPT-3.5, GPT-4: Positive class = 415, Negative class = 124. Manual annotation: Positive class = 82, Negative class = 26. </w:t>
      </w:r>
    </w:p>
    <w:p w:rsidR="00000000" w:rsidDel="00000000" w:rsidP="00000000" w:rsidRDefault="00000000" w:rsidRPr="00000000" w14:paraId="00000249">
      <w:pPr>
        <w:pStyle w:val="Heading3"/>
        <w:spacing w:after="160" w:line="240" w:lineRule="auto"/>
        <w:rPr>
          <w:rFonts w:ascii="Times New Roman" w:cs="Times New Roman" w:eastAsia="Times New Roman" w:hAnsi="Times New Roman"/>
          <w:sz w:val="24"/>
          <w:szCs w:val="24"/>
        </w:rPr>
      </w:pPr>
      <w:bookmarkStart w:colFirst="0" w:colLast="0" w:name="_s0xz7u2acvj9" w:id="12"/>
      <w:bookmarkEnd w:id="12"/>
      <w:r w:rsidDel="00000000" w:rsidR="00000000" w:rsidRPr="00000000">
        <w:rPr>
          <w:rFonts w:ascii="Times New Roman" w:cs="Times New Roman" w:eastAsia="Times New Roman" w:hAnsi="Times New Roman"/>
          <w:color w:val="000000"/>
          <w:sz w:val="24"/>
          <w:szCs w:val="24"/>
          <w:rtl w:val="0"/>
        </w:rPr>
        <w:t xml:space="preserve">Supplementary Table S10. GPT-4 performance metrics for each housing label. </w:t>
      </w:r>
      <w:r w:rsidDel="00000000" w:rsidR="00000000" w:rsidRPr="00000000">
        <w:rPr>
          <w:rtl w:val="0"/>
        </w:rPr>
      </w:r>
    </w:p>
    <w:tbl>
      <w:tblPr>
        <w:tblStyle w:val="Table10"/>
        <w:tblW w:w="8220.0" w:type="dxa"/>
        <w:jc w:val="left"/>
        <w:tblLayout w:type="fixed"/>
        <w:tblLook w:val="0600"/>
      </w:tblPr>
      <w:tblGrid>
        <w:gridCol w:w="2340"/>
        <w:gridCol w:w="1470"/>
        <w:gridCol w:w="1470"/>
        <w:gridCol w:w="1470"/>
        <w:gridCol w:w="1470"/>
        <w:tblGridChange w:id="0">
          <w:tblGrid>
            <w:gridCol w:w="2340"/>
            <w:gridCol w:w="1470"/>
            <w:gridCol w:w="1470"/>
            <w:gridCol w:w="1470"/>
            <w:gridCol w:w="1470"/>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A">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Label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B">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Recall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C">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Precision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D">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F1 Score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E">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Support</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Housing</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0">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0.390</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1">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2">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3">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164</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Housing Instability</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5">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0.906</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6">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7">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8">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223</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Past Housing Instability</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A">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0.679</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B">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C">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0.655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D">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5F">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0.823</w:t>
            </w:r>
          </w:p>
        </w:tc>
        <w:tc>
          <w:tcPr>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bottom"/>
          </w:tcPr>
          <w:p w:rsidR="00000000" w:rsidDel="00000000" w:rsidP="00000000" w:rsidRDefault="00000000" w:rsidRPr="00000000" w14:paraId="00000260">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1">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0.644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2">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w:t>
            </w:r>
          </w:p>
        </w:tc>
      </w:tr>
    </w:tbl>
    <w:p w:rsidR="00000000" w:rsidDel="00000000" w:rsidP="00000000" w:rsidRDefault="00000000" w:rsidRPr="00000000" w14:paraId="00000263">
      <w:pPr>
        <w:pStyle w:val="Heading3"/>
        <w:spacing w:after="160" w:line="240" w:lineRule="auto"/>
        <w:rPr>
          <w:rFonts w:ascii="Times New Roman" w:cs="Times New Roman" w:eastAsia="Times New Roman" w:hAnsi="Times New Roman"/>
          <w:sz w:val="24"/>
          <w:szCs w:val="24"/>
        </w:rPr>
      </w:pPr>
      <w:bookmarkStart w:colFirst="0" w:colLast="0" w:name="_5y8052sgy7zq" w:id="13"/>
      <w:bookmarkEnd w:id="13"/>
      <w:r w:rsidDel="00000000" w:rsidR="00000000" w:rsidRPr="00000000">
        <w:rPr>
          <w:rFonts w:ascii="Times New Roman" w:cs="Times New Roman" w:eastAsia="Times New Roman" w:hAnsi="Times New Roman"/>
          <w:b w:val="1"/>
          <w:color w:val="000000"/>
          <w:sz w:val="24"/>
          <w:szCs w:val="24"/>
          <w:rtl w:val="0"/>
        </w:rPr>
        <w:t xml:space="preserve">Supplementary Table S11. </w:t>
      </w:r>
      <w:r w:rsidDel="00000000" w:rsidR="00000000" w:rsidRPr="00000000">
        <w:rPr>
          <w:rFonts w:ascii="Times New Roman" w:cs="Times New Roman" w:eastAsia="Times New Roman" w:hAnsi="Times New Roman"/>
          <w:color w:val="000000"/>
          <w:sz w:val="24"/>
          <w:szCs w:val="24"/>
          <w:rtl w:val="0"/>
        </w:rPr>
        <w:t xml:space="preserve">GPT-3.5 performance metrics for each housing label. </w:t>
      </w:r>
      <w:r w:rsidDel="00000000" w:rsidR="00000000" w:rsidRPr="00000000">
        <w:rPr>
          <w:rtl w:val="0"/>
        </w:rPr>
      </w:r>
    </w:p>
    <w:tbl>
      <w:tblPr>
        <w:tblStyle w:val="Table11"/>
        <w:tblW w:w="8220.0" w:type="dxa"/>
        <w:jc w:val="left"/>
        <w:tblLayout w:type="fixed"/>
        <w:tblLook w:val="0600"/>
      </w:tblPr>
      <w:tblGrid>
        <w:gridCol w:w="2340"/>
        <w:gridCol w:w="1470"/>
        <w:gridCol w:w="1470"/>
        <w:gridCol w:w="1470"/>
        <w:gridCol w:w="1470"/>
        <w:tblGridChange w:id="0">
          <w:tblGrid>
            <w:gridCol w:w="2340"/>
            <w:gridCol w:w="1470"/>
            <w:gridCol w:w="1470"/>
            <w:gridCol w:w="1470"/>
            <w:gridCol w:w="1470"/>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4">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Label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5">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Recall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6">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Precision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7">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F1 Score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8">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Support</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Housing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A">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0.341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B">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C">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0.453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D">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164</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Housing Instability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F">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0.753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0">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0.734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1">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0.743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2">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223</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Past Housing Instability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4">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0.179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5">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6">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7">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r>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9">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A">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0.384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B">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0.490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C">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w:t>
            </w:r>
          </w:p>
        </w:tc>
      </w:tr>
    </w:tbl>
    <w:p w:rsidR="00000000" w:rsidDel="00000000" w:rsidP="00000000" w:rsidRDefault="00000000" w:rsidRPr="00000000" w14:paraId="0000027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E">
      <w:pPr>
        <w:pStyle w:val="Heading3"/>
        <w:spacing w:after="160" w:line="240" w:lineRule="auto"/>
        <w:rPr/>
      </w:pPr>
      <w:bookmarkStart w:colFirst="0" w:colLast="0" w:name="_eb06bt1uhf3x" w:id="14"/>
      <w:bookmarkEnd w:id="14"/>
      <w:r w:rsidDel="00000000" w:rsidR="00000000" w:rsidRPr="00000000">
        <w:rPr>
          <w:rFonts w:ascii="Times New Roman" w:cs="Times New Roman" w:eastAsia="Times New Roman" w:hAnsi="Times New Roman"/>
          <w:b w:val="1"/>
          <w:color w:val="000000"/>
          <w:sz w:val="24"/>
          <w:szCs w:val="24"/>
          <w:rtl w:val="0"/>
        </w:rPr>
        <w:t xml:space="preserve">Supplementary Table S12. </w:t>
      </w:r>
      <w:r w:rsidDel="00000000" w:rsidR="00000000" w:rsidRPr="00000000">
        <w:rPr>
          <w:rFonts w:ascii="Times New Roman" w:cs="Times New Roman" w:eastAsia="Times New Roman" w:hAnsi="Times New Roman"/>
          <w:color w:val="000000"/>
          <w:sz w:val="24"/>
          <w:szCs w:val="24"/>
          <w:rtl w:val="0"/>
        </w:rPr>
        <w:t xml:space="preserve">Bias analysis with patient counts for GPT-4 for current and past housing instability.  </w:t>
      </w:r>
      <w:r w:rsidDel="00000000" w:rsidR="00000000" w:rsidRPr="00000000">
        <w:rPr>
          <w:rtl w:val="0"/>
        </w:rPr>
      </w:r>
    </w:p>
    <w:tbl>
      <w:tblPr>
        <w:tblStyle w:val="Table1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7.176287051482"/>
        <w:gridCol w:w="1847.176287051482"/>
        <w:gridCol w:w="730.1092043681747"/>
        <w:gridCol w:w="730.1092043681747"/>
        <w:gridCol w:w="1036.7550702028082"/>
        <w:gridCol w:w="1022.1528861154446"/>
        <w:gridCol w:w="1095.163806552262"/>
        <w:gridCol w:w="1051.3572542901718"/>
        <w:tblGridChange w:id="0">
          <w:tblGrid>
            <w:gridCol w:w="1847.176287051482"/>
            <w:gridCol w:w="1847.176287051482"/>
            <w:gridCol w:w="730.1092043681747"/>
            <w:gridCol w:w="730.1092043681747"/>
            <w:gridCol w:w="1036.7550702028082"/>
            <w:gridCol w:w="1022.1528861154446"/>
            <w:gridCol w:w="1095.163806552262"/>
            <w:gridCol w:w="1051.3572542901718"/>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0.066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8F">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9F">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7">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7">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BF">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7">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CF">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0.250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7">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DF">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bl>
    <w:p w:rsidR="00000000" w:rsidDel="00000000" w:rsidP="00000000" w:rsidRDefault="00000000" w:rsidRPr="00000000" w14:paraId="000002E7">
      <w:pPr>
        <w:pStyle w:val="Heading3"/>
        <w:spacing w:after="160" w:line="240" w:lineRule="auto"/>
        <w:rPr/>
      </w:pPr>
      <w:bookmarkStart w:colFirst="0" w:colLast="0" w:name="_ywnxhl94m6rc" w:id="15"/>
      <w:bookmarkEnd w:id="15"/>
      <w:r w:rsidDel="00000000" w:rsidR="00000000" w:rsidRPr="00000000">
        <w:rPr>
          <w:rFonts w:ascii="Times New Roman" w:cs="Times New Roman" w:eastAsia="Times New Roman" w:hAnsi="Times New Roman"/>
          <w:color w:val="000000"/>
          <w:sz w:val="24"/>
          <w:szCs w:val="24"/>
          <w:rtl w:val="0"/>
        </w:rPr>
        <w:t xml:space="preserve">Supplementary Table S13. Bias analysis with patient counts for GPT-3 for current and past housing instability. </w:t>
      </w:r>
      <w:r w:rsidDel="00000000" w:rsidR="00000000" w:rsidRPr="00000000">
        <w:rPr>
          <w:rtl w:val="0"/>
        </w:rPr>
      </w:r>
    </w:p>
    <w:tbl>
      <w:tblPr>
        <w:tblStyle w:val="Table1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935"/>
        <w:gridCol w:w="840"/>
        <w:gridCol w:w="810"/>
        <w:gridCol w:w="960"/>
        <w:gridCol w:w="1020"/>
        <w:gridCol w:w="1095"/>
        <w:gridCol w:w="1050"/>
        <w:tblGridChange w:id="0">
          <w:tblGrid>
            <w:gridCol w:w="1650"/>
            <w:gridCol w:w="1935"/>
            <w:gridCol w:w="840"/>
            <w:gridCol w:w="810"/>
            <w:gridCol w:w="960"/>
            <w:gridCol w:w="1020"/>
            <w:gridCol w:w="1095"/>
            <w:gridCol w:w="1050"/>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F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2F8">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0.243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0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08">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10">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20">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28">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30">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38">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40">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vMerge w:val="continue"/>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348">
            <w:pPr>
              <w:widowControl w:val="0"/>
              <w:spacing w:after="0" w:before="0" w:line="240" w:lineRule="auto"/>
              <w:ind w:left="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bl>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pStyle w:val="Heading3"/>
        <w:spacing w:after="160" w:line="240" w:lineRule="auto"/>
        <w:rPr/>
      </w:pPr>
      <w:bookmarkStart w:colFirst="0" w:colLast="0" w:name="_6iytm04tfw7n" w:id="16"/>
      <w:bookmarkEnd w:id="16"/>
      <w:r w:rsidDel="00000000" w:rsidR="00000000" w:rsidRPr="00000000">
        <w:rPr>
          <w:rFonts w:ascii="Times New Roman" w:cs="Times New Roman" w:eastAsia="Times New Roman" w:hAnsi="Times New Roman"/>
          <w:b w:val="1"/>
          <w:color w:val="000000"/>
          <w:sz w:val="24"/>
          <w:szCs w:val="24"/>
          <w:rtl w:val="0"/>
        </w:rPr>
        <w:t xml:space="preserve">Supplementary Table S14.</w:t>
      </w:r>
      <w:r w:rsidDel="00000000" w:rsidR="00000000" w:rsidRPr="00000000">
        <w:rPr>
          <w:rFonts w:ascii="Times New Roman" w:cs="Times New Roman" w:eastAsia="Times New Roman" w:hAnsi="Times New Roman"/>
          <w:color w:val="000000"/>
          <w:sz w:val="24"/>
          <w:szCs w:val="24"/>
          <w:rtl w:val="0"/>
        </w:rPr>
        <w:t xml:space="preserve"> Bias analysis with patient counts for GPT-4 for current housing instability. </w:t>
      </w:r>
      <w:r w:rsidDel="00000000" w:rsidR="00000000" w:rsidRPr="00000000">
        <w:rPr>
          <w:rtl w:val="0"/>
        </w:rPr>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7.176287051482"/>
        <w:gridCol w:w="1847.176287051482"/>
        <w:gridCol w:w="730.1092043681747"/>
        <w:gridCol w:w="730.1092043681747"/>
        <w:gridCol w:w="1036.7550702028082"/>
        <w:gridCol w:w="1022.1528861154446"/>
        <w:gridCol w:w="1095.163806552262"/>
        <w:gridCol w:w="1051.3572542901718"/>
        <w:tblGridChange w:id="0">
          <w:tblGrid>
            <w:gridCol w:w="1847.176287051482"/>
            <w:gridCol w:w="1847.176287051482"/>
            <w:gridCol w:w="730.1092043681747"/>
            <w:gridCol w:w="730.1092043681747"/>
            <w:gridCol w:w="1036.7550702028082"/>
            <w:gridCol w:w="1022.1528861154446"/>
            <w:gridCol w:w="1095.163806552262"/>
            <w:gridCol w:w="1051.3572542901718"/>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2">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A">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A">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2">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A">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0.091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2">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A">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2">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bl>
    <w:p w:rsidR="00000000" w:rsidDel="00000000" w:rsidP="00000000" w:rsidRDefault="00000000" w:rsidRPr="00000000" w14:paraId="000003BA">
      <w:pPr>
        <w:pStyle w:val="Heading3"/>
        <w:spacing w:after="160" w:line="240" w:lineRule="auto"/>
        <w:rPr>
          <w:rFonts w:ascii="Times New Roman" w:cs="Times New Roman" w:eastAsia="Times New Roman" w:hAnsi="Times New Roman"/>
          <w:color w:val="000000"/>
          <w:sz w:val="24"/>
          <w:szCs w:val="24"/>
        </w:rPr>
      </w:pPr>
      <w:bookmarkStart w:colFirst="0" w:colLast="0" w:name="_q3s6navde3is" w:id="17"/>
      <w:bookmarkEnd w:id="17"/>
      <w:r w:rsidDel="00000000" w:rsidR="00000000" w:rsidRPr="00000000">
        <w:rPr>
          <w:rFonts w:ascii="Times New Roman" w:cs="Times New Roman" w:eastAsia="Times New Roman" w:hAnsi="Times New Roman"/>
          <w:b w:val="1"/>
          <w:color w:val="000000"/>
          <w:sz w:val="24"/>
          <w:szCs w:val="24"/>
          <w:rtl w:val="0"/>
        </w:rPr>
        <w:t xml:space="preserve">Supplementary Table S15.</w:t>
      </w:r>
      <w:r w:rsidDel="00000000" w:rsidR="00000000" w:rsidRPr="00000000">
        <w:rPr>
          <w:rFonts w:ascii="Times New Roman" w:cs="Times New Roman" w:eastAsia="Times New Roman" w:hAnsi="Times New Roman"/>
          <w:color w:val="000000"/>
          <w:sz w:val="24"/>
          <w:szCs w:val="24"/>
          <w:rtl w:val="0"/>
        </w:rPr>
        <w:t xml:space="preserve"> Bias analysis with patient counts for GPT-3 for current housing instability.</w:t>
      </w:r>
    </w:p>
    <w:tbl>
      <w:tblPr>
        <w:tblStyle w:val="Table1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890"/>
        <w:gridCol w:w="870"/>
        <w:gridCol w:w="840"/>
        <w:gridCol w:w="930"/>
        <w:gridCol w:w="1020"/>
        <w:gridCol w:w="1095"/>
        <w:gridCol w:w="1050"/>
        <w:tblGridChange w:id="0">
          <w:tblGrid>
            <w:gridCol w:w="1665"/>
            <w:gridCol w:w="1890"/>
            <w:gridCol w:w="870"/>
            <w:gridCol w:w="840"/>
            <w:gridCol w:w="930"/>
            <w:gridCol w:w="1020"/>
            <w:gridCol w:w="1095"/>
            <w:gridCol w:w="1050"/>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B">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0.197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0.245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B">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3">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3">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B">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3">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B">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3">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B">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bl>
    <w:p w:rsidR="00000000" w:rsidDel="00000000" w:rsidP="00000000" w:rsidRDefault="00000000" w:rsidRPr="00000000" w14:paraId="00000423">
      <w:pPr>
        <w:pStyle w:val="Heading3"/>
        <w:spacing w:after="160" w:line="240" w:lineRule="auto"/>
        <w:rPr/>
      </w:pPr>
      <w:bookmarkStart w:colFirst="0" w:colLast="0" w:name="_dx3d7gd4hyec" w:id="18"/>
      <w:bookmarkEnd w:id="18"/>
      <w:r w:rsidDel="00000000" w:rsidR="00000000" w:rsidRPr="00000000">
        <w:rPr>
          <w:rFonts w:ascii="Times New Roman" w:cs="Times New Roman" w:eastAsia="Times New Roman" w:hAnsi="Times New Roman"/>
          <w:b w:val="1"/>
          <w:color w:val="000000"/>
          <w:sz w:val="24"/>
          <w:szCs w:val="24"/>
          <w:rtl w:val="0"/>
        </w:rPr>
        <w:t xml:space="preserve"> Supplementary Table S16</w:t>
      </w:r>
      <w:r w:rsidDel="00000000" w:rsidR="00000000" w:rsidRPr="00000000">
        <w:rPr>
          <w:rFonts w:ascii="Times New Roman" w:cs="Times New Roman" w:eastAsia="Times New Roman" w:hAnsi="Times New Roman"/>
          <w:color w:val="000000"/>
          <w:sz w:val="24"/>
          <w:szCs w:val="24"/>
          <w:rtl w:val="0"/>
        </w:rPr>
        <w:t xml:space="preserve">. Bias analysis with patient counts for GPT-4 for housing noted.</w:t>
      </w:r>
      <w:r w:rsidDel="00000000" w:rsidR="00000000" w:rsidRPr="00000000">
        <w:rPr>
          <w:rtl w:val="0"/>
        </w:rPr>
      </w:r>
    </w:p>
    <w:tbl>
      <w:tblPr>
        <w:tblStyle w:val="Table1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7.176287051482"/>
        <w:gridCol w:w="1847.176287051482"/>
        <w:gridCol w:w="730.1092043681747"/>
        <w:gridCol w:w="730.1092043681747"/>
        <w:gridCol w:w="1036.7550702028082"/>
        <w:gridCol w:w="1022.1528861154446"/>
        <w:gridCol w:w="1095.163806552262"/>
        <w:gridCol w:w="1051.3572542901718"/>
        <w:tblGridChange w:id="0">
          <w:tblGrid>
            <w:gridCol w:w="1847.176287051482"/>
            <w:gridCol w:w="1847.176287051482"/>
            <w:gridCol w:w="730.1092043681747"/>
            <w:gridCol w:w="730.1092043681747"/>
            <w:gridCol w:w="1036.7550702028082"/>
            <w:gridCol w:w="1022.1528861154446"/>
            <w:gridCol w:w="1095.163806552262"/>
            <w:gridCol w:w="1051.3572542901718"/>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4">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3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4">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0.322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C">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0.217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C">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4">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C">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4">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C">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4">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bl>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pStyle w:val="Heading3"/>
        <w:spacing w:after="160" w:line="240" w:lineRule="auto"/>
        <w:rPr/>
      </w:pPr>
      <w:bookmarkStart w:colFirst="0" w:colLast="0" w:name="_ky0t57x1tbl0" w:id="19"/>
      <w:bookmarkEnd w:id="19"/>
      <w:r w:rsidDel="00000000" w:rsidR="00000000" w:rsidRPr="00000000">
        <w:rPr>
          <w:rFonts w:ascii="Times New Roman" w:cs="Times New Roman" w:eastAsia="Times New Roman" w:hAnsi="Times New Roman"/>
          <w:b w:val="1"/>
          <w:color w:val="000000"/>
          <w:sz w:val="24"/>
          <w:szCs w:val="24"/>
          <w:rtl w:val="0"/>
        </w:rPr>
        <w:t xml:space="preserve">Supplementary Table S17.</w:t>
      </w:r>
      <w:r w:rsidDel="00000000" w:rsidR="00000000" w:rsidRPr="00000000">
        <w:rPr>
          <w:rFonts w:ascii="Times New Roman" w:cs="Times New Roman" w:eastAsia="Times New Roman" w:hAnsi="Times New Roman"/>
          <w:color w:val="000000"/>
          <w:sz w:val="24"/>
          <w:szCs w:val="24"/>
          <w:rtl w:val="0"/>
        </w:rPr>
        <w:t xml:space="preserve"> Bias analysis with patient counts for GPT-3 for housing noted.</w:t>
      </w:r>
      <w:r w:rsidDel="00000000" w:rsidR="00000000" w:rsidRPr="00000000">
        <w:rPr>
          <w:rtl w:val="0"/>
        </w:rPr>
      </w:r>
    </w:p>
    <w:tbl>
      <w:tblPr>
        <w:tblStyle w:val="Table1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950"/>
        <w:gridCol w:w="885"/>
        <w:gridCol w:w="825"/>
        <w:gridCol w:w="945"/>
        <w:gridCol w:w="1020"/>
        <w:gridCol w:w="1095"/>
        <w:gridCol w:w="1050"/>
        <w:tblGridChange w:id="0">
          <w:tblGrid>
            <w:gridCol w:w="1590"/>
            <w:gridCol w:w="1950"/>
            <w:gridCol w:w="885"/>
            <w:gridCol w:w="825"/>
            <w:gridCol w:w="945"/>
            <w:gridCol w:w="1020"/>
            <w:gridCol w:w="1095"/>
            <w:gridCol w:w="1050"/>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Demographic Category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Group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FPR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FNR GPT-3.5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True Positive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Negative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Count: False Positive</w:t>
            </w: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E">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Ethnic Group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E">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Hispanic or Latino</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6">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0.322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0.316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6">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0.316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E">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Black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6">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E">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NHPI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6">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or Declined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E">
            <w:pPr>
              <w:widowControl w:val="0"/>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Asian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bl>
    <w:p w:rsidR="00000000" w:rsidDel="00000000" w:rsidP="00000000" w:rsidRDefault="00000000" w:rsidRPr="00000000" w14:paraId="000004F6">
      <w:pPr>
        <w:pStyle w:val="Heading3"/>
        <w:spacing w:line="240" w:lineRule="auto"/>
        <w:rPr>
          <w:rFonts w:ascii="Times New Roman" w:cs="Times New Roman" w:eastAsia="Times New Roman" w:hAnsi="Times New Roman"/>
          <w:color w:val="000000"/>
          <w:sz w:val="24"/>
          <w:szCs w:val="24"/>
        </w:rPr>
      </w:pPr>
      <w:bookmarkStart w:colFirst="0" w:colLast="0" w:name="_epu9j7wktvat" w:id="20"/>
      <w:bookmarkEnd w:id="20"/>
      <w:r w:rsidDel="00000000" w:rsidR="00000000" w:rsidRPr="00000000">
        <w:rPr>
          <w:rFonts w:ascii="Times New Roman" w:cs="Times New Roman" w:eastAsia="Times New Roman" w:hAnsi="Times New Roman"/>
          <w:b w:val="1"/>
          <w:color w:val="000000"/>
          <w:sz w:val="24"/>
          <w:szCs w:val="24"/>
          <w:rtl w:val="0"/>
        </w:rPr>
        <w:t xml:space="preserve">Supplementary Table S18.</w:t>
      </w:r>
      <w:r w:rsidDel="00000000" w:rsidR="00000000" w:rsidRPr="00000000">
        <w:rPr>
          <w:rFonts w:ascii="Times New Roman" w:cs="Times New Roman" w:eastAsia="Times New Roman" w:hAnsi="Times New Roman"/>
          <w:color w:val="000000"/>
          <w:sz w:val="24"/>
          <w:szCs w:val="24"/>
          <w:rtl w:val="0"/>
        </w:rPr>
        <w:t xml:space="preserve"> GPT-4 performance on original versus de-identified notes for the different housing categories.</w:t>
      </w:r>
    </w:p>
    <w:p w:rsidR="00000000" w:rsidDel="00000000" w:rsidP="00000000" w:rsidRDefault="00000000" w:rsidRPr="00000000" w14:paraId="000004F7">
      <w:pPr>
        <w:rPr/>
      </w:pPr>
      <w:r w:rsidDel="00000000" w:rsidR="00000000" w:rsidRPr="00000000">
        <w:rPr>
          <w:rtl w:val="0"/>
        </w:rPr>
      </w:r>
    </w:p>
    <w:tbl>
      <w:tblPr>
        <w:tblStyle w:val="Table18"/>
        <w:tblW w:w="57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1125"/>
        <w:gridCol w:w="1530"/>
        <w:tblGridChange w:id="0">
          <w:tblGrid>
            <w:gridCol w:w="3120"/>
            <w:gridCol w:w="1125"/>
            <w:gridCol w:w="1530"/>
          </w:tblGrid>
        </w:tblGridChange>
      </w:tblGrid>
      <w:tr>
        <w:trPr>
          <w:cantSplit w:val="0"/>
          <w:trHeight w:val="420" w:hRule="atLeast"/>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4F8">
            <w:pPr>
              <w:widowControl w:val="0"/>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Housing Instability Current or Past</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4F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4F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Recall</w:t>
            </w:r>
          </w:p>
        </w:tc>
        <w:tc>
          <w:tcPr>
            <w:shd w:fill="d9ead3" w:val="clear"/>
            <w:tcMar>
              <w:top w:w="100.0" w:type="dxa"/>
              <w:left w:w="100.0" w:type="dxa"/>
              <w:bottom w:w="100.0" w:type="dxa"/>
              <w:right w:w="100.0" w:type="dxa"/>
            </w:tcMar>
            <w:vAlign w:val="top"/>
          </w:tcPr>
          <w:p w:rsidR="00000000" w:rsidDel="00000000" w:rsidP="00000000" w:rsidRDefault="00000000" w:rsidRPr="00000000" w14:paraId="000004F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Precision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4F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original notes</w:t>
            </w:r>
          </w:p>
        </w:tc>
        <w:tc>
          <w:tcPr>
            <w:tcMar>
              <w:top w:w="100.0" w:type="dxa"/>
              <w:left w:w="100.0" w:type="dxa"/>
              <w:bottom w:w="100.0" w:type="dxa"/>
              <w:right w:w="100.0" w:type="dxa"/>
            </w:tcMar>
            <w:vAlign w:val="top"/>
          </w:tcPr>
          <w:p w:rsidR="00000000" w:rsidDel="00000000" w:rsidP="00000000" w:rsidRDefault="00000000" w:rsidRPr="00000000" w14:paraId="000004F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0.924</w:t>
            </w:r>
          </w:p>
        </w:tc>
        <w:tc>
          <w:tcPr>
            <w:tcMar>
              <w:top w:w="100.0" w:type="dxa"/>
              <w:left w:w="100.0" w:type="dxa"/>
              <w:bottom w:w="100.0" w:type="dxa"/>
              <w:right w:w="100.0" w:type="dxa"/>
            </w:tcMar>
            <w:vAlign w:val="top"/>
          </w:tcPr>
          <w:p w:rsidR="00000000" w:rsidDel="00000000" w:rsidP="00000000" w:rsidRDefault="00000000" w:rsidRPr="00000000" w14:paraId="0000050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0.850</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0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complete de-id</w:t>
            </w:r>
          </w:p>
        </w:tc>
        <w:tc>
          <w:tcPr>
            <w:tcMar>
              <w:top w:w="100.0" w:type="dxa"/>
              <w:left w:w="100.0" w:type="dxa"/>
              <w:bottom w:w="100.0" w:type="dxa"/>
              <w:right w:w="100.0" w:type="dxa"/>
            </w:tcMar>
            <w:vAlign w:val="top"/>
          </w:tcPr>
          <w:p w:rsidR="00000000" w:rsidDel="00000000" w:rsidP="00000000" w:rsidRDefault="00000000" w:rsidRPr="00000000" w14:paraId="0000050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0.837</w:t>
            </w:r>
          </w:p>
        </w:tc>
        <w:tc>
          <w:tcPr>
            <w:tcMar>
              <w:top w:w="100.0" w:type="dxa"/>
              <w:left w:w="100.0" w:type="dxa"/>
              <w:bottom w:w="100.0" w:type="dxa"/>
              <w:right w:w="100.0" w:type="dxa"/>
            </w:tcMar>
            <w:vAlign w:val="top"/>
          </w:tcPr>
          <w:p w:rsidR="00000000" w:rsidDel="00000000" w:rsidP="00000000" w:rsidRDefault="00000000" w:rsidRPr="00000000" w14:paraId="0000050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0.875</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0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de-id no date shift</w:t>
            </w:r>
          </w:p>
        </w:tc>
        <w:tc>
          <w:tcPr>
            <w:tcMar>
              <w:top w:w="100.0" w:type="dxa"/>
              <w:left w:w="100.0" w:type="dxa"/>
              <w:bottom w:w="100.0" w:type="dxa"/>
              <w:right w:w="100.0" w:type="dxa"/>
            </w:tcMar>
            <w:vAlign w:val="top"/>
          </w:tcPr>
          <w:p w:rsidR="00000000" w:rsidDel="00000000" w:rsidP="00000000" w:rsidRDefault="00000000" w:rsidRPr="00000000" w14:paraId="0000050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0.853</w:t>
            </w:r>
          </w:p>
        </w:tc>
        <w:tc>
          <w:tcPr>
            <w:tcMar>
              <w:top w:w="100.0" w:type="dxa"/>
              <w:left w:w="100.0" w:type="dxa"/>
              <w:bottom w:w="100.0" w:type="dxa"/>
              <w:right w:w="100.0" w:type="dxa"/>
            </w:tcMar>
            <w:vAlign w:val="top"/>
          </w:tcPr>
          <w:p w:rsidR="00000000" w:rsidDel="00000000" w:rsidP="00000000" w:rsidRDefault="00000000" w:rsidRPr="00000000" w14:paraId="0000050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0.863</w:t>
            </w:r>
          </w:p>
        </w:tc>
      </w:tr>
      <w:tr>
        <w:trPr>
          <w:cantSplit w:val="0"/>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507">
            <w:pPr>
              <w:widowControl w:val="0"/>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Housing Instability Current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0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original notes</w:t>
            </w:r>
          </w:p>
        </w:tc>
        <w:tc>
          <w:tcPr>
            <w:tcMar>
              <w:top w:w="100.0" w:type="dxa"/>
              <w:left w:w="100.0" w:type="dxa"/>
              <w:bottom w:w="100.0" w:type="dxa"/>
              <w:right w:w="100.0" w:type="dxa"/>
            </w:tcMar>
            <w:vAlign w:val="top"/>
          </w:tcPr>
          <w:p w:rsidR="00000000" w:rsidDel="00000000" w:rsidP="00000000" w:rsidRDefault="00000000" w:rsidRPr="00000000" w14:paraId="0000050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0.906</w:t>
            </w:r>
          </w:p>
        </w:tc>
        <w:tc>
          <w:tcPr>
            <w:tcMar>
              <w:top w:w="100.0" w:type="dxa"/>
              <w:left w:w="100.0" w:type="dxa"/>
              <w:bottom w:w="100.0" w:type="dxa"/>
              <w:right w:w="100.0" w:type="dxa"/>
            </w:tcMar>
            <w:vAlign w:val="top"/>
          </w:tcPr>
          <w:p w:rsidR="00000000" w:rsidDel="00000000" w:rsidP="00000000" w:rsidRDefault="00000000" w:rsidRPr="00000000" w14:paraId="0000050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0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complete de-id</w:t>
            </w:r>
          </w:p>
        </w:tc>
        <w:tc>
          <w:tcPr>
            <w:tcMar>
              <w:top w:w="100.0" w:type="dxa"/>
              <w:left w:w="100.0" w:type="dxa"/>
              <w:bottom w:w="100.0" w:type="dxa"/>
              <w:right w:w="100.0" w:type="dxa"/>
            </w:tcMar>
            <w:vAlign w:val="top"/>
          </w:tcPr>
          <w:p w:rsidR="00000000" w:rsidDel="00000000" w:rsidP="00000000" w:rsidRDefault="00000000" w:rsidRPr="00000000" w14:paraId="0000050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0.812</w:t>
            </w:r>
          </w:p>
        </w:tc>
        <w:tc>
          <w:tcPr>
            <w:tcMar>
              <w:top w:w="100.0" w:type="dxa"/>
              <w:left w:w="100.0" w:type="dxa"/>
              <w:bottom w:w="100.0" w:type="dxa"/>
              <w:right w:w="100.0" w:type="dxa"/>
            </w:tcMar>
            <w:vAlign w:val="top"/>
          </w:tcPr>
          <w:p w:rsidR="00000000" w:rsidDel="00000000" w:rsidP="00000000" w:rsidRDefault="00000000" w:rsidRPr="00000000" w14:paraId="0000050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0.862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51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de-id no date shift</w:t>
            </w:r>
          </w:p>
        </w:tc>
        <w:tc>
          <w:tcPr>
            <w:tcMar>
              <w:top w:w="100.0" w:type="dxa"/>
              <w:left w:w="100.0" w:type="dxa"/>
              <w:bottom w:w="100.0" w:type="dxa"/>
              <w:right w:w="100.0" w:type="dxa"/>
            </w:tcMar>
            <w:vAlign w:val="top"/>
          </w:tcPr>
          <w:p w:rsidR="00000000" w:rsidDel="00000000" w:rsidP="00000000" w:rsidRDefault="00000000" w:rsidRPr="00000000" w14:paraId="0000051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0.834</w:t>
            </w:r>
          </w:p>
        </w:tc>
        <w:tc>
          <w:tcPr>
            <w:tcMar>
              <w:top w:w="100.0" w:type="dxa"/>
              <w:left w:w="100.0" w:type="dxa"/>
              <w:bottom w:w="100.0" w:type="dxa"/>
              <w:right w:w="100.0" w:type="dxa"/>
            </w:tcMar>
            <w:vAlign w:val="top"/>
          </w:tcPr>
          <w:p w:rsidR="00000000" w:rsidDel="00000000" w:rsidP="00000000" w:rsidRDefault="00000000" w:rsidRPr="00000000" w14:paraId="0000051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0.849</w:t>
            </w:r>
          </w:p>
        </w:tc>
      </w:tr>
      <w:tr>
        <w:trPr>
          <w:cantSplit w:val="0"/>
          <w:tblHeader w:val="0"/>
        </w:trPr>
        <w:tc>
          <w:tcPr>
            <w:gridSpan w:val="3"/>
            <w:shd w:fill="c9daf8" w:val="clear"/>
            <w:tcMar>
              <w:top w:w="100.0" w:type="dxa"/>
              <w:left w:w="100.0" w:type="dxa"/>
              <w:bottom w:w="100.0" w:type="dxa"/>
              <w:right w:w="100.0" w:type="dxa"/>
            </w:tcMar>
            <w:vAlign w:val="top"/>
          </w:tcPr>
          <w:p w:rsidR="00000000" w:rsidDel="00000000" w:rsidP="00000000" w:rsidRDefault="00000000" w:rsidRPr="00000000" w14:paraId="00000513">
            <w:pPr>
              <w:widowControl w:val="0"/>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Housing Noted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original 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1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0.781</w:t>
            </w:r>
          </w:p>
        </w:tc>
        <w:tc>
          <w:tcPr>
            <w:shd w:fill="auto" w:val="clear"/>
            <w:tcMar>
              <w:top w:w="100.0" w:type="dxa"/>
              <w:left w:w="100.0" w:type="dxa"/>
              <w:bottom w:w="100.0" w:type="dxa"/>
              <w:right w:w="100.0" w:type="dxa"/>
            </w:tcMar>
            <w:vAlign w:val="top"/>
          </w:tcPr>
          <w:p w:rsidR="00000000" w:rsidDel="00000000" w:rsidP="00000000" w:rsidRDefault="00000000" w:rsidRPr="00000000" w14:paraId="0000051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0.936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complete de-id</w:t>
            </w:r>
          </w:p>
        </w:tc>
        <w:tc>
          <w:tcPr>
            <w:shd w:fill="auto" w:val="clear"/>
            <w:tcMar>
              <w:top w:w="100.0" w:type="dxa"/>
              <w:left w:w="100.0" w:type="dxa"/>
              <w:bottom w:w="100.0" w:type="dxa"/>
              <w:right w:w="100.0" w:type="dxa"/>
            </w:tcMar>
            <w:vAlign w:val="top"/>
          </w:tcPr>
          <w:p w:rsidR="00000000" w:rsidDel="00000000" w:rsidP="00000000" w:rsidRDefault="00000000" w:rsidRPr="00000000" w14:paraId="0000051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1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GPT-4 de-id no date shift</w:t>
            </w:r>
          </w:p>
        </w:tc>
        <w:tc>
          <w:tcPr>
            <w:shd w:fill="auto" w:val="clear"/>
            <w:tcMar>
              <w:top w:w="100.0" w:type="dxa"/>
              <w:left w:w="100.0" w:type="dxa"/>
              <w:bottom w:w="100.0" w:type="dxa"/>
              <w:right w:w="100.0" w:type="dxa"/>
            </w:tcMar>
            <w:vAlign w:val="top"/>
          </w:tcPr>
          <w:p w:rsidR="00000000" w:rsidDel="00000000" w:rsidP="00000000" w:rsidRDefault="00000000" w:rsidRPr="00000000" w14:paraId="0000051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0.723</w:t>
            </w:r>
          </w:p>
        </w:tc>
        <w:tc>
          <w:tcPr>
            <w:shd w:fill="auto" w:val="clear"/>
            <w:tcMar>
              <w:top w:w="100.0" w:type="dxa"/>
              <w:left w:w="100.0" w:type="dxa"/>
              <w:bottom w:w="100.0" w:type="dxa"/>
              <w:right w:w="100.0" w:type="dxa"/>
            </w:tcMar>
            <w:vAlign w:val="top"/>
          </w:tcPr>
          <w:p w:rsidR="00000000" w:rsidDel="00000000" w:rsidP="00000000" w:rsidRDefault="00000000" w:rsidRPr="00000000" w14:paraId="0000051E">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0.949</w:t>
            </w:r>
          </w:p>
        </w:tc>
      </w:tr>
    </w:tbl>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tl w:val="0"/>
        </w:rPr>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r>
    </w:p>
    <w:p w:rsidR="00000000" w:rsidDel="00000000" w:rsidP="00000000" w:rsidRDefault="00000000" w:rsidRPr="00000000" w14:paraId="00000523">
      <w:pPr>
        <w:pStyle w:val="Heading2"/>
        <w:spacing w:line="240" w:lineRule="auto"/>
        <w:rPr>
          <w:rFonts w:ascii="Times New Roman" w:cs="Times New Roman" w:eastAsia="Times New Roman" w:hAnsi="Times New Roman"/>
          <w:b w:val="1"/>
          <w:sz w:val="28"/>
          <w:szCs w:val="28"/>
        </w:rPr>
      </w:pPr>
      <w:bookmarkStart w:colFirst="0" w:colLast="0" w:name="_6mnimf2zwdma" w:id="21"/>
      <w:bookmarkEnd w:id="21"/>
      <w:r w:rsidDel="00000000" w:rsidR="00000000" w:rsidRPr="00000000">
        <w:rPr>
          <w:rFonts w:ascii="Times New Roman" w:cs="Times New Roman" w:eastAsia="Times New Roman" w:hAnsi="Times New Roman"/>
          <w:b w:val="1"/>
          <w:sz w:val="28"/>
          <w:szCs w:val="28"/>
          <w:rtl w:val="0"/>
        </w:rPr>
        <w:t xml:space="preserve">Supplementary Figures</w:t>
      </w:r>
    </w:p>
    <w:p w:rsidR="00000000" w:rsidDel="00000000" w:rsidP="00000000" w:rsidRDefault="00000000" w:rsidRPr="00000000" w14:paraId="00000524">
      <w:pPr>
        <w:pStyle w:val="Heading3"/>
        <w:spacing w:after="160" w:line="240" w:lineRule="auto"/>
        <w:rPr>
          <w:rFonts w:ascii="Times New Roman" w:cs="Times New Roman" w:eastAsia="Times New Roman" w:hAnsi="Times New Roman"/>
          <w:color w:val="000000"/>
          <w:sz w:val="24"/>
          <w:szCs w:val="24"/>
        </w:rPr>
      </w:pPr>
      <w:bookmarkStart w:colFirst="0" w:colLast="0" w:name="_tp4kapgdidmj" w:id="22"/>
      <w:bookmarkEnd w:id="22"/>
      <w:r w:rsidDel="00000000" w:rsidR="00000000" w:rsidRPr="00000000">
        <w:rPr>
          <w:rFonts w:ascii="Times New Roman" w:cs="Times New Roman" w:eastAsia="Times New Roman" w:hAnsi="Times New Roman"/>
          <w:color w:val="000000"/>
          <w:sz w:val="24"/>
          <w:szCs w:val="24"/>
          <w:rtl w:val="0"/>
        </w:rPr>
        <w:t xml:space="preserve">Supplementary Figure S1. Bias analysis of GPT-4 and GPT-3.5 for current and past housing instability with confidence intervals.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598140</wp:posOffset>
            </wp:positionV>
            <wp:extent cx="5943600" cy="4622800"/>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4622800"/>
                    </a:xfrm>
                    <a:prstGeom prst="rect"/>
                    <a:ln/>
                  </pic:spPr>
                </pic:pic>
              </a:graphicData>
            </a:graphic>
          </wp:anchor>
        </w:drawing>
      </w:r>
    </w:p>
    <w:p w:rsidR="00000000" w:rsidDel="00000000" w:rsidP="00000000" w:rsidRDefault="00000000" w:rsidRPr="00000000" w14:paraId="000005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 American Indian &amp; Alaska Native, NHPI: Native Hawaiian and other Pacific Islander. The first category of “Unknown or Declined” refers to ethnicity, the second category of “Unknown or Declined” refers to race.</w:t>
      </w:r>
      <w:r w:rsidDel="00000000" w:rsidR="00000000" w:rsidRPr="00000000">
        <w:rPr>
          <w:rtl w:val="0"/>
        </w:rPr>
      </w:r>
    </w:p>
    <w:p w:rsidR="00000000" w:rsidDel="00000000" w:rsidP="00000000" w:rsidRDefault="00000000" w:rsidRPr="00000000" w14:paraId="00000526">
      <w:pPr>
        <w:rPr/>
      </w:pPr>
      <w:r w:rsidDel="00000000" w:rsidR="00000000" w:rsidRPr="00000000">
        <w:rPr>
          <w:rtl w:val="0"/>
        </w:rPr>
      </w:r>
    </w:p>
    <w:p w:rsidR="00000000" w:rsidDel="00000000" w:rsidP="00000000" w:rsidRDefault="00000000" w:rsidRPr="00000000" w14:paraId="00000527">
      <w:pPr>
        <w:pStyle w:val="Heading3"/>
        <w:spacing w:after="160" w:line="240" w:lineRule="auto"/>
        <w:rPr>
          <w:rFonts w:ascii="Times New Roman" w:cs="Times New Roman" w:eastAsia="Times New Roman" w:hAnsi="Times New Roman"/>
          <w:color w:val="000000"/>
          <w:sz w:val="24"/>
          <w:szCs w:val="24"/>
        </w:rPr>
      </w:pPr>
      <w:bookmarkStart w:colFirst="0" w:colLast="0" w:name="_xgsjn0evsdot" w:id="23"/>
      <w:bookmarkEnd w:id="23"/>
      <w:r w:rsidDel="00000000" w:rsidR="00000000" w:rsidRPr="00000000">
        <w:rPr>
          <w:rFonts w:ascii="Times New Roman" w:cs="Times New Roman" w:eastAsia="Times New Roman" w:hAnsi="Times New Roman"/>
          <w:color w:val="000000"/>
          <w:sz w:val="24"/>
          <w:szCs w:val="24"/>
          <w:rtl w:val="0"/>
        </w:rPr>
        <w:t xml:space="preserve">Supplementary Figure S2. Bias analysis of GPT-4 and GPT-3.5 for current housing instability with confidence intervals.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471140</wp:posOffset>
            </wp:positionV>
            <wp:extent cx="5943600" cy="4622800"/>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43600" cy="4622800"/>
                    </a:xfrm>
                    <a:prstGeom prst="rect"/>
                    <a:ln/>
                  </pic:spPr>
                </pic:pic>
              </a:graphicData>
            </a:graphic>
          </wp:anchor>
        </w:drawing>
      </w:r>
    </w:p>
    <w:p w:rsidR="00000000" w:rsidDel="00000000" w:rsidP="00000000" w:rsidRDefault="00000000" w:rsidRPr="00000000" w14:paraId="000005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AIAN: American Indian &amp; Alaska Native, NHPI: Native Hawaiian and other Pacific Islander. The first category of “Unknown or Declined” refers to ethnicity, the second category of “Unknown or Declined” refers to race.</w:t>
      </w:r>
    </w:p>
    <w:p w:rsidR="00000000" w:rsidDel="00000000" w:rsidP="00000000" w:rsidRDefault="00000000" w:rsidRPr="00000000" w14:paraId="00000529">
      <w:pPr>
        <w:rPr/>
      </w:pPr>
      <w:r w:rsidDel="00000000" w:rsidR="00000000" w:rsidRPr="00000000">
        <w:rPr>
          <w:rtl w:val="0"/>
        </w:rPr>
      </w:r>
    </w:p>
    <w:p w:rsidR="00000000" w:rsidDel="00000000" w:rsidP="00000000" w:rsidRDefault="00000000" w:rsidRPr="00000000" w14:paraId="0000052A">
      <w:pPr>
        <w:pStyle w:val="Heading3"/>
        <w:spacing w:after="160" w:line="240" w:lineRule="auto"/>
        <w:rPr>
          <w:rFonts w:ascii="Times New Roman" w:cs="Times New Roman" w:eastAsia="Times New Roman" w:hAnsi="Times New Roman"/>
          <w:color w:val="000000"/>
          <w:sz w:val="24"/>
          <w:szCs w:val="24"/>
        </w:rPr>
      </w:pPr>
      <w:bookmarkStart w:colFirst="0" w:colLast="0" w:name="_2n5fr4wi4n3d" w:id="24"/>
      <w:bookmarkEnd w:id="24"/>
      <w:r w:rsidDel="00000000" w:rsidR="00000000" w:rsidRPr="00000000">
        <w:rPr>
          <w:rFonts w:ascii="Times New Roman" w:cs="Times New Roman" w:eastAsia="Times New Roman" w:hAnsi="Times New Roman"/>
          <w:color w:val="000000"/>
          <w:sz w:val="24"/>
          <w:szCs w:val="24"/>
          <w:rtl w:val="0"/>
        </w:rPr>
        <w:t xml:space="preserve">Supplementary Figure S3. Bias analysis of GPT-4 and GPT-3.5 for housing noted with confidence intervals.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471140</wp:posOffset>
            </wp:positionV>
            <wp:extent cx="5943600" cy="46101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4610100"/>
                    </a:xfrm>
                    <a:prstGeom prst="rect"/>
                    <a:ln/>
                  </pic:spPr>
                </pic:pic>
              </a:graphicData>
            </a:graphic>
          </wp:anchor>
        </w:drawing>
      </w:r>
    </w:p>
    <w:p w:rsidR="00000000" w:rsidDel="00000000" w:rsidP="00000000" w:rsidRDefault="00000000" w:rsidRPr="00000000" w14:paraId="0000052B">
      <w:pPr>
        <w:rPr/>
      </w:pPr>
      <w:r w:rsidDel="00000000" w:rsidR="00000000" w:rsidRPr="00000000">
        <w:rPr>
          <w:rFonts w:ascii="Times New Roman" w:cs="Times New Roman" w:eastAsia="Times New Roman" w:hAnsi="Times New Roman"/>
          <w:sz w:val="20"/>
          <w:szCs w:val="20"/>
          <w:rtl w:val="0"/>
        </w:rPr>
        <w:t xml:space="preserve">AIAN: American Indian &amp; Alaska Native, NHPI: Native Hawaiian and other Pacific Islander. The first category of “Unknown or Declined” refers to ethnicity, the second category of “Unknown or Declined” refers to race.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