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7640C" w14:textId="118176FB" w:rsidR="001620D6" w:rsidRPr="00AB4819" w:rsidRDefault="00CE60E3" w:rsidP="00491C78">
      <w:pPr>
        <w:spacing w:after="0" w:line="360" w:lineRule="auto"/>
        <w:jc w:val="both"/>
        <w:rPr>
          <w:rFonts w:ascii="Times New Roman" w:hAnsi="Times New Roman" w:cs="Times New Roman"/>
          <w:b/>
          <w:bCs/>
          <w:sz w:val="24"/>
          <w:szCs w:val="24"/>
        </w:rPr>
      </w:pPr>
      <w:bookmarkStart w:id="0" w:name="_Hlk67299547"/>
      <w:r w:rsidRPr="00CE60E3">
        <w:rPr>
          <w:rFonts w:ascii="Times New Roman" w:hAnsi="Times New Roman" w:cs="Times New Roman"/>
          <w:b/>
          <w:bCs/>
          <w:sz w:val="24"/>
          <w:szCs w:val="24"/>
        </w:rPr>
        <w:t>Literature search strateg</w:t>
      </w:r>
      <w:r w:rsidR="001620D6" w:rsidRPr="00AB4819">
        <w:rPr>
          <w:rFonts w:ascii="Times New Roman" w:hAnsi="Times New Roman" w:cs="Times New Roman" w:hint="eastAsia"/>
          <w:b/>
          <w:bCs/>
          <w:sz w:val="24"/>
          <w:szCs w:val="24"/>
        </w:rPr>
        <w:t>y</w:t>
      </w:r>
    </w:p>
    <w:p w14:paraId="7642D288" w14:textId="1B9FDE1D" w:rsidR="006C64AF" w:rsidRDefault="006D3194" w:rsidP="00491C78">
      <w:pPr>
        <w:spacing w:after="0" w:line="360" w:lineRule="auto"/>
        <w:jc w:val="both"/>
        <w:rPr>
          <w:rFonts w:ascii="Times New Roman" w:hAnsi="Times New Roman" w:cs="Times New Roman"/>
          <w:sz w:val="24"/>
          <w:szCs w:val="24"/>
          <w:lang w:val="en-US" w:eastAsia="zh-CN"/>
        </w:rPr>
      </w:pPr>
      <w:r w:rsidRPr="006D3194">
        <w:rPr>
          <w:rFonts w:ascii="Times New Roman" w:hAnsi="Times New Roman" w:cs="Times New Roman"/>
          <w:sz w:val="24"/>
          <w:szCs w:val="24"/>
          <w:lang w:val="en-US" w:eastAsia="zh-CN"/>
        </w:rPr>
        <w:t xml:space="preserve">The research questions are as follows: </w:t>
      </w:r>
      <w:r w:rsidR="00533081" w:rsidRPr="00533081">
        <w:rPr>
          <w:rFonts w:ascii="Times New Roman" w:hAnsi="Times New Roman" w:cs="Times New Roman"/>
          <w:sz w:val="24"/>
          <w:szCs w:val="24"/>
          <w:lang w:val="en-US" w:eastAsia="zh-CN"/>
        </w:rPr>
        <w:t xml:space="preserve">(1) What are the key regulatory factors and pathways of </w:t>
      </w:r>
      <w:r w:rsidR="00795C55">
        <w:rPr>
          <w:rFonts w:ascii="Times New Roman" w:hAnsi="Times New Roman" w:cs="Times New Roman" w:hint="eastAsia"/>
          <w:sz w:val="24"/>
          <w:szCs w:val="24"/>
          <w:lang w:val="en-US" w:eastAsia="zh-CN"/>
        </w:rPr>
        <w:t>m</w:t>
      </w:r>
      <w:r w:rsidR="00533081" w:rsidRPr="00533081">
        <w:rPr>
          <w:rFonts w:ascii="Times New Roman" w:hAnsi="Times New Roman" w:cs="Times New Roman"/>
          <w:sz w:val="24"/>
          <w:szCs w:val="24"/>
          <w:lang w:val="en-US" w:eastAsia="zh-CN"/>
        </w:rPr>
        <w:t xml:space="preserve">itochondrial dysfunction? (2) How does </w:t>
      </w:r>
      <w:r w:rsidR="00D427EC">
        <w:rPr>
          <w:rFonts w:ascii="Times New Roman" w:hAnsi="Times New Roman" w:cs="Times New Roman" w:hint="eastAsia"/>
          <w:sz w:val="24"/>
          <w:szCs w:val="24"/>
          <w:lang w:val="en-US" w:eastAsia="zh-CN"/>
        </w:rPr>
        <w:t>m</w:t>
      </w:r>
      <w:r w:rsidR="00533081" w:rsidRPr="00533081">
        <w:rPr>
          <w:rFonts w:ascii="Times New Roman" w:hAnsi="Times New Roman" w:cs="Times New Roman"/>
          <w:sz w:val="24"/>
          <w:szCs w:val="24"/>
          <w:lang w:val="en-US" w:eastAsia="zh-CN"/>
        </w:rPr>
        <w:t>itochondrial dysfunction influence the progression of osteoporosis? (3) How do Chinese botanical drug</w:t>
      </w:r>
      <w:r w:rsidR="00F9220A">
        <w:rPr>
          <w:rFonts w:ascii="Times New Roman" w:hAnsi="Times New Roman" w:cs="Times New Roman" w:hint="eastAsia"/>
          <w:sz w:val="24"/>
          <w:szCs w:val="24"/>
          <w:lang w:val="en-US" w:eastAsia="zh-CN"/>
        </w:rPr>
        <w:t>s</w:t>
      </w:r>
      <w:r w:rsidR="00533081" w:rsidRPr="00533081">
        <w:rPr>
          <w:rFonts w:ascii="Times New Roman" w:hAnsi="Times New Roman" w:cs="Times New Roman"/>
          <w:sz w:val="24"/>
          <w:szCs w:val="24"/>
          <w:lang w:val="en-US" w:eastAsia="zh-CN"/>
        </w:rPr>
        <w:t xml:space="preserve"> alleviate osteoporosis by targeting </w:t>
      </w:r>
      <w:r w:rsidR="00D427EC">
        <w:rPr>
          <w:rFonts w:ascii="Times New Roman" w:hAnsi="Times New Roman" w:cs="Times New Roman" w:hint="eastAsia"/>
          <w:sz w:val="24"/>
          <w:szCs w:val="24"/>
          <w:lang w:val="en-US" w:eastAsia="zh-CN"/>
        </w:rPr>
        <w:t>m</w:t>
      </w:r>
      <w:r w:rsidR="00D427EC" w:rsidRPr="00533081">
        <w:rPr>
          <w:rFonts w:ascii="Times New Roman" w:hAnsi="Times New Roman" w:cs="Times New Roman"/>
          <w:sz w:val="24"/>
          <w:szCs w:val="24"/>
          <w:lang w:val="en-US" w:eastAsia="zh-CN"/>
        </w:rPr>
        <w:t>itochondrial dysfunction</w:t>
      </w:r>
      <w:r w:rsidR="00533081" w:rsidRPr="00533081">
        <w:rPr>
          <w:rFonts w:ascii="Times New Roman" w:hAnsi="Times New Roman" w:cs="Times New Roman"/>
          <w:sz w:val="24"/>
          <w:szCs w:val="24"/>
          <w:lang w:val="en-US" w:eastAsia="zh-CN"/>
        </w:rPr>
        <w:t>?</w:t>
      </w:r>
      <w:r w:rsidR="004B3798">
        <w:rPr>
          <w:rFonts w:ascii="Times New Roman" w:hAnsi="Times New Roman" w:cs="Times New Roman" w:hint="eastAsia"/>
          <w:sz w:val="24"/>
          <w:szCs w:val="24"/>
          <w:lang w:val="en-US" w:eastAsia="zh-CN"/>
        </w:rPr>
        <w:t xml:space="preserve"> </w:t>
      </w:r>
      <w:r w:rsidR="009458D7" w:rsidRPr="00567B8C">
        <w:rPr>
          <w:rFonts w:ascii="Times New Roman" w:hAnsi="Times New Roman" w:cs="Times New Roman"/>
          <w:sz w:val="24"/>
          <w:szCs w:val="24"/>
          <w:lang w:val="en-US" w:eastAsia="zh-CN"/>
        </w:rPr>
        <w:t xml:space="preserve">The prospective protocol for this review was pre-established, with search terms and inclusion/exclusion criteria carefully selected to ensure comprehensive coverage of all relevant literature. </w:t>
      </w:r>
      <w:r w:rsidR="00312C4C" w:rsidRPr="00312C4C">
        <w:rPr>
          <w:rFonts w:ascii="Times New Roman" w:hAnsi="Times New Roman" w:cs="Times New Roman"/>
          <w:sz w:val="24"/>
          <w:szCs w:val="24"/>
          <w:lang w:val="en-US" w:eastAsia="zh-CN"/>
        </w:rPr>
        <w:t>A systematic literature search was performed on December 3, 2025, across the following electronic databases</w:t>
      </w:r>
      <w:r w:rsidR="009458D7" w:rsidRPr="00567B8C">
        <w:rPr>
          <w:rFonts w:ascii="Times New Roman" w:hAnsi="Times New Roman" w:cs="Times New Roman"/>
          <w:sz w:val="24"/>
          <w:szCs w:val="24"/>
          <w:lang w:val="en-US" w:eastAsia="zh-CN"/>
        </w:rPr>
        <w:t xml:space="preserve">: </w:t>
      </w:r>
      <w:r w:rsidR="005543F6" w:rsidRPr="005543F6">
        <w:rPr>
          <w:rFonts w:ascii="Times New Roman" w:hAnsi="Times New Roman" w:cs="Times New Roman"/>
          <w:sz w:val="24"/>
          <w:szCs w:val="24"/>
          <w:lang w:val="en-US" w:eastAsia="zh-CN"/>
        </w:rPr>
        <w:t xml:space="preserve">Web of Science, PubMed, ScienceDirect, </w:t>
      </w:r>
      <w:r w:rsidRPr="004C7933">
        <w:rPr>
          <w:rFonts w:ascii="Times New Roman" w:hAnsi="Times New Roman" w:cs="Times New Roman"/>
          <w:sz w:val="24"/>
          <w:szCs w:val="24"/>
          <w:lang w:val="en-US" w:eastAsia="zh-CN"/>
        </w:rPr>
        <w:t>Embase</w:t>
      </w:r>
      <w:r w:rsidR="005543F6" w:rsidRPr="005543F6">
        <w:rPr>
          <w:rFonts w:ascii="Times New Roman" w:hAnsi="Times New Roman" w:cs="Times New Roman"/>
          <w:sz w:val="24"/>
          <w:szCs w:val="24"/>
          <w:lang w:val="en-US" w:eastAsia="zh-CN"/>
        </w:rPr>
        <w:t xml:space="preserve"> and</w:t>
      </w:r>
      <w:r w:rsidR="005543F6">
        <w:rPr>
          <w:rFonts w:ascii="Times New Roman" w:hAnsi="Times New Roman" w:cs="Times New Roman" w:hint="eastAsia"/>
          <w:sz w:val="24"/>
          <w:szCs w:val="24"/>
          <w:lang w:val="en-US" w:eastAsia="zh-CN"/>
        </w:rPr>
        <w:t xml:space="preserve"> </w:t>
      </w:r>
      <w:r w:rsidR="005543F6" w:rsidRPr="005543F6">
        <w:rPr>
          <w:rFonts w:ascii="Times New Roman" w:hAnsi="Times New Roman" w:cs="Times New Roman"/>
          <w:sz w:val="24"/>
          <w:szCs w:val="24"/>
          <w:lang w:val="en-US" w:eastAsia="zh-CN"/>
        </w:rPr>
        <w:t>China National Knowledge Infrastructure</w:t>
      </w:r>
      <w:r w:rsidR="005543F6">
        <w:rPr>
          <w:rFonts w:ascii="Times New Roman" w:hAnsi="Times New Roman" w:cs="Times New Roman" w:hint="eastAsia"/>
          <w:sz w:val="24"/>
          <w:szCs w:val="24"/>
          <w:lang w:val="en-US" w:eastAsia="zh-CN"/>
        </w:rPr>
        <w:t xml:space="preserve"> (CNKI)</w:t>
      </w:r>
      <w:r w:rsidR="009458D7" w:rsidRPr="00567B8C">
        <w:rPr>
          <w:rFonts w:ascii="Times New Roman" w:hAnsi="Times New Roman" w:cs="Times New Roman"/>
          <w:sz w:val="24"/>
          <w:szCs w:val="24"/>
          <w:lang w:val="en-US" w:eastAsia="zh-CN"/>
        </w:rPr>
        <w:t xml:space="preserve">. </w:t>
      </w:r>
    </w:p>
    <w:p w14:paraId="78235F04" w14:textId="420934FE" w:rsidR="006C64AF" w:rsidRPr="006C64AF" w:rsidRDefault="006C64AF" w:rsidP="00491C78">
      <w:pPr>
        <w:spacing w:after="0" w:line="360" w:lineRule="auto"/>
        <w:jc w:val="both"/>
        <w:rPr>
          <w:rFonts w:ascii="Times New Roman" w:hAnsi="Times New Roman" w:cs="Times New Roman"/>
          <w:sz w:val="24"/>
          <w:szCs w:val="24"/>
          <w:lang w:val="en-US" w:eastAsia="zh-CN"/>
        </w:rPr>
      </w:pPr>
      <w:r w:rsidRPr="006C64AF">
        <w:rPr>
          <w:rFonts w:ascii="Times New Roman" w:hAnsi="Times New Roman" w:cs="Times New Roman"/>
          <w:sz w:val="24"/>
          <w:szCs w:val="24"/>
          <w:lang w:val="en-US" w:eastAsia="zh-CN"/>
        </w:rPr>
        <w:t>The search strategy employed free-text terms using the following keywords and Boolean operators:</w:t>
      </w:r>
    </w:p>
    <w:p w14:paraId="1325BB6E" w14:textId="571D2DE7" w:rsidR="009458D7" w:rsidRDefault="006C64AF" w:rsidP="00491C78">
      <w:pPr>
        <w:spacing w:after="0" w:line="360" w:lineRule="auto"/>
        <w:jc w:val="both"/>
        <w:rPr>
          <w:rFonts w:ascii="Times New Roman" w:hAnsi="Times New Roman" w:cs="Times New Roman"/>
          <w:sz w:val="24"/>
          <w:szCs w:val="24"/>
          <w:lang w:val="en-US" w:eastAsia="zh-CN"/>
        </w:rPr>
      </w:pPr>
      <w:r w:rsidRPr="006C64AF">
        <w:rPr>
          <w:rFonts w:ascii="Times New Roman" w:hAnsi="Times New Roman" w:cs="Times New Roman"/>
          <w:sz w:val="24"/>
          <w:szCs w:val="24"/>
          <w:lang w:val="en-US" w:eastAsia="zh-CN"/>
        </w:rPr>
        <w:t>(“Osteoporosis” OR “Osteoporosis, Age-Related” OR “Age-Related Osteoporosis”</w:t>
      </w:r>
      <w:r w:rsidR="00F90C90" w:rsidRPr="00F90C90">
        <w:rPr>
          <w:rFonts w:ascii="Times New Roman" w:hAnsi="Times New Roman" w:cs="Times New Roman"/>
          <w:sz w:val="24"/>
          <w:szCs w:val="24"/>
          <w:lang w:val="en-US" w:eastAsia="zh-CN"/>
        </w:rPr>
        <w:t xml:space="preserve"> </w:t>
      </w:r>
      <w:r w:rsidR="00F90C90" w:rsidRPr="006C64AF">
        <w:rPr>
          <w:rFonts w:ascii="Times New Roman" w:hAnsi="Times New Roman" w:cs="Times New Roman"/>
          <w:sz w:val="24"/>
          <w:szCs w:val="24"/>
          <w:lang w:val="en-US" w:eastAsia="zh-CN"/>
        </w:rPr>
        <w:t>OR</w:t>
      </w:r>
      <w:r w:rsidRPr="006C64AF">
        <w:rPr>
          <w:rFonts w:ascii="Times New Roman" w:hAnsi="Times New Roman" w:cs="Times New Roman"/>
          <w:sz w:val="24"/>
          <w:szCs w:val="24"/>
          <w:lang w:val="en-US" w:eastAsia="zh-CN"/>
        </w:rPr>
        <w:t xml:space="preserve"> “Bone Loss, Age-Related” OR “Bone Losses, Age-Related” OR “Osteoporosis, Senile” “</w:t>
      </w:r>
      <w:proofErr w:type="spellStart"/>
      <w:r w:rsidRPr="006C64AF">
        <w:rPr>
          <w:rFonts w:ascii="Times New Roman" w:hAnsi="Times New Roman" w:cs="Times New Roman"/>
          <w:sz w:val="24"/>
          <w:szCs w:val="24"/>
          <w:lang w:val="en-US" w:eastAsia="zh-CN"/>
        </w:rPr>
        <w:t>Osteoporoses</w:t>
      </w:r>
      <w:proofErr w:type="spellEnd"/>
      <w:r w:rsidRPr="006C64AF">
        <w:rPr>
          <w:rFonts w:ascii="Times New Roman" w:hAnsi="Times New Roman" w:cs="Times New Roman"/>
          <w:sz w:val="24"/>
          <w:szCs w:val="24"/>
          <w:lang w:val="en-US" w:eastAsia="zh-CN"/>
        </w:rPr>
        <w:t xml:space="preserve">, Senile” OR “Senile </w:t>
      </w:r>
      <w:proofErr w:type="spellStart"/>
      <w:r w:rsidRPr="006C64AF">
        <w:rPr>
          <w:rFonts w:ascii="Times New Roman" w:hAnsi="Times New Roman" w:cs="Times New Roman"/>
          <w:sz w:val="24"/>
          <w:szCs w:val="24"/>
          <w:lang w:val="en-US" w:eastAsia="zh-CN"/>
        </w:rPr>
        <w:t>Osteoporoses</w:t>
      </w:r>
      <w:proofErr w:type="spellEnd"/>
      <w:r w:rsidRPr="006C64AF">
        <w:rPr>
          <w:rFonts w:ascii="Times New Roman" w:hAnsi="Times New Roman" w:cs="Times New Roman"/>
          <w:sz w:val="24"/>
          <w:szCs w:val="24"/>
          <w:lang w:val="en-US" w:eastAsia="zh-CN"/>
        </w:rPr>
        <w:t>” OR “Senile Osteoporosis”) AND (“Mitochondria” OR “Mitochondrion” OR “Mitochondrial Contraction” OR “Contraction, Mitochondrial” OR “Contractions, Mitochondrial” OR “Mitochondrial Contractions”) AND (</w:t>
      </w:r>
      <w:r w:rsidR="000F7401" w:rsidRPr="006C64AF">
        <w:rPr>
          <w:rFonts w:ascii="Times New Roman" w:hAnsi="Times New Roman" w:cs="Times New Roman"/>
          <w:sz w:val="24"/>
          <w:szCs w:val="24"/>
          <w:lang w:val="en-US" w:eastAsia="zh-CN"/>
        </w:rPr>
        <w:t>“</w:t>
      </w:r>
      <w:r w:rsidR="000F7401" w:rsidRPr="000F7401">
        <w:rPr>
          <w:rFonts w:ascii="Times New Roman" w:hAnsi="Times New Roman" w:cs="Times New Roman"/>
          <w:sz w:val="24"/>
          <w:szCs w:val="24"/>
          <w:lang w:val="en-US" w:eastAsia="zh-CN"/>
        </w:rPr>
        <w:t xml:space="preserve">Chinese </w:t>
      </w:r>
      <w:r w:rsidR="000F7401">
        <w:rPr>
          <w:rFonts w:ascii="Times New Roman" w:hAnsi="Times New Roman" w:cs="Times New Roman" w:hint="eastAsia"/>
          <w:sz w:val="24"/>
          <w:szCs w:val="24"/>
          <w:lang w:val="en-US" w:eastAsia="zh-CN"/>
        </w:rPr>
        <w:t>b</w:t>
      </w:r>
      <w:r w:rsidR="000F7401" w:rsidRPr="000F7401">
        <w:rPr>
          <w:rFonts w:ascii="Times New Roman" w:hAnsi="Times New Roman" w:cs="Times New Roman"/>
          <w:sz w:val="24"/>
          <w:szCs w:val="24"/>
          <w:lang w:val="en-US" w:eastAsia="zh-CN"/>
        </w:rPr>
        <w:t xml:space="preserve">otanical </w:t>
      </w:r>
      <w:r w:rsidR="000F7401">
        <w:rPr>
          <w:rFonts w:ascii="Times New Roman" w:hAnsi="Times New Roman" w:cs="Times New Roman" w:hint="eastAsia"/>
          <w:sz w:val="24"/>
          <w:szCs w:val="24"/>
          <w:lang w:val="en-US" w:eastAsia="zh-CN"/>
        </w:rPr>
        <w:t>d</w:t>
      </w:r>
      <w:r w:rsidR="000F7401" w:rsidRPr="000F7401">
        <w:rPr>
          <w:rFonts w:ascii="Times New Roman" w:hAnsi="Times New Roman" w:cs="Times New Roman"/>
          <w:sz w:val="24"/>
          <w:szCs w:val="24"/>
          <w:lang w:val="en-US" w:eastAsia="zh-CN"/>
        </w:rPr>
        <w:t>rug</w:t>
      </w:r>
      <w:r w:rsidR="000F7401" w:rsidRPr="006C64AF">
        <w:rPr>
          <w:rFonts w:ascii="Times New Roman" w:hAnsi="Times New Roman" w:cs="Times New Roman"/>
          <w:sz w:val="24"/>
          <w:szCs w:val="24"/>
          <w:lang w:val="en-US" w:eastAsia="zh-CN"/>
        </w:rPr>
        <w:t xml:space="preserve">” OR </w:t>
      </w:r>
      <w:r w:rsidRPr="006C64AF">
        <w:rPr>
          <w:rFonts w:ascii="Times New Roman" w:hAnsi="Times New Roman" w:cs="Times New Roman"/>
          <w:sz w:val="24"/>
          <w:szCs w:val="24"/>
          <w:lang w:val="en-US" w:eastAsia="zh-CN"/>
        </w:rPr>
        <w:t>“Chinese traditional medicine” OR “medicine, Chinese traditional” OR “Chinese herbal medicine” OR “Chinese traditional medicine” OR “medicine, Chinese traditional” OR “Chinese Drugs, Plant” OR “Chinese Herbal Drugs” OR “Extracts, Chinese Plant”).</w:t>
      </w:r>
      <w:r w:rsidR="00772D3C">
        <w:rPr>
          <w:rFonts w:ascii="Times New Roman" w:hAnsi="Times New Roman" w:cs="Times New Roman" w:hint="eastAsia"/>
          <w:sz w:val="24"/>
          <w:szCs w:val="24"/>
          <w:lang w:val="en-US" w:eastAsia="zh-CN"/>
        </w:rPr>
        <w:t xml:space="preserve"> </w:t>
      </w:r>
      <w:r w:rsidR="009458D7" w:rsidRPr="00567B8C">
        <w:rPr>
          <w:rFonts w:ascii="Times New Roman" w:hAnsi="Times New Roman" w:cs="Times New Roman"/>
          <w:sz w:val="24"/>
          <w:szCs w:val="24"/>
          <w:lang w:val="en-US" w:eastAsia="zh-CN"/>
        </w:rPr>
        <w:t xml:space="preserve">External limitations were applied to each database, though specific constraints varied due to differences in search options. </w:t>
      </w:r>
    </w:p>
    <w:p w14:paraId="5DB38B4F" w14:textId="63E09923" w:rsidR="006C64AF" w:rsidRPr="006C64AF" w:rsidRDefault="006C64AF" w:rsidP="00491C78">
      <w:pPr>
        <w:spacing w:after="0" w:line="360" w:lineRule="auto"/>
        <w:jc w:val="both"/>
        <w:rPr>
          <w:rFonts w:ascii="Times New Roman" w:hAnsi="Times New Roman" w:cs="Times New Roman"/>
          <w:sz w:val="24"/>
          <w:szCs w:val="24"/>
          <w:lang w:eastAsia="zh-CN"/>
        </w:rPr>
      </w:pPr>
      <w:r w:rsidRPr="006C64AF">
        <w:rPr>
          <w:rFonts w:ascii="Times New Roman" w:hAnsi="Times New Roman" w:cs="Times New Roman"/>
          <w:sz w:val="24"/>
          <w:szCs w:val="24"/>
          <w:lang w:eastAsia="zh-CN"/>
        </w:rPr>
        <w:t>No language restrictions were applied, but the search was primarily limited to studies published within the last 10 years to ensure currency of the findings. A limited number of older references of significant relevance were also included. The search strategies were adapted as necessary to accommodate the specific search interfaces and syntax requirements of each database.</w:t>
      </w:r>
    </w:p>
    <w:p w14:paraId="0BC6097C" w14:textId="77777777" w:rsidR="00C84D8D" w:rsidRPr="00C84D8D" w:rsidRDefault="00C84D8D" w:rsidP="00491C78">
      <w:pPr>
        <w:pStyle w:val="a9"/>
        <w:spacing w:after="0" w:line="360" w:lineRule="auto"/>
        <w:jc w:val="both"/>
        <w:rPr>
          <w:rFonts w:ascii="Times New Roman" w:hAnsi="Times New Roman" w:cs="Times New Roman"/>
          <w:b/>
          <w:bCs/>
          <w:sz w:val="24"/>
          <w:szCs w:val="24"/>
          <w:lang w:val="en-US"/>
        </w:rPr>
      </w:pPr>
      <w:r w:rsidRPr="00C84D8D">
        <w:rPr>
          <w:rFonts w:ascii="Times New Roman" w:hAnsi="Times New Roman" w:cs="Times New Roman"/>
          <w:b/>
          <w:bCs/>
          <w:sz w:val="24"/>
          <w:szCs w:val="24"/>
          <w:lang w:val="en-US"/>
        </w:rPr>
        <w:t>Inclusion and exclusion criteria</w:t>
      </w:r>
    </w:p>
    <w:p w14:paraId="1282BC70" w14:textId="6548C698" w:rsidR="00AC6791" w:rsidRPr="00AC6791" w:rsidRDefault="009E326D" w:rsidP="00491C78">
      <w:pPr>
        <w:pStyle w:val="a9"/>
        <w:spacing w:after="0" w:line="360" w:lineRule="auto"/>
        <w:jc w:val="both"/>
        <w:rPr>
          <w:rFonts w:ascii="Times New Roman" w:hAnsi="Times New Roman" w:cs="Times New Roman"/>
          <w:sz w:val="24"/>
          <w:szCs w:val="24"/>
          <w:lang w:val="en-US"/>
        </w:rPr>
      </w:pPr>
      <w:r w:rsidRPr="009E326D">
        <w:rPr>
          <w:rFonts w:ascii="Times New Roman" w:hAnsi="Times New Roman" w:cs="Times New Roman"/>
          <w:sz w:val="24"/>
          <w:szCs w:val="24"/>
          <w:lang w:val="en-US"/>
        </w:rPr>
        <w:t xml:space="preserve">Studies were included if they provided detailed mechanistic insights into the role of </w:t>
      </w:r>
      <w:r>
        <w:rPr>
          <w:rFonts w:ascii="Times New Roman" w:hAnsi="Times New Roman" w:cs="Times New Roman" w:hint="eastAsia"/>
          <w:sz w:val="24"/>
          <w:szCs w:val="24"/>
          <w:lang w:val="en-US"/>
        </w:rPr>
        <w:t>m</w:t>
      </w:r>
      <w:r w:rsidRPr="009E326D">
        <w:rPr>
          <w:rFonts w:ascii="Times New Roman" w:hAnsi="Times New Roman" w:cs="Times New Roman"/>
          <w:sz w:val="24"/>
          <w:szCs w:val="24"/>
          <w:lang w:val="en-US"/>
        </w:rPr>
        <w:t>itochondrial dysfunction in osteoporosis and the modulatory effects of Chinese botanical drugs. Eligible study types included original research articles, experimental studies, and clinical trials</w:t>
      </w:r>
      <w:r w:rsidR="00AC6791" w:rsidRPr="00AC6791">
        <w:rPr>
          <w:rFonts w:ascii="Times New Roman" w:hAnsi="Times New Roman" w:cs="Times New Roman"/>
          <w:sz w:val="24"/>
          <w:szCs w:val="24"/>
          <w:lang w:val="en-US"/>
        </w:rPr>
        <w:t>.</w:t>
      </w:r>
    </w:p>
    <w:p w14:paraId="6469C878" w14:textId="251B3B61" w:rsidR="006F22D0" w:rsidRDefault="00AC6791" w:rsidP="00491C78">
      <w:pPr>
        <w:pStyle w:val="a9"/>
        <w:spacing w:after="0" w:line="360" w:lineRule="auto"/>
        <w:jc w:val="both"/>
        <w:rPr>
          <w:rFonts w:ascii="Times New Roman" w:hAnsi="Times New Roman" w:cs="Times New Roman"/>
          <w:sz w:val="24"/>
          <w:szCs w:val="24"/>
          <w:lang w:val="en-US"/>
        </w:rPr>
      </w:pPr>
      <w:r w:rsidRPr="00AC6791">
        <w:rPr>
          <w:rFonts w:ascii="Times New Roman" w:hAnsi="Times New Roman" w:cs="Times New Roman"/>
          <w:sz w:val="24"/>
          <w:szCs w:val="24"/>
          <w:lang w:val="en-US"/>
        </w:rPr>
        <w:t>Exclusion criteria were as follows:</w:t>
      </w:r>
      <w:r w:rsidR="008D6D14" w:rsidRPr="008D6D14">
        <w:t xml:space="preserve"> </w:t>
      </w:r>
      <w:r w:rsidR="008D6D14" w:rsidRPr="008D6D14">
        <w:rPr>
          <w:rFonts w:ascii="Times New Roman" w:hAnsi="Times New Roman" w:cs="Times New Roman"/>
          <w:sz w:val="24"/>
          <w:szCs w:val="24"/>
          <w:lang w:val="en-US"/>
        </w:rPr>
        <w:t>(</w:t>
      </w:r>
      <w:r w:rsidR="0028221D">
        <w:rPr>
          <w:rFonts w:ascii="Times New Roman" w:hAnsi="Times New Roman" w:cs="Times New Roman" w:hint="eastAsia"/>
          <w:sz w:val="24"/>
          <w:szCs w:val="24"/>
          <w:lang w:val="en-US"/>
        </w:rPr>
        <w:t>1</w:t>
      </w:r>
      <w:r w:rsidR="008D6D14" w:rsidRPr="008D6D14">
        <w:rPr>
          <w:rFonts w:ascii="Times New Roman" w:hAnsi="Times New Roman" w:cs="Times New Roman"/>
          <w:sz w:val="24"/>
          <w:szCs w:val="24"/>
          <w:lang w:val="en-US"/>
        </w:rPr>
        <w:t xml:space="preserve">) studies lacking sufficient evidence of </w:t>
      </w:r>
      <w:r w:rsidR="008D6D14">
        <w:rPr>
          <w:rFonts w:ascii="Times New Roman" w:hAnsi="Times New Roman" w:cs="Times New Roman" w:hint="eastAsia"/>
          <w:sz w:val="24"/>
          <w:szCs w:val="24"/>
          <w:lang w:val="en-US"/>
        </w:rPr>
        <w:t>m</w:t>
      </w:r>
      <w:r w:rsidR="008D6D14" w:rsidRPr="008D6D14">
        <w:rPr>
          <w:rFonts w:ascii="Times New Roman" w:hAnsi="Times New Roman" w:cs="Times New Roman"/>
          <w:sz w:val="24"/>
          <w:szCs w:val="24"/>
          <w:lang w:val="en-US"/>
        </w:rPr>
        <w:t>itochondrial dysfunction (n=3); (</w:t>
      </w:r>
      <w:r w:rsidR="0028221D">
        <w:rPr>
          <w:rFonts w:ascii="Times New Roman" w:hAnsi="Times New Roman" w:cs="Times New Roman" w:hint="eastAsia"/>
          <w:sz w:val="24"/>
          <w:szCs w:val="24"/>
          <w:lang w:val="en-US"/>
        </w:rPr>
        <w:t>2</w:t>
      </w:r>
      <w:r w:rsidR="008D6D14" w:rsidRPr="008D6D14">
        <w:rPr>
          <w:rFonts w:ascii="Times New Roman" w:hAnsi="Times New Roman" w:cs="Times New Roman"/>
          <w:sz w:val="24"/>
          <w:szCs w:val="24"/>
          <w:lang w:val="en-US"/>
        </w:rPr>
        <w:t xml:space="preserve">) studies lacking sufficient evidence of Chinese botanical drug targeting </w:t>
      </w:r>
      <w:r w:rsidR="008D6D14">
        <w:rPr>
          <w:rFonts w:ascii="Times New Roman" w:hAnsi="Times New Roman" w:cs="Times New Roman" w:hint="eastAsia"/>
          <w:sz w:val="24"/>
          <w:szCs w:val="24"/>
          <w:lang w:val="en-US"/>
        </w:rPr>
        <w:t>m</w:t>
      </w:r>
      <w:r w:rsidR="008D6D14" w:rsidRPr="008D6D14">
        <w:rPr>
          <w:rFonts w:ascii="Times New Roman" w:hAnsi="Times New Roman" w:cs="Times New Roman"/>
          <w:sz w:val="24"/>
          <w:szCs w:val="24"/>
          <w:lang w:val="en-US"/>
        </w:rPr>
        <w:t>itochondrial dysfunction for the treatment of osteoporosis (n=41); (</w:t>
      </w:r>
      <w:r w:rsidR="0028221D">
        <w:rPr>
          <w:rFonts w:ascii="Times New Roman" w:hAnsi="Times New Roman" w:cs="Times New Roman" w:hint="eastAsia"/>
          <w:sz w:val="24"/>
          <w:szCs w:val="24"/>
          <w:lang w:val="en-US"/>
        </w:rPr>
        <w:t>3</w:t>
      </w:r>
      <w:r w:rsidR="008D6D14" w:rsidRPr="008D6D14">
        <w:rPr>
          <w:rFonts w:ascii="Times New Roman" w:hAnsi="Times New Roman" w:cs="Times New Roman"/>
          <w:sz w:val="24"/>
          <w:szCs w:val="24"/>
          <w:lang w:val="en-US"/>
        </w:rPr>
        <w:t>) review articles, conference abstracts, editorials, and case reports (n=51).</w:t>
      </w:r>
    </w:p>
    <w:bookmarkEnd w:id="0"/>
    <w:p w14:paraId="32A95282" w14:textId="77777777" w:rsidR="00AB4819" w:rsidRPr="00AB4819" w:rsidRDefault="00AB4819" w:rsidP="00491C78">
      <w:pPr>
        <w:pStyle w:val="a9"/>
        <w:spacing w:after="0" w:line="360" w:lineRule="auto"/>
        <w:jc w:val="both"/>
        <w:rPr>
          <w:rFonts w:ascii="Times New Roman" w:hAnsi="Times New Roman" w:cs="Times New Roman"/>
          <w:b/>
          <w:bCs/>
          <w:sz w:val="24"/>
          <w:szCs w:val="24"/>
          <w:lang w:val="en-US"/>
        </w:rPr>
      </w:pPr>
      <w:r w:rsidRPr="00AB4819">
        <w:rPr>
          <w:rFonts w:ascii="Times New Roman" w:hAnsi="Times New Roman" w:cs="Times New Roman"/>
          <w:b/>
          <w:bCs/>
          <w:sz w:val="24"/>
          <w:szCs w:val="24"/>
          <w:lang w:val="en-US"/>
        </w:rPr>
        <w:t>Literature screening and data extraction</w:t>
      </w:r>
    </w:p>
    <w:p w14:paraId="7B4C3B62" w14:textId="1B38E78E" w:rsidR="00491C78" w:rsidRPr="00491C78" w:rsidRDefault="00491C78" w:rsidP="00491C78">
      <w:pPr>
        <w:pStyle w:val="a9"/>
        <w:spacing w:after="0" w:line="360" w:lineRule="auto"/>
        <w:jc w:val="both"/>
        <w:rPr>
          <w:rFonts w:ascii="Times New Roman" w:hAnsi="Times New Roman" w:cs="Times New Roman"/>
          <w:sz w:val="24"/>
          <w:szCs w:val="24"/>
          <w:lang w:val="en-US"/>
        </w:rPr>
      </w:pPr>
      <w:r w:rsidRPr="00491C78">
        <w:rPr>
          <w:rFonts w:ascii="Times New Roman" w:hAnsi="Times New Roman" w:cs="Times New Roman"/>
          <w:sz w:val="24"/>
          <w:szCs w:val="24"/>
          <w:lang w:val="en-US"/>
        </w:rPr>
        <w:t xml:space="preserve">All retrieved records were imported into reference management software for deduplication. </w:t>
      </w:r>
      <w:r w:rsidR="005706B3" w:rsidRPr="005706B3">
        <w:rPr>
          <w:rFonts w:ascii="Times New Roman" w:hAnsi="Times New Roman" w:cs="Times New Roman"/>
          <w:sz w:val="24"/>
          <w:szCs w:val="24"/>
          <w:lang w:val="en-US"/>
        </w:rPr>
        <w:t>HL</w:t>
      </w:r>
      <w:r w:rsidR="005706B3" w:rsidRPr="005706B3">
        <w:rPr>
          <w:rFonts w:ascii="Times New Roman" w:hAnsi="Times New Roman" w:cs="Times New Roman" w:hint="eastAsia"/>
          <w:sz w:val="24"/>
          <w:szCs w:val="24"/>
          <w:lang w:val="en-US"/>
        </w:rPr>
        <w:t xml:space="preserve"> and </w:t>
      </w:r>
      <w:r w:rsidR="005706B3" w:rsidRPr="005706B3">
        <w:rPr>
          <w:rFonts w:ascii="Times New Roman" w:hAnsi="Times New Roman" w:cs="Times New Roman"/>
          <w:sz w:val="24"/>
          <w:szCs w:val="24"/>
          <w:lang w:val="en-US"/>
        </w:rPr>
        <w:t>SL</w:t>
      </w:r>
      <w:r w:rsidRPr="00491C78">
        <w:rPr>
          <w:rFonts w:ascii="Times New Roman" w:hAnsi="Times New Roman" w:cs="Times New Roman"/>
          <w:sz w:val="24"/>
          <w:szCs w:val="24"/>
          <w:lang w:val="en-US"/>
        </w:rPr>
        <w:t xml:space="preserve"> independently screened the titles and abstracts of the remaining records against the eligibility criteria. Full texts of potentially relevant studies were then retrieved and assessed independently by the same two reviewers. Disagreements were resolved through discussion or consultation with a third reviewer.</w:t>
      </w:r>
    </w:p>
    <w:p w14:paraId="63FC4BDE" w14:textId="6C8E8FBC" w:rsidR="00C87EBC" w:rsidRDefault="002D4E70" w:rsidP="00491C78">
      <w:pPr>
        <w:pStyle w:val="a9"/>
        <w:spacing w:after="0" w:line="360" w:lineRule="auto"/>
        <w:jc w:val="both"/>
        <w:rPr>
          <w:rFonts w:ascii="Times New Roman" w:hAnsi="Times New Roman" w:cs="Times New Roman"/>
          <w:sz w:val="24"/>
          <w:szCs w:val="24"/>
          <w:lang w:val="en-US"/>
        </w:rPr>
      </w:pPr>
      <w:r w:rsidRPr="002D4E70">
        <w:rPr>
          <w:rFonts w:ascii="Times New Roman" w:hAnsi="Times New Roman" w:cs="Times New Roman"/>
          <w:sz w:val="24"/>
          <w:szCs w:val="24"/>
          <w:lang w:val="en-US"/>
        </w:rPr>
        <w:lastRenderedPageBreak/>
        <w:t xml:space="preserve">Data were extracted from the included studies, focusing on the mechanisms of </w:t>
      </w:r>
      <w:r w:rsidR="008956F2">
        <w:rPr>
          <w:rFonts w:ascii="Times New Roman" w:hAnsi="Times New Roman" w:cs="Times New Roman" w:hint="eastAsia"/>
          <w:sz w:val="24"/>
          <w:szCs w:val="24"/>
          <w:lang w:val="en-US"/>
        </w:rPr>
        <w:t>m</w:t>
      </w:r>
      <w:r w:rsidRPr="002D4E70">
        <w:rPr>
          <w:rFonts w:ascii="Times New Roman" w:hAnsi="Times New Roman" w:cs="Times New Roman"/>
          <w:sz w:val="24"/>
          <w:szCs w:val="24"/>
          <w:lang w:val="en-US"/>
        </w:rPr>
        <w:t xml:space="preserve">itochondrial dysfunction regulation, the pathological role of </w:t>
      </w:r>
      <w:r w:rsidR="008956F2">
        <w:rPr>
          <w:rFonts w:ascii="Times New Roman" w:hAnsi="Times New Roman" w:cs="Times New Roman" w:hint="eastAsia"/>
          <w:sz w:val="24"/>
          <w:szCs w:val="24"/>
          <w:lang w:val="en-US"/>
        </w:rPr>
        <w:t>m</w:t>
      </w:r>
      <w:r w:rsidRPr="002D4E70">
        <w:rPr>
          <w:rFonts w:ascii="Times New Roman" w:hAnsi="Times New Roman" w:cs="Times New Roman"/>
          <w:sz w:val="24"/>
          <w:szCs w:val="24"/>
          <w:lang w:val="en-US"/>
        </w:rPr>
        <w:t xml:space="preserve">itochondrial dysfunction in osteoporosis, and the therapeutic effects and targets of Chinese botanical drugs. A detailed screening flowchart is presented in </w:t>
      </w:r>
      <w:r w:rsidRPr="002D4E70">
        <w:rPr>
          <w:rFonts w:ascii="Times New Roman" w:hAnsi="Times New Roman" w:cs="Times New Roman"/>
          <w:b/>
          <w:bCs/>
          <w:sz w:val="24"/>
          <w:szCs w:val="24"/>
          <w:lang w:val="en-US"/>
        </w:rPr>
        <w:t>Figure 1</w:t>
      </w:r>
      <w:r w:rsidRPr="002D4E70">
        <w:rPr>
          <w:rFonts w:ascii="Times New Roman" w:hAnsi="Times New Roman" w:cs="Times New Roman"/>
          <w:sz w:val="24"/>
          <w:szCs w:val="24"/>
          <w:lang w:val="en-US"/>
        </w:rPr>
        <w:t>.</w:t>
      </w:r>
    </w:p>
    <w:p w14:paraId="35DD4C30" w14:textId="77777777" w:rsidR="00DB2674" w:rsidRPr="00D77637" w:rsidRDefault="00DB2674" w:rsidP="00491C78">
      <w:pPr>
        <w:pStyle w:val="a9"/>
        <w:spacing w:after="0" w:line="360" w:lineRule="auto"/>
        <w:jc w:val="both"/>
        <w:rPr>
          <w:rFonts w:ascii="Times New Roman" w:hAnsi="Times New Roman" w:cs="Times New Roman"/>
          <w:sz w:val="24"/>
          <w:szCs w:val="24"/>
          <w:lang w:val="en-US"/>
        </w:rPr>
      </w:pPr>
    </w:p>
    <w:p w14:paraId="7FE51340" w14:textId="77777777" w:rsidR="00C87EBC" w:rsidRDefault="00C87EBC" w:rsidP="00491C78">
      <w:pPr>
        <w:spacing w:after="0" w:line="240" w:lineRule="auto"/>
        <w:rPr>
          <w:lang w:eastAsia="zh-CN"/>
        </w:rPr>
      </w:pPr>
      <w:r>
        <w:rPr>
          <w:noProof/>
        </w:rPr>
        <mc:AlternateContent>
          <mc:Choice Requires="wps">
            <w:drawing>
              <wp:anchor distT="0" distB="0" distL="114300" distR="114300" simplePos="0" relativeHeight="251669504" behindDoc="0" locked="0" layoutInCell="1" allowOverlap="1" wp14:anchorId="4AF4F511" wp14:editId="326A62D2">
                <wp:simplePos x="0" y="0"/>
                <wp:positionH relativeFrom="column">
                  <wp:posOffset>555584</wp:posOffset>
                </wp:positionH>
                <wp:positionV relativeFrom="paragraph">
                  <wp:posOffset>16213</wp:posOffset>
                </wp:positionV>
                <wp:extent cx="5862577" cy="262966"/>
                <wp:effectExtent l="0" t="0" r="24130" b="22860"/>
                <wp:wrapNone/>
                <wp:docPr id="29" name="Flowchart: Alternate Process 29"/>
                <wp:cNvGraphicFramePr/>
                <a:graphic xmlns:a="http://schemas.openxmlformats.org/drawingml/2006/main">
                  <a:graphicData uri="http://schemas.microsoft.com/office/word/2010/wordprocessingShape">
                    <wps:wsp>
                      <wps:cNvSpPr/>
                      <wps:spPr>
                        <a:xfrm>
                          <a:off x="0" y="0"/>
                          <a:ext cx="5862577"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4E2847AB" w14:textId="77777777" w:rsidR="00C87EBC" w:rsidRPr="001502CF" w:rsidRDefault="00C87EBC" w:rsidP="00C87EBC">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4F51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3.75pt;margin-top:1.3pt;width:461.6pt;height:2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" fillcolor="#ffc000 [3207]" strokecolor="#7f5f00 [1607]" strokeweight="1pt">
                <v:textbox>
                  <w:txbxContent>
                    <w:p w14:paraId="4E2847AB" w14:textId="77777777" w:rsidR="00C87EBC" w:rsidRPr="001502CF" w:rsidRDefault="00C87EBC" w:rsidP="00C87EBC">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w:t>
                      </w:r>
                    </w:p>
                  </w:txbxContent>
                </v:textbox>
              </v:shape>
            </w:pict>
          </mc:Fallback>
        </mc:AlternateContent>
      </w:r>
    </w:p>
    <w:p w14:paraId="122073AA" w14:textId="77777777" w:rsidR="00C87EBC" w:rsidRDefault="00C87EBC" w:rsidP="00491C78">
      <w:pPr>
        <w:spacing w:after="0" w:line="240" w:lineRule="auto"/>
      </w:pPr>
    </w:p>
    <w:p w14:paraId="02020C84" w14:textId="43C775EA" w:rsidR="00C87EBC" w:rsidRDefault="00C64FEC" w:rsidP="00491C78">
      <w:pPr>
        <w:spacing w:after="0" w:line="240" w:lineRule="auto"/>
      </w:pPr>
      <w:r>
        <w:rPr>
          <w:noProof/>
        </w:rPr>
        <mc:AlternateContent>
          <mc:Choice Requires="wps">
            <w:drawing>
              <wp:anchor distT="0" distB="0" distL="114300" distR="114300" simplePos="0" relativeHeight="251659264" behindDoc="0" locked="0" layoutInCell="1" allowOverlap="1" wp14:anchorId="5256D353" wp14:editId="6F6581EC">
                <wp:simplePos x="0" y="0"/>
                <wp:positionH relativeFrom="column">
                  <wp:posOffset>2451663</wp:posOffset>
                </wp:positionH>
                <wp:positionV relativeFrom="paragraph">
                  <wp:posOffset>109220</wp:posOffset>
                </wp:positionV>
                <wp:extent cx="2048454" cy="751840"/>
                <wp:effectExtent l="0" t="0" r="28575" b="10160"/>
                <wp:wrapNone/>
                <wp:docPr id="1" name="Rectangle 1"/>
                <wp:cNvGraphicFramePr/>
                <a:graphic xmlns:a="http://schemas.openxmlformats.org/drawingml/2006/main">
                  <a:graphicData uri="http://schemas.microsoft.com/office/word/2010/wordprocessingShape">
                    <wps:wsp>
                      <wps:cNvSpPr/>
                      <wps:spPr>
                        <a:xfrm>
                          <a:off x="0" y="0"/>
                          <a:ext cx="2048454" cy="751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BC7398" w14:textId="3DFBA478" w:rsidR="00C87EBC" w:rsidRPr="00560609" w:rsidRDefault="00C87EBC" w:rsidP="00C87EBC">
                            <w:pPr>
                              <w:spacing w:after="0" w:line="240" w:lineRule="auto"/>
                              <w:jc w:val="cente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r>
                              <w:rPr>
                                <w:rFonts w:ascii="Arial" w:hAnsi="Arial" w:cs="Arial" w:hint="eastAsia"/>
                                <w:color w:val="000000" w:themeColor="text1"/>
                                <w:sz w:val="18"/>
                                <w:szCs w:val="20"/>
                                <w:lang w:eastAsia="zh-CN"/>
                              </w:rPr>
                              <w:t xml:space="preserve"> </w:t>
                            </w:r>
                            <w:r>
                              <w:rPr>
                                <w:rFonts w:ascii="Arial" w:hAnsi="Arial" w:cs="Arial"/>
                                <w:color w:val="000000" w:themeColor="text1"/>
                                <w:sz w:val="18"/>
                                <w:szCs w:val="20"/>
                              </w:rPr>
                              <w:t xml:space="preserve">Databases (n = </w:t>
                            </w:r>
                            <w:r>
                              <w:rPr>
                                <w:rFonts w:ascii="Arial" w:hAnsi="Arial" w:cs="Arial" w:hint="eastAsia"/>
                                <w:color w:val="000000" w:themeColor="text1"/>
                                <w:sz w:val="18"/>
                                <w:szCs w:val="20"/>
                                <w:lang w:eastAsia="zh-CN"/>
                              </w:rPr>
                              <w:t>3</w:t>
                            </w:r>
                            <w:r w:rsidR="000C2BCF">
                              <w:rPr>
                                <w:rFonts w:ascii="Arial" w:hAnsi="Arial" w:cs="Arial" w:hint="eastAsia"/>
                                <w:color w:val="000000" w:themeColor="text1"/>
                                <w:sz w:val="18"/>
                                <w:szCs w:val="20"/>
                                <w:lang w:eastAsia="zh-CN"/>
                              </w:rPr>
                              <w:t>03</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6D353" id="Rectangle 1" o:spid="_x0000_s1027" style="position:absolute;margin-left:193.05pt;margin-top:8.6pt;width:161.3pt;height:5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" filled="f" strokecolor="black [3213]" strokeweight="1pt">
                <v:textbox>
                  <w:txbxContent>
                    <w:p w14:paraId="3FBC7398" w14:textId="3DFBA478" w:rsidR="00C87EBC" w:rsidRPr="00560609" w:rsidRDefault="00C87EBC" w:rsidP="00C87EBC">
                      <w:pPr>
                        <w:spacing w:after="0" w:line="240" w:lineRule="auto"/>
                        <w:jc w:val="cente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r>
                        <w:rPr>
                          <w:rFonts w:ascii="Arial" w:hAnsi="Arial" w:cs="Arial" w:hint="eastAsia"/>
                          <w:color w:val="000000" w:themeColor="text1"/>
                          <w:sz w:val="18"/>
                          <w:szCs w:val="20"/>
                          <w:lang w:eastAsia="zh-CN"/>
                        </w:rPr>
                        <w:t xml:space="preserve"> </w:t>
                      </w:r>
                      <w:r>
                        <w:rPr>
                          <w:rFonts w:ascii="Arial" w:hAnsi="Arial" w:cs="Arial"/>
                          <w:color w:val="000000" w:themeColor="text1"/>
                          <w:sz w:val="18"/>
                          <w:szCs w:val="20"/>
                        </w:rPr>
                        <w:t xml:space="preserve">Databases (n = </w:t>
                      </w:r>
                      <w:r>
                        <w:rPr>
                          <w:rFonts w:ascii="Arial" w:hAnsi="Arial" w:cs="Arial" w:hint="eastAsia"/>
                          <w:color w:val="000000" w:themeColor="text1"/>
                          <w:sz w:val="18"/>
                          <w:szCs w:val="20"/>
                          <w:lang w:eastAsia="zh-CN"/>
                        </w:rPr>
                        <w:t>3</w:t>
                      </w:r>
                      <w:r w:rsidR="000C2BCF">
                        <w:rPr>
                          <w:rFonts w:ascii="Arial" w:hAnsi="Arial" w:cs="Arial" w:hint="eastAsia"/>
                          <w:color w:val="000000" w:themeColor="text1"/>
                          <w:sz w:val="18"/>
                          <w:szCs w:val="20"/>
                          <w:lang w:eastAsia="zh-CN"/>
                        </w:rPr>
                        <w:t>03</w:t>
                      </w:r>
                      <w:r>
                        <w:rPr>
                          <w:rFonts w:ascii="Arial" w:hAnsi="Arial" w:cs="Arial"/>
                          <w:color w:val="000000" w:themeColor="text1"/>
                          <w:sz w:val="18"/>
                          <w:szCs w:val="20"/>
                        </w:rPr>
                        <w:t>)</w:t>
                      </w:r>
                    </w:p>
                  </w:txbxContent>
                </v:textbox>
              </v:rect>
            </w:pict>
          </mc:Fallback>
        </mc:AlternateContent>
      </w:r>
    </w:p>
    <w:p w14:paraId="23A6C992" w14:textId="77777777" w:rsidR="00C87EBC" w:rsidRDefault="00C87EBC" w:rsidP="00491C78">
      <w:pPr>
        <w:spacing w:after="0" w:line="240" w:lineRule="auto"/>
      </w:pPr>
    </w:p>
    <w:p w14:paraId="508FA08F" w14:textId="77777777" w:rsidR="00C87EBC" w:rsidRDefault="00C87EBC" w:rsidP="00491C78">
      <w:pPr>
        <w:spacing w:after="0" w:line="240" w:lineRule="auto"/>
      </w:pPr>
    </w:p>
    <w:p w14:paraId="310F7979" w14:textId="77777777" w:rsidR="00C87EBC" w:rsidRDefault="00C87EBC" w:rsidP="00491C78">
      <w:pPr>
        <w:spacing w:after="0" w:line="240" w:lineRule="auto"/>
      </w:pPr>
    </w:p>
    <w:p w14:paraId="39B3E389" w14:textId="77777777" w:rsidR="00C87EBC" w:rsidRDefault="00C87EBC" w:rsidP="00491C78">
      <w:pPr>
        <w:spacing w:after="0" w:line="240" w:lineRule="auto"/>
      </w:pPr>
    </w:p>
    <w:p w14:paraId="452CCAAC" w14:textId="110C0C5B" w:rsidR="00C87EBC" w:rsidRDefault="00C64FEC" w:rsidP="00491C78">
      <w:pPr>
        <w:spacing w:after="0" w:line="240" w:lineRule="auto"/>
      </w:pPr>
      <w:r>
        <w:rPr>
          <w:noProof/>
        </w:rPr>
        <mc:AlternateContent>
          <mc:Choice Requires="wps">
            <w:drawing>
              <wp:anchor distT="0" distB="0" distL="114300" distR="114300" simplePos="0" relativeHeight="251676672" behindDoc="0" locked="0" layoutInCell="1" allowOverlap="1" wp14:anchorId="0D07090B" wp14:editId="5D4C5CB2">
                <wp:simplePos x="0" y="0"/>
                <wp:positionH relativeFrom="margin">
                  <wp:posOffset>3472180</wp:posOffset>
                </wp:positionH>
                <wp:positionV relativeFrom="paragraph">
                  <wp:posOffset>73097</wp:posOffset>
                </wp:positionV>
                <wp:extent cx="0" cy="281305"/>
                <wp:effectExtent l="76200" t="0" r="57150" b="61595"/>
                <wp:wrapNone/>
                <wp:docPr id="24231210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EB7CFBD" id="_x0000_t32" coordsize="21600,21600" o:spt="32" o:oned="t" path="m,l21600,21600e" filled="f">
                <v:path arrowok="t" fillok="f" o:connecttype="none"/>
                <o:lock v:ext="edit" shapetype="t"/>
              </v:shapetype>
              <v:shape id="Straight Arrow Connector 27" o:spid="_x0000_s1026" type="#_x0000_t32" style="position:absolute;margin-left:273.4pt;margin-top:5.75pt;width:0;height:22.15pt;z-index:2516766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" strokecolor="black [3213]" strokeweight=".5pt">
                <v:stroke endarrow="block" joinstyle="miter"/>
                <w10:wrap anchorx="margin"/>
              </v:shape>
            </w:pict>
          </mc:Fallback>
        </mc:AlternateContent>
      </w:r>
      <w:r w:rsidR="00C87EBC">
        <w:rPr>
          <w:noProof/>
        </w:rPr>
        <mc:AlternateContent>
          <mc:Choice Requires="wps">
            <w:drawing>
              <wp:anchor distT="0" distB="0" distL="114300" distR="114300" simplePos="0" relativeHeight="251670528" behindDoc="0" locked="0" layoutInCell="1" allowOverlap="1" wp14:anchorId="35544702" wp14:editId="1642AEF1">
                <wp:simplePos x="0" y="0"/>
                <wp:positionH relativeFrom="column">
                  <wp:posOffset>-830104</wp:posOffset>
                </wp:positionH>
                <wp:positionV relativeFrom="paragraph">
                  <wp:posOffset>139224</wp:posOffset>
                </wp:positionV>
                <wp:extent cx="2124393" cy="262890"/>
                <wp:effectExtent l="0" t="2857" r="25717" b="25718"/>
                <wp:wrapNone/>
                <wp:docPr id="31" name="Flowchart: Alternate Process 31"/>
                <wp:cNvGraphicFramePr/>
                <a:graphic xmlns:a="http://schemas.openxmlformats.org/drawingml/2006/main">
                  <a:graphicData uri="http://schemas.microsoft.com/office/word/2010/wordprocessingShape">
                    <wps:wsp>
                      <wps:cNvSpPr/>
                      <wps:spPr>
                        <a:xfrm rot="16200000">
                          <a:off x="0" y="0"/>
                          <a:ext cx="212439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BAB5E2B" w14:textId="77777777" w:rsidR="00C87EBC" w:rsidRPr="001502CF" w:rsidRDefault="00C87EBC" w:rsidP="00C87EBC">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44702" id="Flowchart: Alternate Process 31" o:spid="_x0000_s1028" type="#_x0000_t176" style="position:absolute;margin-left:-65.35pt;margin-top:10.95pt;width:167.3pt;height:20.7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" fillcolor="#9cc2e5 [1944]" strokecolor="black [3213]" strokeweight="1pt">
                <v:textbox>
                  <w:txbxContent>
                    <w:p w14:paraId="3BAB5E2B" w14:textId="77777777" w:rsidR="00C87EBC" w:rsidRPr="001502CF" w:rsidRDefault="00C87EBC" w:rsidP="00C87EBC">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62680266" w14:textId="77777777" w:rsidR="00C87EBC" w:rsidRDefault="00C87EBC" w:rsidP="00491C78">
      <w:pPr>
        <w:spacing w:after="0" w:line="240" w:lineRule="auto"/>
      </w:pPr>
    </w:p>
    <w:p w14:paraId="4B30DBB2" w14:textId="77777777" w:rsidR="00C87EBC" w:rsidRDefault="00C87EBC" w:rsidP="00491C78">
      <w:pPr>
        <w:spacing w:after="0" w:line="240" w:lineRule="auto"/>
      </w:pPr>
      <w:r>
        <w:rPr>
          <w:noProof/>
        </w:rPr>
        <mc:AlternateContent>
          <mc:Choice Requires="wps">
            <w:drawing>
              <wp:anchor distT="0" distB="0" distL="114300" distR="114300" simplePos="0" relativeHeight="251661312" behindDoc="0" locked="0" layoutInCell="1" allowOverlap="1" wp14:anchorId="7060F929" wp14:editId="1A09E80C">
                <wp:simplePos x="0" y="0"/>
                <wp:positionH relativeFrom="column">
                  <wp:posOffset>2493082</wp:posOffset>
                </wp:positionH>
                <wp:positionV relativeFrom="paragraph">
                  <wp:posOffset>66675</wp:posOffset>
                </wp:positionV>
                <wp:extent cx="1979271" cy="808689"/>
                <wp:effectExtent l="0" t="0" r="21590" b="10795"/>
                <wp:wrapNone/>
                <wp:docPr id="3" name="Rectangle 3"/>
                <wp:cNvGraphicFramePr/>
                <a:graphic xmlns:a="http://schemas.openxmlformats.org/drawingml/2006/main">
                  <a:graphicData uri="http://schemas.microsoft.com/office/word/2010/wordprocessingShape">
                    <wps:wsp>
                      <wps:cNvSpPr/>
                      <wps:spPr>
                        <a:xfrm>
                          <a:off x="0" y="0"/>
                          <a:ext cx="1979271" cy="8086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486A31" w14:textId="7308A32C"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Records after duplicates removed</w:t>
                            </w:r>
                            <w:r w:rsidR="00D06F7B">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(n</w:t>
                            </w:r>
                            <w:r w:rsidR="00D06F7B">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w:t>
                            </w:r>
                            <w:r w:rsidR="00D06F7B">
                              <w:rPr>
                                <w:rFonts w:ascii="Arial" w:hAnsi="Arial" w:cs="Arial" w:hint="eastAsia"/>
                                <w:color w:val="000000" w:themeColor="text1"/>
                                <w:sz w:val="18"/>
                                <w:szCs w:val="20"/>
                                <w:lang w:eastAsia="zh-CN"/>
                              </w:rPr>
                              <w:t xml:space="preserve"> </w:t>
                            </w:r>
                            <w:r w:rsidR="000C2BCF">
                              <w:rPr>
                                <w:rFonts w:ascii="Arial" w:hAnsi="Arial" w:cs="Arial" w:hint="eastAsia"/>
                                <w:color w:val="000000" w:themeColor="text1"/>
                                <w:sz w:val="18"/>
                                <w:szCs w:val="20"/>
                                <w:lang w:eastAsia="zh-CN"/>
                              </w:rPr>
                              <w:t>267</w:t>
                            </w:r>
                            <w:r w:rsidRPr="000244C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0F929" id="Rectangle 3" o:spid="_x0000_s1029" style="position:absolute;margin-left:196.3pt;margin-top:5.25pt;width:155.85pt;height:6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" filled="f" strokecolor="black [3213]" strokeweight="1pt">
                <v:textbox>
                  <w:txbxContent>
                    <w:p w14:paraId="38486A31" w14:textId="7308A32C"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Records after duplicates removed</w:t>
                      </w:r>
                      <w:r w:rsidR="00D06F7B">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(n</w:t>
                      </w:r>
                      <w:r w:rsidR="00D06F7B">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w:t>
                      </w:r>
                      <w:r w:rsidR="00D06F7B">
                        <w:rPr>
                          <w:rFonts w:ascii="Arial" w:hAnsi="Arial" w:cs="Arial" w:hint="eastAsia"/>
                          <w:color w:val="000000" w:themeColor="text1"/>
                          <w:sz w:val="18"/>
                          <w:szCs w:val="20"/>
                          <w:lang w:eastAsia="zh-CN"/>
                        </w:rPr>
                        <w:t xml:space="preserve"> </w:t>
                      </w:r>
                      <w:r w:rsidR="000C2BCF">
                        <w:rPr>
                          <w:rFonts w:ascii="Arial" w:hAnsi="Arial" w:cs="Arial" w:hint="eastAsia"/>
                          <w:color w:val="000000" w:themeColor="text1"/>
                          <w:sz w:val="18"/>
                          <w:szCs w:val="20"/>
                          <w:lang w:eastAsia="zh-CN"/>
                        </w:rPr>
                        <w:t>267</w:t>
                      </w:r>
                      <w:r w:rsidRPr="000244C5">
                        <w:rPr>
                          <w:rFonts w:ascii="Arial" w:hAnsi="Arial" w:cs="Arial"/>
                          <w:color w:val="000000" w:themeColor="text1"/>
                          <w:sz w:val="18"/>
                          <w:szCs w:val="20"/>
                        </w:rPr>
                        <w:t>)</w:t>
                      </w:r>
                    </w:p>
                  </w:txbxContent>
                </v:textbox>
              </v:rect>
            </w:pict>
          </mc:Fallback>
        </mc:AlternateContent>
      </w:r>
    </w:p>
    <w:p w14:paraId="2C6910EF" w14:textId="77777777" w:rsidR="00C87EBC" w:rsidRDefault="00C87EBC" w:rsidP="00491C78">
      <w:pPr>
        <w:spacing w:after="0" w:line="240" w:lineRule="auto"/>
      </w:pPr>
    </w:p>
    <w:p w14:paraId="55BB6F6C" w14:textId="77777777" w:rsidR="00C87EBC" w:rsidRDefault="00C87EBC" w:rsidP="00491C78">
      <w:pPr>
        <w:spacing w:after="0" w:line="240" w:lineRule="auto"/>
      </w:pPr>
    </w:p>
    <w:p w14:paraId="12AE70D5" w14:textId="77777777" w:rsidR="00C87EBC" w:rsidRDefault="00C87EBC" w:rsidP="00491C78">
      <w:pPr>
        <w:spacing w:after="0" w:line="240" w:lineRule="auto"/>
      </w:pPr>
    </w:p>
    <w:p w14:paraId="492B52C0" w14:textId="77777777" w:rsidR="00C87EBC" w:rsidRDefault="00C87EBC" w:rsidP="00491C78">
      <w:pPr>
        <w:spacing w:after="0" w:line="240" w:lineRule="auto"/>
      </w:pPr>
    </w:p>
    <w:p w14:paraId="1E127282" w14:textId="77777777" w:rsidR="00C87EBC" w:rsidRDefault="00C87EBC" w:rsidP="00491C78">
      <w:pPr>
        <w:spacing w:after="0" w:line="240" w:lineRule="auto"/>
      </w:pPr>
      <w:r>
        <w:rPr>
          <w:noProof/>
        </w:rPr>
        <mc:AlternateContent>
          <mc:Choice Requires="wps">
            <w:drawing>
              <wp:anchor distT="0" distB="0" distL="114300" distR="114300" simplePos="0" relativeHeight="251674624" behindDoc="0" locked="0" layoutInCell="1" allowOverlap="1" wp14:anchorId="601D29A0" wp14:editId="7E5C68BB">
                <wp:simplePos x="0" y="0"/>
                <wp:positionH relativeFrom="column">
                  <wp:posOffset>2785890</wp:posOffset>
                </wp:positionH>
                <wp:positionV relativeFrom="paragraph">
                  <wp:posOffset>132080</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269B1E" id="Straight Arrow Connector 35" o:spid="_x0000_s1026" type="#_x0000_t32" style="position:absolute;margin-left:219.35pt;margin-top:10.4pt;width:0;height:22.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" strokecolor="black [3213]" strokeweight=".5pt">
                <v:stroke endarrow="block" joinstyle="miter"/>
              </v:shape>
            </w:pict>
          </mc:Fallback>
        </mc:AlternateContent>
      </w:r>
    </w:p>
    <w:p w14:paraId="44BFA823" w14:textId="77777777" w:rsidR="00C87EBC" w:rsidRDefault="00C87EBC" w:rsidP="00491C78">
      <w:pPr>
        <w:spacing w:after="0" w:line="240" w:lineRule="auto"/>
        <w:rPr>
          <w:lang w:eastAsia="zh-CN"/>
        </w:rPr>
      </w:pPr>
    </w:p>
    <w:p w14:paraId="07A2286D" w14:textId="77777777" w:rsidR="00C87EBC" w:rsidRDefault="00C87EBC" w:rsidP="00491C78">
      <w:pPr>
        <w:spacing w:after="0" w:line="240" w:lineRule="auto"/>
      </w:pPr>
    </w:p>
    <w:p w14:paraId="72F58BAD" w14:textId="10C3EC68" w:rsidR="00C87EBC" w:rsidRDefault="00C64FEC" w:rsidP="00491C78">
      <w:pPr>
        <w:spacing w:after="0" w:line="240" w:lineRule="auto"/>
      </w:pPr>
      <w:r w:rsidRPr="00560609">
        <w:rPr>
          <w:noProof/>
        </w:rPr>
        <mc:AlternateContent>
          <mc:Choice Requires="wps">
            <w:drawing>
              <wp:anchor distT="0" distB="0" distL="114300" distR="114300" simplePos="0" relativeHeight="251663360" behindDoc="0" locked="0" layoutInCell="1" allowOverlap="1" wp14:anchorId="06563327" wp14:editId="6D4AEF93">
                <wp:simplePos x="0" y="0"/>
                <wp:positionH relativeFrom="column">
                  <wp:posOffset>4201610</wp:posOffset>
                </wp:positionH>
                <wp:positionV relativeFrom="paragraph">
                  <wp:posOffset>5321</wp:posOffset>
                </wp:positionV>
                <wp:extent cx="1221129" cy="515074"/>
                <wp:effectExtent l="0" t="0" r="17145" b="18415"/>
                <wp:wrapNone/>
                <wp:docPr id="6" name="Rectangle 6"/>
                <wp:cNvGraphicFramePr/>
                <a:graphic xmlns:a="http://schemas.openxmlformats.org/drawingml/2006/main">
                  <a:graphicData uri="http://schemas.microsoft.com/office/word/2010/wordprocessingShape">
                    <wps:wsp>
                      <wps:cNvSpPr/>
                      <wps:spPr>
                        <a:xfrm>
                          <a:off x="0" y="0"/>
                          <a:ext cx="1221129" cy="51507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1EBA15" w14:textId="3560539F"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Records excluded</w:t>
                            </w:r>
                            <w:r>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(n</w:t>
                            </w:r>
                            <w:r w:rsidR="008850EA">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w:t>
                            </w:r>
                            <w:r w:rsidR="008850EA">
                              <w:rPr>
                                <w:rFonts w:ascii="Arial" w:hAnsi="Arial" w:cs="Arial" w:hint="eastAsia"/>
                                <w:color w:val="000000" w:themeColor="text1"/>
                                <w:sz w:val="18"/>
                                <w:szCs w:val="20"/>
                                <w:lang w:eastAsia="zh-CN"/>
                              </w:rPr>
                              <w:t xml:space="preserve"> </w:t>
                            </w:r>
                            <w:r w:rsidR="0094316D">
                              <w:rPr>
                                <w:rFonts w:ascii="Arial" w:hAnsi="Arial" w:cs="Arial" w:hint="eastAsia"/>
                                <w:color w:val="000000" w:themeColor="text1"/>
                                <w:sz w:val="18"/>
                                <w:szCs w:val="20"/>
                                <w:lang w:eastAsia="zh-CN"/>
                              </w:rPr>
                              <w:t>133</w:t>
                            </w:r>
                            <w:r w:rsidRPr="000244C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63327" id="Rectangle 6" o:spid="_x0000_s1030" style="position:absolute;margin-left:330.85pt;margin-top:.4pt;width:96.15pt;height:4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" filled="f" strokecolor="black [3213]" strokeweight="1pt">
                <v:textbox>
                  <w:txbxContent>
                    <w:p w14:paraId="4D1EBA15" w14:textId="3560539F"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Records excluded</w:t>
                      </w:r>
                      <w:r>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(n</w:t>
                      </w:r>
                      <w:r w:rsidR="008850EA">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w:t>
                      </w:r>
                      <w:r w:rsidR="008850EA">
                        <w:rPr>
                          <w:rFonts w:ascii="Arial" w:hAnsi="Arial" w:cs="Arial" w:hint="eastAsia"/>
                          <w:color w:val="000000" w:themeColor="text1"/>
                          <w:sz w:val="18"/>
                          <w:szCs w:val="20"/>
                          <w:lang w:eastAsia="zh-CN"/>
                        </w:rPr>
                        <w:t xml:space="preserve"> </w:t>
                      </w:r>
                      <w:r w:rsidR="0094316D">
                        <w:rPr>
                          <w:rFonts w:ascii="Arial" w:hAnsi="Arial" w:cs="Arial" w:hint="eastAsia"/>
                          <w:color w:val="000000" w:themeColor="text1"/>
                          <w:sz w:val="18"/>
                          <w:szCs w:val="20"/>
                          <w:lang w:eastAsia="zh-CN"/>
                        </w:rPr>
                        <w:t>133</w:t>
                      </w:r>
                      <w:r w:rsidRPr="000244C5">
                        <w:rPr>
                          <w:rFonts w:ascii="Arial" w:hAnsi="Arial" w:cs="Arial"/>
                          <w:color w:val="000000" w:themeColor="text1"/>
                          <w:sz w:val="18"/>
                          <w:szCs w:val="20"/>
                        </w:rPr>
                        <w:t>)</w:t>
                      </w:r>
                    </w:p>
                  </w:txbxContent>
                </v:textbox>
              </v:rect>
            </w:pict>
          </mc:Fallback>
        </mc:AlternateContent>
      </w:r>
      <w:r w:rsidRPr="00560609">
        <w:rPr>
          <w:noProof/>
        </w:rPr>
        <mc:AlternateContent>
          <mc:Choice Requires="wps">
            <w:drawing>
              <wp:anchor distT="0" distB="0" distL="114300" distR="114300" simplePos="0" relativeHeight="251662336" behindDoc="0" locked="0" layoutInCell="1" allowOverlap="1" wp14:anchorId="5CE46996" wp14:editId="475112AB">
                <wp:simplePos x="0" y="0"/>
                <wp:positionH relativeFrom="column">
                  <wp:posOffset>1334063</wp:posOffset>
                </wp:positionH>
                <wp:positionV relativeFrom="paragraph">
                  <wp:posOffset>22225</wp:posOffset>
                </wp:positionV>
                <wp:extent cx="1938020" cy="526415"/>
                <wp:effectExtent l="0" t="0" r="24130" b="26035"/>
                <wp:wrapNone/>
                <wp:docPr id="5" name="Rectangle 5"/>
                <wp:cNvGraphicFramePr/>
                <a:graphic xmlns:a="http://schemas.openxmlformats.org/drawingml/2006/main">
                  <a:graphicData uri="http://schemas.microsoft.com/office/word/2010/wordprocessingShape">
                    <wps:wsp>
                      <wps:cNvSpPr/>
                      <wps:spPr>
                        <a:xfrm>
                          <a:off x="0" y="0"/>
                          <a:ext cx="19380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A121" w14:textId="1B4A8688"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Records screened</w:t>
                            </w:r>
                            <w:r>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 xml:space="preserve">(n = </w:t>
                            </w:r>
                            <w:r w:rsidR="0094316D">
                              <w:rPr>
                                <w:rFonts w:ascii="Arial" w:hAnsi="Arial" w:cs="Arial" w:hint="eastAsia"/>
                                <w:color w:val="000000" w:themeColor="text1"/>
                                <w:sz w:val="18"/>
                                <w:szCs w:val="20"/>
                                <w:lang w:eastAsia="zh-CN"/>
                              </w:rPr>
                              <w:t>170</w:t>
                            </w:r>
                            <w:r w:rsidRPr="000244C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46996" id="Rectangle 5" o:spid="_x0000_s1031" style="position:absolute;margin-left:105.05pt;margin-top:1.75pt;width:152.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" filled="f" strokecolor="black [3213]" strokeweight="1pt">
                <v:textbox>
                  <w:txbxContent>
                    <w:p w14:paraId="2ED5A121" w14:textId="1B4A8688"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Records screened</w:t>
                      </w:r>
                      <w:r>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 xml:space="preserve">(n = </w:t>
                      </w:r>
                      <w:r w:rsidR="0094316D">
                        <w:rPr>
                          <w:rFonts w:ascii="Arial" w:hAnsi="Arial" w:cs="Arial" w:hint="eastAsia"/>
                          <w:color w:val="000000" w:themeColor="text1"/>
                          <w:sz w:val="18"/>
                          <w:szCs w:val="20"/>
                          <w:lang w:eastAsia="zh-CN"/>
                        </w:rPr>
                        <w:t>170</w:t>
                      </w:r>
                      <w:r w:rsidRPr="000244C5">
                        <w:rPr>
                          <w:rFonts w:ascii="Arial" w:hAnsi="Arial" w:cs="Arial"/>
                          <w:color w:val="000000" w:themeColor="text1"/>
                          <w:sz w:val="18"/>
                          <w:szCs w:val="20"/>
                        </w:rPr>
                        <w:t>)</w:t>
                      </w:r>
                    </w:p>
                  </w:txbxContent>
                </v:textbox>
              </v:rect>
            </w:pict>
          </mc:Fallback>
        </mc:AlternateContent>
      </w:r>
    </w:p>
    <w:p w14:paraId="50FC60E3" w14:textId="77777777" w:rsidR="00C87EBC" w:rsidRDefault="00C87EBC" w:rsidP="00491C78">
      <w:pPr>
        <w:spacing w:after="0" w:line="240" w:lineRule="auto"/>
      </w:pPr>
      <w:r>
        <w:rPr>
          <w:noProof/>
        </w:rPr>
        <mc:AlternateContent>
          <mc:Choice Requires="wps">
            <w:drawing>
              <wp:anchor distT="0" distB="0" distL="114300" distR="114300" simplePos="0" relativeHeight="251667456" behindDoc="0" locked="0" layoutInCell="1" allowOverlap="1" wp14:anchorId="1D3FA3AF" wp14:editId="0B9ECC93">
                <wp:simplePos x="0" y="0"/>
                <wp:positionH relativeFrom="column">
                  <wp:posOffset>3488618</wp:posOffset>
                </wp:positionH>
                <wp:positionV relativeFrom="paragraph">
                  <wp:posOffset>108585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1F94A4" id="Straight Arrow Connector 16" o:spid="_x0000_s1026" type="#_x0000_t32" style="position:absolute;margin-left:274.7pt;margin-top:8.55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" strokecolor="black [3213]" strokeweight=".5pt">
                <v:stroke endarrow="block" joinstyle="miter"/>
              </v:shape>
            </w:pict>
          </mc:Fallback>
        </mc:AlternateContent>
      </w:r>
    </w:p>
    <w:p w14:paraId="7D1DB3CF" w14:textId="14533CE8" w:rsidR="00C87EBC" w:rsidRDefault="00C87EBC" w:rsidP="00491C78">
      <w:pPr>
        <w:spacing w:after="0" w:line="240" w:lineRule="auto"/>
      </w:pPr>
    </w:p>
    <w:p w14:paraId="77881A1C" w14:textId="585445DB" w:rsidR="00C87EBC" w:rsidRDefault="00EE7920" w:rsidP="00491C78">
      <w:pPr>
        <w:spacing w:after="0" w:line="240" w:lineRule="auto"/>
      </w:pPr>
      <w:r>
        <w:rPr>
          <w:noProof/>
        </w:rPr>
        <mc:AlternateContent>
          <mc:Choice Requires="wps">
            <w:drawing>
              <wp:anchor distT="0" distB="0" distL="114300" distR="114300" simplePos="0" relativeHeight="251671552" behindDoc="0" locked="0" layoutInCell="1" allowOverlap="1" wp14:anchorId="4F3BB20F" wp14:editId="4EF6533F">
                <wp:simplePos x="0" y="0"/>
                <wp:positionH relativeFrom="column">
                  <wp:posOffset>-745244</wp:posOffset>
                </wp:positionH>
                <wp:positionV relativeFrom="paragraph">
                  <wp:posOffset>205422</wp:posOffset>
                </wp:positionV>
                <wp:extent cx="1958340" cy="253365"/>
                <wp:effectExtent l="0" t="4763" r="18098" b="18097"/>
                <wp:wrapNone/>
                <wp:docPr id="32" name="Flowchart: Alternate Process 32"/>
                <wp:cNvGraphicFramePr/>
                <a:graphic xmlns:a="http://schemas.openxmlformats.org/drawingml/2006/main">
                  <a:graphicData uri="http://schemas.microsoft.com/office/word/2010/wordprocessingShape">
                    <wps:wsp>
                      <wps:cNvSpPr/>
                      <wps:spPr>
                        <a:xfrm rot="16200000">
                          <a:off x="0" y="0"/>
                          <a:ext cx="1958340" cy="253365"/>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4933F3C" w14:textId="77777777" w:rsidR="00C87EBC" w:rsidRDefault="00C87EBC" w:rsidP="00C87EBC">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2FEDCF3E" w14:textId="77777777" w:rsidR="00C87EBC" w:rsidRPr="001502CF" w:rsidRDefault="00C87EBC" w:rsidP="00C87EBC">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BB20F" id="Flowchart: Alternate Process 32" o:spid="_x0000_s1032" type="#_x0000_t176" style="position:absolute;margin-left:-58.7pt;margin-top:16.15pt;width:154.2pt;height:19.9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" fillcolor="#9cc2e5 [1944]" strokecolor="black [3213]" strokeweight="1pt">
                <v:textbox>
                  <w:txbxContent>
                    <w:p w14:paraId="54933F3C" w14:textId="77777777" w:rsidR="00C87EBC" w:rsidRDefault="00C87EBC" w:rsidP="00C87EBC">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2FEDCF3E" w14:textId="77777777" w:rsidR="00C87EBC" w:rsidRPr="001502CF" w:rsidRDefault="00C87EBC" w:rsidP="00C87EBC">
                      <w:pPr>
                        <w:spacing w:after="0" w:line="240" w:lineRule="auto"/>
                        <w:rPr>
                          <w:rFonts w:ascii="Arial" w:hAnsi="Arial" w:cs="Arial"/>
                          <w:b/>
                          <w:color w:val="000000" w:themeColor="text1"/>
                          <w:sz w:val="18"/>
                          <w:szCs w:val="18"/>
                        </w:rPr>
                      </w:pPr>
                    </w:p>
                  </w:txbxContent>
                </v:textbox>
              </v:shape>
            </w:pict>
          </mc:Fallback>
        </mc:AlternateContent>
      </w:r>
    </w:p>
    <w:p w14:paraId="3B5EA593" w14:textId="55BD6EA1" w:rsidR="00C87EBC" w:rsidRDefault="00C64FEC" w:rsidP="00491C78">
      <w:pPr>
        <w:spacing w:after="0" w:line="240" w:lineRule="auto"/>
      </w:pPr>
      <w:r>
        <w:rPr>
          <w:noProof/>
        </w:rPr>
        <mc:AlternateContent>
          <mc:Choice Requires="wps">
            <w:drawing>
              <wp:anchor distT="0" distB="0" distL="114300" distR="114300" simplePos="0" relativeHeight="251675648" behindDoc="0" locked="0" layoutInCell="1" allowOverlap="1" wp14:anchorId="41FD71CA" wp14:editId="3BC9B326">
                <wp:simplePos x="0" y="0"/>
                <wp:positionH relativeFrom="column">
                  <wp:posOffset>1862383</wp:posOffset>
                </wp:positionH>
                <wp:positionV relativeFrom="paragraph">
                  <wp:posOffset>5715</wp:posOffset>
                </wp:positionV>
                <wp:extent cx="6350" cy="379095"/>
                <wp:effectExtent l="76200" t="0" r="69850" b="59055"/>
                <wp:wrapNone/>
                <wp:docPr id="36" name="Straight Arrow Connector 36"/>
                <wp:cNvGraphicFramePr/>
                <a:graphic xmlns:a="http://schemas.openxmlformats.org/drawingml/2006/main">
                  <a:graphicData uri="http://schemas.microsoft.com/office/word/2010/wordprocessingShape">
                    <wps:wsp>
                      <wps:cNvCnPr/>
                      <wps:spPr>
                        <a:xfrm>
                          <a:off x="0" y="0"/>
                          <a:ext cx="6350" cy="3790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F7C0B4" id="Straight Arrow Connector 36" o:spid="_x0000_s1026" type="#_x0000_t32" style="position:absolute;margin-left:146.65pt;margin-top:.45pt;width:.5pt;height:2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" strokecolor="black [3213]" strokeweight=".5pt">
                <v:stroke endarrow="block" joinstyle="miter"/>
              </v:shape>
            </w:pict>
          </mc:Fallback>
        </mc:AlternateContent>
      </w:r>
    </w:p>
    <w:p w14:paraId="3902C68E" w14:textId="77777777" w:rsidR="00C87EBC" w:rsidRDefault="00C87EBC" w:rsidP="00491C78">
      <w:pPr>
        <w:spacing w:after="0" w:line="240" w:lineRule="auto"/>
      </w:pPr>
      <w:r w:rsidRPr="00560609">
        <w:rPr>
          <w:noProof/>
        </w:rPr>
        <mc:AlternateContent>
          <mc:Choice Requires="wps">
            <w:drawing>
              <wp:anchor distT="0" distB="0" distL="114300" distR="114300" simplePos="0" relativeHeight="251665408" behindDoc="0" locked="0" layoutInCell="1" allowOverlap="1" wp14:anchorId="1C8AAF75" wp14:editId="2F53D3BB">
                <wp:simplePos x="0" y="0"/>
                <wp:positionH relativeFrom="column">
                  <wp:posOffset>3345083</wp:posOffset>
                </wp:positionH>
                <wp:positionV relativeFrom="paragraph">
                  <wp:posOffset>4992</wp:posOffset>
                </wp:positionV>
                <wp:extent cx="2887883" cy="1632031"/>
                <wp:effectExtent l="0" t="0" r="27305" b="25400"/>
                <wp:wrapNone/>
                <wp:docPr id="9" name="Rectangle 9"/>
                <wp:cNvGraphicFramePr/>
                <a:graphic xmlns:a="http://schemas.openxmlformats.org/drawingml/2006/main">
                  <a:graphicData uri="http://schemas.microsoft.com/office/word/2010/wordprocessingShape">
                    <wps:wsp>
                      <wps:cNvSpPr/>
                      <wps:spPr>
                        <a:xfrm>
                          <a:off x="0" y="0"/>
                          <a:ext cx="2887883" cy="163203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344D52" w14:textId="77777777" w:rsidR="00C87EBC" w:rsidRDefault="00C87EBC" w:rsidP="00C87EBC">
                            <w:pPr>
                              <w:spacing w:after="0" w:line="360" w:lineRule="auto"/>
                              <w:jc w:val="both"/>
                              <w:rPr>
                                <w:rFonts w:ascii="Arial" w:hAnsi="Arial" w:cs="Arial"/>
                                <w:color w:val="000000" w:themeColor="text1"/>
                                <w:sz w:val="18"/>
                                <w:szCs w:val="20"/>
                                <w:lang w:eastAsia="zh-CN"/>
                              </w:rPr>
                            </w:pPr>
                            <w:r w:rsidRPr="00231849">
                              <w:rPr>
                                <w:rFonts w:ascii="Arial" w:hAnsi="Arial" w:cs="Arial"/>
                                <w:color w:val="000000" w:themeColor="text1"/>
                                <w:sz w:val="18"/>
                                <w:szCs w:val="20"/>
                              </w:rPr>
                              <w:t>Full-text articles excluded, with</w:t>
                            </w:r>
                            <w:r>
                              <w:rPr>
                                <w:rFonts w:ascii="Arial" w:hAnsi="Arial" w:cs="Arial" w:hint="eastAsia"/>
                                <w:color w:val="000000" w:themeColor="text1"/>
                                <w:sz w:val="18"/>
                                <w:szCs w:val="20"/>
                                <w:lang w:eastAsia="zh-CN"/>
                              </w:rPr>
                              <w:t xml:space="preserve"> </w:t>
                            </w:r>
                            <w:r w:rsidRPr="00231849">
                              <w:rPr>
                                <w:rFonts w:ascii="Arial" w:hAnsi="Arial" w:cs="Arial"/>
                                <w:color w:val="000000" w:themeColor="text1"/>
                                <w:sz w:val="18"/>
                                <w:szCs w:val="20"/>
                              </w:rPr>
                              <w:t>reasons</w:t>
                            </w:r>
                            <w:r>
                              <w:rPr>
                                <w:rFonts w:ascii="Arial" w:hAnsi="Arial" w:cs="Arial" w:hint="eastAsia"/>
                                <w:color w:val="000000" w:themeColor="text1"/>
                                <w:sz w:val="18"/>
                                <w:szCs w:val="20"/>
                                <w:lang w:eastAsia="zh-CN"/>
                              </w:rPr>
                              <w:t>:</w:t>
                            </w:r>
                          </w:p>
                          <w:p w14:paraId="13CB7FAB" w14:textId="77777777" w:rsidR="00C44B4F" w:rsidRDefault="00C44B4F" w:rsidP="00C64FEC">
                            <w:pPr>
                              <w:spacing w:after="0" w:line="360" w:lineRule="auto"/>
                              <w:jc w:val="both"/>
                              <w:rPr>
                                <w:rFonts w:ascii="Arial" w:hAnsi="Arial" w:cs="Arial"/>
                                <w:color w:val="000000" w:themeColor="text1"/>
                                <w:sz w:val="18"/>
                                <w:szCs w:val="20"/>
                              </w:rPr>
                            </w:pPr>
                            <w:r w:rsidRPr="00C44B4F">
                              <w:rPr>
                                <w:rFonts w:ascii="Arial" w:hAnsi="Arial" w:cs="Arial"/>
                                <w:color w:val="000000" w:themeColor="text1"/>
                                <w:sz w:val="18"/>
                                <w:szCs w:val="20"/>
                              </w:rPr>
                              <w:t xml:space="preserve">(1) studies lacking sufficient evidence of mitochondrial dysfunction (n=3); </w:t>
                            </w:r>
                          </w:p>
                          <w:p w14:paraId="2FFA281E" w14:textId="5FFBD7B3" w:rsidR="00C44B4F" w:rsidRDefault="00C44B4F" w:rsidP="00C64FEC">
                            <w:pPr>
                              <w:spacing w:after="0" w:line="360" w:lineRule="auto"/>
                              <w:jc w:val="both"/>
                              <w:rPr>
                                <w:rFonts w:ascii="Arial" w:hAnsi="Arial" w:cs="Arial"/>
                                <w:color w:val="000000" w:themeColor="text1"/>
                                <w:sz w:val="18"/>
                                <w:szCs w:val="20"/>
                              </w:rPr>
                            </w:pPr>
                            <w:r w:rsidRPr="00C44B4F">
                              <w:rPr>
                                <w:rFonts w:ascii="Arial" w:hAnsi="Arial" w:cs="Arial"/>
                                <w:color w:val="000000" w:themeColor="text1"/>
                                <w:sz w:val="18"/>
                                <w:szCs w:val="20"/>
                              </w:rPr>
                              <w:t>(2) studies lacking sufficient evidence of Chinese botanical drug</w:t>
                            </w:r>
                            <w:r w:rsidR="00D95ABD">
                              <w:rPr>
                                <w:rFonts w:ascii="Arial" w:hAnsi="Arial" w:cs="Arial" w:hint="eastAsia"/>
                                <w:color w:val="000000" w:themeColor="text1"/>
                                <w:sz w:val="18"/>
                                <w:szCs w:val="20"/>
                                <w:lang w:eastAsia="zh-CN"/>
                              </w:rPr>
                              <w:t>s</w:t>
                            </w:r>
                            <w:r w:rsidRPr="00C44B4F">
                              <w:rPr>
                                <w:rFonts w:ascii="Arial" w:hAnsi="Arial" w:cs="Arial"/>
                                <w:color w:val="000000" w:themeColor="text1"/>
                                <w:sz w:val="18"/>
                                <w:szCs w:val="20"/>
                              </w:rPr>
                              <w:t xml:space="preserve"> targeting mitochondrial dysfunction for the treatment of osteoporosis (n=41); </w:t>
                            </w:r>
                          </w:p>
                          <w:p w14:paraId="5525512E" w14:textId="00ED704F" w:rsidR="00C87EBC" w:rsidRPr="00C64FEC" w:rsidRDefault="00C44B4F" w:rsidP="00C64FEC">
                            <w:pPr>
                              <w:spacing w:after="0" w:line="360" w:lineRule="auto"/>
                              <w:jc w:val="both"/>
                              <w:rPr>
                                <w:rFonts w:ascii="Arial" w:hAnsi="Arial" w:cs="Arial"/>
                                <w:color w:val="000000" w:themeColor="text1"/>
                                <w:sz w:val="18"/>
                                <w:szCs w:val="20"/>
                                <w:lang w:eastAsia="zh-CN"/>
                              </w:rPr>
                            </w:pPr>
                            <w:r w:rsidRPr="00C44B4F">
                              <w:rPr>
                                <w:rFonts w:ascii="Arial" w:hAnsi="Arial" w:cs="Arial"/>
                                <w:color w:val="000000" w:themeColor="text1"/>
                                <w:sz w:val="18"/>
                                <w:szCs w:val="20"/>
                              </w:rPr>
                              <w:t>(3) review articles, conference abstracts, editorials, and case reports (n=51).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AAF75" id="Rectangle 9" o:spid="_x0000_s1033" style="position:absolute;margin-left:263.4pt;margin-top:.4pt;width:227.4pt;height:1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" filled="f" strokecolor="black [3213]" strokeweight="1pt">
                <v:textbox>
                  <w:txbxContent>
                    <w:p w14:paraId="51344D52" w14:textId="77777777" w:rsidR="00C87EBC" w:rsidRDefault="00C87EBC" w:rsidP="00C87EBC">
                      <w:pPr>
                        <w:spacing w:after="0" w:line="360" w:lineRule="auto"/>
                        <w:jc w:val="both"/>
                        <w:rPr>
                          <w:rFonts w:ascii="Arial" w:hAnsi="Arial" w:cs="Arial"/>
                          <w:color w:val="000000" w:themeColor="text1"/>
                          <w:sz w:val="18"/>
                          <w:szCs w:val="20"/>
                          <w:lang w:eastAsia="zh-CN"/>
                        </w:rPr>
                      </w:pPr>
                      <w:r w:rsidRPr="00231849">
                        <w:rPr>
                          <w:rFonts w:ascii="Arial" w:hAnsi="Arial" w:cs="Arial"/>
                          <w:color w:val="000000" w:themeColor="text1"/>
                          <w:sz w:val="18"/>
                          <w:szCs w:val="20"/>
                        </w:rPr>
                        <w:t>Full-text articles excluded, with</w:t>
                      </w:r>
                      <w:r>
                        <w:rPr>
                          <w:rFonts w:ascii="Arial" w:hAnsi="Arial" w:cs="Arial" w:hint="eastAsia"/>
                          <w:color w:val="000000" w:themeColor="text1"/>
                          <w:sz w:val="18"/>
                          <w:szCs w:val="20"/>
                          <w:lang w:eastAsia="zh-CN"/>
                        </w:rPr>
                        <w:t xml:space="preserve"> </w:t>
                      </w:r>
                      <w:r w:rsidRPr="00231849">
                        <w:rPr>
                          <w:rFonts w:ascii="Arial" w:hAnsi="Arial" w:cs="Arial"/>
                          <w:color w:val="000000" w:themeColor="text1"/>
                          <w:sz w:val="18"/>
                          <w:szCs w:val="20"/>
                        </w:rPr>
                        <w:t>reasons</w:t>
                      </w:r>
                      <w:r>
                        <w:rPr>
                          <w:rFonts w:ascii="Arial" w:hAnsi="Arial" w:cs="Arial" w:hint="eastAsia"/>
                          <w:color w:val="000000" w:themeColor="text1"/>
                          <w:sz w:val="18"/>
                          <w:szCs w:val="20"/>
                          <w:lang w:eastAsia="zh-CN"/>
                        </w:rPr>
                        <w:t>:</w:t>
                      </w:r>
                    </w:p>
                    <w:p w14:paraId="13CB7FAB" w14:textId="77777777" w:rsidR="00C44B4F" w:rsidRDefault="00C44B4F" w:rsidP="00C64FEC">
                      <w:pPr>
                        <w:spacing w:after="0" w:line="360" w:lineRule="auto"/>
                        <w:jc w:val="both"/>
                        <w:rPr>
                          <w:rFonts w:ascii="Arial" w:hAnsi="Arial" w:cs="Arial"/>
                          <w:color w:val="000000" w:themeColor="text1"/>
                          <w:sz w:val="18"/>
                          <w:szCs w:val="20"/>
                        </w:rPr>
                      </w:pPr>
                      <w:r w:rsidRPr="00C44B4F">
                        <w:rPr>
                          <w:rFonts w:ascii="Arial" w:hAnsi="Arial" w:cs="Arial"/>
                          <w:color w:val="000000" w:themeColor="text1"/>
                          <w:sz w:val="18"/>
                          <w:szCs w:val="20"/>
                        </w:rPr>
                        <w:t xml:space="preserve">(1) studies lacking sufficient evidence of mitochondrial dysfunction (n=3); </w:t>
                      </w:r>
                    </w:p>
                    <w:p w14:paraId="2FFA281E" w14:textId="5FFBD7B3" w:rsidR="00C44B4F" w:rsidRDefault="00C44B4F" w:rsidP="00C64FEC">
                      <w:pPr>
                        <w:spacing w:after="0" w:line="360" w:lineRule="auto"/>
                        <w:jc w:val="both"/>
                        <w:rPr>
                          <w:rFonts w:ascii="Arial" w:hAnsi="Arial" w:cs="Arial"/>
                          <w:color w:val="000000" w:themeColor="text1"/>
                          <w:sz w:val="18"/>
                          <w:szCs w:val="20"/>
                        </w:rPr>
                      </w:pPr>
                      <w:r w:rsidRPr="00C44B4F">
                        <w:rPr>
                          <w:rFonts w:ascii="Arial" w:hAnsi="Arial" w:cs="Arial"/>
                          <w:color w:val="000000" w:themeColor="text1"/>
                          <w:sz w:val="18"/>
                          <w:szCs w:val="20"/>
                        </w:rPr>
                        <w:t>(2) studies lacking sufficient evidence of Chinese botanical drug</w:t>
                      </w:r>
                      <w:r w:rsidR="00D95ABD">
                        <w:rPr>
                          <w:rFonts w:ascii="Arial" w:hAnsi="Arial" w:cs="Arial" w:hint="eastAsia"/>
                          <w:color w:val="000000" w:themeColor="text1"/>
                          <w:sz w:val="18"/>
                          <w:szCs w:val="20"/>
                          <w:lang w:eastAsia="zh-CN"/>
                        </w:rPr>
                        <w:t>s</w:t>
                      </w:r>
                      <w:r w:rsidRPr="00C44B4F">
                        <w:rPr>
                          <w:rFonts w:ascii="Arial" w:hAnsi="Arial" w:cs="Arial"/>
                          <w:color w:val="000000" w:themeColor="text1"/>
                          <w:sz w:val="18"/>
                          <w:szCs w:val="20"/>
                        </w:rPr>
                        <w:t xml:space="preserve"> targeting mitochondrial dysfunction for the treatment of osteoporosis (n=41); </w:t>
                      </w:r>
                    </w:p>
                    <w:p w14:paraId="5525512E" w14:textId="00ED704F" w:rsidR="00C87EBC" w:rsidRPr="00C64FEC" w:rsidRDefault="00C44B4F" w:rsidP="00C64FEC">
                      <w:pPr>
                        <w:spacing w:after="0" w:line="360" w:lineRule="auto"/>
                        <w:jc w:val="both"/>
                        <w:rPr>
                          <w:rFonts w:ascii="Arial" w:hAnsi="Arial" w:cs="Arial"/>
                          <w:color w:val="000000" w:themeColor="text1"/>
                          <w:sz w:val="18"/>
                          <w:szCs w:val="20"/>
                          <w:lang w:eastAsia="zh-CN"/>
                        </w:rPr>
                      </w:pPr>
                      <w:r w:rsidRPr="00C44B4F">
                        <w:rPr>
                          <w:rFonts w:ascii="Arial" w:hAnsi="Arial" w:cs="Arial"/>
                          <w:color w:val="000000" w:themeColor="text1"/>
                          <w:sz w:val="18"/>
                          <w:szCs w:val="20"/>
                        </w:rPr>
                        <w:t>(3) review articles, conference abstracts, editorials, and case reports (n=51).</w:t>
                      </w:r>
                    </w:p>
                  </w:txbxContent>
                </v:textbox>
              </v:rect>
            </w:pict>
          </mc:Fallback>
        </mc:AlternateContent>
      </w:r>
    </w:p>
    <w:p w14:paraId="3A87FA5F" w14:textId="77777777" w:rsidR="00C87EBC" w:rsidRDefault="00C87EBC" w:rsidP="00491C78">
      <w:pPr>
        <w:spacing w:after="0" w:line="240" w:lineRule="auto"/>
      </w:pPr>
    </w:p>
    <w:p w14:paraId="0D9CDE9D" w14:textId="77777777" w:rsidR="00C87EBC" w:rsidRDefault="00C87EBC" w:rsidP="00491C78">
      <w:pPr>
        <w:spacing w:after="0" w:line="240" w:lineRule="auto"/>
      </w:pPr>
      <w:r w:rsidRPr="00560609">
        <w:rPr>
          <w:noProof/>
        </w:rPr>
        <mc:AlternateContent>
          <mc:Choice Requires="wps">
            <w:drawing>
              <wp:anchor distT="0" distB="0" distL="114300" distR="114300" simplePos="0" relativeHeight="251664384" behindDoc="0" locked="0" layoutInCell="1" allowOverlap="1" wp14:anchorId="52563EB4" wp14:editId="51B064B1">
                <wp:simplePos x="0" y="0"/>
                <wp:positionH relativeFrom="column">
                  <wp:posOffset>702055</wp:posOffset>
                </wp:positionH>
                <wp:positionV relativeFrom="paragraph">
                  <wp:posOffset>8065</wp:posOffset>
                </wp:positionV>
                <wp:extent cx="1898248" cy="526415"/>
                <wp:effectExtent l="0" t="0" r="26035" b="26035"/>
                <wp:wrapNone/>
                <wp:docPr id="8" name="Rectangle 8"/>
                <wp:cNvGraphicFramePr/>
                <a:graphic xmlns:a="http://schemas.openxmlformats.org/drawingml/2006/main">
                  <a:graphicData uri="http://schemas.microsoft.com/office/word/2010/wordprocessingShape">
                    <wps:wsp>
                      <wps:cNvSpPr/>
                      <wps:spPr>
                        <a:xfrm>
                          <a:off x="0" y="0"/>
                          <a:ext cx="1898248"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A833A5" w14:textId="67532862"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Full-text articles assessed for</w:t>
                            </w:r>
                            <w:r>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eligibility</w:t>
                            </w:r>
                            <w:r w:rsidR="006C37F0">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(n</w:t>
                            </w:r>
                            <w:r w:rsidR="006C37F0">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w:t>
                            </w:r>
                            <w:r w:rsidR="006C37F0">
                              <w:rPr>
                                <w:rFonts w:ascii="Arial" w:hAnsi="Arial" w:cs="Arial" w:hint="eastAsia"/>
                                <w:color w:val="000000" w:themeColor="text1"/>
                                <w:sz w:val="18"/>
                                <w:szCs w:val="20"/>
                                <w:lang w:eastAsia="zh-CN"/>
                              </w:rPr>
                              <w:t xml:space="preserve"> </w:t>
                            </w:r>
                            <w:r w:rsidR="0094316D">
                              <w:rPr>
                                <w:rFonts w:ascii="Arial" w:hAnsi="Arial" w:cs="Arial" w:hint="eastAsia"/>
                                <w:color w:val="000000" w:themeColor="text1"/>
                                <w:sz w:val="18"/>
                                <w:szCs w:val="20"/>
                                <w:lang w:eastAsia="zh-CN"/>
                              </w:rPr>
                              <w:t>39</w:t>
                            </w:r>
                            <w:r w:rsidRPr="000244C5">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63EB4" id="Rectangle 8" o:spid="_x0000_s1034" style="position:absolute;margin-left:55.3pt;margin-top:.65pt;width:149.45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" filled="f" strokecolor="black [3213]" strokeweight="1pt">
                <v:textbox>
                  <w:txbxContent>
                    <w:p w14:paraId="13A833A5" w14:textId="67532862" w:rsidR="00C87EBC" w:rsidRPr="00560609" w:rsidRDefault="00C87EBC" w:rsidP="00C87EBC">
                      <w:pPr>
                        <w:spacing w:after="0" w:line="240" w:lineRule="auto"/>
                        <w:jc w:val="center"/>
                        <w:rPr>
                          <w:rFonts w:ascii="Arial" w:hAnsi="Arial" w:cs="Arial"/>
                          <w:color w:val="000000" w:themeColor="text1"/>
                          <w:sz w:val="18"/>
                          <w:szCs w:val="20"/>
                        </w:rPr>
                      </w:pPr>
                      <w:r w:rsidRPr="000244C5">
                        <w:rPr>
                          <w:rFonts w:ascii="Arial" w:hAnsi="Arial" w:cs="Arial"/>
                          <w:color w:val="000000" w:themeColor="text1"/>
                          <w:sz w:val="18"/>
                          <w:szCs w:val="20"/>
                        </w:rPr>
                        <w:t>Full-text articles assessed for</w:t>
                      </w:r>
                      <w:r>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eligibility</w:t>
                      </w:r>
                      <w:r w:rsidR="006C37F0">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(n</w:t>
                      </w:r>
                      <w:r w:rsidR="006C37F0">
                        <w:rPr>
                          <w:rFonts w:ascii="Arial" w:hAnsi="Arial" w:cs="Arial" w:hint="eastAsia"/>
                          <w:color w:val="000000" w:themeColor="text1"/>
                          <w:sz w:val="18"/>
                          <w:szCs w:val="20"/>
                          <w:lang w:eastAsia="zh-CN"/>
                        </w:rPr>
                        <w:t xml:space="preserve"> </w:t>
                      </w:r>
                      <w:r w:rsidRPr="000244C5">
                        <w:rPr>
                          <w:rFonts w:ascii="Arial" w:hAnsi="Arial" w:cs="Arial"/>
                          <w:color w:val="000000" w:themeColor="text1"/>
                          <w:sz w:val="18"/>
                          <w:szCs w:val="20"/>
                        </w:rPr>
                        <w:t>=</w:t>
                      </w:r>
                      <w:r w:rsidR="006C37F0">
                        <w:rPr>
                          <w:rFonts w:ascii="Arial" w:hAnsi="Arial" w:cs="Arial" w:hint="eastAsia"/>
                          <w:color w:val="000000" w:themeColor="text1"/>
                          <w:sz w:val="18"/>
                          <w:szCs w:val="20"/>
                          <w:lang w:eastAsia="zh-CN"/>
                        </w:rPr>
                        <w:t xml:space="preserve"> </w:t>
                      </w:r>
                      <w:r w:rsidR="0094316D">
                        <w:rPr>
                          <w:rFonts w:ascii="Arial" w:hAnsi="Arial" w:cs="Arial" w:hint="eastAsia"/>
                          <w:color w:val="000000" w:themeColor="text1"/>
                          <w:sz w:val="18"/>
                          <w:szCs w:val="20"/>
                          <w:lang w:eastAsia="zh-CN"/>
                        </w:rPr>
                        <w:t>39</w:t>
                      </w:r>
                      <w:r w:rsidRPr="000244C5">
                        <w:rPr>
                          <w:rFonts w:ascii="Arial" w:hAnsi="Arial" w:cs="Arial"/>
                          <w:color w:val="000000" w:themeColor="text1"/>
                          <w:sz w:val="18"/>
                          <w:szCs w:val="20"/>
                        </w:rPr>
                        <w:t>)</w:t>
                      </w:r>
                    </w:p>
                  </w:txbxContent>
                </v:textbox>
              </v:rect>
            </w:pict>
          </mc:Fallback>
        </mc:AlternateContent>
      </w:r>
    </w:p>
    <w:p w14:paraId="5614E72E" w14:textId="77777777" w:rsidR="00C87EBC" w:rsidRDefault="00C87EBC" w:rsidP="00491C78">
      <w:pPr>
        <w:spacing w:after="0" w:line="240" w:lineRule="auto"/>
      </w:pPr>
      <w:r>
        <w:rPr>
          <w:noProof/>
        </w:rPr>
        <mc:AlternateContent>
          <mc:Choice Requires="wps">
            <w:drawing>
              <wp:anchor distT="0" distB="0" distL="114300" distR="114300" simplePos="0" relativeHeight="251668480" behindDoc="0" locked="0" layoutInCell="1" allowOverlap="1" wp14:anchorId="7713CA51" wp14:editId="22F13420">
                <wp:simplePos x="0" y="0"/>
                <wp:positionH relativeFrom="column">
                  <wp:posOffset>2702632</wp:posOffset>
                </wp:positionH>
                <wp:positionV relativeFrom="paragraph">
                  <wp:posOffset>111125</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A40B70" id="Straight Arrow Connector 17" o:spid="_x0000_s1026" type="#_x0000_t32" style="position:absolute;margin-left:212.8pt;margin-top:8.7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" strokecolor="black [3213]" strokeweight=".5pt">
                <v:stroke endarrow="block" joinstyle="miter"/>
              </v:shape>
            </w:pict>
          </mc:Fallback>
        </mc:AlternateContent>
      </w:r>
    </w:p>
    <w:p w14:paraId="7AF5A7C0" w14:textId="77777777" w:rsidR="00C87EBC" w:rsidRDefault="00C87EBC" w:rsidP="00491C78">
      <w:pPr>
        <w:spacing w:after="0" w:line="240" w:lineRule="auto"/>
      </w:pPr>
    </w:p>
    <w:p w14:paraId="3D315B00" w14:textId="77777777" w:rsidR="00C87EBC" w:rsidRDefault="00C87EBC" w:rsidP="00491C78">
      <w:pPr>
        <w:spacing w:after="0" w:line="240" w:lineRule="auto"/>
        <w:rPr>
          <w:lang w:eastAsia="zh-CN"/>
        </w:rPr>
      </w:pPr>
    </w:p>
    <w:p w14:paraId="297CD85B" w14:textId="77777777" w:rsidR="00C87EBC" w:rsidRDefault="00C87EBC" w:rsidP="00491C78">
      <w:pPr>
        <w:spacing w:after="0" w:line="240" w:lineRule="auto"/>
      </w:pPr>
      <w:r>
        <w:rPr>
          <w:noProof/>
        </w:rPr>
        <mc:AlternateContent>
          <mc:Choice Requires="wps">
            <w:drawing>
              <wp:anchor distT="0" distB="0" distL="114300" distR="114300" simplePos="0" relativeHeight="251677696" behindDoc="0" locked="0" layoutInCell="1" allowOverlap="1" wp14:anchorId="7C9200EC" wp14:editId="083A5C11">
                <wp:simplePos x="0" y="0"/>
                <wp:positionH relativeFrom="column">
                  <wp:posOffset>1668780</wp:posOffset>
                </wp:positionH>
                <wp:positionV relativeFrom="paragraph">
                  <wp:posOffset>5589</wp:posOffset>
                </wp:positionV>
                <wp:extent cx="0" cy="281305"/>
                <wp:effectExtent l="76200" t="0" r="57150" b="61595"/>
                <wp:wrapNone/>
                <wp:docPr id="1848063949"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807ED9" id="Straight Arrow Connector 36" o:spid="_x0000_s1026" type="#_x0000_t32" style="position:absolute;margin-left:131.4pt;margin-top:.4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" strokecolor="black [3213]" strokeweight=".5pt">
                <v:stroke endarrow="block" joinstyle="miter"/>
              </v:shape>
            </w:pict>
          </mc:Fallback>
        </mc:AlternateContent>
      </w:r>
    </w:p>
    <w:p w14:paraId="3584EE3B" w14:textId="77777777" w:rsidR="00C87EBC" w:rsidRDefault="00C87EBC" w:rsidP="00491C78">
      <w:pPr>
        <w:spacing w:after="0" w:line="240" w:lineRule="auto"/>
      </w:pPr>
    </w:p>
    <w:p w14:paraId="47B418BD" w14:textId="62B59F04" w:rsidR="00C87EBC" w:rsidRDefault="006C37F0" w:rsidP="00491C78">
      <w:pPr>
        <w:spacing w:after="0" w:line="240" w:lineRule="auto"/>
      </w:pPr>
      <w:r w:rsidRPr="00560609">
        <w:rPr>
          <w:noProof/>
        </w:rPr>
        <mc:AlternateContent>
          <mc:Choice Requires="wps">
            <w:drawing>
              <wp:anchor distT="0" distB="0" distL="114300" distR="114300" simplePos="0" relativeHeight="251666432" behindDoc="0" locked="0" layoutInCell="1" allowOverlap="1" wp14:anchorId="41EAB53E" wp14:editId="77B3C319">
                <wp:simplePos x="0" y="0"/>
                <wp:positionH relativeFrom="column">
                  <wp:posOffset>871927</wp:posOffset>
                </wp:positionH>
                <wp:positionV relativeFrom="paragraph">
                  <wp:posOffset>62865</wp:posOffset>
                </wp:positionV>
                <wp:extent cx="1637818" cy="573405"/>
                <wp:effectExtent l="0" t="0" r="19685" b="17145"/>
                <wp:wrapNone/>
                <wp:docPr id="13" name="Rectangle 13"/>
                <wp:cNvGraphicFramePr/>
                <a:graphic xmlns:a="http://schemas.openxmlformats.org/drawingml/2006/main">
                  <a:graphicData uri="http://schemas.microsoft.com/office/word/2010/wordprocessingShape">
                    <wps:wsp>
                      <wps:cNvSpPr/>
                      <wps:spPr>
                        <a:xfrm>
                          <a:off x="0" y="0"/>
                          <a:ext cx="1637818" cy="5734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D203EE" w14:textId="4A4F9DC0" w:rsidR="00C87EBC" w:rsidRPr="00560609" w:rsidRDefault="00C87EBC" w:rsidP="00C87EBC">
                            <w:pPr>
                              <w:spacing w:after="0" w:line="240" w:lineRule="auto"/>
                              <w:jc w:val="center"/>
                              <w:rPr>
                                <w:rFonts w:ascii="Arial" w:hAnsi="Arial" w:cs="Arial"/>
                                <w:color w:val="000000" w:themeColor="text1"/>
                                <w:sz w:val="18"/>
                                <w:szCs w:val="20"/>
                                <w:lang w:eastAsia="zh-CN"/>
                              </w:rPr>
                            </w:pPr>
                            <w:r w:rsidRPr="00231849">
                              <w:rPr>
                                <w:rFonts w:ascii="Arial" w:hAnsi="Arial" w:cs="Arial"/>
                                <w:color w:val="000000" w:themeColor="text1"/>
                                <w:sz w:val="18"/>
                                <w:szCs w:val="20"/>
                              </w:rPr>
                              <w:t>Articles included in review</w:t>
                            </w:r>
                            <w:r>
                              <w:rPr>
                                <w:rFonts w:ascii="Arial" w:hAnsi="Arial" w:cs="Arial" w:hint="eastAsia"/>
                                <w:color w:val="000000" w:themeColor="text1"/>
                                <w:sz w:val="18"/>
                                <w:szCs w:val="20"/>
                                <w:lang w:eastAsia="zh-CN"/>
                              </w:rPr>
                              <w:t xml:space="preserve"> </w:t>
                            </w:r>
                            <w:r w:rsidRPr="00231849">
                              <w:rPr>
                                <w:rFonts w:ascii="Arial" w:hAnsi="Arial" w:cs="Arial"/>
                                <w:color w:val="000000" w:themeColor="text1"/>
                                <w:sz w:val="18"/>
                                <w:szCs w:val="20"/>
                                <w:lang w:eastAsia="zh-CN"/>
                              </w:rPr>
                              <w:t>(n</w:t>
                            </w:r>
                            <w:r w:rsidR="006C37F0">
                              <w:rPr>
                                <w:rFonts w:ascii="Arial" w:hAnsi="Arial" w:cs="Arial" w:hint="eastAsia"/>
                                <w:color w:val="000000" w:themeColor="text1"/>
                                <w:sz w:val="18"/>
                                <w:szCs w:val="20"/>
                                <w:lang w:eastAsia="zh-CN"/>
                              </w:rPr>
                              <w:t xml:space="preserve"> </w:t>
                            </w:r>
                            <w:r w:rsidRPr="00231849">
                              <w:rPr>
                                <w:rFonts w:ascii="Arial" w:hAnsi="Arial" w:cs="Arial"/>
                                <w:color w:val="000000" w:themeColor="text1"/>
                                <w:sz w:val="18"/>
                                <w:szCs w:val="20"/>
                                <w:lang w:eastAsia="zh-CN"/>
                              </w:rPr>
                              <w:t>=</w:t>
                            </w:r>
                            <w:r w:rsidR="006C37F0">
                              <w:rPr>
                                <w:rFonts w:ascii="Arial" w:hAnsi="Arial" w:cs="Arial" w:hint="eastAsia"/>
                                <w:color w:val="000000" w:themeColor="text1"/>
                                <w:sz w:val="18"/>
                                <w:szCs w:val="20"/>
                                <w:lang w:eastAsia="zh-CN"/>
                              </w:rPr>
                              <w:t xml:space="preserve"> </w:t>
                            </w:r>
                            <w:r w:rsidR="0094316D">
                              <w:rPr>
                                <w:rFonts w:ascii="Arial" w:hAnsi="Arial" w:cs="Arial" w:hint="eastAsia"/>
                                <w:color w:val="000000" w:themeColor="text1"/>
                                <w:sz w:val="18"/>
                                <w:szCs w:val="20"/>
                                <w:lang w:eastAsia="zh-CN"/>
                              </w:rPr>
                              <w:t>39</w:t>
                            </w:r>
                            <w:r w:rsidRPr="00231849">
                              <w:rPr>
                                <w:rFonts w:ascii="Arial" w:hAnsi="Arial" w:cs="Arial"/>
                                <w:color w:val="000000" w:themeColor="text1"/>
                                <w:sz w:val="18"/>
                                <w:szCs w:val="20"/>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AB53E" id="Rectangle 13" o:spid="_x0000_s1035" style="position:absolute;margin-left:68.65pt;margin-top:4.95pt;width:128.95pt;height:4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" filled="f" strokecolor="black [3213]" strokeweight="1pt">
                <v:textbox>
                  <w:txbxContent>
                    <w:p w14:paraId="36D203EE" w14:textId="4A4F9DC0" w:rsidR="00C87EBC" w:rsidRPr="00560609" w:rsidRDefault="00C87EBC" w:rsidP="00C87EBC">
                      <w:pPr>
                        <w:spacing w:after="0" w:line="240" w:lineRule="auto"/>
                        <w:jc w:val="center"/>
                        <w:rPr>
                          <w:rFonts w:ascii="Arial" w:hAnsi="Arial" w:cs="Arial"/>
                          <w:color w:val="000000" w:themeColor="text1"/>
                          <w:sz w:val="18"/>
                          <w:szCs w:val="20"/>
                          <w:lang w:eastAsia="zh-CN"/>
                        </w:rPr>
                      </w:pPr>
                      <w:r w:rsidRPr="00231849">
                        <w:rPr>
                          <w:rFonts w:ascii="Arial" w:hAnsi="Arial" w:cs="Arial"/>
                          <w:color w:val="000000" w:themeColor="text1"/>
                          <w:sz w:val="18"/>
                          <w:szCs w:val="20"/>
                        </w:rPr>
                        <w:t>Articles included in review</w:t>
                      </w:r>
                      <w:r>
                        <w:rPr>
                          <w:rFonts w:ascii="Arial" w:hAnsi="Arial" w:cs="Arial" w:hint="eastAsia"/>
                          <w:color w:val="000000" w:themeColor="text1"/>
                          <w:sz w:val="18"/>
                          <w:szCs w:val="20"/>
                          <w:lang w:eastAsia="zh-CN"/>
                        </w:rPr>
                        <w:t xml:space="preserve"> </w:t>
                      </w:r>
                      <w:r w:rsidRPr="00231849">
                        <w:rPr>
                          <w:rFonts w:ascii="Arial" w:hAnsi="Arial" w:cs="Arial"/>
                          <w:color w:val="000000" w:themeColor="text1"/>
                          <w:sz w:val="18"/>
                          <w:szCs w:val="20"/>
                          <w:lang w:eastAsia="zh-CN"/>
                        </w:rPr>
                        <w:t>(n</w:t>
                      </w:r>
                      <w:r w:rsidR="006C37F0">
                        <w:rPr>
                          <w:rFonts w:ascii="Arial" w:hAnsi="Arial" w:cs="Arial" w:hint="eastAsia"/>
                          <w:color w:val="000000" w:themeColor="text1"/>
                          <w:sz w:val="18"/>
                          <w:szCs w:val="20"/>
                          <w:lang w:eastAsia="zh-CN"/>
                        </w:rPr>
                        <w:t xml:space="preserve"> </w:t>
                      </w:r>
                      <w:r w:rsidRPr="00231849">
                        <w:rPr>
                          <w:rFonts w:ascii="Arial" w:hAnsi="Arial" w:cs="Arial"/>
                          <w:color w:val="000000" w:themeColor="text1"/>
                          <w:sz w:val="18"/>
                          <w:szCs w:val="20"/>
                          <w:lang w:eastAsia="zh-CN"/>
                        </w:rPr>
                        <w:t>=</w:t>
                      </w:r>
                      <w:r w:rsidR="006C37F0">
                        <w:rPr>
                          <w:rFonts w:ascii="Arial" w:hAnsi="Arial" w:cs="Arial" w:hint="eastAsia"/>
                          <w:color w:val="000000" w:themeColor="text1"/>
                          <w:sz w:val="18"/>
                          <w:szCs w:val="20"/>
                          <w:lang w:eastAsia="zh-CN"/>
                        </w:rPr>
                        <w:t xml:space="preserve"> </w:t>
                      </w:r>
                      <w:r w:rsidR="0094316D">
                        <w:rPr>
                          <w:rFonts w:ascii="Arial" w:hAnsi="Arial" w:cs="Arial" w:hint="eastAsia"/>
                          <w:color w:val="000000" w:themeColor="text1"/>
                          <w:sz w:val="18"/>
                          <w:szCs w:val="20"/>
                          <w:lang w:eastAsia="zh-CN"/>
                        </w:rPr>
                        <w:t>39</w:t>
                      </w:r>
                      <w:r w:rsidRPr="00231849">
                        <w:rPr>
                          <w:rFonts w:ascii="Arial" w:hAnsi="Arial" w:cs="Arial"/>
                          <w:color w:val="000000" w:themeColor="text1"/>
                          <w:sz w:val="18"/>
                          <w:szCs w:val="20"/>
                          <w:lang w:eastAsia="zh-CN"/>
                        </w:rPr>
                        <w:t>)</w:t>
                      </w:r>
                    </w:p>
                  </w:txbxContent>
                </v:textbox>
              </v:rect>
            </w:pict>
          </mc:Fallback>
        </mc:AlternateContent>
      </w:r>
      <w:r w:rsidR="00EE7920">
        <w:rPr>
          <w:noProof/>
        </w:rPr>
        <mc:AlternateContent>
          <mc:Choice Requires="wps">
            <w:drawing>
              <wp:anchor distT="0" distB="0" distL="114300" distR="114300" simplePos="0" relativeHeight="251672576" behindDoc="0" locked="0" layoutInCell="1" allowOverlap="1" wp14:anchorId="4F9D9000" wp14:editId="3CD490E6">
                <wp:simplePos x="0" y="0"/>
                <wp:positionH relativeFrom="column">
                  <wp:posOffset>-133371</wp:posOffset>
                </wp:positionH>
                <wp:positionV relativeFrom="paragraph">
                  <wp:posOffset>178445</wp:posOffset>
                </wp:positionV>
                <wp:extent cx="771650" cy="262890"/>
                <wp:effectExtent l="6668" t="0" r="16192" b="16193"/>
                <wp:wrapNone/>
                <wp:docPr id="33" name="Flowchart: Alternate Process 33"/>
                <wp:cNvGraphicFramePr/>
                <a:graphic xmlns:a="http://schemas.openxmlformats.org/drawingml/2006/main">
                  <a:graphicData uri="http://schemas.microsoft.com/office/word/2010/wordprocessingShape">
                    <wps:wsp>
                      <wps:cNvSpPr/>
                      <wps:spPr>
                        <a:xfrm rot="16200000">
                          <a:off x="0" y="0"/>
                          <a:ext cx="771650"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1ED83C6" w14:textId="77777777" w:rsidR="00C87EBC" w:rsidRPr="001502CF" w:rsidRDefault="00C87EBC" w:rsidP="00C87EBC">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D9000" id="Flowchart: Alternate Process 33" o:spid="_x0000_s1036" type="#_x0000_t176" style="position:absolute;margin-left:-10.5pt;margin-top:14.05pt;width:60.75pt;height:20.7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" fillcolor="#9cc2e5 [1944]" strokecolor="black [3213]" strokeweight="1pt">
                <v:textbox>
                  <w:txbxContent>
                    <w:p w14:paraId="31ED83C6" w14:textId="77777777" w:rsidR="00C87EBC" w:rsidRPr="001502CF" w:rsidRDefault="00C87EBC" w:rsidP="00C87EBC">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6325D330" w14:textId="16088A5E" w:rsidR="00C87EBC" w:rsidRDefault="00C87EBC" w:rsidP="00491C78">
      <w:pPr>
        <w:spacing w:after="0" w:line="240" w:lineRule="auto"/>
      </w:pPr>
    </w:p>
    <w:p w14:paraId="3D23D20C" w14:textId="77777777" w:rsidR="00C87EBC" w:rsidRDefault="00C87EBC" w:rsidP="00491C78">
      <w:pPr>
        <w:spacing w:after="0" w:line="240" w:lineRule="auto"/>
      </w:pPr>
    </w:p>
    <w:p w14:paraId="223DE8A2" w14:textId="77777777" w:rsidR="00C87EBC" w:rsidRDefault="00C87EBC" w:rsidP="00491C78">
      <w:pPr>
        <w:spacing w:after="0" w:line="240" w:lineRule="auto"/>
      </w:pPr>
    </w:p>
    <w:p w14:paraId="3C125343" w14:textId="77777777" w:rsidR="00C87EBC" w:rsidRDefault="00C87EBC" w:rsidP="00491C78">
      <w:pPr>
        <w:pStyle w:val="a9"/>
        <w:spacing w:after="0"/>
      </w:pPr>
    </w:p>
    <w:p w14:paraId="0787C7E2" w14:textId="77777777" w:rsidR="0077647C" w:rsidRDefault="0077647C" w:rsidP="00491C78">
      <w:pPr>
        <w:pStyle w:val="a9"/>
        <w:spacing w:after="0" w:line="360" w:lineRule="auto"/>
        <w:jc w:val="both"/>
        <w:rPr>
          <w:rFonts w:ascii="Times New Roman" w:hAnsi="Times New Roman" w:cs="Times New Roman"/>
          <w:b/>
          <w:bCs/>
          <w:sz w:val="24"/>
          <w:szCs w:val="24"/>
          <w:lang w:val="en-US"/>
        </w:rPr>
      </w:pPr>
    </w:p>
    <w:p w14:paraId="261104F6" w14:textId="2C59AE7D" w:rsidR="00C87EBC" w:rsidRPr="007C633F" w:rsidRDefault="00C87EBC" w:rsidP="00491C78">
      <w:pPr>
        <w:pStyle w:val="a9"/>
        <w:spacing w:after="0" w:line="360" w:lineRule="auto"/>
        <w:jc w:val="both"/>
        <w:rPr>
          <w:rFonts w:ascii="Times New Roman" w:hAnsi="Times New Roman" w:cs="Times New Roman"/>
          <w:b/>
          <w:bCs/>
          <w:sz w:val="24"/>
          <w:szCs w:val="24"/>
          <w:lang w:val="en-US"/>
        </w:rPr>
      </w:pPr>
      <w:r w:rsidRPr="007C633F">
        <w:rPr>
          <w:rFonts w:ascii="Times New Roman" w:hAnsi="Times New Roman" w:cs="Times New Roman" w:hint="eastAsia"/>
          <w:b/>
          <w:bCs/>
          <w:sz w:val="24"/>
          <w:szCs w:val="24"/>
          <w:lang w:val="en-US"/>
        </w:rPr>
        <w:t xml:space="preserve">Figure 1 </w:t>
      </w:r>
      <w:r w:rsidRPr="007C633F">
        <w:rPr>
          <w:rFonts w:ascii="Times New Roman" w:hAnsi="Times New Roman" w:cs="Times New Roman"/>
          <w:b/>
          <w:bCs/>
          <w:sz w:val="24"/>
          <w:szCs w:val="24"/>
          <w:lang w:val="en-US"/>
        </w:rPr>
        <w:t>Flowchart of the article selection process</w:t>
      </w:r>
    </w:p>
    <w:p w14:paraId="7390090C" w14:textId="30FFE189" w:rsidR="00EC3C59" w:rsidRDefault="00A942FC" w:rsidP="00F67570">
      <w:pPr>
        <w:pStyle w:val="a9"/>
        <w:spacing w:after="0" w:line="360" w:lineRule="auto"/>
        <w:jc w:val="both"/>
        <w:rPr>
          <w:rFonts w:ascii="Times New Roman" w:hAnsi="Times New Roman" w:cs="Times New Roman"/>
          <w:sz w:val="24"/>
          <w:szCs w:val="24"/>
          <w:lang w:val="en-US"/>
        </w:rPr>
      </w:pPr>
      <w:r w:rsidRPr="00A942FC">
        <w:rPr>
          <w:rFonts w:ascii="Times New Roman" w:hAnsi="Times New Roman" w:cs="Times New Roman"/>
          <w:sz w:val="24"/>
          <w:szCs w:val="24"/>
          <w:lang w:val="en-US"/>
        </w:rPr>
        <w:t xml:space="preserve">A total of 303 articles were initially identified from PubMed (n=15), Web of Science (n=20), Embase (n=70), ScienceDirect (n=119), and China National Knowledge Infrastructure (CNKI) (n=79). After removing duplicates, 267 records were screened. Following title and abstract screening, 170 full-text articles were assessed for eligibility. Exclusion criteria applied at the full-text stage included: </w:t>
      </w:r>
      <w:r w:rsidR="00F67570" w:rsidRPr="00F67570">
        <w:rPr>
          <w:rFonts w:ascii="Times New Roman" w:hAnsi="Times New Roman" w:cs="Times New Roman"/>
          <w:sz w:val="24"/>
          <w:szCs w:val="24"/>
          <w:lang w:val="en-US"/>
        </w:rPr>
        <w:t>(1) studies lacking sufficient evidence of mitochondrial dysfunction (n=3); (2) studies lacking sufficient evidence of Chinese botanical drugs targeting mitochondrial dysfunction for the treatment of osteoporosis (n=41); (3) review articles, conference abstracts, editorials, and case reports (n=51).</w:t>
      </w:r>
      <w:r w:rsidRPr="00A942FC">
        <w:rPr>
          <w:rFonts w:ascii="Times New Roman" w:hAnsi="Times New Roman" w:cs="Times New Roman"/>
          <w:sz w:val="24"/>
          <w:szCs w:val="24"/>
          <w:lang w:val="en-US"/>
        </w:rPr>
        <w:t>Ultimately, 39 studies met the inclusion criteria and were included in the review.</w:t>
      </w:r>
    </w:p>
    <w:sectPr w:rsidR="00EC3C59" w:rsidSect="0015239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2096" w14:textId="77777777" w:rsidR="00162949" w:rsidRDefault="00162949" w:rsidP="001502CF">
      <w:pPr>
        <w:spacing w:after="0" w:line="240" w:lineRule="auto"/>
      </w:pPr>
      <w:r>
        <w:separator/>
      </w:r>
    </w:p>
  </w:endnote>
  <w:endnote w:type="continuationSeparator" w:id="0">
    <w:p w14:paraId="04713695" w14:textId="77777777" w:rsidR="00162949" w:rsidRDefault="00162949" w:rsidP="0015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949E0" w14:textId="77777777" w:rsidR="00162949" w:rsidRDefault="00162949" w:rsidP="001502CF">
      <w:pPr>
        <w:spacing w:after="0" w:line="240" w:lineRule="auto"/>
      </w:pPr>
      <w:r>
        <w:separator/>
      </w:r>
    </w:p>
  </w:footnote>
  <w:footnote w:type="continuationSeparator" w:id="0">
    <w:p w14:paraId="1DE396AD" w14:textId="77777777" w:rsidR="00162949" w:rsidRDefault="00162949" w:rsidP="00150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9888" w14:textId="2B95BCC9" w:rsidR="00A85C0A" w:rsidRPr="00ED445B" w:rsidRDefault="00A85C0A" w:rsidP="00ED445B">
    <w:pPr>
      <w:spacing w:after="0" w:line="240"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1F8"/>
    <w:multiLevelType w:val="hybridMultilevel"/>
    <w:tmpl w:val="68A63B7C"/>
    <w:lvl w:ilvl="0" w:tplc="5B728380">
      <w:start w:val="1"/>
      <w:numFmt w:val="low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85B13BE"/>
    <w:multiLevelType w:val="hybridMultilevel"/>
    <w:tmpl w:val="DBB42B4C"/>
    <w:lvl w:ilvl="0" w:tplc="ED86D048">
      <w:start w:val="1"/>
      <w:numFmt w:val="low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D9875B6"/>
    <w:multiLevelType w:val="hybridMultilevel"/>
    <w:tmpl w:val="306E7368"/>
    <w:lvl w:ilvl="0" w:tplc="F5BE26B4">
      <w:start w:val="1"/>
      <w:numFmt w:val="low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785657C"/>
    <w:multiLevelType w:val="hybridMultilevel"/>
    <w:tmpl w:val="E22AFA68"/>
    <w:lvl w:ilvl="0" w:tplc="1010AED0">
      <w:start w:val="1"/>
      <w:numFmt w:val="low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36527105">
    <w:abstractNumId w:val="3"/>
  </w:num>
  <w:num w:numId="2" w16cid:durableId="2053461228">
    <w:abstractNumId w:val="0"/>
  </w:num>
  <w:num w:numId="3" w16cid:durableId="560410739">
    <w:abstractNumId w:val="1"/>
  </w:num>
  <w:num w:numId="4" w16cid:durableId="429010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cxsLQ0MzEzM7Y0tDRU0lEKTi0uzszPAykwMqsFACj5ttstAAAA"/>
  </w:docVars>
  <w:rsids>
    <w:rsidRoot w:val="009C62CB"/>
    <w:rsid w:val="0000229C"/>
    <w:rsid w:val="00005545"/>
    <w:rsid w:val="0001201D"/>
    <w:rsid w:val="000244C5"/>
    <w:rsid w:val="00025260"/>
    <w:rsid w:val="00034956"/>
    <w:rsid w:val="000369F1"/>
    <w:rsid w:val="000415AD"/>
    <w:rsid w:val="00062027"/>
    <w:rsid w:val="00062F29"/>
    <w:rsid w:val="00067912"/>
    <w:rsid w:val="00067A82"/>
    <w:rsid w:val="00071D9A"/>
    <w:rsid w:val="000721D6"/>
    <w:rsid w:val="000767CC"/>
    <w:rsid w:val="000806BE"/>
    <w:rsid w:val="000840C4"/>
    <w:rsid w:val="00094110"/>
    <w:rsid w:val="00094A48"/>
    <w:rsid w:val="000A0D15"/>
    <w:rsid w:val="000A1B51"/>
    <w:rsid w:val="000B1627"/>
    <w:rsid w:val="000B2F4D"/>
    <w:rsid w:val="000B6702"/>
    <w:rsid w:val="000B7F3B"/>
    <w:rsid w:val="000C2BCF"/>
    <w:rsid w:val="000C5794"/>
    <w:rsid w:val="000E159C"/>
    <w:rsid w:val="000E6C41"/>
    <w:rsid w:val="000F209F"/>
    <w:rsid w:val="000F2C7F"/>
    <w:rsid w:val="000F7401"/>
    <w:rsid w:val="0010576B"/>
    <w:rsid w:val="00115F36"/>
    <w:rsid w:val="0012579C"/>
    <w:rsid w:val="00132CAD"/>
    <w:rsid w:val="001350DF"/>
    <w:rsid w:val="00140066"/>
    <w:rsid w:val="00146AB9"/>
    <w:rsid w:val="00147CE0"/>
    <w:rsid w:val="001502CF"/>
    <w:rsid w:val="0015239F"/>
    <w:rsid w:val="001620D6"/>
    <w:rsid w:val="00162949"/>
    <w:rsid w:val="00163CCB"/>
    <w:rsid w:val="0018236E"/>
    <w:rsid w:val="00184C76"/>
    <w:rsid w:val="00185999"/>
    <w:rsid w:val="00195FBA"/>
    <w:rsid w:val="001D7E09"/>
    <w:rsid w:val="001E2250"/>
    <w:rsid w:val="001E371A"/>
    <w:rsid w:val="001F2527"/>
    <w:rsid w:val="001F76BB"/>
    <w:rsid w:val="00212210"/>
    <w:rsid w:val="0021355B"/>
    <w:rsid w:val="0021393A"/>
    <w:rsid w:val="00231849"/>
    <w:rsid w:val="002378FF"/>
    <w:rsid w:val="00237EC1"/>
    <w:rsid w:val="00240727"/>
    <w:rsid w:val="00243932"/>
    <w:rsid w:val="0025157F"/>
    <w:rsid w:val="00280A98"/>
    <w:rsid w:val="0028221D"/>
    <w:rsid w:val="002902BD"/>
    <w:rsid w:val="0029129E"/>
    <w:rsid w:val="00291396"/>
    <w:rsid w:val="002B213D"/>
    <w:rsid w:val="002B6F66"/>
    <w:rsid w:val="002D4E70"/>
    <w:rsid w:val="002D6F1A"/>
    <w:rsid w:val="002E1B9C"/>
    <w:rsid w:val="00312C4C"/>
    <w:rsid w:val="003149B2"/>
    <w:rsid w:val="003350D4"/>
    <w:rsid w:val="003460D5"/>
    <w:rsid w:val="0035066B"/>
    <w:rsid w:val="00350A6B"/>
    <w:rsid w:val="0035284A"/>
    <w:rsid w:val="00360A17"/>
    <w:rsid w:val="00364270"/>
    <w:rsid w:val="003651C0"/>
    <w:rsid w:val="003709ED"/>
    <w:rsid w:val="00377A77"/>
    <w:rsid w:val="00380EED"/>
    <w:rsid w:val="00382DBF"/>
    <w:rsid w:val="00384889"/>
    <w:rsid w:val="003B526C"/>
    <w:rsid w:val="003D7EC5"/>
    <w:rsid w:val="003E4ABD"/>
    <w:rsid w:val="00400687"/>
    <w:rsid w:val="00405791"/>
    <w:rsid w:val="0041752E"/>
    <w:rsid w:val="00426FEF"/>
    <w:rsid w:val="0043243F"/>
    <w:rsid w:val="00432F43"/>
    <w:rsid w:val="0043669B"/>
    <w:rsid w:val="00444279"/>
    <w:rsid w:val="0044436A"/>
    <w:rsid w:val="004862F6"/>
    <w:rsid w:val="00491C78"/>
    <w:rsid w:val="004965EB"/>
    <w:rsid w:val="004A07CB"/>
    <w:rsid w:val="004A36E2"/>
    <w:rsid w:val="004B3798"/>
    <w:rsid w:val="004C7933"/>
    <w:rsid w:val="004D090F"/>
    <w:rsid w:val="004E4F7D"/>
    <w:rsid w:val="004E6D06"/>
    <w:rsid w:val="004F4C1F"/>
    <w:rsid w:val="004F4F96"/>
    <w:rsid w:val="004F63DD"/>
    <w:rsid w:val="0050648F"/>
    <w:rsid w:val="00507318"/>
    <w:rsid w:val="00514E2C"/>
    <w:rsid w:val="00531BD8"/>
    <w:rsid w:val="00533081"/>
    <w:rsid w:val="00534237"/>
    <w:rsid w:val="00536832"/>
    <w:rsid w:val="0054159F"/>
    <w:rsid w:val="005444FD"/>
    <w:rsid w:val="00545A12"/>
    <w:rsid w:val="00547A44"/>
    <w:rsid w:val="005530E0"/>
    <w:rsid w:val="005543F6"/>
    <w:rsid w:val="00555305"/>
    <w:rsid w:val="00560609"/>
    <w:rsid w:val="00561062"/>
    <w:rsid w:val="00562799"/>
    <w:rsid w:val="00567B8C"/>
    <w:rsid w:val="005706B3"/>
    <w:rsid w:val="0057134D"/>
    <w:rsid w:val="005813C3"/>
    <w:rsid w:val="00583601"/>
    <w:rsid w:val="005907B7"/>
    <w:rsid w:val="00592C18"/>
    <w:rsid w:val="005A0614"/>
    <w:rsid w:val="005B780E"/>
    <w:rsid w:val="005C562D"/>
    <w:rsid w:val="005D128E"/>
    <w:rsid w:val="005D591C"/>
    <w:rsid w:val="005E00A3"/>
    <w:rsid w:val="005E5794"/>
    <w:rsid w:val="00600862"/>
    <w:rsid w:val="00602097"/>
    <w:rsid w:val="0061290D"/>
    <w:rsid w:val="00631269"/>
    <w:rsid w:val="00662B95"/>
    <w:rsid w:val="006636CC"/>
    <w:rsid w:val="00672181"/>
    <w:rsid w:val="00672A1B"/>
    <w:rsid w:val="00676D92"/>
    <w:rsid w:val="00677BB6"/>
    <w:rsid w:val="006856AE"/>
    <w:rsid w:val="00690548"/>
    <w:rsid w:val="00693447"/>
    <w:rsid w:val="00694AB5"/>
    <w:rsid w:val="00696B1B"/>
    <w:rsid w:val="006A7872"/>
    <w:rsid w:val="006A7EBC"/>
    <w:rsid w:val="006C24E8"/>
    <w:rsid w:val="006C37F0"/>
    <w:rsid w:val="006C4B02"/>
    <w:rsid w:val="006C64AF"/>
    <w:rsid w:val="006D1AC6"/>
    <w:rsid w:val="006D3194"/>
    <w:rsid w:val="006E7368"/>
    <w:rsid w:val="006F22D0"/>
    <w:rsid w:val="006F40C7"/>
    <w:rsid w:val="006F5EC2"/>
    <w:rsid w:val="006F7F1F"/>
    <w:rsid w:val="00705F47"/>
    <w:rsid w:val="00707361"/>
    <w:rsid w:val="007165A3"/>
    <w:rsid w:val="0072689E"/>
    <w:rsid w:val="0073111E"/>
    <w:rsid w:val="00731BFA"/>
    <w:rsid w:val="00757902"/>
    <w:rsid w:val="00772D3C"/>
    <w:rsid w:val="0077647C"/>
    <w:rsid w:val="00782DB5"/>
    <w:rsid w:val="007933A0"/>
    <w:rsid w:val="00795C55"/>
    <w:rsid w:val="007A635F"/>
    <w:rsid w:val="007B09A8"/>
    <w:rsid w:val="007C0ECD"/>
    <w:rsid w:val="007C2EFE"/>
    <w:rsid w:val="007C36DE"/>
    <w:rsid w:val="007C60C7"/>
    <w:rsid w:val="007C633F"/>
    <w:rsid w:val="007E1888"/>
    <w:rsid w:val="007F146A"/>
    <w:rsid w:val="007F28E4"/>
    <w:rsid w:val="007F7476"/>
    <w:rsid w:val="008168F5"/>
    <w:rsid w:val="00827301"/>
    <w:rsid w:val="00841B7E"/>
    <w:rsid w:val="00860568"/>
    <w:rsid w:val="008611CA"/>
    <w:rsid w:val="0088400B"/>
    <w:rsid w:val="008850EA"/>
    <w:rsid w:val="008956F2"/>
    <w:rsid w:val="0089678C"/>
    <w:rsid w:val="008A0552"/>
    <w:rsid w:val="008A15E0"/>
    <w:rsid w:val="008B122D"/>
    <w:rsid w:val="008D6D14"/>
    <w:rsid w:val="008F1CBF"/>
    <w:rsid w:val="008F22A2"/>
    <w:rsid w:val="008F23FC"/>
    <w:rsid w:val="008F6824"/>
    <w:rsid w:val="00916609"/>
    <w:rsid w:val="009238ED"/>
    <w:rsid w:val="00931405"/>
    <w:rsid w:val="00933451"/>
    <w:rsid w:val="00933745"/>
    <w:rsid w:val="009337B6"/>
    <w:rsid w:val="0094316D"/>
    <w:rsid w:val="009458D7"/>
    <w:rsid w:val="00960F04"/>
    <w:rsid w:val="00974568"/>
    <w:rsid w:val="00976C43"/>
    <w:rsid w:val="0098446D"/>
    <w:rsid w:val="009A4A85"/>
    <w:rsid w:val="009A5F2C"/>
    <w:rsid w:val="009A6052"/>
    <w:rsid w:val="009A6E15"/>
    <w:rsid w:val="009C62CB"/>
    <w:rsid w:val="009D166D"/>
    <w:rsid w:val="009E2244"/>
    <w:rsid w:val="009E2DB7"/>
    <w:rsid w:val="009E326D"/>
    <w:rsid w:val="009E47DB"/>
    <w:rsid w:val="009E7010"/>
    <w:rsid w:val="009F1E6E"/>
    <w:rsid w:val="009F258D"/>
    <w:rsid w:val="009F511E"/>
    <w:rsid w:val="009F5D8B"/>
    <w:rsid w:val="009F77B3"/>
    <w:rsid w:val="00A10FB7"/>
    <w:rsid w:val="00A25EB0"/>
    <w:rsid w:val="00A56056"/>
    <w:rsid w:val="00A57088"/>
    <w:rsid w:val="00A71EF1"/>
    <w:rsid w:val="00A73080"/>
    <w:rsid w:val="00A7538B"/>
    <w:rsid w:val="00A77012"/>
    <w:rsid w:val="00A7746A"/>
    <w:rsid w:val="00A808ED"/>
    <w:rsid w:val="00A85C0A"/>
    <w:rsid w:val="00A86EB2"/>
    <w:rsid w:val="00A92448"/>
    <w:rsid w:val="00A942FC"/>
    <w:rsid w:val="00A96AFD"/>
    <w:rsid w:val="00AA5D84"/>
    <w:rsid w:val="00AB4819"/>
    <w:rsid w:val="00AB5243"/>
    <w:rsid w:val="00AB5E5D"/>
    <w:rsid w:val="00AC317F"/>
    <w:rsid w:val="00AC6791"/>
    <w:rsid w:val="00AC6805"/>
    <w:rsid w:val="00AD02A2"/>
    <w:rsid w:val="00AE6B6C"/>
    <w:rsid w:val="00B1263E"/>
    <w:rsid w:val="00B1621D"/>
    <w:rsid w:val="00B17629"/>
    <w:rsid w:val="00B26941"/>
    <w:rsid w:val="00B639FA"/>
    <w:rsid w:val="00B654BD"/>
    <w:rsid w:val="00B675CB"/>
    <w:rsid w:val="00B90D91"/>
    <w:rsid w:val="00BC3BDA"/>
    <w:rsid w:val="00BD1E86"/>
    <w:rsid w:val="00BD5C01"/>
    <w:rsid w:val="00BE07AE"/>
    <w:rsid w:val="00BF3D13"/>
    <w:rsid w:val="00BF5440"/>
    <w:rsid w:val="00C00910"/>
    <w:rsid w:val="00C0367F"/>
    <w:rsid w:val="00C40C8C"/>
    <w:rsid w:val="00C43AC2"/>
    <w:rsid w:val="00C44B4F"/>
    <w:rsid w:val="00C61D0D"/>
    <w:rsid w:val="00C64FEC"/>
    <w:rsid w:val="00C73533"/>
    <w:rsid w:val="00C84D8D"/>
    <w:rsid w:val="00C87EBC"/>
    <w:rsid w:val="00C936F1"/>
    <w:rsid w:val="00CB385B"/>
    <w:rsid w:val="00CC072E"/>
    <w:rsid w:val="00CC1C50"/>
    <w:rsid w:val="00CC3731"/>
    <w:rsid w:val="00CC572C"/>
    <w:rsid w:val="00CC6BEF"/>
    <w:rsid w:val="00CD452D"/>
    <w:rsid w:val="00CE3771"/>
    <w:rsid w:val="00CE60E3"/>
    <w:rsid w:val="00CE7E45"/>
    <w:rsid w:val="00CF4481"/>
    <w:rsid w:val="00D06F7B"/>
    <w:rsid w:val="00D10CFA"/>
    <w:rsid w:val="00D132E5"/>
    <w:rsid w:val="00D15EBE"/>
    <w:rsid w:val="00D217B8"/>
    <w:rsid w:val="00D2747F"/>
    <w:rsid w:val="00D350F7"/>
    <w:rsid w:val="00D35B6D"/>
    <w:rsid w:val="00D37931"/>
    <w:rsid w:val="00D427EC"/>
    <w:rsid w:val="00D5128C"/>
    <w:rsid w:val="00D5649C"/>
    <w:rsid w:val="00D6496F"/>
    <w:rsid w:val="00D65E3F"/>
    <w:rsid w:val="00D70D6D"/>
    <w:rsid w:val="00D77637"/>
    <w:rsid w:val="00D82605"/>
    <w:rsid w:val="00D93081"/>
    <w:rsid w:val="00D95ABD"/>
    <w:rsid w:val="00DB1940"/>
    <w:rsid w:val="00DB2674"/>
    <w:rsid w:val="00DB2B46"/>
    <w:rsid w:val="00DB55D9"/>
    <w:rsid w:val="00DD25A9"/>
    <w:rsid w:val="00DF2301"/>
    <w:rsid w:val="00DF284D"/>
    <w:rsid w:val="00E00A7E"/>
    <w:rsid w:val="00E00C08"/>
    <w:rsid w:val="00E13FBA"/>
    <w:rsid w:val="00E2242E"/>
    <w:rsid w:val="00E3499F"/>
    <w:rsid w:val="00E47E95"/>
    <w:rsid w:val="00E55606"/>
    <w:rsid w:val="00E6127A"/>
    <w:rsid w:val="00E662AF"/>
    <w:rsid w:val="00E734EB"/>
    <w:rsid w:val="00E80725"/>
    <w:rsid w:val="00E83076"/>
    <w:rsid w:val="00E841BA"/>
    <w:rsid w:val="00E95DEB"/>
    <w:rsid w:val="00EA0134"/>
    <w:rsid w:val="00EA2E99"/>
    <w:rsid w:val="00EA52C3"/>
    <w:rsid w:val="00EB3D95"/>
    <w:rsid w:val="00EB4CD1"/>
    <w:rsid w:val="00EC3C59"/>
    <w:rsid w:val="00ED1C2D"/>
    <w:rsid w:val="00ED445B"/>
    <w:rsid w:val="00ED5752"/>
    <w:rsid w:val="00EE5728"/>
    <w:rsid w:val="00EE7920"/>
    <w:rsid w:val="00F06D09"/>
    <w:rsid w:val="00F365A5"/>
    <w:rsid w:val="00F416DC"/>
    <w:rsid w:val="00F43EFC"/>
    <w:rsid w:val="00F67570"/>
    <w:rsid w:val="00F90C90"/>
    <w:rsid w:val="00F9220A"/>
    <w:rsid w:val="00F9351A"/>
    <w:rsid w:val="00F97A50"/>
    <w:rsid w:val="00FC259C"/>
    <w:rsid w:val="00FC7502"/>
    <w:rsid w:val="00FD261A"/>
    <w:rsid w:val="00FE49D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112A6"/>
  <w15:chartTrackingRefBased/>
  <w15:docId w15:val="{1D027E08-3C72-4DEA-90B8-6E4FFC35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02CF"/>
    <w:pPr>
      <w:tabs>
        <w:tab w:val="center" w:pos="4513"/>
        <w:tab w:val="right" w:pos="9026"/>
      </w:tabs>
      <w:spacing w:after="0" w:line="240" w:lineRule="auto"/>
    </w:pPr>
  </w:style>
  <w:style w:type="character" w:customStyle="1" w:styleId="a4">
    <w:name w:val="页眉 字符"/>
    <w:basedOn w:val="a0"/>
    <w:link w:val="a3"/>
    <w:uiPriority w:val="99"/>
    <w:rsid w:val="001502CF"/>
  </w:style>
  <w:style w:type="paragraph" w:styleId="a5">
    <w:name w:val="footer"/>
    <w:basedOn w:val="a"/>
    <w:link w:val="a6"/>
    <w:uiPriority w:val="99"/>
    <w:unhideWhenUsed/>
    <w:rsid w:val="001502CF"/>
    <w:pPr>
      <w:tabs>
        <w:tab w:val="center" w:pos="4513"/>
        <w:tab w:val="right" w:pos="9026"/>
      </w:tabs>
      <w:spacing w:after="0" w:line="240" w:lineRule="auto"/>
    </w:pPr>
  </w:style>
  <w:style w:type="character" w:customStyle="1" w:styleId="a6">
    <w:name w:val="页脚 字符"/>
    <w:basedOn w:val="a0"/>
    <w:link w:val="a5"/>
    <w:uiPriority w:val="99"/>
    <w:rsid w:val="001502CF"/>
  </w:style>
  <w:style w:type="paragraph" w:styleId="a7">
    <w:name w:val="Balloon Text"/>
    <w:basedOn w:val="a"/>
    <w:link w:val="a8"/>
    <w:uiPriority w:val="99"/>
    <w:semiHidden/>
    <w:unhideWhenUsed/>
    <w:rsid w:val="00A85C0A"/>
    <w:pPr>
      <w:spacing w:after="0" w:line="240" w:lineRule="auto"/>
    </w:pPr>
    <w:rPr>
      <w:rFonts w:ascii="Segoe UI" w:hAnsi="Segoe UI" w:cs="Segoe UI"/>
      <w:sz w:val="18"/>
      <w:szCs w:val="18"/>
    </w:rPr>
  </w:style>
  <w:style w:type="character" w:customStyle="1" w:styleId="a8">
    <w:name w:val="批注框文本 字符"/>
    <w:basedOn w:val="a0"/>
    <w:link w:val="a7"/>
    <w:uiPriority w:val="99"/>
    <w:semiHidden/>
    <w:rsid w:val="00A85C0A"/>
    <w:rPr>
      <w:rFonts w:ascii="Segoe UI" w:hAnsi="Segoe UI" w:cs="Segoe UI"/>
      <w:sz w:val="18"/>
      <w:szCs w:val="18"/>
    </w:rPr>
  </w:style>
  <w:style w:type="paragraph" w:styleId="a9">
    <w:name w:val="annotation text"/>
    <w:basedOn w:val="a"/>
    <w:link w:val="aa"/>
    <w:uiPriority w:val="99"/>
    <w:unhideWhenUsed/>
    <w:rsid w:val="00A85C0A"/>
    <w:pPr>
      <w:spacing w:line="240" w:lineRule="auto"/>
    </w:pPr>
    <w:rPr>
      <w:sz w:val="20"/>
      <w:szCs w:val="20"/>
      <w:lang w:eastAsia="zh-CN"/>
    </w:rPr>
  </w:style>
  <w:style w:type="character" w:customStyle="1" w:styleId="aa">
    <w:name w:val="批注文字 字符"/>
    <w:basedOn w:val="a0"/>
    <w:link w:val="a9"/>
    <w:uiPriority w:val="99"/>
    <w:rsid w:val="00A85C0A"/>
    <w:rPr>
      <w:rFonts w:eastAsiaTheme="minorEastAsia"/>
      <w:sz w:val="20"/>
      <w:szCs w:val="20"/>
      <w:lang w:eastAsia="zh-CN"/>
    </w:rPr>
  </w:style>
  <w:style w:type="paragraph" w:customStyle="1" w:styleId="Default">
    <w:name w:val="Default"/>
    <w:rsid w:val="00E00A7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00A7E"/>
    <w:rPr>
      <w:rFonts w:cs="Times New Roman"/>
      <w:color w:val="auto"/>
    </w:rPr>
  </w:style>
  <w:style w:type="character" w:styleId="ab">
    <w:name w:val="Hyperlink"/>
    <w:rsid w:val="001E371A"/>
    <w:rPr>
      <w:color w:val="0563C1"/>
      <w:u w:val="single"/>
    </w:rPr>
  </w:style>
  <w:style w:type="character" w:styleId="ac">
    <w:name w:val="Unresolved Mention"/>
    <w:basedOn w:val="a0"/>
    <w:uiPriority w:val="99"/>
    <w:semiHidden/>
    <w:unhideWhenUsed/>
    <w:rsid w:val="003350D4"/>
    <w:rPr>
      <w:color w:val="605E5C"/>
      <w:shd w:val="clear" w:color="auto" w:fill="E1DFDD"/>
    </w:rPr>
  </w:style>
  <w:style w:type="paragraph" w:styleId="ad">
    <w:name w:val="Normal (Web)"/>
    <w:basedOn w:val="a"/>
    <w:uiPriority w:val="99"/>
    <w:semiHidden/>
    <w:unhideWhenUsed/>
    <w:rsid w:val="00FC259C"/>
    <w:pPr>
      <w:spacing w:before="100" w:beforeAutospacing="1" w:after="100" w:afterAutospacing="1" w:line="240" w:lineRule="auto"/>
    </w:pPr>
    <w:rPr>
      <w:rFonts w:ascii="宋体" w:eastAsia="宋体" w:hAnsi="宋体" w:cs="宋体"/>
      <w:sz w:val="24"/>
      <w:szCs w:val="24"/>
      <w:lang w:val="en-US" w:eastAsia="zh-CN"/>
    </w:rPr>
  </w:style>
  <w:style w:type="paragraph" w:styleId="ae">
    <w:name w:val="List Paragraph"/>
    <w:basedOn w:val="a"/>
    <w:uiPriority w:val="34"/>
    <w:qFormat/>
    <w:rsid w:val="00EB4C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561</Words>
  <Characters>3750</Characters>
  <Application>Microsoft Office Word</Application>
  <DocSecurity>0</DocSecurity>
  <Lines>85</Lines>
  <Paragraphs>15</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Page</dc:creator>
  <cp:keywords/>
  <dc:description/>
  <cp:lastModifiedBy>HY Liu</cp:lastModifiedBy>
  <cp:revision>65</cp:revision>
  <dcterms:created xsi:type="dcterms:W3CDTF">2026-02-04T08:01:00Z</dcterms:created>
  <dcterms:modified xsi:type="dcterms:W3CDTF">2026-04-30T13:51:00Z</dcterms:modified>
</cp:coreProperties>
</file>