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796"/>
        <w:gridCol w:w="2032"/>
        <w:gridCol w:w="1617"/>
        <w:gridCol w:w="1936"/>
        <w:gridCol w:w="1436"/>
      </w:tblGrid>
      <w:tr w:rsidR="00B64098" w:rsidRPr="00B64098" w14:paraId="13E2B13A" w14:textId="77777777" w:rsidTr="004163EB">
        <w:trPr>
          <w:jc w:val="center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09E9D240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Participant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</w:tcPr>
          <w:p w14:paraId="6A339E50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Dose (mg)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594D64B0" w14:textId="77777777" w:rsidR="00FC17EF" w:rsidRPr="00B64098" w:rsidRDefault="00FC17EF" w:rsidP="009F157C">
            <w:pPr>
              <w:pStyle w:val="BodyText11"/>
              <w:spacing w:after="0" w:line="360" w:lineRule="auto"/>
              <w:jc w:val="left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Plasma concentration 24-hour post Day 1 dose (ng/ml)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</w:tcPr>
          <w:p w14:paraId="091C96EC" w14:textId="77777777" w:rsidR="00FC17EF" w:rsidRPr="00B64098" w:rsidRDefault="00FC17EF" w:rsidP="009F157C">
            <w:pPr>
              <w:pStyle w:val="BodyText11"/>
              <w:spacing w:after="0" w:line="360" w:lineRule="auto"/>
              <w:jc w:val="left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Occupancy 24</w:t>
            </w:r>
            <w:r w:rsidRPr="00B64098">
              <w:rPr>
                <w:szCs w:val="24"/>
              </w:rPr>
              <w:t>-</w:t>
            </w:r>
            <w:r w:rsidRPr="00B64098">
              <w:rPr>
                <w:sz w:val="24"/>
                <w:szCs w:val="24"/>
              </w:rPr>
              <w:t>hour post Day 1 dose (%)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28D68D30" w14:textId="77777777" w:rsidR="00FC17EF" w:rsidRPr="00B64098" w:rsidRDefault="00FC17EF" w:rsidP="009F157C">
            <w:pPr>
              <w:pStyle w:val="BodyText11"/>
              <w:spacing w:after="0" w:line="360" w:lineRule="auto"/>
              <w:jc w:val="left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Plasma concentration 24-hour post Day 7 dose (ng/ml)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49F33FC8" w14:textId="77777777" w:rsidR="00FC17EF" w:rsidRPr="00B64098" w:rsidRDefault="00FC17EF" w:rsidP="009F157C">
            <w:pPr>
              <w:pStyle w:val="BodyText11"/>
              <w:spacing w:after="0" w:line="360" w:lineRule="auto"/>
              <w:jc w:val="left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Occupancy 24</w:t>
            </w:r>
            <w:r w:rsidRPr="00B64098">
              <w:rPr>
                <w:szCs w:val="24"/>
              </w:rPr>
              <w:t>-</w:t>
            </w:r>
            <w:r w:rsidRPr="00B64098">
              <w:rPr>
                <w:sz w:val="24"/>
                <w:szCs w:val="24"/>
              </w:rPr>
              <w:t>hour post Day 7 dose (%)</w:t>
            </w:r>
          </w:p>
        </w:tc>
      </w:tr>
      <w:tr w:rsidR="00B64098" w:rsidRPr="00B64098" w14:paraId="5190A114" w14:textId="77777777" w:rsidTr="004163EB">
        <w:trPr>
          <w:jc w:val="center"/>
        </w:trPr>
        <w:tc>
          <w:tcPr>
            <w:tcW w:w="1368" w:type="dxa"/>
            <w:tcBorders>
              <w:top w:val="single" w:sz="4" w:space="0" w:color="auto"/>
            </w:tcBorders>
          </w:tcPr>
          <w:p w14:paraId="7AB5C22D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1</w:t>
            </w:r>
          </w:p>
        </w:tc>
        <w:tc>
          <w:tcPr>
            <w:tcW w:w="796" w:type="dxa"/>
            <w:tcBorders>
              <w:top w:val="single" w:sz="4" w:space="0" w:color="auto"/>
            </w:tcBorders>
          </w:tcPr>
          <w:p w14:paraId="29E73CD3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 xml:space="preserve">2.5 </w:t>
            </w:r>
          </w:p>
        </w:tc>
        <w:tc>
          <w:tcPr>
            <w:tcW w:w="2032" w:type="dxa"/>
            <w:tcBorders>
              <w:top w:val="single" w:sz="4" w:space="0" w:color="auto"/>
            </w:tcBorders>
          </w:tcPr>
          <w:p w14:paraId="27152386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1.01</w:t>
            </w:r>
          </w:p>
        </w:tc>
        <w:tc>
          <w:tcPr>
            <w:tcW w:w="1617" w:type="dxa"/>
            <w:tcBorders>
              <w:top w:val="single" w:sz="4" w:space="0" w:color="auto"/>
            </w:tcBorders>
          </w:tcPr>
          <w:p w14:paraId="7100A059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56.1</w:t>
            </w: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401459E9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1.44</w:t>
            </w:r>
          </w:p>
        </w:tc>
        <w:tc>
          <w:tcPr>
            <w:tcW w:w="1436" w:type="dxa"/>
            <w:tcBorders>
              <w:top w:val="single" w:sz="4" w:space="0" w:color="auto"/>
            </w:tcBorders>
          </w:tcPr>
          <w:p w14:paraId="67CA28EB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57.5</w:t>
            </w:r>
          </w:p>
        </w:tc>
      </w:tr>
      <w:tr w:rsidR="00B64098" w:rsidRPr="00B64098" w14:paraId="348535A2" w14:textId="77777777" w:rsidTr="004163EB">
        <w:trPr>
          <w:jc w:val="center"/>
        </w:trPr>
        <w:tc>
          <w:tcPr>
            <w:tcW w:w="1368" w:type="dxa"/>
          </w:tcPr>
          <w:p w14:paraId="348050B6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2</w:t>
            </w:r>
          </w:p>
        </w:tc>
        <w:tc>
          <w:tcPr>
            <w:tcW w:w="796" w:type="dxa"/>
          </w:tcPr>
          <w:p w14:paraId="39A524CB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2.5</w:t>
            </w:r>
          </w:p>
        </w:tc>
        <w:tc>
          <w:tcPr>
            <w:tcW w:w="2032" w:type="dxa"/>
          </w:tcPr>
          <w:p w14:paraId="0F814EF3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BQL</w:t>
            </w:r>
          </w:p>
        </w:tc>
        <w:tc>
          <w:tcPr>
            <w:tcW w:w="1617" w:type="dxa"/>
          </w:tcPr>
          <w:p w14:paraId="6EBE7387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44.3</w:t>
            </w:r>
          </w:p>
        </w:tc>
        <w:tc>
          <w:tcPr>
            <w:tcW w:w="1936" w:type="dxa"/>
          </w:tcPr>
          <w:p w14:paraId="1B62E52D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BQL</w:t>
            </w:r>
          </w:p>
        </w:tc>
        <w:tc>
          <w:tcPr>
            <w:tcW w:w="1436" w:type="dxa"/>
          </w:tcPr>
          <w:p w14:paraId="3BFEAED0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16.4</w:t>
            </w:r>
          </w:p>
        </w:tc>
      </w:tr>
      <w:tr w:rsidR="00B64098" w:rsidRPr="00B64098" w14:paraId="64FBD2C6" w14:textId="77777777" w:rsidTr="004163EB">
        <w:trPr>
          <w:jc w:val="center"/>
        </w:trPr>
        <w:tc>
          <w:tcPr>
            <w:tcW w:w="1368" w:type="dxa"/>
          </w:tcPr>
          <w:p w14:paraId="75675A0C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3</w:t>
            </w:r>
          </w:p>
        </w:tc>
        <w:tc>
          <w:tcPr>
            <w:tcW w:w="796" w:type="dxa"/>
          </w:tcPr>
          <w:p w14:paraId="18F6622B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10</w:t>
            </w:r>
          </w:p>
        </w:tc>
        <w:tc>
          <w:tcPr>
            <w:tcW w:w="2032" w:type="dxa"/>
          </w:tcPr>
          <w:p w14:paraId="3F20BD00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6.21</w:t>
            </w:r>
          </w:p>
        </w:tc>
        <w:tc>
          <w:tcPr>
            <w:tcW w:w="1617" w:type="dxa"/>
          </w:tcPr>
          <w:p w14:paraId="65FF775F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84.6</w:t>
            </w:r>
          </w:p>
        </w:tc>
        <w:tc>
          <w:tcPr>
            <w:tcW w:w="1936" w:type="dxa"/>
          </w:tcPr>
          <w:p w14:paraId="14937791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8.63</w:t>
            </w:r>
          </w:p>
        </w:tc>
        <w:tc>
          <w:tcPr>
            <w:tcW w:w="1436" w:type="dxa"/>
          </w:tcPr>
          <w:p w14:paraId="785EB968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85.8</w:t>
            </w:r>
          </w:p>
        </w:tc>
      </w:tr>
      <w:tr w:rsidR="00B64098" w:rsidRPr="00B64098" w14:paraId="29AE983D" w14:textId="77777777" w:rsidTr="004163EB">
        <w:trPr>
          <w:jc w:val="center"/>
        </w:trPr>
        <w:tc>
          <w:tcPr>
            <w:tcW w:w="1368" w:type="dxa"/>
            <w:tcBorders>
              <w:bottom w:val="single" w:sz="4" w:space="0" w:color="auto"/>
            </w:tcBorders>
          </w:tcPr>
          <w:p w14:paraId="2BD1E9D8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4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2F04DD3C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10</w:t>
            </w: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14:paraId="68A81180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4.40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14:paraId="12B43903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79.5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26FBF5F1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4.64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14:paraId="2B16EDD4" w14:textId="77777777" w:rsidR="00FC17EF" w:rsidRPr="00B64098" w:rsidRDefault="00FC17EF" w:rsidP="009F157C">
            <w:pPr>
              <w:pStyle w:val="BodyText11"/>
              <w:spacing w:after="0" w:line="360" w:lineRule="auto"/>
              <w:rPr>
                <w:sz w:val="24"/>
                <w:szCs w:val="24"/>
              </w:rPr>
            </w:pPr>
            <w:r w:rsidRPr="00B64098">
              <w:rPr>
                <w:sz w:val="24"/>
                <w:szCs w:val="24"/>
              </w:rPr>
              <w:t>82.0</w:t>
            </w:r>
          </w:p>
        </w:tc>
      </w:tr>
    </w:tbl>
    <w:p w14:paraId="6F62B5A3" w14:textId="7F4CB050" w:rsidR="009F157C" w:rsidRDefault="00FC17EF">
      <w:pPr>
        <w:rPr>
          <w:rFonts w:cs="Times New Roman"/>
          <w:szCs w:val="24"/>
        </w:rPr>
      </w:pPr>
      <w:r w:rsidRPr="00B64098">
        <w:rPr>
          <w:rFonts w:cs="Times New Roman"/>
          <w:szCs w:val="24"/>
        </w:rPr>
        <w:t>BQL, below quantifiable limit</w:t>
      </w:r>
    </w:p>
    <w:p w14:paraId="3C14F668" w14:textId="6A8E46E9" w:rsidR="00455F21" w:rsidRDefault="00455F21"/>
    <w:p w14:paraId="6F4349B5" w14:textId="301FA39E" w:rsidR="00455F21" w:rsidRPr="00B64098" w:rsidRDefault="00455F21">
      <w:r>
        <w:t>Tabl</w:t>
      </w:r>
      <w:bookmarkStart w:id="0" w:name="_GoBack"/>
      <w:bookmarkEnd w:id="0"/>
      <w:r>
        <w:t>e S3</w:t>
      </w:r>
    </w:p>
    <w:sectPr w:rsidR="00455F21" w:rsidRPr="00B64098" w:rsidSect="00D37179">
      <w:footerReference w:type="default" r:id="rId7"/>
      <w:type w:val="continuous"/>
      <w:pgSz w:w="11907" w:h="16840" w:code="9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DF3AC" w14:textId="77777777" w:rsidR="002A79CB" w:rsidRDefault="002A79CB">
      <w:pPr>
        <w:spacing w:before="0" w:after="0" w:line="240" w:lineRule="auto"/>
      </w:pPr>
      <w:r>
        <w:separator/>
      </w:r>
    </w:p>
  </w:endnote>
  <w:endnote w:type="continuationSeparator" w:id="0">
    <w:p w14:paraId="4B4FFB0D" w14:textId="77777777" w:rsidR="002A79CB" w:rsidRDefault="002A79C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6914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E59F08" w14:textId="08C5A149" w:rsidR="009F157C" w:rsidRDefault="009F15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5F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12FF1A" w14:textId="77777777" w:rsidR="009F157C" w:rsidRDefault="009F1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C590E" w14:textId="77777777" w:rsidR="002A79CB" w:rsidRDefault="002A79CB">
      <w:pPr>
        <w:spacing w:before="0" w:after="0" w:line="240" w:lineRule="auto"/>
      </w:pPr>
      <w:r>
        <w:separator/>
      </w:r>
    </w:p>
  </w:footnote>
  <w:footnote w:type="continuationSeparator" w:id="0">
    <w:p w14:paraId="416D8434" w14:textId="77777777" w:rsidR="002A79CB" w:rsidRDefault="002A79C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E1179"/>
    <w:multiLevelType w:val="hybridMultilevel"/>
    <w:tmpl w:val="2202F57E"/>
    <w:lvl w:ilvl="0" w:tplc="05887C0C">
      <w:start w:val="1"/>
      <w:numFmt w:val="bullet"/>
      <w:pStyle w:val="Bullet11-1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742AFA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C263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E5E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1E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C04A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83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8836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0FA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84494"/>
    <w:multiLevelType w:val="hybridMultilevel"/>
    <w:tmpl w:val="6DEA1B10"/>
    <w:lvl w:ilvl="0" w:tplc="81700F12">
      <w:start w:val="1"/>
      <w:numFmt w:val="bullet"/>
      <w:pStyle w:val="Bullet11-2"/>
      <w:lvlText w:val=""/>
      <w:lvlJc w:val="left"/>
      <w:pPr>
        <w:tabs>
          <w:tab w:val="num" w:pos="864"/>
        </w:tabs>
        <w:ind w:left="864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265543A0"/>
    <w:multiLevelType w:val="hybridMultilevel"/>
    <w:tmpl w:val="1F8EE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32A30"/>
    <w:multiLevelType w:val="hybridMultilevel"/>
    <w:tmpl w:val="24065FA8"/>
    <w:lvl w:ilvl="0" w:tplc="8D42C6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320DB"/>
    <w:multiLevelType w:val="hybridMultilevel"/>
    <w:tmpl w:val="72D037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D3FD2"/>
    <w:multiLevelType w:val="hybridMultilevel"/>
    <w:tmpl w:val="F8488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66F4B"/>
    <w:multiLevelType w:val="hybridMultilevel"/>
    <w:tmpl w:val="F07429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B0893"/>
    <w:multiLevelType w:val="hybridMultilevel"/>
    <w:tmpl w:val="5CE897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C17EF"/>
    <w:rsid w:val="00082684"/>
    <w:rsid w:val="00176A4D"/>
    <w:rsid w:val="0020723C"/>
    <w:rsid w:val="002A79CB"/>
    <w:rsid w:val="00354B8B"/>
    <w:rsid w:val="004163EB"/>
    <w:rsid w:val="00420AB3"/>
    <w:rsid w:val="00455F21"/>
    <w:rsid w:val="00485932"/>
    <w:rsid w:val="00533F50"/>
    <w:rsid w:val="0054093D"/>
    <w:rsid w:val="009F157C"/>
    <w:rsid w:val="00A20FDE"/>
    <w:rsid w:val="00A762E1"/>
    <w:rsid w:val="00A82009"/>
    <w:rsid w:val="00B64098"/>
    <w:rsid w:val="00C776E1"/>
    <w:rsid w:val="00D37179"/>
    <w:rsid w:val="00DC1592"/>
    <w:rsid w:val="00E75BE5"/>
    <w:rsid w:val="00FC17EF"/>
    <w:rsid w:val="00FD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83C9"/>
  <w15:chartTrackingRefBased/>
  <w15:docId w15:val="{29275B0F-ACCC-4341-8AAA-C6193DEB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17EF"/>
    <w:pPr>
      <w:spacing w:before="120" w:after="120" w:line="480" w:lineRule="auto"/>
    </w:pPr>
    <w:rPr>
      <w:rFonts w:ascii="Times New Roman" w:eastAsiaTheme="minorEastAsia" w:hAnsi="Times New Roman"/>
      <w:sz w:val="24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rsid w:val="00FC17EF"/>
    <w:pPr>
      <w:outlineLvl w:val="0"/>
    </w:pPr>
    <w:rPr>
      <w:rFonts w:eastAsia="Times New Roman" w:cs="Times New Roman"/>
      <w:b/>
      <w:bCs/>
      <w:kern w:val="36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F157C"/>
    <w:pPr>
      <w:spacing w:after="0"/>
      <w:outlineLvl w:val="1"/>
    </w:pPr>
    <w:rPr>
      <w:rFonts w:eastAsiaTheme="majorEastAsia" w:cs="Times New Roman"/>
      <w:b/>
      <w:noProof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17EF"/>
    <w:pPr>
      <w:keepNext/>
      <w:keepLines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7EF"/>
    <w:pPr>
      <w:keepNext/>
      <w:keepLines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7EF"/>
    <w:rPr>
      <w:rFonts w:ascii="Times New Roman" w:eastAsia="Times New Roman" w:hAnsi="Times New Roman" w:cs="Times New Roman"/>
      <w:b/>
      <w:bCs/>
      <w:kern w:val="36"/>
      <w:sz w:val="24"/>
      <w:szCs w:val="4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9F157C"/>
    <w:rPr>
      <w:rFonts w:ascii="Times New Roman" w:eastAsiaTheme="majorEastAsia" w:hAnsi="Times New Roman" w:cs="Times New Roman"/>
      <w:b/>
      <w:noProof/>
      <w:sz w:val="24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C17EF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7EF"/>
    <w:rPr>
      <w:rFonts w:ascii="Times New Roman" w:eastAsiaTheme="majorEastAsia" w:hAnsi="Times New Roman" w:cstheme="majorBidi"/>
      <w:b/>
      <w:i/>
      <w:iCs/>
      <w:sz w:val="24"/>
      <w:lang w:val="en-US" w:eastAsia="zh-CN"/>
    </w:rPr>
  </w:style>
  <w:style w:type="paragraph" w:customStyle="1" w:styleId="Tabletext">
    <w:name w:val="Table text"/>
    <w:basedOn w:val="Normal"/>
    <w:rsid w:val="00FC17EF"/>
    <w:pPr>
      <w:spacing w:after="0" w:line="240" w:lineRule="auto"/>
    </w:pPr>
    <w:rPr>
      <w:rFonts w:eastAsia="Times New Roman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7EF"/>
    <w:rPr>
      <w:rFonts w:ascii="Tahoma" w:eastAsiaTheme="minorEastAsia" w:hAnsi="Tahoma" w:cs="Tahoma"/>
      <w:sz w:val="16"/>
      <w:szCs w:val="16"/>
      <w:lang w:val="en-US" w:eastAsia="zh-CN"/>
    </w:rPr>
  </w:style>
  <w:style w:type="character" w:styleId="CommentReference">
    <w:name w:val="annotation reference"/>
    <w:basedOn w:val="DefaultParagraphFont"/>
    <w:uiPriority w:val="99"/>
    <w:unhideWhenUsed/>
    <w:rsid w:val="00FC17EF"/>
    <w:rPr>
      <w:sz w:val="16"/>
      <w:szCs w:val="16"/>
    </w:rPr>
  </w:style>
  <w:style w:type="paragraph" w:styleId="CommentText">
    <w:name w:val="annotation text"/>
    <w:aliases w:val=" Char Char, Char,Char,Char Char"/>
    <w:basedOn w:val="Normal"/>
    <w:link w:val="CommentTextChar"/>
    <w:uiPriority w:val="99"/>
    <w:unhideWhenUsed/>
    <w:rsid w:val="00FC17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 Char, Char Char1,Char Char1,Char Char Char"/>
    <w:basedOn w:val="DefaultParagraphFont"/>
    <w:link w:val="CommentText"/>
    <w:uiPriority w:val="99"/>
    <w:rsid w:val="00FC17EF"/>
    <w:rPr>
      <w:rFonts w:ascii="Times New Roman" w:eastAsiaTheme="minorEastAsia" w:hAnsi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7EF"/>
    <w:rPr>
      <w:rFonts w:ascii="Times New Roman" w:eastAsiaTheme="minorEastAsia" w:hAnsi="Times New Roman"/>
      <w:b/>
      <w:bCs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FC17E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C17EF"/>
  </w:style>
  <w:style w:type="character" w:styleId="FollowedHyperlink">
    <w:name w:val="FollowedHyperlink"/>
    <w:basedOn w:val="DefaultParagraphFont"/>
    <w:uiPriority w:val="99"/>
    <w:semiHidden/>
    <w:unhideWhenUsed/>
    <w:rsid w:val="00FC17EF"/>
    <w:rPr>
      <w:color w:val="954F72" w:themeColor="followedHyperlink"/>
      <w:u w:val="single"/>
    </w:rPr>
  </w:style>
  <w:style w:type="character" w:customStyle="1" w:styleId="highlight">
    <w:name w:val="highlight"/>
    <w:basedOn w:val="DefaultParagraphFont"/>
    <w:rsid w:val="00FC17EF"/>
  </w:style>
  <w:style w:type="paragraph" w:styleId="Header">
    <w:name w:val="header"/>
    <w:basedOn w:val="Normal"/>
    <w:link w:val="HeaderChar"/>
    <w:uiPriority w:val="99"/>
    <w:unhideWhenUsed/>
    <w:rsid w:val="00FC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EF"/>
    <w:rPr>
      <w:rFonts w:ascii="Times New Roman" w:eastAsiaTheme="minorEastAsia" w:hAnsi="Times New Roman"/>
      <w:sz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FC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EF"/>
    <w:rPr>
      <w:rFonts w:ascii="Times New Roman" w:eastAsiaTheme="minorEastAsia" w:hAnsi="Times New Roman"/>
      <w:sz w:val="24"/>
      <w:lang w:val="en-US" w:eastAsia="zh-CN"/>
    </w:rPr>
  </w:style>
  <w:style w:type="paragraph" w:customStyle="1" w:styleId="BodyText12">
    <w:name w:val="BodyText12"/>
    <w:link w:val="BodyText12Char"/>
    <w:qFormat/>
    <w:rsid w:val="00FC17EF"/>
    <w:pPr>
      <w:spacing w:after="0" w:line="48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BodyText12Char">
    <w:name w:val="BodyText12 Char"/>
    <w:link w:val="BodyText12"/>
    <w:rsid w:val="00FC17EF"/>
    <w:rPr>
      <w:rFonts w:ascii="Times New Roman" w:eastAsia="Times New Roman" w:hAnsi="Times New Roman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C17EF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7EF"/>
    <w:rPr>
      <w:rFonts w:ascii="Times New Roman" w:eastAsiaTheme="majorEastAsia" w:hAnsi="Times New Roman" w:cstheme="majorBidi"/>
      <w:spacing w:val="-10"/>
      <w:kern w:val="28"/>
      <w:sz w:val="24"/>
      <w:szCs w:val="56"/>
      <w:lang w:val="en-US" w:eastAsia="zh-CN"/>
    </w:rPr>
  </w:style>
  <w:style w:type="paragraph" w:styleId="Subtitle">
    <w:name w:val="Subtitle"/>
    <w:aliases w:val="tables and figures,Figure and Table label"/>
    <w:basedOn w:val="Heading2"/>
    <w:next w:val="Normal"/>
    <w:link w:val="SubtitleChar"/>
    <w:uiPriority w:val="11"/>
    <w:qFormat/>
    <w:rsid w:val="00FC17EF"/>
    <w:pPr>
      <w:numPr>
        <w:ilvl w:val="1"/>
      </w:numPr>
      <w:spacing w:after="240"/>
    </w:pPr>
    <w:rPr>
      <w:b w:val="0"/>
      <w:spacing w:val="15"/>
    </w:rPr>
  </w:style>
  <w:style w:type="character" w:customStyle="1" w:styleId="SubtitleChar">
    <w:name w:val="Subtitle Char"/>
    <w:aliases w:val="tables and figures Char,Figure and Table label Char"/>
    <w:basedOn w:val="DefaultParagraphFont"/>
    <w:link w:val="Subtitle"/>
    <w:uiPriority w:val="11"/>
    <w:rsid w:val="00FC17EF"/>
    <w:rPr>
      <w:rFonts w:ascii="Times New Roman" w:eastAsiaTheme="majorEastAsia" w:hAnsi="Times New Roman" w:cs="Times New Roman"/>
      <w:noProof/>
      <w:spacing w:val="15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FC17EF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1">
    <w:name w:val="Body Text 11"/>
    <w:qFormat/>
    <w:rsid w:val="00FC17EF"/>
    <w:pPr>
      <w:spacing w:after="18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Revision">
    <w:name w:val="Revision"/>
    <w:hidden/>
    <w:uiPriority w:val="99"/>
    <w:semiHidden/>
    <w:rsid w:val="00FC17EF"/>
    <w:pPr>
      <w:spacing w:after="0" w:line="240" w:lineRule="auto"/>
    </w:pPr>
    <w:rPr>
      <w:rFonts w:ascii="Arial" w:eastAsiaTheme="minorEastAsia" w:hAnsi="Arial"/>
      <w:sz w:val="24"/>
      <w:lang w:val="en-US" w:eastAsia="zh-CN"/>
    </w:rPr>
  </w:style>
  <w:style w:type="paragraph" w:customStyle="1" w:styleId="Default">
    <w:name w:val="Default"/>
    <w:rsid w:val="00FC17E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</w:rPr>
  </w:style>
  <w:style w:type="paragraph" w:customStyle="1" w:styleId="Bullet11-1">
    <w:name w:val="Bullet 11-1"/>
    <w:qFormat/>
    <w:rsid w:val="00FC17EF"/>
    <w:pPr>
      <w:numPr>
        <w:numId w:val="1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Bullet11-2">
    <w:name w:val="Bullet 11-2"/>
    <w:qFormat/>
    <w:rsid w:val="00FC17EF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C17EF"/>
    <w:pPr>
      <w:ind w:left="720"/>
    </w:pPr>
    <w:rPr>
      <w:rFonts w:eastAsiaTheme="minorHAnsi" w:cs="Arial"/>
      <w:szCs w:val="24"/>
      <w:lang w:val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17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C17EF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SubtleEmphasis">
    <w:name w:val="Subtle Emphasis"/>
    <w:basedOn w:val="DefaultParagraphFont"/>
    <w:uiPriority w:val="19"/>
    <w:qFormat/>
    <w:rsid w:val="00FC17EF"/>
    <w:rPr>
      <w:i/>
      <w:iCs/>
      <w:color w:val="404040" w:themeColor="text1" w:themeTint="BF"/>
    </w:rPr>
  </w:style>
  <w:style w:type="paragraph" w:customStyle="1" w:styleId="tablesandfiguresRB">
    <w:name w:val="tables and figures_RB"/>
    <w:basedOn w:val="Heading2"/>
    <w:link w:val="tablesandfiguresRBChar"/>
    <w:autoRedefine/>
    <w:qFormat/>
    <w:rsid w:val="00FC17EF"/>
    <w:pPr>
      <w:spacing w:after="240"/>
    </w:pPr>
    <w:rPr>
      <w:color w:val="0033CC"/>
      <w:spacing w:val="15"/>
    </w:rPr>
  </w:style>
  <w:style w:type="character" w:styleId="Emphasis">
    <w:name w:val="Emphasis"/>
    <w:basedOn w:val="DefaultParagraphFont"/>
    <w:uiPriority w:val="20"/>
    <w:qFormat/>
    <w:rsid w:val="00FC17EF"/>
    <w:rPr>
      <w:i/>
      <w:iCs/>
    </w:rPr>
  </w:style>
  <w:style w:type="character" w:customStyle="1" w:styleId="tablesandfiguresRBChar">
    <w:name w:val="tables and figures_RB Char"/>
    <w:basedOn w:val="SubtitleChar"/>
    <w:link w:val="tablesandfiguresRB"/>
    <w:rsid w:val="00FC17EF"/>
    <w:rPr>
      <w:rFonts w:ascii="Times New Roman" w:eastAsiaTheme="majorEastAsia" w:hAnsi="Times New Roman" w:cs="Times New Roman"/>
      <w:b/>
      <w:noProof/>
      <w:color w:val="0033CC"/>
      <w:spacing w:val="15"/>
      <w:sz w:val="24"/>
      <w:szCs w:val="24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FC17EF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C17EF"/>
    <w:rPr>
      <w:rFonts w:ascii="Times New Roman" w:eastAsiaTheme="minorEastAsia" w:hAnsi="Times New Roman" w:cs="Times New Roman"/>
      <w:noProof/>
      <w:sz w:val="24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FC17E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C17EF"/>
    <w:rPr>
      <w:rFonts w:ascii="Times New Roman" w:eastAsiaTheme="minorEastAsia" w:hAnsi="Times New Roman" w:cs="Times New Roman"/>
      <w:noProof/>
      <w:sz w:val="24"/>
      <w:lang w:val="en-US" w:eastAsia="zh-CN"/>
    </w:rPr>
  </w:style>
  <w:style w:type="character" w:styleId="HTMLCite">
    <w:name w:val="HTML Cite"/>
    <w:basedOn w:val="DefaultParagraphFont"/>
    <w:uiPriority w:val="99"/>
    <w:semiHidden/>
    <w:unhideWhenUsed/>
    <w:rsid w:val="00FC17EF"/>
    <w:rPr>
      <w:i/>
      <w:iCs/>
    </w:rPr>
  </w:style>
  <w:style w:type="character" w:customStyle="1" w:styleId="citationyear">
    <w:name w:val="citation_year"/>
    <w:basedOn w:val="DefaultParagraphFont"/>
    <w:rsid w:val="00FC17EF"/>
  </w:style>
  <w:style w:type="character" w:customStyle="1" w:styleId="citationvolume">
    <w:name w:val="citation_volume"/>
    <w:basedOn w:val="DefaultParagraphFont"/>
    <w:rsid w:val="00FC17EF"/>
  </w:style>
  <w:style w:type="paragraph" w:styleId="NoSpacing">
    <w:name w:val="No Spacing"/>
    <w:link w:val="NoSpacingChar"/>
    <w:uiPriority w:val="1"/>
    <w:qFormat/>
    <w:rsid w:val="00FC17E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C17EF"/>
    <w:rPr>
      <w:rFonts w:eastAsiaTheme="minorEastAsia"/>
      <w:lang w:val="en-US"/>
    </w:rPr>
  </w:style>
  <w:style w:type="character" w:customStyle="1" w:styleId="st">
    <w:name w:val="st"/>
    <w:basedOn w:val="DefaultParagraphFont"/>
    <w:rsid w:val="00FC17EF"/>
  </w:style>
  <w:style w:type="character" w:styleId="LineNumber">
    <w:name w:val="line number"/>
    <w:basedOn w:val="DefaultParagraphFont"/>
    <w:uiPriority w:val="99"/>
    <w:semiHidden/>
    <w:unhideWhenUsed/>
    <w:rsid w:val="00FC1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Bhandari, Rohit [Rohit.Bhandari@siroclinpharm.com]</dc:creator>
  <cp:keywords/>
  <dc:description/>
  <cp:lastModifiedBy>Julie Vo</cp:lastModifiedBy>
  <cp:revision>2</cp:revision>
  <dcterms:created xsi:type="dcterms:W3CDTF">2018-02-07T14:48:00Z</dcterms:created>
  <dcterms:modified xsi:type="dcterms:W3CDTF">2018-02-07T14:48:00Z</dcterms:modified>
</cp:coreProperties>
</file>