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DBAEB" w14:textId="77777777" w:rsidR="00ED498C" w:rsidRDefault="00ED498C" w:rsidP="00ED498C">
      <w:pPr>
        <w:pStyle w:val="Heading2"/>
      </w:pPr>
      <w:r>
        <w:t>Online Supplementary Information</w:t>
      </w:r>
    </w:p>
    <w:p w14:paraId="707887C9" w14:textId="77777777" w:rsidR="00ED498C" w:rsidRDefault="00ED498C" w:rsidP="00ED498C">
      <w:pPr>
        <w:pStyle w:val="Caption"/>
        <w:keepNext/>
      </w:pPr>
      <w:r>
        <w:t xml:space="preserve">Supplementary Figure 1 – Concurrent triangulation methods applied to this study- </w:t>
      </w:r>
    </w:p>
    <w:p w14:paraId="5AFE0F9F" w14:textId="77777777" w:rsidR="00ED498C" w:rsidRDefault="00ED498C" w:rsidP="00ED498C">
      <w:r>
        <w:rPr>
          <w:noProof/>
          <w:lang w:eastAsia="en-GB"/>
        </w:rPr>
        <w:drawing>
          <wp:inline distT="0" distB="0" distL="0" distR="0" wp14:anchorId="7DFD5CC5" wp14:editId="7BDCE2C8">
            <wp:extent cx="5731510" cy="5640705"/>
            <wp:effectExtent l="0" t="0" r="0" b="0"/>
            <wp:docPr id="691604371" name="Picture 2" descr="A diagram of a meth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604371" name="Picture 2" descr="A diagram of a method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4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A2C4A" w14:textId="77777777" w:rsidR="00ED498C" w:rsidRDefault="00ED498C" w:rsidP="00ED498C"/>
    <w:p w14:paraId="1E71F172" w14:textId="77777777" w:rsidR="00ED498C" w:rsidRPr="00EE1F49" w:rsidRDefault="00ED498C" w:rsidP="00ED498C"/>
    <w:p w14:paraId="14485EBC" w14:textId="77777777" w:rsidR="00ED498C" w:rsidRDefault="00ED498C" w:rsidP="00ED498C">
      <w:pPr>
        <w:pStyle w:val="Caption"/>
        <w:keepNext/>
      </w:pPr>
      <w:r>
        <w:t>Supplementary Table 1 Block randomisation groups</w:t>
      </w:r>
    </w:p>
    <w:tbl>
      <w:tblPr>
        <w:tblStyle w:val="TableGrid"/>
        <w:tblW w:w="8642" w:type="dxa"/>
        <w:tblLayout w:type="fixed"/>
        <w:tblLook w:val="04A0" w:firstRow="1" w:lastRow="0" w:firstColumn="1" w:lastColumn="0" w:noHBand="0" w:noVBand="1"/>
      </w:tblPr>
      <w:tblGrid>
        <w:gridCol w:w="1129"/>
        <w:gridCol w:w="1701"/>
        <w:gridCol w:w="1985"/>
        <w:gridCol w:w="1984"/>
        <w:gridCol w:w="1843"/>
      </w:tblGrid>
      <w:tr w:rsidR="00ED498C" w14:paraId="77B13DBC" w14:textId="77777777" w:rsidTr="00271822">
        <w:tc>
          <w:tcPr>
            <w:tcW w:w="1129" w:type="dxa"/>
          </w:tcPr>
          <w:p w14:paraId="37670E3E" w14:textId="77777777" w:rsidR="00ED498C" w:rsidRDefault="00ED498C" w:rsidP="00271822">
            <w:pPr>
              <w:jc w:val="both"/>
            </w:pPr>
          </w:p>
        </w:tc>
        <w:tc>
          <w:tcPr>
            <w:tcW w:w="1701" w:type="dxa"/>
          </w:tcPr>
          <w:p w14:paraId="079A1FFE" w14:textId="77777777" w:rsidR="00ED498C" w:rsidRDefault="00ED498C" w:rsidP="00271822">
            <w:pPr>
              <w:jc w:val="both"/>
            </w:pPr>
            <w:r>
              <w:t>Group 1 (n = 6)</w:t>
            </w:r>
          </w:p>
        </w:tc>
        <w:tc>
          <w:tcPr>
            <w:tcW w:w="1985" w:type="dxa"/>
          </w:tcPr>
          <w:p w14:paraId="3ECA00FB" w14:textId="77777777" w:rsidR="00ED498C" w:rsidRDefault="00ED498C" w:rsidP="00271822">
            <w:pPr>
              <w:jc w:val="both"/>
            </w:pPr>
            <w:r>
              <w:t>Group 2 (n = 6)</w:t>
            </w:r>
          </w:p>
        </w:tc>
        <w:tc>
          <w:tcPr>
            <w:tcW w:w="1984" w:type="dxa"/>
          </w:tcPr>
          <w:p w14:paraId="66946F61" w14:textId="77777777" w:rsidR="00ED498C" w:rsidRDefault="00ED498C" w:rsidP="00271822">
            <w:pPr>
              <w:jc w:val="both"/>
            </w:pPr>
            <w:r>
              <w:t>Group 3 (n = 6)</w:t>
            </w:r>
          </w:p>
        </w:tc>
        <w:tc>
          <w:tcPr>
            <w:tcW w:w="1843" w:type="dxa"/>
          </w:tcPr>
          <w:p w14:paraId="6781C00A" w14:textId="77777777" w:rsidR="00ED498C" w:rsidRDefault="00ED498C" w:rsidP="00271822">
            <w:pPr>
              <w:jc w:val="both"/>
            </w:pPr>
            <w:r>
              <w:t>Group 4 (n = 6)</w:t>
            </w:r>
          </w:p>
        </w:tc>
      </w:tr>
      <w:tr w:rsidR="00ED498C" w14:paraId="1BEBFFB1" w14:textId="77777777" w:rsidTr="00271822">
        <w:tc>
          <w:tcPr>
            <w:tcW w:w="1129" w:type="dxa"/>
          </w:tcPr>
          <w:p w14:paraId="659A4A08" w14:textId="77777777" w:rsidR="00ED498C" w:rsidRDefault="00ED498C" w:rsidP="00271822">
            <w:pPr>
              <w:jc w:val="both"/>
            </w:pPr>
            <w:r>
              <w:t>Period 1</w:t>
            </w:r>
          </w:p>
        </w:tc>
        <w:tc>
          <w:tcPr>
            <w:tcW w:w="1701" w:type="dxa"/>
          </w:tcPr>
          <w:p w14:paraId="6B1714F5" w14:textId="77777777" w:rsidR="00ED498C" w:rsidRDefault="00ED498C" w:rsidP="00271822">
            <w:r>
              <w:t xml:space="preserve">Set 1 </w:t>
            </w:r>
            <w:r>
              <w:br/>
              <w:t>Control</w:t>
            </w:r>
          </w:p>
        </w:tc>
        <w:tc>
          <w:tcPr>
            <w:tcW w:w="1985" w:type="dxa"/>
          </w:tcPr>
          <w:p w14:paraId="6F8BE51A" w14:textId="77777777" w:rsidR="00ED498C" w:rsidRDefault="00ED498C" w:rsidP="00271822">
            <w:r>
              <w:t xml:space="preserve">Set 2 </w:t>
            </w:r>
            <w:r>
              <w:br/>
              <w:t>Intervention</w:t>
            </w:r>
          </w:p>
        </w:tc>
        <w:tc>
          <w:tcPr>
            <w:tcW w:w="1984" w:type="dxa"/>
          </w:tcPr>
          <w:p w14:paraId="64E0F813" w14:textId="77777777" w:rsidR="00ED498C" w:rsidRDefault="00ED498C" w:rsidP="00271822">
            <w:r>
              <w:t>Set 1</w:t>
            </w:r>
            <w:r>
              <w:br/>
              <w:t>Intervention</w:t>
            </w:r>
          </w:p>
        </w:tc>
        <w:tc>
          <w:tcPr>
            <w:tcW w:w="1843" w:type="dxa"/>
          </w:tcPr>
          <w:p w14:paraId="2599E4D1" w14:textId="77777777" w:rsidR="00ED498C" w:rsidRDefault="00ED498C" w:rsidP="00271822">
            <w:r>
              <w:t>Set 2</w:t>
            </w:r>
            <w:r>
              <w:br/>
              <w:t>Control</w:t>
            </w:r>
          </w:p>
        </w:tc>
      </w:tr>
      <w:tr w:rsidR="00ED498C" w14:paraId="3B6D823B" w14:textId="77777777" w:rsidTr="00271822">
        <w:tc>
          <w:tcPr>
            <w:tcW w:w="1129" w:type="dxa"/>
          </w:tcPr>
          <w:p w14:paraId="47BCF401" w14:textId="77777777" w:rsidR="00ED498C" w:rsidRDefault="00ED498C" w:rsidP="00271822">
            <w:pPr>
              <w:jc w:val="both"/>
            </w:pPr>
            <w:r>
              <w:t>Period 2</w:t>
            </w:r>
          </w:p>
        </w:tc>
        <w:tc>
          <w:tcPr>
            <w:tcW w:w="1701" w:type="dxa"/>
          </w:tcPr>
          <w:p w14:paraId="36E9A7E0" w14:textId="77777777" w:rsidR="00ED498C" w:rsidRDefault="00ED498C" w:rsidP="00271822">
            <w:pPr>
              <w:ind w:right="39"/>
            </w:pPr>
            <w:r>
              <w:t xml:space="preserve">Set 2 </w:t>
            </w:r>
            <w:r>
              <w:br/>
              <w:t>Intervention</w:t>
            </w:r>
          </w:p>
        </w:tc>
        <w:tc>
          <w:tcPr>
            <w:tcW w:w="1985" w:type="dxa"/>
          </w:tcPr>
          <w:p w14:paraId="3CDA0A3A" w14:textId="77777777" w:rsidR="00ED498C" w:rsidRDefault="00ED498C" w:rsidP="00271822">
            <w:r>
              <w:t>Set 1</w:t>
            </w:r>
            <w:r>
              <w:br/>
              <w:t>Control</w:t>
            </w:r>
          </w:p>
        </w:tc>
        <w:tc>
          <w:tcPr>
            <w:tcW w:w="1984" w:type="dxa"/>
          </w:tcPr>
          <w:p w14:paraId="13C72259" w14:textId="77777777" w:rsidR="00ED498C" w:rsidRDefault="00ED498C" w:rsidP="00271822">
            <w:r>
              <w:t xml:space="preserve">Set 2 </w:t>
            </w:r>
            <w:r>
              <w:br/>
              <w:t>Control</w:t>
            </w:r>
          </w:p>
        </w:tc>
        <w:tc>
          <w:tcPr>
            <w:tcW w:w="1843" w:type="dxa"/>
          </w:tcPr>
          <w:p w14:paraId="597D6A8D" w14:textId="77777777" w:rsidR="00ED498C" w:rsidRDefault="00ED498C" w:rsidP="00271822">
            <w:pPr>
              <w:keepNext/>
            </w:pPr>
            <w:r>
              <w:t xml:space="preserve">Set 1 </w:t>
            </w:r>
            <w:r>
              <w:br/>
              <w:t>Intervention</w:t>
            </w:r>
          </w:p>
        </w:tc>
      </w:tr>
    </w:tbl>
    <w:p w14:paraId="7329F78F" w14:textId="77777777" w:rsidR="00ED498C" w:rsidRDefault="00ED498C" w:rsidP="00ED498C">
      <w:pPr>
        <w:pStyle w:val="Caption"/>
        <w:sectPr w:rsidR="00ED498C" w:rsidSect="00ED498C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t xml:space="preserve"> n = number of participants randomised to each group that participated in the study</w:t>
      </w:r>
    </w:p>
    <w:p w14:paraId="2C0B18E5" w14:textId="77777777" w:rsidR="00ED498C" w:rsidRDefault="00ED498C" w:rsidP="00ED498C">
      <w:pPr>
        <w:pStyle w:val="Caption"/>
        <w:keepNext/>
      </w:pPr>
      <w:r>
        <w:lastRenderedPageBreak/>
        <w:t>Supplementary Table 2 Simulated scenarios for Group 1 (order of medication set and intervention arm determined by group)</w:t>
      </w:r>
      <w:r>
        <w:rPr>
          <w:b/>
          <w:bCs/>
          <w:noProof/>
          <w:lang w:eastAsia="en-GB"/>
        </w:rPr>
        <w:drawing>
          <wp:inline distT="0" distB="0" distL="0" distR="0" wp14:anchorId="63F4FE2D" wp14:editId="48C7F75D">
            <wp:extent cx="8863330" cy="5173980"/>
            <wp:effectExtent l="0" t="0" r="1270" b="0"/>
            <wp:docPr id="1470462324" name="Picture 1" descr="A table with information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462324" name="Picture 1" descr="A table with information on i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17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Legend: kg- kilograms IV - intravenous, Neb- nebuliser, OD- once daily</w:t>
      </w:r>
    </w:p>
    <w:p w14:paraId="40C6CAE7" w14:textId="77777777" w:rsidR="00ED498C" w:rsidRDefault="00ED498C" w:rsidP="00ED498C">
      <w:pPr>
        <w:jc w:val="both"/>
        <w:sectPr w:rsidR="00ED498C" w:rsidSect="00ED498C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2562E539" w14:textId="77777777" w:rsidR="00ED498C" w:rsidRDefault="00ED498C" w:rsidP="00ED498C">
      <w:pPr>
        <w:pStyle w:val="Caption"/>
        <w:keepNext/>
      </w:pPr>
    </w:p>
    <w:p w14:paraId="5E00855C" w14:textId="77777777" w:rsidR="00ED498C" w:rsidRPr="00ED498C" w:rsidRDefault="00ED498C" w:rsidP="00ED498C">
      <w:pPr>
        <w:pStyle w:val="Heading2"/>
        <w:jc w:val="both"/>
        <w:rPr>
          <w:rFonts w:ascii="Arial" w:eastAsiaTheme="minorHAnsi" w:hAnsi="Arial" w:cs="Arial"/>
          <w:i/>
          <w:iCs/>
          <w:color w:val="0E2841" w:themeColor="text2"/>
          <w:sz w:val="18"/>
          <w:szCs w:val="18"/>
        </w:rPr>
      </w:pPr>
      <w:bookmarkStart w:id="0" w:name="_Toc104292592"/>
      <w:r w:rsidRPr="00ED498C">
        <w:rPr>
          <w:rFonts w:ascii="Arial" w:eastAsiaTheme="minorHAnsi" w:hAnsi="Arial" w:cs="Arial"/>
          <w:i/>
          <w:iCs/>
          <w:color w:val="0E2841" w:themeColor="text2"/>
          <w:sz w:val="18"/>
          <w:szCs w:val="18"/>
        </w:rPr>
        <w:t>Supplementary information 1 - Semi-structured interview topic guide</w:t>
      </w:r>
      <w:bookmarkEnd w:id="0"/>
    </w:p>
    <w:p w14:paraId="55090977" w14:textId="77777777" w:rsidR="00ED498C" w:rsidRPr="00A51F7B" w:rsidRDefault="00ED498C" w:rsidP="00ED498C">
      <w:pPr>
        <w:pStyle w:val="NormalWeb"/>
        <w:jc w:val="both"/>
        <w:rPr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z w:val="22"/>
          <w:szCs w:val="22"/>
        </w:rPr>
        <w:t>Touchdose</w:t>
      </w:r>
      <w:r w:rsidRPr="00A51F7B">
        <w:rPr>
          <w:rFonts w:ascii="Arial" w:hAnsi="Arial" w:cs="Arial"/>
          <w:color w:val="000000"/>
          <w:sz w:val="22"/>
          <w:szCs w:val="22"/>
        </w:rPr>
        <w:t xml:space="preserve"> user testing questions-</w:t>
      </w:r>
    </w:p>
    <w:p w14:paraId="56BCFB69" w14:textId="77777777" w:rsidR="00ED498C" w:rsidRPr="00A51F7B" w:rsidRDefault="00ED498C" w:rsidP="00ED498C">
      <w:pPr>
        <w:pStyle w:val="NormalWeb"/>
        <w:numPr>
          <w:ilvl w:val="0"/>
          <w:numId w:val="1"/>
        </w:numPr>
        <w:jc w:val="both"/>
        <w:textAlignment w:val="baseline"/>
        <w:rPr>
          <w:rFonts w:ascii="Noto Sans Symbols" w:hAnsi="Noto Sans Symbols"/>
          <w:color w:val="000000"/>
          <w:sz w:val="22"/>
          <w:szCs w:val="22"/>
        </w:rPr>
      </w:pPr>
      <w:r w:rsidRPr="00A51F7B">
        <w:rPr>
          <w:rFonts w:ascii="Arial" w:hAnsi="Arial" w:cs="Arial"/>
          <w:color w:val="000000"/>
          <w:sz w:val="22"/>
          <w:szCs w:val="22"/>
        </w:rPr>
        <w:t>Please tell me how you found today</w:t>
      </w:r>
      <w:r>
        <w:rPr>
          <w:rFonts w:ascii="Arial" w:hAnsi="Arial" w:cs="Arial"/>
          <w:color w:val="000000"/>
          <w:sz w:val="22"/>
          <w:szCs w:val="22"/>
        </w:rPr>
        <w:t>’</w:t>
      </w:r>
      <w:r w:rsidRPr="00A51F7B">
        <w:rPr>
          <w:rFonts w:ascii="Arial" w:hAnsi="Arial" w:cs="Arial"/>
          <w:color w:val="000000"/>
          <w:sz w:val="22"/>
          <w:szCs w:val="22"/>
        </w:rPr>
        <w:t>s user testing session.</w:t>
      </w:r>
    </w:p>
    <w:p w14:paraId="2B05DB8A" w14:textId="77777777" w:rsidR="00ED498C" w:rsidRPr="00A51F7B" w:rsidRDefault="00ED498C" w:rsidP="00ED498C">
      <w:pPr>
        <w:pStyle w:val="NormalWeb"/>
        <w:numPr>
          <w:ilvl w:val="1"/>
          <w:numId w:val="1"/>
        </w:numPr>
        <w:jc w:val="both"/>
        <w:textAlignment w:val="baseline"/>
        <w:rPr>
          <w:rFonts w:ascii="Noto Sans Symbols" w:hAnsi="Noto Sans Symbols"/>
          <w:color w:val="000000"/>
          <w:sz w:val="22"/>
          <w:szCs w:val="22"/>
        </w:rPr>
      </w:pPr>
      <w:r w:rsidRPr="00A51F7B">
        <w:rPr>
          <w:rFonts w:ascii="Arial" w:hAnsi="Arial" w:cs="Arial"/>
          <w:color w:val="000000"/>
          <w:sz w:val="22"/>
          <w:szCs w:val="22"/>
        </w:rPr>
        <w:t xml:space="preserve">Could you describe how you found using </w:t>
      </w:r>
      <w:r>
        <w:rPr>
          <w:rFonts w:ascii="Arial" w:hAnsi="Arial" w:cs="Arial"/>
          <w:color w:val="000000"/>
          <w:sz w:val="22"/>
          <w:szCs w:val="22"/>
        </w:rPr>
        <w:t>Touchdose</w:t>
      </w:r>
      <w:r w:rsidRPr="00A51F7B">
        <w:rPr>
          <w:rFonts w:ascii="Arial" w:hAnsi="Arial" w:cs="Arial"/>
          <w:color w:val="000000"/>
          <w:sz w:val="22"/>
          <w:szCs w:val="22"/>
        </w:rPr>
        <w:t xml:space="preserve"> to complete the prescribing tasks.</w:t>
      </w:r>
    </w:p>
    <w:p w14:paraId="1AC4024B" w14:textId="77777777" w:rsidR="00ED498C" w:rsidRPr="00A51F7B" w:rsidRDefault="00ED498C" w:rsidP="00ED498C">
      <w:pPr>
        <w:pStyle w:val="NormalWeb"/>
        <w:numPr>
          <w:ilvl w:val="1"/>
          <w:numId w:val="1"/>
        </w:numPr>
        <w:jc w:val="both"/>
        <w:textAlignment w:val="baseline"/>
        <w:rPr>
          <w:rFonts w:ascii="Noto Sans Symbols" w:hAnsi="Noto Sans Symbols"/>
          <w:color w:val="000000"/>
          <w:sz w:val="22"/>
          <w:szCs w:val="22"/>
        </w:rPr>
      </w:pPr>
      <w:r w:rsidRPr="00A51F7B">
        <w:rPr>
          <w:rFonts w:ascii="Arial" w:hAnsi="Arial" w:cs="Arial"/>
          <w:color w:val="000000"/>
          <w:sz w:val="22"/>
          <w:szCs w:val="22"/>
        </w:rPr>
        <w:t>How did this compare with your current prescribing practice?</w:t>
      </w:r>
    </w:p>
    <w:p w14:paraId="6C98C3D2" w14:textId="77777777" w:rsidR="00ED498C" w:rsidRPr="00A51F7B" w:rsidRDefault="00ED498C" w:rsidP="00ED498C">
      <w:pPr>
        <w:pStyle w:val="NormalWeb"/>
        <w:numPr>
          <w:ilvl w:val="0"/>
          <w:numId w:val="1"/>
        </w:numPr>
        <w:jc w:val="both"/>
        <w:textAlignment w:val="baseline"/>
        <w:rPr>
          <w:rFonts w:ascii="Noto Sans Symbols" w:hAnsi="Noto Sans Symbols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What effect do you think a system such as Touchdose could have on your prescribing practice? </w:t>
      </w:r>
      <w:r w:rsidRPr="00A51F7B" w:rsidDel="006F2CDB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3B9D418E" w14:textId="77777777" w:rsidR="00ED498C" w:rsidRPr="001A14FD" w:rsidRDefault="00ED498C" w:rsidP="00ED498C">
      <w:pPr>
        <w:pStyle w:val="NormalWeb"/>
        <w:numPr>
          <w:ilvl w:val="1"/>
          <w:numId w:val="1"/>
        </w:numPr>
        <w:jc w:val="both"/>
        <w:textAlignment w:val="baseline"/>
        <w:rPr>
          <w:rFonts w:ascii="Noto Sans Symbols" w:hAnsi="Noto Sans Symbols"/>
          <w:color w:val="000000"/>
          <w:sz w:val="22"/>
          <w:szCs w:val="22"/>
        </w:rPr>
      </w:pPr>
      <w:r w:rsidRPr="00A51F7B">
        <w:rPr>
          <w:rFonts w:ascii="Arial" w:hAnsi="Arial" w:cs="Arial"/>
          <w:color w:val="000000"/>
          <w:sz w:val="22"/>
          <w:szCs w:val="22"/>
        </w:rPr>
        <w:t>If</w:t>
      </w:r>
      <w:r>
        <w:rPr>
          <w:rFonts w:ascii="Arial" w:hAnsi="Arial" w:cs="Arial"/>
          <w:color w:val="000000"/>
          <w:sz w:val="22"/>
          <w:szCs w:val="22"/>
        </w:rPr>
        <w:t xml:space="preserve"> positive, in what way?</w:t>
      </w:r>
    </w:p>
    <w:p w14:paraId="1AE8BE94" w14:textId="77777777" w:rsidR="00ED498C" w:rsidRPr="001A14FD" w:rsidRDefault="00ED498C" w:rsidP="00ED498C">
      <w:pPr>
        <w:pStyle w:val="NormalWeb"/>
        <w:numPr>
          <w:ilvl w:val="1"/>
          <w:numId w:val="1"/>
        </w:numPr>
        <w:jc w:val="both"/>
        <w:textAlignment w:val="baseline"/>
        <w:rPr>
          <w:rFonts w:ascii="Noto Sans Symbols" w:hAnsi="Noto Sans Symbols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If negative, in what way? </w:t>
      </w:r>
    </w:p>
    <w:p w14:paraId="6DE3ED02" w14:textId="77777777" w:rsidR="00ED498C" w:rsidRPr="00A51F7B" w:rsidRDefault="00ED498C" w:rsidP="00ED498C">
      <w:pPr>
        <w:pStyle w:val="NormalWeb"/>
        <w:numPr>
          <w:ilvl w:val="1"/>
          <w:numId w:val="1"/>
        </w:numPr>
        <w:jc w:val="both"/>
        <w:textAlignment w:val="baseline"/>
        <w:rPr>
          <w:rFonts w:ascii="Noto Sans Symbols" w:hAnsi="Noto Sans Symbols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Is there anything that you think would benefit from changing/improving?</w:t>
      </w:r>
    </w:p>
    <w:p w14:paraId="5C085D3C" w14:textId="77777777" w:rsidR="00ED498C" w:rsidRPr="00A51F7B" w:rsidRDefault="00ED498C" w:rsidP="00ED498C">
      <w:pPr>
        <w:jc w:val="both"/>
        <w:rPr>
          <w:color w:val="000000"/>
          <w:sz w:val="21"/>
          <w:szCs w:val="21"/>
        </w:rPr>
      </w:pPr>
    </w:p>
    <w:p w14:paraId="47EDBC36" w14:textId="77777777" w:rsidR="00ED498C" w:rsidRPr="00A51F7B" w:rsidRDefault="00ED498C" w:rsidP="00ED498C">
      <w:pPr>
        <w:pStyle w:val="NormalWeb"/>
        <w:jc w:val="both"/>
        <w:rPr>
          <w:color w:val="000000"/>
          <w:sz w:val="22"/>
          <w:szCs w:val="22"/>
        </w:rPr>
      </w:pPr>
      <w:r w:rsidRPr="00A51F7B">
        <w:rPr>
          <w:rFonts w:ascii="Arial" w:hAnsi="Arial" w:cs="Arial"/>
          <w:color w:val="000000"/>
          <w:sz w:val="22"/>
          <w:szCs w:val="22"/>
        </w:rPr>
        <w:t>Indication-based prescribing workflow questions – </w:t>
      </w:r>
    </w:p>
    <w:p w14:paraId="065A2F4C" w14:textId="77777777" w:rsidR="00ED498C" w:rsidRPr="00A51F7B" w:rsidRDefault="00ED498C" w:rsidP="00ED498C">
      <w:pPr>
        <w:pStyle w:val="NormalWeb"/>
        <w:numPr>
          <w:ilvl w:val="0"/>
          <w:numId w:val="2"/>
        </w:numPr>
        <w:jc w:val="both"/>
        <w:textAlignment w:val="baseline"/>
        <w:rPr>
          <w:rFonts w:ascii="Noto Sans Symbols" w:hAnsi="Noto Sans Symbols"/>
          <w:color w:val="000000"/>
          <w:sz w:val="22"/>
          <w:szCs w:val="22"/>
        </w:rPr>
      </w:pPr>
      <w:r w:rsidRPr="00A51F7B">
        <w:rPr>
          <w:rFonts w:ascii="Arial" w:hAnsi="Arial" w:cs="Arial"/>
          <w:color w:val="000000"/>
          <w:sz w:val="22"/>
          <w:szCs w:val="22"/>
        </w:rPr>
        <w:t>Did you utilise the option to search by indication as opposed to by medication first?</w:t>
      </w:r>
    </w:p>
    <w:p w14:paraId="4CD53B9E" w14:textId="77777777" w:rsidR="00ED498C" w:rsidRPr="00A51F7B" w:rsidRDefault="00ED498C" w:rsidP="00ED498C">
      <w:pPr>
        <w:pStyle w:val="NormalWeb"/>
        <w:numPr>
          <w:ilvl w:val="0"/>
          <w:numId w:val="2"/>
        </w:numPr>
        <w:jc w:val="both"/>
        <w:textAlignment w:val="baseline"/>
        <w:rPr>
          <w:rFonts w:ascii="Noto Sans Symbols" w:hAnsi="Noto Sans Symbols"/>
          <w:color w:val="000000"/>
          <w:sz w:val="22"/>
          <w:szCs w:val="22"/>
        </w:rPr>
      </w:pPr>
      <w:r w:rsidRPr="00A51F7B">
        <w:rPr>
          <w:rFonts w:ascii="Arial" w:hAnsi="Arial" w:cs="Arial"/>
          <w:color w:val="000000"/>
          <w:sz w:val="22"/>
          <w:szCs w:val="22"/>
        </w:rPr>
        <w:t>How does this align with your current prescribing workflow, both</w:t>
      </w:r>
      <w:r>
        <w:rPr>
          <w:rFonts w:ascii="Arial" w:hAnsi="Arial" w:cs="Arial"/>
          <w:color w:val="000000"/>
          <w:sz w:val="22"/>
          <w:szCs w:val="22"/>
        </w:rPr>
        <w:t xml:space="preserve"> your mental workflow and decision making</w:t>
      </w:r>
      <w:r w:rsidRPr="00A51F7B">
        <w:rPr>
          <w:rFonts w:ascii="Arial" w:hAnsi="Arial" w:cs="Arial"/>
          <w:color w:val="000000"/>
          <w:sz w:val="22"/>
          <w:szCs w:val="22"/>
        </w:rPr>
        <w:t xml:space="preserve"> as well as the physical</w:t>
      </w:r>
      <w:r>
        <w:rPr>
          <w:rFonts w:ascii="Arial" w:hAnsi="Arial" w:cs="Arial"/>
          <w:color w:val="000000"/>
          <w:sz w:val="22"/>
          <w:szCs w:val="22"/>
        </w:rPr>
        <w:t xml:space="preserve"> act of</w:t>
      </w:r>
      <w:r w:rsidRPr="00A51F7B">
        <w:rPr>
          <w:rFonts w:ascii="Arial" w:hAnsi="Arial" w:cs="Arial"/>
          <w:color w:val="000000"/>
          <w:sz w:val="22"/>
          <w:szCs w:val="22"/>
        </w:rPr>
        <w:t xml:space="preserve"> prescribing</w:t>
      </w:r>
      <w:r>
        <w:rPr>
          <w:rFonts w:ascii="Arial" w:hAnsi="Arial" w:cs="Arial"/>
          <w:color w:val="000000"/>
          <w:sz w:val="22"/>
          <w:szCs w:val="22"/>
        </w:rPr>
        <w:t>, for example entering the information onto the prescription</w:t>
      </w:r>
      <w:r w:rsidRPr="00A51F7B">
        <w:rPr>
          <w:rFonts w:ascii="Arial" w:hAnsi="Arial" w:cs="Arial"/>
          <w:color w:val="000000"/>
          <w:sz w:val="22"/>
          <w:szCs w:val="22"/>
        </w:rPr>
        <w:t>?</w:t>
      </w:r>
    </w:p>
    <w:p w14:paraId="2B5D0167" w14:textId="77777777" w:rsidR="00ED498C" w:rsidRPr="00A51F7B" w:rsidRDefault="00ED498C" w:rsidP="00ED498C">
      <w:pPr>
        <w:pStyle w:val="NormalWeb"/>
        <w:numPr>
          <w:ilvl w:val="0"/>
          <w:numId w:val="2"/>
        </w:numPr>
        <w:jc w:val="both"/>
        <w:textAlignment w:val="baseline"/>
        <w:rPr>
          <w:rFonts w:ascii="Noto Sans Symbols" w:hAnsi="Noto Sans Symbols"/>
          <w:color w:val="000000"/>
          <w:sz w:val="22"/>
          <w:szCs w:val="22"/>
        </w:rPr>
      </w:pPr>
      <w:r w:rsidRPr="00A51F7B">
        <w:rPr>
          <w:rFonts w:ascii="Arial" w:hAnsi="Arial" w:cs="Arial"/>
          <w:color w:val="000000"/>
          <w:sz w:val="22"/>
          <w:szCs w:val="22"/>
        </w:rPr>
        <w:t>Would you consider an indication-</w:t>
      </w:r>
      <w:r w:rsidRPr="00A51F7B">
        <w:rPr>
          <w:rFonts w:ascii="Arial" w:hAnsi="Arial" w:cs="Arial"/>
          <w:i/>
          <w:iCs/>
          <w:color w:val="000000"/>
          <w:sz w:val="22"/>
          <w:szCs w:val="22"/>
        </w:rPr>
        <w:t xml:space="preserve">first </w:t>
      </w:r>
      <w:r w:rsidRPr="00A51F7B">
        <w:rPr>
          <w:rFonts w:ascii="Arial" w:hAnsi="Arial" w:cs="Arial"/>
          <w:color w:val="000000"/>
          <w:sz w:val="22"/>
          <w:szCs w:val="22"/>
        </w:rPr>
        <w:t>prescribing workflow to be better/worse/the same as current prescribing workflows.</w:t>
      </w:r>
      <w:r>
        <w:rPr>
          <w:rFonts w:ascii="Arial" w:hAnsi="Arial" w:cs="Arial"/>
          <w:color w:val="000000"/>
          <w:sz w:val="22"/>
          <w:szCs w:val="22"/>
        </w:rPr>
        <w:t xml:space="preserve">  For example, searching for an indication and then selecting a medication, rather than searching for the medication. </w:t>
      </w:r>
    </w:p>
    <w:p w14:paraId="2A0BA090" w14:textId="77777777" w:rsidR="00ED498C" w:rsidRPr="00A51F7B" w:rsidRDefault="00ED498C" w:rsidP="00ED498C">
      <w:pPr>
        <w:jc w:val="both"/>
        <w:rPr>
          <w:color w:val="000000"/>
          <w:sz w:val="21"/>
          <w:szCs w:val="21"/>
        </w:rPr>
      </w:pPr>
    </w:p>
    <w:p w14:paraId="1B1B8D7B" w14:textId="77777777" w:rsidR="00ED498C" w:rsidRPr="00A51F7B" w:rsidRDefault="00ED498C" w:rsidP="00ED498C">
      <w:pPr>
        <w:pStyle w:val="NormalWeb"/>
        <w:jc w:val="both"/>
        <w:rPr>
          <w:color w:val="000000"/>
          <w:sz w:val="22"/>
          <w:szCs w:val="22"/>
        </w:rPr>
      </w:pPr>
      <w:r w:rsidRPr="00A51F7B">
        <w:rPr>
          <w:rFonts w:ascii="Arial" w:hAnsi="Arial" w:cs="Arial"/>
          <w:color w:val="000000"/>
          <w:sz w:val="22"/>
          <w:szCs w:val="22"/>
        </w:rPr>
        <w:t>Probes –</w:t>
      </w:r>
    </w:p>
    <w:p w14:paraId="0B0F6102" w14:textId="77777777" w:rsidR="00ED498C" w:rsidRPr="00A51F7B" w:rsidRDefault="00ED498C" w:rsidP="00ED498C">
      <w:pPr>
        <w:pStyle w:val="NormalWeb"/>
        <w:numPr>
          <w:ilvl w:val="0"/>
          <w:numId w:val="3"/>
        </w:numPr>
        <w:jc w:val="both"/>
        <w:textAlignment w:val="baseline"/>
        <w:rPr>
          <w:rFonts w:ascii="Noto Sans Symbols" w:hAnsi="Noto Sans Symbols"/>
          <w:color w:val="000000"/>
          <w:sz w:val="22"/>
          <w:szCs w:val="22"/>
        </w:rPr>
      </w:pPr>
      <w:r w:rsidRPr="00A51F7B">
        <w:rPr>
          <w:rFonts w:ascii="Arial" w:hAnsi="Arial" w:cs="Arial"/>
          <w:color w:val="000000"/>
          <w:sz w:val="22"/>
          <w:szCs w:val="22"/>
        </w:rPr>
        <w:t>Can you expand on that</w:t>
      </w:r>
    </w:p>
    <w:p w14:paraId="68093B7A" w14:textId="77777777" w:rsidR="00ED498C" w:rsidRPr="00A51F7B" w:rsidRDefault="00ED498C" w:rsidP="00ED498C">
      <w:pPr>
        <w:pStyle w:val="NormalWeb"/>
        <w:numPr>
          <w:ilvl w:val="0"/>
          <w:numId w:val="3"/>
        </w:numPr>
        <w:jc w:val="both"/>
        <w:textAlignment w:val="baseline"/>
        <w:rPr>
          <w:rFonts w:ascii="Noto Sans Symbols" w:hAnsi="Noto Sans Symbols"/>
          <w:color w:val="000000"/>
          <w:sz w:val="22"/>
          <w:szCs w:val="22"/>
        </w:rPr>
      </w:pPr>
      <w:r w:rsidRPr="00A51F7B">
        <w:rPr>
          <w:rFonts w:ascii="Arial" w:hAnsi="Arial" w:cs="Arial"/>
          <w:color w:val="000000"/>
          <w:sz w:val="22"/>
          <w:szCs w:val="22"/>
        </w:rPr>
        <w:t>Do you have any examples –</w:t>
      </w:r>
    </w:p>
    <w:p w14:paraId="453BA889" w14:textId="77777777" w:rsidR="00ED498C" w:rsidRPr="00A51F7B" w:rsidRDefault="00ED498C" w:rsidP="00ED498C">
      <w:pPr>
        <w:pStyle w:val="NormalWeb"/>
        <w:numPr>
          <w:ilvl w:val="1"/>
          <w:numId w:val="3"/>
        </w:numPr>
        <w:jc w:val="both"/>
        <w:textAlignment w:val="baseline"/>
        <w:rPr>
          <w:rFonts w:ascii="Courier New" w:hAnsi="Courier New" w:cs="Courier New"/>
          <w:color w:val="000000"/>
          <w:sz w:val="22"/>
          <w:szCs w:val="22"/>
        </w:rPr>
      </w:pPr>
      <w:r w:rsidRPr="00A51F7B">
        <w:rPr>
          <w:rFonts w:ascii="Arial" w:hAnsi="Arial" w:cs="Arial"/>
          <w:color w:val="000000"/>
          <w:sz w:val="22"/>
          <w:szCs w:val="22"/>
        </w:rPr>
        <w:t>where this would have been useful...?</w:t>
      </w:r>
    </w:p>
    <w:p w14:paraId="1CBD7B38" w14:textId="77777777" w:rsidR="00ED498C" w:rsidRPr="00A51F7B" w:rsidRDefault="00ED498C" w:rsidP="00ED498C">
      <w:pPr>
        <w:pStyle w:val="NormalWeb"/>
        <w:numPr>
          <w:ilvl w:val="1"/>
          <w:numId w:val="3"/>
        </w:numPr>
        <w:jc w:val="both"/>
        <w:textAlignment w:val="baseline"/>
        <w:rPr>
          <w:rFonts w:ascii="Courier New" w:hAnsi="Courier New" w:cs="Courier New"/>
          <w:color w:val="000000"/>
          <w:sz w:val="22"/>
          <w:szCs w:val="22"/>
        </w:rPr>
      </w:pPr>
      <w:r w:rsidRPr="00A51F7B">
        <w:rPr>
          <w:rFonts w:ascii="Arial" w:hAnsi="Arial" w:cs="Arial"/>
          <w:color w:val="000000"/>
          <w:sz w:val="22"/>
          <w:szCs w:val="22"/>
        </w:rPr>
        <w:t>where this may have hindered...?</w:t>
      </w:r>
    </w:p>
    <w:p w14:paraId="2C2CD8F4" w14:textId="77777777" w:rsidR="00ED498C" w:rsidRPr="00A51F7B" w:rsidRDefault="00ED498C" w:rsidP="00ED498C">
      <w:pPr>
        <w:pStyle w:val="NormalWeb"/>
        <w:numPr>
          <w:ilvl w:val="1"/>
          <w:numId w:val="3"/>
        </w:numPr>
        <w:jc w:val="both"/>
        <w:textAlignment w:val="baseline"/>
        <w:rPr>
          <w:rFonts w:ascii="Courier New" w:hAnsi="Courier New" w:cs="Courier New"/>
          <w:color w:val="000000"/>
          <w:sz w:val="22"/>
          <w:szCs w:val="22"/>
        </w:rPr>
      </w:pPr>
      <w:r w:rsidRPr="00A51F7B">
        <w:rPr>
          <w:rFonts w:ascii="Arial" w:hAnsi="Arial" w:cs="Arial"/>
          <w:color w:val="000000"/>
          <w:sz w:val="22"/>
          <w:szCs w:val="22"/>
        </w:rPr>
        <w:t>specific patient groups</w:t>
      </w:r>
    </w:p>
    <w:p w14:paraId="4F8BD8AA" w14:textId="77777777" w:rsidR="00ED498C" w:rsidRPr="00271822" w:rsidRDefault="00ED498C" w:rsidP="00ED498C">
      <w:pPr>
        <w:pStyle w:val="NormalWeb"/>
        <w:numPr>
          <w:ilvl w:val="1"/>
          <w:numId w:val="3"/>
        </w:numPr>
        <w:jc w:val="both"/>
        <w:textAlignment w:val="baseline"/>
        <w:rPr>
          <w:rFonts w:ascii="Courier New" w:hAnsi="Courier New" w:cs="Courier New"/>
          <w:color w:val="000000"/>
          <w:sz w:val="22"/>
          <w:szCs w:val="22"/>
        </w:rPr>
      </w:pPr>
      <w:r w:rsidRPr="00A51F7B">
        <w:rPr>
          <w:rFonts w:ascii="Arial" w:hAnsi="Arial" w:cs="Arial"/>
          <w:color w:val="000000"/>
          <w:sz w:val="22"/>
          <w:szCs w:val="22"/>
        </w:rPr>
        <w:t>specific medication types – antimicrobial stewardship</w:t>
      </w:r>
    </w:p>
    <w:p w14:paraId="4303CB4C" w14:textId="77777777" w:rsidR="00ED498C" w:rsidRDefault="00ED498C" w:rsidP="00ED498C">
      <w:pPr>
        <w:pStyle w:val="NormalWeb"/>
        <w:jc w:val="both"/>
        <w:textAlignment w:val="baseline"/>
        <w:rPr>
          <w:rFonts w:ascii="Courier New" w:hAnsi="Courier New" w:cs="Courier New"/>
          <w:color w:val="000000"/>
          <w:sz w:val="22"/>
          <w:szCs w:val="22"/>
        </w:rPr>
      </w:pPr>
    </w:p>
    <w:p w14:paraId="039AFEC6" w14:textId="77777777" w:rsidR="00ED498C" w:rsidRDefault="00ED498C" w:rsidP="00ED498C">
      <w:pPr>
        <w:pStyle w:val="NormalWeb"/>
        <w:jc w:val="both"/>
        <w:textAlignment w:val="baseline"/>
        <w:rPr>
          <w:rFonts w:ascii="Courier New" w:hAnsi="Courier New" w:cs="Courier New"/>
          <w:color w:val="000000"/>
          <w:sz w:val="22"/>
          <w:szCs w:val="22"/>
        </w:rPr>
      </w:pPr>
    </w:p>
    <w:p w14:paraId="6C2CB570" w14:textId="77777777" w:rsidR="00ED498C" w:rsidRDefault="00ED498C" w:rsidP="00ED498C">
      <w:pPr>
        <w:pStyle w:val="NormalWeb"/>
        <w:jc w:val="both"/>
        <w:textAlignment w:val="baseline"/>
        <w:rPr>
          <w:rFonts w:ascii="Courier New" w:hAnsi="Courier New" w:cs="Courier New"/>
          <w:color w:val="000000"/>
          <w:sz w:val="22"/>
          <w:szCs w:val="22"/>
        </w:rPr>
      </w:pPr>
    </w:p>
    <w:p w14:paraId="0A397CC8" w14:textId="77777777" w:rsidR="00ED498C" w:rsidRDefault="00ED498C" w:rsidP="00ED498C">
      <w:pPr>
        <w:pStyle w:val="NormalWeb"/>
        <w:jc w:val="both"/>
        <w:textAlignment w:val="baseline"/>
        <w:rPr>
          <w:rFonts w:ascii="Courier New" w:hAnsi="Courier New" w:cs="Courier New"/>
          <w:color w:val="000000"/>
          <w:sz w:val="22"/>
          <w:szCs w:val="22"/>
        </w:rPr>
      </w:pPr>
    </w:p>
    <w:p w14:paraId="5A74B821" w14:textId="77777777" w:rsidR="00ED498C" w:rsidRDefault="00ED498C" w:rsidP="00ED498C">
      <w:pPr>
        <w:pStyle w:val="NormalWeb"/>
        <w:jc w:val="both"/>
        <w:textAlignment w:val="baseline"/>
        <w:rPr>
          <w:rFonts w:ascii="Courier New" w:hAnsi="Courier New" w:cs="Courier New"/>
          <w:color w:val="000000"/>
          <w:sz w:val="22"/>
          <w:szCs w:val="22"/>
        </w:rPr>
      </w:pPr>
    </w:p>
    <w:p w14:paraId="4AC8C206" w14:textId="77777777" w:rsidR="00ED498C" w:rsidRDefault="00ED498C" w:rsidP="00ED498C">
      <w:pPr>
        <w:pStyle w:val="NormalWeb"/>
        <w:jc w:val="both"/>
        <w:textAlignment w:val="baseline"/>
        <w:rPr>
          <w:rFonts w:ascii="Courier New" w:hAnsi="Courier New" w:cs="Courier New"/>
          <w:color w:val="000000"/>
          <w:sz w:val="22"/>
          <w:szCs w:val="22"/>
        </w:rPr>
      </w:pPr>
    </w:p>
    <w:p w14:paraId="12C83992" w14:textId="77777777" w:rsidR="00ED498C" w:rsidRDefault="00ED498C" w:rsidP="00ED498C">
      <w:pPr>
        <w:pStyle w:val="NormalWeb"/>
        <w:jc w:val="both"/>
        <w:textAlignment w:val="baseline"/>
        <w:rPr>
          <w:rFonts w:ascii="Courier New" w:hAnsi="Courier New" w:cs="Courier New"/>
          <w:color w:val="000000"/>
          <w:sz w:val="22"/>
          <w:szCs w:val="22"/>
        </w:rPr>
      </w:pPr>
    </w:p>
    <w:p w14:paraId="26556444" w14:textId="77777777" w:rsidR="00ED498C" w:rsidRDefault="00ED498C" w:rsidP="00ED498C">
      <w:pPr>
        <w:pStyle w:val="NormalWeb"/>
        <w:jc w:val="both"/>
        <w:textAlignment w:val="baseline"/>
        <w:rPr>
          <w:rFonts w:ascii="Courier New" w:hAnsi="Courier New" w:cs="Courier New"/>
          <w:color w:val="000000"/>
          <w:sz w:val="22"/>
          <w:szCs w:val="22"/>
        </w:rPr>
      </w:pPr>
    </w:p>
    <w:p w14:paraId="34F45075" w14:textId="77777777" w:rsidR="00ED498C" w:rsidRDefault="00ED498C" w:rsidP="00ED498C">
      <w:pPr>
        <w:pStyle w:val="NormalWeb"/>
        <w:jc w:val="both"/>
        <w:textAlignment w:val="baseline"/>
        <w:rPr>
          <w:rFonts w:ascii="Courier New" w:hAnsi="Courier New" w:cs="Courier New"/>
          <w:color w:val="000000"/>
          <w:sz w:val="22"/>
          <w:szCs w:val="22"/>
        </w:rPr>
      </w:pPr>
    </w:p>
    <w:p w14:paraId="1BBF647C" w14:textId="77777777" w:rsidR="00ED498C" w:rsidRDefault="00ED498C" w:rsidP="00ED498C">
      <w:pPr>
        <w:pStyle w:val="NormalWeb"/>
        <w:jc w:val="both"/>
        <w:textAlignment w:val="baseline"/>
        <w:rPr>
          <w:rFonts w:ascii="Courier New" w:hAnsi="Courier New" w:cs="Courier New"/>
          <w:color w:val="000000"/>
          <w:sz w:val="22"/>
          <w:szCs w:val="22"/>
        </w:rPr>
      </w:pPr>
    </w:p>
    <w:p w14:paraId="187EA392" w14:textId="77777777" w:rsidR="00ED498C" w:rsidRDefault="00ED498C" w:rsidP="00ED498C">
      <w:pPr>
        <w:pStyle w:val="NormalWeb"/>
        <w:jc w:val="both"/>
        <w:textAlignment w:val="baseline"/>
        <w:rPr>
          <w:rFonts w:ascii="Courier New" w:hAnsi="Courier New" w:cs="Courier New"/>
          <w:color w:val="000000"/>
          <w:sz w:val="22"/>
          <w:szCs w:val="22"/>
        </w:rPr>
      </w:pPr>
    </w:p>
    <w:p w14:paraId="4D55C632" w14:textId="77777777" w:rsidR="00ED498C" w:rsidRDefault="00ED498C" w:rsidP="00ED498C">
      <w:pPr>
        <w:pStyle w:val="NormalWeb"/>
        <w:jc w:val="both"/>
        <w:textAlignment w:val="baseline"/>
        <w:rPr>
          <w:rFonts w:ascii="Courier New" w:hAnsi="Courier New" w:cs="Courier New"/>
          <w:color w:val="000000"/>
          <w:sz w:val="22"/>
          <w:szCs w:val="22"/>
        </w:rPr>
      </w:pPr>
    </w:p>
    <w:p w14:paraId="6EA141CE" w14:textId="77777777" w:rsidR="00ED498C" w:rsidRDefault="00ED498C" w:rsidP="00ED498C">
      <w:pPr>
        <w:pStyle w:val="NormalWeb"/>
        <w:jc w:val="both"/>
        <w:textAlignment w:val="baseline"/>
        <w:rPr>
          <w:rFonts w:ascii="Courier New" w:hAnsi="Courier New" w:cs="Courier New"/>
          <w:color w:val="000000"/>
          <w:sz w:val="22"/>
          <w:szCs w:val="22"/>
        </w:rPr>
      </w:pPr>
    </w:p>
    <w:p w14:paraId="3B666D47" w14:textId="77777777" w:rsidR="00ED498C" w:rsidRDefault="00ED498C" w:rsidP="00ED498C">
      <w:pPr>
        <w:pStyle w:val="NormalWeb"/>
        <w:jc w:val="both"/>
        <w:textAlignment w:val="baseline"/>
        <w:rPr>
          <w:rFonts w:ascii="Courier New" w:hAnsi="Courier New" w:cs="Courier New"/>
          <w:color w:val="000000"/>
          <w:sz w:val="22"/>
          <w:szCs w:val="22"/>
        </w:rPr>
      </w:pPr>
    </w:p>
    <w:p w14:paraId="637B16C8" w14:textId="77777777" w:rsidR="00ED498C" w:rsidRDefault="00ED498C" w:rsidP="00ED498C">
      <w:pPr>
        <w:pStyle w:val="NormalWeb"/>
        <w:jc w:val="both"/>
        <w:textAlignment w:val="baseline"/>
        <w:rPr>
          <w:rFonts w:ascii="Courier New" w:hAnsi="Courier New" w:cs="Courier New"/>
          <w:color w:val="000000"/>
          <w:sz w:val="22"/>
          <w:szCs w:val="22"/>
        </w:rPr>
      </w:pPr>
    </w:p>
    <w:p w14:paraId="0425D645" w14:textId="77777777" w:rsidR="00ED498C" w:rsidRDefault="00ED498C" w:rsidP="00ED498C">
      <w:pPr>
        <w:pStyle w:val="NormalWeb"/>
        <w:jc w:val="both"/>
        <w:textAlignment w:val="baseline"/>
        <w:rPr>
          <w:rFonts w:ascii="Courier New" w:hAnsi="Courier New" w:cs="Courier New"/>
          <w:color w:val="000000"/>
          <w:sz w:val="22"/>
          <w:szCs w:val="22"/>
        </w:rPr>
      </w:pPr>
    </w:p>
    <w:p w14:paraId="3A99BFDA" w14:textId="77777777" w:rsidR="00ED498C" w:rsidRDefault="00ED498C" w:rsidP="00ED498C">
      <w:pPr>
        <w:pStyle w:val="NormalWeb"/>
        <w:jc w:val="both"/>
        <w:textAlignment w:val="baseline"/>
        <w:rPr>
          <w:rFonts w:ascii="Courier New" w:hAnsi="Courier New" w:cs="Courier New"/>
          <w:color w:val="000000"/>
          <w:sz w:val="22"/>
          <w:szCs w:val="22"/>
        </w:rPr>
      </w:pPr>
    </w:p>
    <w:p w14:paraId="3761DD2C" w14:textId="77777777" w:rsidR="00ED498C" w:rsidRDefault="00ED498C" w:rsidP="00ED498C">
      <w:pPr>
        <w:pStyle w:val="NormalWeb"/>
        <w:jc w:val="both"/>
        <w:textAlignment w:val="baseline"/>
        <w:rPr>
          <w:rFonts w:ascii="Courier New" w:hAnsi="Courier New" w:cs="Courier New"/>
          <w:color w:val="000000"/>
          <w:sz w:val="22"/>
          <w:szCs w:val="22"/>
        </w:rPr>
      </w:pPr>
    </w:p>
    <w:p w14:paraId="406EA5B2" w14:textId="77777777" w:rsidR="00ED498C" w:rsidRDefault="00ED498C" w:rsidP="00ED498C">
      <w:pPr>
        <w:pStyle w:val="NormalWeb"/>
        <w:jc w:val="both"/>
        <w:textAlignment w:val="baseline"/>
        <w:rPr>
          <w:rFonts w:ascii="Courier New" w:hAnsi="Courier New" w:cs="Courier New"/>
          <w:color w:val="000000"/>
          <w:sz w:val="22"/>
          <w:szCs w:val="22"/>
        </w:rPr>
      </w:pPr>
    </w:p>
    <w:p w14:paraId="6FD766CB" w14:textId="77777777" w:rsidR="00ED498C" w:rsidRDefault="00ED498C" w:rsidP="00ED498C">
      <w:pPr>
        <w:pStyle w:val="NormalWeb"/>
        <w:jc w:val="both"/>
        <w:textAlignment w:val="baseline"/>
        <w:rPr>
          <w:rFonts w:ascii="Courier New" w:hAnsi="Courier New" w:cs="Courier New"/>
          <w:color w:val="000000"/>
          <w:sz w:val="22"/>
          <w:szCs w:val="22"/>
        </w:rPr>
      </w:pPr>
    </w:p>
    <w:p w14:paraId="358F5E60" w14:textId="77777777" w:rsidR="00ED498C" w:rsidRDefault="00ED498C" w:rsidP="00ED498C">
      <w:pPr>
        <w:pStyle w:val="NormalWeb"/>
        <w:jc w:val="both"/>
        <w:textAlignment w:val="baseline"/>
        <w:rPr>
          <w:rFonts w:ascii="Courier New" w:hAnsi="Courier New" w:cs="Courier New"/>
          <w:color w:val="000000"/>
          <w:sz w:val="22"/>
          <w:szCs w:val="22"/>
        </w:rPr>
      </w:pPr>
    </w:p>
    <w:p w14:paraId="5824609D" w14:textId="77777777" w:rsidR="00ED498C" w:rsidRPr="002B5A51" w:rsidRDefault="00ED498C" w:rsidP="00ED498C">
      <w:pPr>
        <w:pStyle w:val="NormalWeb"/>
        <w:jc w:val="both"/>
        <w:textAlignment w:val="baseline"/>
        <w:rPr>
          <w:rFonts w:ascii="Courier New" w:hAnsi="Courier New" w:cs="Courier New"/>
          <w:color w:val="000000"/>
          <w:sz w:val="22"/>
          <w:szCs w:val="22"/>
        </w:rPr>
      </w:pPr>
    </w:p>
    <w:p w14:paraId="069B5BC7" w14:textId="77777777" w:rsidR="00ED498C" w:rsidRDefault="00ED498C" w:rsidP="00ED498C">
      <w:pPr>
        <w:pStyle w:val="Caption"/>
        <w:keepNext/>
      </w:pPr>
      <w:r>
        <w:lastRenderedPageBreak/>
        <w:t>Supplementary</w:t>
      </w:r>
      <w:r w:rsidRPr="005B3F9B">
        <w:t xml:space="preserve"> Table 3 Univariate and multivariate </w:t>
      </w:r>
      <w:r>
        <w:t>lower (25</w:t>
      </w:r>
      <w:r w:rsidRPr="00271822">
        <w:rPr>
          <w:vertAlign w:val="superscript"/>
        </w:rPr>
        <w:t>th</w:t>
      </w:r>
      <w:r>
        <w:t>)</w:t>
      </w:r>
      <w:r w:rsidRPr="005B3F9B">
        <w:t xml:space="preserve"> quantile regression outputs for models examining the relationship between the variable of interest (Arm), the covariates (Period and Set) and time to prescribe</w:t>
      </w:r>
    </w:p>
    <w:tbl>
      <w:tblPr>
        <w:tblW w:w="8925" w:type="dxa"/>
        <w:tblInd w:w="137" w:type="dxa"/>
        <w:tblLook w:val="04A0" w:firstRow="1" w:lastRow="0" w:firstColumn="1" w:lastColumn="0" w:noHBand="0" w:noVBand="1"/>
      </w:tblPr>
      <w:tblGrid>
        <w:gridCol w:w="1985"/>
        <w:gridCol w:w="709"/>
        <w:gridCol w:w="1856"/>
        <w:gridCol w:w="740"/>
        <w:gridCol w:w="308"/>
        <w:gridCol w:w="781"/>
        <w:gridCol w:w="1784"/>
        <w:gridCol w:w="762"/>
      </w:tblGrid>
      <w:tr w:rsidR="00ED498C" w:rsidRPr="009A2AD7" w14:paraId="7E6357CA" w14:textId="77777777" w:rsidTr="00271822">
        <w:trPr>
          <w:trHeight w:val="3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14:paraId="111C949F" w14:textId="77777777" w:rsidR="00ED498C" w:rsidRPr="009A2AD7" w:rsidRDefault="00ED498C" w:rsidP="0027182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330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E5B80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2AD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Univariate Model </w:t>
            </w:r>
          </w:p>
        </w:tc>
        <w:tc>
          <w:tcPr>
            <w:tcW w:w="30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8F8C4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32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C6B0B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2AD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Multivariate Model</w:t>
            </w:r>
          </w:p>
        </w:tc>
      </w:tr>
      <w:tr w:rsidR="00ED498C" w:rsidRPr="009A2AD7" w14:paraId="1A9075DA" w14:textId="77777777" w:rsidTr="00271822">
        <w:trPr>
          <w:trHeight w:val="1020"/>
        </w:trPr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  <w:hideMark/>
          </w:tcPr>
          <w:p w14:paraId="442BD592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Time to prescribe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br/>
            </w:r>
            <w:r w:rsidRPr="0027182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25</w:t>
            </w:r>
            <w:r w:rsidRPr="00271822">
              <w:rPr>
                <w:rFonts w:ascii="Calibri" w:eastAsia="Times New Roman" w:hAnsi="Calibri" w:cs="Calibri"/>
                <w:i/>
                <w:iCs/>
                <w:color w:val="000000"/>
                <w:kern w:val="0"/>
                <w:vertAlign w:val="superscript"/>
                <w:lang w:eastAsia="en-GB"/>
                <w14:ligatures w14:val="none"/>
              </w:rPr>
              <w:t>th</w:t>
            </w:r>
            <w:r w:rsidRPr="0027182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 xml:space="preserve"> Quartile regression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0AD1F2C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Coef (s)</w:t>
            </w:r>
          </w:p>
        </w:tc>
        <w:tc>
          <w:tcPr>
            <w:tcW w:w="185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C91D2B8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2AD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95% confidence interval</w:t>
            </w: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14DC0B9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2AD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 value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14:paraId="0EE757FF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8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C277C7F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Coef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br/>
              <w:t>(s)</w:t>
            </w:r>
          </w:p>
        </w:tc>
        <w:tc>
          <w:tcPr>
            <w:tcW w:w="178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1DFEA14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2AD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95% confidence interval</w:t>
            </w:r>
          </w:p>
        </w:tc>
        <w:tc>
          <w:tcPr>
            <w:tcW w:w="76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3E838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2AD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p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br/>
            </w:r>
            <w:r w:rsidRPr="009A2AD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value</w:t>
            </w:r>
          </w:p>
        </w:tc>
      </w:tr>
      <w:tr w:rsidR="00ED498C" w:rsidRPr="009A2AD7" w14:paraId="4B74A1FC" w14:textId="77777777" w:rsidTr="00271822">
        <w:trPr>
          <w:trHeight w:val="320"/>
        </w:trPr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3305E6F1" w14:textId="77777777" w:rsidR="00ED498C" w:rsidRPr="00844796" w:rsidRDefault="00ED498C" w:rsidP="00271822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4479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Arm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4796E9E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56" w:type="dxa"/>
            <w:shd w:val="clear" w:color="auto" w:fill="auto"/>
            <w:noWrap/>
            <w:hideMark/>
          </w:tcPr>
          <w:p w14:paraId="41954651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0" w:type="dxa"/>
            <w:shd w:val="clear" w:color="auto" w:fill="auto"/>
            <w:noWrap/>
            <w:hideMark/>
          </w:tcPr>
          <w:p w14:paraId="16B75DA1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8" w:type="dxa"/>
            <w:shd w:val="clear" w:color="auto" w:fill="auto"/>
            <w:noWrap/>
            <w:hideMark/>
          </w:tcPr>
          <w:p w14:paraId="138FB8EA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81" w:type="dxa"/>
            <w:shd w:val="clear" w:color="auto" w:fill="auto"/>
            <w:noWrap/>
            <w:hideMark/>
          </w:tcPr>
          <w:p w14:paraId="0BB5B12B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84" w:type="dxa"/>
            <w:shd w:val="clear" w:color="auto" w:fill="auto"/>
            <w:noWrap/>
            <w:hideMark/>
          </w:tcPr>
          <w:p w14:paraId="545A6F06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2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C62200F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D498C" w:rsidRPr="009A2AD7" w14:paraId="742F98DC" w14:textId="77777777" w:rsidTr="00271822">
        <w:trPr>
          <w:trHeight w:val="320"/>
        </w:trPr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547725C6" w14:textId="77777777" w:rsidR="00ED498C" w:rsidRPr="009A2AD7" w:rsidRDefault="00ED498C" w:rsidP="00271822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A2A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  Control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9F105FA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56" w:type="dxa"/>
            <w:shd w:val="clear" w:color="auto" w:fill="auto"/>
            <w:noWrap/>
            <w:hideMark/>
          </w:tcPr>
          <w:p w14:paraId="2E7F3AFD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40" w:type="dxa"/>
            <w:shd w:val="clear" w:color="auto" w:fill="auto"/>
            <w:noWrap/>
            <w:hideMark/>
          </w:tcPr>
          <w:p w14:paraId="6206B66D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8" w:type="dxa"/>
            <w:shd w:val="clear" w:color="auto" w:fill="auto"/>
            <w:noWrap/>
            <w:hideMark/>
          </w:tcPr>
          <w:p w14:paraId="36916E7B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81" w:type="dxa"/>
            <w:shd w:val="clear" w:color="auto" w:fill="auto"/>
            <w:noWrap/>
            <w:hideMark/>
          </w:tcPr>
          <w:p w14:paraId="04483A55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784" w:type="dxa"/>
            <w:shd w:val="clear" w:color="auto" w:fill="auto"/>
            <w:noWrap/>
            <w:hideMark/>
          </w:tcPr>
          <w:p w14:paraId="61F27398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62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D496836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ED498C" w:rsidRPr="008B6A78" w14:paraId="38E394ED" w14:textId="77777777" w:rsidTr="00271822">
        <w:trPr>
          <w:trHeight w:val="320"/>
        </w:trPr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6108276E" w14:textId="77777777" w:rsidR="00ED498C" w:rsidRPr="009A2AD7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2AD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Intervention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0DD9C60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-17</w:t>
            </w:r>
          </w:p>
        </w:tc>
        <w:tc>
          <w:tcPr>
            <w:tcW w:w="1856" w:type="dxa"/>
            <w:shd w:val="clear" w:color="auto" w:fill="auto"/>
            <w:noWrap/>
            <w:hideMark/>
          </w:tcPr>
          <w:p w14:paraId="20C4DA8E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-35.07 – 1.07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14:paraId="3B013E98" w14:textId="77777777" w:rsidR="00ED498C" w:rsidRPr="008B6A78" w:rsidRDefault="00ED498C" w:rsidP="00271822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0.07</w:t>
            </w:r>
          </w:p>
        </w:tc>
        <w:tc>
          <w:tcPr>
            <w:tcW w:w="308" w:type="dxa"/>
            <w:shd w:val="clear" w:color="auto" w:fill="auto"/>
            <w:noWrap/>
            <w:hideMark/>
          </w:tcPr>
          <w:p w14:paraId="39CB3239" w14:textId="77777777" w:rsidR="00ED498C" w:rsidRPr="008B6A78" w:rsidRDefault="00ED498C" w:rsidP="00271822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</w:p>
        </w:tc>
        <w:tc>
          <w:tcPr>
            <w:tcW w:w="781" w:type="dxa"/>
            <w:shd w:val="clear" w:color="auto" w:fill="auto"/>
            <w:noWrap/>
            <w:hideMark/>
          </w:tcPr>
          <w:p w14:paraId="435288DA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-14</w:t>
            </w:r>
          </w:p>
        </w:tc>
        <w:tc>
          <w:tcPr>
            <w:tcW w:w="1784" w:type="dxa"/>
            <w:shd w:val="clear" w:color="auto" w:fill="auto"/>
            <w:noWrap/>
            <w:hideMark/>
          </w:tcPr>
          <w:p w14:paraId="5058EC5C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-32.40 – 4.40</w:t>
            </w:r>
          </w:p>
        </w:tc>
        <w:tc>
          <w:tcPr>
            <w:tcW w:w="762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E70651A" w14:textId="77777777" w:rsidR="00ED498C" w:rsidRPr="008B6A78" w:rsidRDefault="00ED498C" w:rsidP="00271822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0.14</w:t>
            </w:r>
          </w:p>
        </w:tc>
      </w:tr>
      <w:tr w:rsidR="00ED498C" w:rsidRPr="009A2AD7" w14:paraId="499414CC" w14:textId="77777777" w:rsidTr="00271822">
        <w:trPr>
          <w:trHeight w:val="320"/>
        </w:trPr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0DD512F4" w14:textId="77777777" w:rsidR="00ED498C" w:rsidRPr="009A2AD7" w:rsidRDefault="00ED498C" w:rsidP="00271822">
            <w:pPr>
              <w:rPr>
                <w:rFonts w:ascii="Calibri" w:eastAsia="Times New Roman" w:hAnsi="Calibri" w:cs="Calibri"/>
                <w:color w:val="FF0000"/>
                <w:kern w:val="0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hideMark/>
          </w:tcPr>
          <w:p w14:paraId="4244DFBA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56" w:type="dxa"/>
            <w:shd w:val="clear" w:color="auto" w:fill="auto"/>
            <w:noWrap/>
            <w:hideMark/>
          </w:tcPr>
          <w:p w14:paraId="6747A82D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0" w:type="dxa"/>
            <w:shd w:val="clear" w:color="auto" w:fill="auto"/>
            <w:noWrap/>
            <w:hideMark/>
          </w:tcPr>
          <w:p w14:paraId="430BBCBC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8" w:type="dxa"/>
            <w:shd w:val="clear" w:color="auto" w:fill="auto"/>
            <w:noWrap/>
            <w:hideMark/>
          </w:tcPr>
          <w:p w14:paraId="345451D6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81" w:type="dxa"/>
            <w:shd w:val="clear" w:color="auto" w:fill="auto"/>
            <w:noWrap/>
            <w:hideMark/>
          </w:tcPr>
          <w:p w14:paraId="21D45AE8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84" w:type="dxa"/>
            <w:shd w:val="clear" w:color="auto" w:fill="auto"/>
            <w:noWrap/>
            <w:hideMark/>
          </w:tcPr>
          <w:p w14:paraId="6AB039CA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2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05A5ED7A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D498C" w:rsidRPr="009A2AD7" w14:paraId="71899C48" w14:textId="77777777" w:rsidTr="00271822">
        <w:trPr>
          <w:trHeight w:val="320"/>
        </w:trPr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50EEA7C8" w14:textId="77777777" w:rsidR="00ED498C" w:rsidRPr="00844796" w:rsidRDefault="00ED498C" w:rsidP="00271822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4479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 xml:space="preserve">Period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EA77D0B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56" w:type="dxa"/>
            <w:shd w:val="clear" w:color="auto" w:fill="auto"/>
            <w:noWrap/>
            <w:hideMark/>
          </w:tcPr>
          <w:p w14:paraId="2A750396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0" w:type="dxa"/>
            <w:shd w:val="clear" w:color="auto" w:fill="auto"/>
            <w:noWrap/>
            <w:hideMark/>
          </w:tcPr>
          <w:p w14:paraId="66175D3E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8" w:type="dxa"/>
            <w:shd w:val="clear" w:color="auto" w:fill="auto"/>
            <w:noWrap/>
            <w:hideMark/>
          </w:tcPr>
          <w:p w14:paraId="296105DE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81" w:type="dxa"/>
            <w:shd w:val="clear" w:color="auto" w:fill="auto"/>
            <w:noWrap/>
            <w:hideMark/>
          </w:tcPr>
          <w:p w14:paraId="0A2AD02C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84" w:type="dxa"/>
            <w:shd w:val="clear" w:color="auto" w:fill="auto"/>
            <w:noWrap/>
            <w:hideMark/>
          </w:tcPr>
          <w:p w14:paraId="2780D624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2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14A3F8B9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D498C" w:rsidRPr="009A2AD7" w14:paraId="5D554CCD" w14:textId="77777777" w:rsidTr="00271822">
        <w:trPr>
          <w:trHeight w:val="320"/>
        </w:trPr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73D7682" w14:textId="77777777" w:rsidR="00ED498C" w:rsidRPr="008B6A78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B6A7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  Period 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BF838EA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56" w:type="dxa"/>
            <w:shd w:val="clear" w:color="auto" w:fill="auto"/>
            <w:noWrap/>
            <w:hideMark/>
          </w:tcPr>
          <w:p w14:paraId="1CAC1AC3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40" w:type="dxa"/>
            <w:shd w:val="clear" w:color="auto" w:fill="auto"/>
            <w:noWrap/>
            <w:hideMark/>
          </w:tcPr>
          <w:p w14:paraId="118B75B2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8" w:type="dxa"/>
            <w:shd w:val="clear" w:color="auto" w:fill="auto"/>
            <w:noWrap/>
            <w:hideMark/>
          </w:tcPr>
          <w:p w14:paraId="2E2EF2C0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81" w:type="dxa"/>
            <w:shd w:val="clear" w:color="auto" w:fill="auto"/>
            <w:noWrap/>
            <w:hideMark/>
          </w:tcPr>
          <w:p w14:paraId="5A23755B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784" w:type="dxa"/>
            <w:shd w:val="clear" w:color="auto" w:fill="auto"/>
            <w:noWrap/>
            <w:hideMark/>
          </w:tcPr>
          <w:p w14:paraId="1D5A1A73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62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4B560F5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ED498C" w:rsidRPr="00844796" w14:paraId="2F237D79" w14:textId="77777777" w:rsidTr="00271822">
        <w:trPr>
          <w:trHeight w:val="320"/>
        </w:trPr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2C703E59" w14:textId="77777777" w:rsidR="00ED498C" w:rsidRPr="008B6A78" w:rsidRDefault="00ED498C" w:rsidP="00271822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A2AD7">
              <w:rPr>
                <w:rFonts w:ascii="Calibri" w:eastAsia="Times New Roman" w:hAnsi="Calibri" w:cs="Calibri"/>
                <w:color w:val="000000"/>
                <w:kern w:val="0"/>
                <w:position w:val="-10"/>
                <w:lang w:eastAsia="en-GB"/>
                <w14:ligatures w14:val="none"/>
              </w:rPr>
              <w:t xml:space="preserve">   </w:t>
            </w:r>
            <w:r w:rsidRPr="008B6A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position w:val="-10"/>
                <w:lang w:eastAsia="en-GB"/>
                <w14:ligatures w14:val="none"/>
              </w:rPr>
              <w:t>Period 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914A90E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1856" w:type="dxa"/>
            <w:shd w:val="clear" w:color="auto" w:fill="auto"/>
            <w:noWrap/>
            <w:hideMark/>
          </w:tcPr>
          <w:p w14:paraId="58A67E49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-3.03 – 31.03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14:paraId="0647AE8F" w14:textId="77777777" w:rsidR="00ED498C" w:rsidRPr="00B92FB6" w:rsidRDefault="00ED498C" w:rsidP="00271822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B92FB6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0.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308" w:type="dxa"/>
            <w:shd w:val="clear" w:color="auto" w:fill="auto"/>
            <w:noWrap/>
            <w:hideMark/>
          </w:tcPr>
          <w:p w14:paraId="070056FB" w14:textId="77777777" w:rsidR="00ED498C" w:rsidRPr="00B92FB6" w:rsidRDefault="00ED498C" w:rsidP="00271822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</w:p>
        </w:tc>
        <w:tc>
          <w:tcPr>
            <w:tcW w:w="781" w:type="dxa"/>
            <w:shd w:val="clear" w:color="auto" w:fill="auto"/>
            <w:noWrap/>
            <w:hideMark/>
          </w:tcPr>
          <w:p w14:paraId="3315830C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1784" w:type="dxa"/>
            <w:shd w:val="clear" w:color="auto" w:fill="auto"/>
            <w:noWrap/>
            <w:hideMark/>
          </w:tcPr>
          <w:p w14:paraId="5B512F1C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-7.4 – 29.40</w:t>
            </w:r>
          </w:p>
        </w:tc>
        <w:tc>
          <w:tcPr>
            <w:tcW w:w="762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54893783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0.24</w:t>
            </w:r>
          </w:p>
        </w:tc>
      </w:tr>
      <w:tr w:rsidR="00ED498C" w:rsidRPr="00844796" w14:paraId="4DC72D1A" w14:textId="77777777" w:rsidTr="00271822">
        <w:trPr>
          <w:trHeight w:val="320"/>
        </w:trPr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7F915F79" w14:textId="77777777" w:rsidR="00ED498C" w:rsidRPr="009A2AD7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hideMark/>
          </w:tcPr>
          <w:p w14:paraId="0708A0F8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56" w:type="dxa"/>
            <w:shd w:val="clear" w:color="auto" w:fill="auto"/>
            <w:noWrap/>
            <w:hideMark/>
          </w:tcPr>
          <w:p w14:paraId="7113EEE2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0" w:type="dxa"/>
            <w:shd w:val="clear" w:color="auto" w:fill="auto"/>
            <w:noWrap/>
            <w:hideMark/>
          </w:tcPr>
          <w:p w14:paraId="24C03510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8" w:type="dxa"/>
            <w:shd w:val="clear" w:color="auto" w:fill="auto"/>
            <w:noWrap/>
            <w:hideMark/>
          </w:tcPr>
          <w:p w14:paraId="7CC05BEF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81" w:type="dxa"/>
            <w:shd w:val="clear" w:color="auto" w:fill="auto"/>
            <w:noWrap/>
            <w:hideMark/>
          </w:tcPr>
          <w:p w14:paraId="7A93D7B5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784" w:type="dxa"/>
            <w:shd w:val="clear" w:color="auto" w:fill="auto"/>
            <w:noWrap/>
            <w:hideMark/>
          </w:tcPr>
          <w:p w14:paraId="14C72C93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62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3805B395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ED498C" w:rsidRPr="00844796" w14:paraId="735793D9" w14:textId="77777777" w:rsidTr="00271822">
        <w:trPr>
          <w:trHeight w:val="320"/>
        </w:trPr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6D1A0D58" w14:textId="77777777" w:rsidR="00ED498C" w:rsidRPr="00844796" w:rsidRDefault="00ED498C" w:rsidP="00271822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4479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Set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B7ECD13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56" w:type="dxa"/>
            <w:shd w:val="clear" w:color="auto" w:fill="auto"/>
            <w:noWrap/>
            <w:hideMark/>
          </w:tcPr>
          <w:p w14:paraId="6A8E1F27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0" w:type="dxa"/>
            <w:shd w:val="clear" w:color="auto" w:fill="auto"/>
            <w:noWrap/>
            <w:hideMark/>
          </w:tcPr>
          <w:p w14:paraId="694DFF6B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8" w:type="dxa"/>
            <w:shd w:val="clear" w:color="auto" w:fill="auto"/>
            <w:noWrap/>
            <w:hideMark/>
          </w:tcPr>
          <w:p w14:paraId="704CAD6B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81" w:type="dxa"/>
            <w:shd w:val="clear" w:color="auto" w:fill="auto"/>
            <w:noWrap/>
            <w:hideMark/>
          </w:tcPr>
          <w:p w14:paraId="48A5E43F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784" w:type="dxa"/>
            <w:shd w:val="clear" w:color="auto" w:fill="auto"/>
            <w:noWrap/>
            <w:hideMark/>
          </w:tcPr>
          <w:p w14:paraId="1F3220D3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62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122139F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ED498C" w:rsidRPr="00844796" w14:paraId="0C4A7345" w14:textId="77777777" w:rsidTr="00271822">
        <w:trPr>
          <w:trHeight w:val="320"/>
        </w:trPr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01CFEAEA" w14:textId="77777777" w:rsidR="00ED498C" w:rsidRPr="000119DD" w:rsidRDefault="00ED498C" w:rsidP="00271822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0119D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  Set 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073C8E2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-17</w:t>
            </w:r>
          </w:p>
        </w:tc>
        <w:tc>
          <w:tcPr>
            <w:tcW w:w="1856" w:type="dxa"/>
            <w:shd w:val="clear" w:color="auto" w:fill="auto"/>
            <w:noWrap/>
            <w:hideMark/>
          </w:tcPr>
          <w:p w14:paraId="14EE5096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-35.59 – 1.58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14:paraId="159643BE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0.07</w:t>
            </w:r>
          </w:p>
        </w:tc>
        <w:tc>
          <w:tcPr>
            <w:tcW w:w="308" w:type="dxa"/>
            <w:shd w:val="clear" w:color="auto" w:fill="auto"/>
            <w:noWrap/>
            <w:hideMark/>
          </w:tcPr>
          <w:p w14:paraId="40B17ACF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781" w:type="dxa"/>
            <w:shd w:val="clear" w:color="auto" w:fill="auto"/>
            <w:noWrap/>
            <w:hideMark/>
          </w:tcPr>
          <w:p w14:paraId="73C1262C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-11</w:t>
            </w:r>
          </w:p>
        </w:tc>
        <w:tc>
          <w:tcPr>
            <w:tcW w:w="1784" w:type="dxa"/>
            <w:shd w:val="clear" w:color="auto" w:fill="auto"/>
            <w:noWrap/>
            <w:hideMark/>
          </w:tcPr>
          <w:p w14:paraId="53E2510E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-29.33 – 7.33</w:t>
            </w:r>
          </w:p>
        </w:tc>
        <w:tc>
          <w:tcPr>
            <w:tcW w:w="762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C4C75A8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0.24</w:t>
            </w:r>
          </w:p>
        </w:tc>
      </w:tr>
      <w:tr w:rsidR="00ED498C" w:rsidRPr="00844796" w14:paraId="4EE7794A" w14:textId="77777777" w:rsidTr="00271822">
        <w:trPr>
          <w:trHeight w:val="320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F34CB40" w14:textId="77777777" w:rsidR="00ED498C" w:rsidRPr="000119DD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19D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  Set 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61E08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AF332" w14:textId="77777777" w:rsidR="00ED498C" w:rsidRPr="009A2AD7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09A48" w14:textId="77777777" w:rsidR="00ED498C" w:rsidRPr="009A2AD7" w:rsidRDefault="00ED498C" w:rsidP="00271822">
            <w:pPr>
              <w:rPr>
                <w:rFonts w:ascii="Calibri" w:eastAsia="Times New Roman" w:hAnsi="Calibri" w:cs="Calibri"/>
                <w:color w:val="FF0000"/>
                <w:kern w:val="0"/>
                <w:lang w:eastAsia="en-GB"/>
                <w14:ligatures w14:val="none"/>
              </w:rPr>
            </w:pPr>
          </w:p>
        </w:tc>
        <w:tc>
          <w:tcPr>
            <w:tcW w:w="30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BA32F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GB"/>
                <w14:ligatures w14:val="none"/>
              </w:rPr>
            </w:pPr>
          </w:p>
        </w:tc>
        <w:tc>
          <w:tcPr>
            <w:tcW w:w="78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0128D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78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461D8" w14:textId="77777777" w:rsidR="00ED498C" w:rsidRPr="00844796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A8545" w14:textId="77777777" w:rsidR="00ED498C" w:rsidRPr="00844796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ED498C" w:rsidRPr="00844796" w14:paraId="1EF8429B" w14:textId="77777777" w:rsidTr="00271822">
        <w:trPr>
          <w:trHeight w:val="320"/>
        </w:trPr>
        <w:tc>
          <w:tcPr>
            <w:tcW w:w="89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24E1D4" w14:textId="77777777" w:rsidR="00ED498C" w:rsidRPr="00844796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2E754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Coef – coefficient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, (s)- </w:t>
            </w:r>
            <w:r w:rsidRPr="002E754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seconds.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9A2A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Bold </w:t>
            </w:r>
            <w:r w:rsidRPr="0084479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indicates reference category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.</w:t>
            </w:r>
          </w:p>
        </w:tc>
      </w:tr>
    </w:tbl>
    <w:p w14:paraId="351FFDD0" w14:textId="77777777" w:rsidR="00ED498C" w:rsidRDefault="00ED498C" w:rsidP="00ED498C">
      <w:pPr>
        <w:pStyle w:val="Caption"/>
        <w:keepNext/>
      </w:pPr>
    </w:p>
    <w:p w14:paraId="2758F5AC" w14:textId="77777777" w:rsidR="00ED498C" w:rsidRDefault="00ED498C" w:rsidP="00ED498C">
      <w:pPr>
        <w:pStyle w:val="Caption"/>
        <w:keepNext/>
      </w:pPr>
      <w:r>
        <w:t>Supplementary Table 4 Univariate and mul</w:t>
      </w:r>
      <w:r>
        <w:rPr>
          <w:noProof/>
        </w:rPr>
        <w:t xml:space="preserve">tivariate median quantile regression </w:t>
      </w:r>
      <w:r>
        <w:t>outputs for models examining the relationship between the variable of interest (Arm), the covariates (Period and Set) and time to prescribe</w:t>
      </w:r>
    </w:p>
    <w:tbl>
      <w:tblPr>
        <w:tblW w:w="8925" w:type="dxa"/>
        <w:tblInd w:w="137" w:type="dxa"/>
        <w:tblLook w:val="04A0" w:firstRow="1" w:lastRow="0" w:firstColumn="1" w:lastColumn="0" w:noHBand="0" w:noVBand="1"/>
      </w:tblPr>
      <w:tblGrid>
        <w:gridCol w:w="1985"/>
        <w:gridCol w:w="709"/>
        <w:gridCol w:w="1856"/>
        <w:gridCol w:w="740"/>
        <w:gridCol w:w="308"/>
        <w:gridCol w:w="781"/>
        <w:gridCol w:w="1784"/>
        <w:gridCol w:w="762"/>
      </w:tblGrid>
      <w:tr w:rsidR="00ED498C" w:rsidRPr="009A2AD7" w14:paraId="3985A849" w14:textId="77777777" w:rsidTr="00271822">
        <w:trPr>
          <w:trHeight w:val="3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14:paraId="1AD58A8C" w14:textId="77777777" w:rsidR="00ED498C" w:rsidRPr="009A2AD7" w:rsidRDefault="00ED498C" w:rsidP="0027182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330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0E625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2AD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Univariate Model </w:t>
            </w:r>
          </w:p>
        </w:tc>
        <w:tc>
          <w:tcPr>
            <w:tcW w:w="30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9BF48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32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BFC95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2AD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Multivariate Model</w:t>
            </w:r>
          </w:p>
        </w:tc>
      </w:tr>
      <w:tr w:rsidR="00ED498C" w:rsidRPr="009A2AD7" w14:paraId="3A234C77" w14:textId="77777777" w:rsidTr="00271822">
        <w:trPr>
          <w:trHeight w:val="1020"/>
        </w:trPr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  <w:hideMark/>
          </w:tcPr>
          <w:p w14:paraId="5795CF49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Time to prescribe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br/>
            </w:r>
            <w:r w:rsidRPr="0027182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Median quartile regression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93E0A66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Coef (s)</w:t>
            </w:r>
          </w:p>
        </w:tc>
        <w:tc>
          <w:tcPr>
            <w:tcW w:w="185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C21AD97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2AD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95% confidence interval</w:t>
            </w:r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30D5F15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2AD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 value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14:paraId="730591AD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8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7B28D03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Coef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br/>
              <w:t>(s)</w:t>
            </w:r>
          </w:p>
        </w:tc>
        <w:tc>
          <w:tcPr>
            <w:tcW w:w="178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7D88CF9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2AD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95% confidence interval</w:t>
            </w:r>
          </w:p>
        </w:tc>
        <w:tc>
          <w:tcPr>
            <w:tcW w:w="76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500FA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2AD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p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br/>
            </w:r>
            <w:r w:rsidRPr="009A2AD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value</w:t>
            </w:r>
          </w:p>
        </w:tc>
      </w:tr>
      <w:tr w:rsidR="00ED498C" w:rsidRPr="009A2AD7" w14:paraId="434414BA" w14:textId="77777777" w:rsidTr="00271822">
        <w:trPr>
          <w:trHeight w:val="320"/>
        </w:trPr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77393C4E" w14:textId="77777777" w:rsidR="00ED498C" w:rsidRPr="00844796" w:rsidRDefault="00ED498C" w:rsidP="00271822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4479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Arm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9CB7CB0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56" w:type="dxa"/>
            <w:shd w:val="clear" w:color="auto" w:fill="auto"/>
            <w:noWrap/>
            <w:hideMark/>
          </w:tcPr>
          <w:p w14:paraId="3E7B4B9F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0" w:type="dxa"/>
            <w:shd w:val="clear" w:color="auto" w:fill="auto"/>
            <w:noWrap/>
            <w:hideMark/>
          </w:tcPr>
          <w:p w14:paraId="1B10EAE1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8" w:type="dxa"/>
            <w:shd w:val="clear" w:color="auto" w:fill="auto"/>
            <w:noWrap/>
            <w:hideMark/>
          </w:tcPr>
          <w:p w14:paraId="730F8497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81" w:type="dxa"/>
            <w:shd w:val="clear" w:color="auto" w:fill="auto"/>
            <w:noWrap/>
            <w:hideMark/>
          </w:tcPr>
          <w:p w14:paraId="355E804E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84" w:type="dxa"/>
            <w:shd w:val="clear" w:color="auto" w:fill="auto"/>
            <w:noWrap/>
            <w:hideMark/>
          </w:tcPr>
          <w:p w14:paraId="056CF5F3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2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02414F0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D498C" w:rsidRPr="009A2AD7" w14:paraId="25976690" w14:textId="77777777" w:rsidTr="00271822">
        <w:trPr>
          <w:trHeight w:val="320"/>
        </w:trPr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25DBFFBC" w14:textId="77777777" w:rsidR="00ED498C" w:rsidRPr="009A2AD7" w:rsidRDefault="00ED498C" w:rsidP="00271822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A2A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  Control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3EE92D0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56" w:type="dxa"/>
            <w:shd w:val="clear" w:color="auto" w:fill="auto"/>
            <w:noWrap/>
            <w:hideMark/>
          </w:tcPr>
          <w:p w14:paraId="7282DBEC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40" w:type="dxa"/>
            <w:shd w:val="clear" w:color="auto" w:fill="auto"/>
            <w:noWrap/>
            <w:hideMark/>
          </w:tcPr>
          <w:p w14:paraId="213BECF0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8" w:type="dxa"/>
            <w:shd w:val="clear" w:color="auto" w:fill="auto"/>
            <w:noWrap/>
            <w:hideMark/>
          </w:tcPr>
          <w:p w14:paraId="12FD84F0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81" w:type="dxa"/>
            <w:shd w:val="clear" w:color="auto" w:fill="auto"/>
            <w:noWrap/>
            <w:hideMark/>
          </w:tcPr>
          <w:p w14:paraId="22E1A52F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784" w:type="dxa"/>
            <w:shd w:val="clear" w:color="auto" w:fill="auto"/>
            <w:noWrap/>
            <w:hideMark/>
          </w:tcPr>
          <w:p w14:paraId="458AC62E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62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7E19ED6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ED498C" w:rsidRPr="008B6A78" w14:paraId="58C3703F" w14:textId="77777777" w:rsidTr="00271822">
        <w:trPr>
          <w:trHeight w:val="320"/>
        </w:trPr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3C466EAA" w14:textId="77777777" w:rsidR="00ED498C" w:rsidRPr="009A2AD7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2AD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Intervention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5104D1E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-35</w:t>
            </w:r>
          </w:p>
        </w:tc>
        <w:tc>
          <w:tcPr>
            <w:tcW w:w="1856" w:type="dxa"/>
            <w:shd w:val="clear" w:color="auto" w:fill="auto"/>
            <w:noWrap/>
            <w:hideMark/>
          </w:tcPr>
          <w:p w14:paraId="0D6B5E2E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-62.42 – -7.54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14:paraId="6B08BBF0" w14:textId="77777777" w:rsidR="00ED498C" w:rsidRPr="008B6A78" w:rsidRDefault="00ED498C" w:rsidP="00271822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0.01</w:t>
            </w:r>
          </w:p>
        </w:tc>
        <w:tc>
          <w:tcPr>
            <w:tcW w:w="308" w:type="dxa"/>
            <w:shd w:val="clear" w:color="auto" w:fill="auto"/>
            <w:noWrap/>
            <w:hideMark/>
          </w:tcPr>
          <w:p w14:paraId="491ECCFD" w14:textId="77777777" w:rsidR="00ED498C" w:rsidRPr="008B6A78" w:rsidRDefault="00ED498C" w:rsidP="00271822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</w:p>
        </w:tc>
        <w:tc>
          <w:tcPr>
            <w:tcW w:w="781" w:type="dxa"/>
            <w:shd w:val="clear" w:color="auto" w:fill="auto"/>
            <w:noWrap/>
            <w:hideMark/>
          </w:tcPr>
          <w:p w14:paraId="3DAAE7D8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-36</w:t>
            </w:r>
          </w:p>
        </w:tc>
        <w:tc>
          <w:tcPr>
            <w:tcW w:w="1784" w:type="dxa"/>
            <w:shd w:val="clear" w:color="auto" w:fill="auto"/>
            <w:noWrap/>
            <w:hideMark/>
          </w:tcPr>
          <w:p w14:paraId="608D0C74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-63.87 – -8.12</w:t>
            </w:r>
          </w:p>
        </w:tc>
        <w:tc>
          <w:tcPr>
            <w:tcW w:w="762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1E23A6D1" w14:textId="77777777" w:rsidR="00ED498C" w:rsidRPr="008B6A78" w:rsidRDefault="00ED498C" w:rsidP="00271822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&lt;0.01</w:t>
            </w:r>
          </w:p>
        </w:tc>
      </w:tr>
      <w:tr w:rsidR="00ED498C" w:rsidRPr="009A2AD7" w14:paraId="018B0949" w14:textId="77777777" w:rsidTr="00271822">
        <w:trPr>
          <w:trHeight w:val="320"/>
        </w:trPr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5CB6164C" w14:textId="77777777" w:rsidR="00ED498C" w:rsidRPr="009A2AD7" w:rsidRDefault="00ED498C" w:rsidP="00271822">
            <w:pPr>
              <w:rPr>
                <w:rFonts w:ascii="Calibri" w:eastAsia="Times New Roman" w:hAnsi="Calibri" w:cs="Calibri"/>
                <w:color w:val="FF0000"/>
                <w:kern w:val="0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hideMark/>
          </w:tcPr>
          <w:p w14:paraId="508253A6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56" w:type="dxa"/>
            <w:shd w:val="clear" w:color="auto" w:fill="auto"/>
            <w:noWrap/>
            <w:hideMark/>
          </w:tcPr>
          <w:p w14:paraId="32CFF2AE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0" w:type="dxa"/>
            <w:shd w:val="clear" w:color="auto" w:fill="auto"/>
            <w:noWrap/>
            <w:hideMark/>
          </w:tcPr>
          <w:p w14:paraId="6E9DBBD9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8" w:type="dxa"/>
            <w:shd w:val="clear" w:color="auto" w:fill="auto"/>
            <w:noWrap/>
            <w:hideMark/>
          </w:tcPr>
          <w:p w14:paraId="343C6E57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81" w:type="dxa"/>
            <w:shd w:val="clear" w:color="auto" w:fill="auto"/>
            <w:noWrap/>
            <w:hideMark/>
          </w:tcPr>
          <w:p w14:paraId="0D61D8D9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84" w:type="dxa"/>
            <w:shd w:val="clear" w:color="auto" w:fill="auto"/>
            <w:noWrap/>
            <w:hideMark/>
          </w:tcPr>
          <w:p w14:paraId="7DC8BD1E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2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190C2242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D498C" w:rsidRPr="009A2AD7" w14:paraId="53C0D100" w14:textId="77777777" w:rsidTr="00271822">
        <w:trPr>
          <w:trHeight w:val="320"/>
        </w:trPr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4DEFD7B0" w14:textId="77777777" w:rsidR="00ED498C" w:rsidRPr="00844796" w:rsidRDefault="00ED498C" w:rsidP="00271822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4479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 xml:space="preserve">Period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5324E30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56" w:type="dxa"/>
            <w:shd w:val="clear" w:color="auto" w:fill="auto"/>
            <w:noWrap/>
            <w:hideMark/>
          </w:tcPr>
          <w:p w14:paraId="75EE3ECE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0" w:type="dxa"/>
            <w:shd w:val="clear" w:color="auto" w:fill="auto"/>
            <w:noWrap/>
            <w:hideMark/>
          </w:tcPr>
          <w:p w14:paraId="4FEC6DF4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8" w:type="dxa"/>
            <w:shd w:val="clear" w:color="auto" w:fill="auto"/>
            <w:noWrap/>
            <w:hideMark/>
          </w:tcPr>
          <w:p w14:paraId="3C4312EA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81" w:type="dxa"/>
            <w:shd w:val="clear" w:color="auto" w:fill="auto"/>
            <w:noWrap/>
            <w:hideMark/>
          </w:tcPr>
          <w:p w14:paraId="74397CB6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84" w:type="dxa"/>
            <w:shd w:val="clear" w:color="auto" w:fill="auto"/>
            <w:noWrap/>
            <w:hideMark/>
          </w:tcPr>
          <w:p w14:paraId="5C724CEC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2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7FDEED9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D498C" w:rsidRPr="009A2AD7" w14:paraId="24DE295E" w14:textId="77777777" w:rsidTr="00271822">
        <w:trPr>
          <w:trHeight w:val="320"/>
        </w:trPr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271EC27F" w14:textId="77777777" w:rsidR="00ED498C" w:rsidRPr="008B6A78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B6A7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  Period 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2183F47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56" w:type="dxa"/>
            <w:shd w:val="clear" w:color="auto" w:fill="auto"/>
            <w:noWrap/>
            <w:hideMark/>
          </w:tcPr>
          <w:p w14:paraId="57406906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40" w:type="dxa"/>
            <w:shd w:val="clear" w:color="auto" w:fill="auto"/>
            <w:noWrap/>
            <w:hideMark/>
          </w:tcPr>
          <w:p w14:paraId="5D09EA0A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08" w:type="dxa"/>
            <w:shd w:val="clear" w:color="auto" w:fill="auto"/>
            <w:noWrap/>
            <w:hideMark/>
          </w:tcPr>
          <w:p w14:paraId="606459D2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81" w:type="dxa"/>
            <w:shd w:val="clear" w:color="auto" w:fill="auto"/>
            <w:noWrap/>
            <w:hideMark/>
          </w:tcPr>
          <w:p w14:paraId="04D6C57A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784" w:type="dxa"/>
            <w:shd w:val="clear" w:color="auto" w:fill="auto"/>
            <w:noWrap/>
            <w:hideMark/>
          </w:tcPr>
          <w:p w14:paraId="3E629A49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62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7C5A880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ED498C" w:rsidRPr="00844796" w14:paraId="687CC114" w14:textId="77777777" w:rsidTr="00271822">
        <w:trPr>
          <w:trHeight w:val="320"/>
        </w:trPr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79E5C014" w14:textId="77777777" w:rsidR="00ED498C" w:rsidRPr="008B6A78" w:rsidRDefault="00ED498C" w:rsidP="00271822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A2AD7">
              <w:rPr>
                <w:rFonts w:ascii="Calibri" w:eastAsia="Times New Roman" w:hAnsi="Calibri" w:cs="Calibri"/>
                <w:color w:val="000000"/>
                <w:kern w:val="0"/>
                <w:position w:val="-10"/>
                <w:lang w:eastAsia="en-GB"/>
                <w14:ligatures w14:val="none"/>
              </w:rPr>
              <w:t xml:space="preserve">   </w:t>
            </w:r>
            <w:r w:rsidRPr="008B6A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position w:val="-10"/>
                <w:lang w:eastAsia="en-GB"/>
                <w14:ligatures w14:val="none"/>
              </w:rPr>
              <w:t>Period 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E06C3A9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19</w:t>
            </w:r>
          </w:p>
        </w:tc>
        <w:tc>
          <w:tcPr>
            <w:tcW w:w="1856" w:type="dxa"/>
            <w:shd w:val="clear" w:color="auto" w:fill="auto"/>
            <w:noWrap/>
            <w:hideMark/>
          </w:tcPr>
          <w:p w14:paraId="648D2919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-5.77 – 43.77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14:paraId="166E83EB" w14:textId="77777777" w:rsidR="00ED498C" w:rsidRPr="00B92FB6" w:rsidRDefault="00ED498C" w:rsidP="00271822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B92FB6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0.13</w:t>
            </w:r>
          </w:p>
        </w:tc>
        <w:tc>
          <w:tcPr>
            <w:tcW w:w="308" w:type="dxa"/>
            <w:shd w:val="clear" w:color="auto" w:fill="auto"/>
            <w:noWrap/>
            <w:hideMark/>
          </w:tcPr>
          <w:p w14:paraId="28C78E10" w14:textId="77777777" w:rsidR="00ED498C" w:rsidRPr="00B92FB6" w:rsidRDefault="00ED498C" w:rsidP="00271822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</w:p>
        </w:tc>
        <w:tc>
          <w:tcPr>
            <w:tcW w:w="781" w:type="dxa"/>
            <w:shd w:val="clear" w:color="auto" w:fill="auto"/>
            <w:noWrap/>
            <w:hideMark/>
          </w:tcPr>
          <w:p w14:paraId="0AA1BE6D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</w:t>
            </w:r>
          </w:p>
        </w:tc>
        <w:tc>
          <w:tcPr>
            <w:tcW w:w="1784" w:type="dxa"/>
            <w:shd w:val="clear" w:color="auto" w:fill="auto"/>
            <w:noWrap/>
            <w:hideMark/>
          </w:tcPr>
          <w:p w14:paraId="7A13216D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-12.88 – 42.88</w:t>
            </w:r>
          </w:p>
        </w:tc>
        <w:tc>
          <w:tcPr>
            <w:tcW w:w="762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AF65DE4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0.29</w:t>
            </w:r>
          </w:p>
        </w:tc>
      </w:tr>
      <w:tr w:rsidR="00ED498C" w:rsidRPr="00844796" w14:paraId="5CCD8331" w14:textId="77777777" w:rsidTr="00271822">
        <w:trPr>
          <w:trHeight w:val="320"/>
        </w:trPr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15080086" w14:textId="77777777" w:rsidR="00ED498C" w:rsidRPr="009A2AD7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hideMark/>
          </w:tcPr>
          <w:p w14:paraId="6F08C980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56" w:type="dxa"/>
            <w:shd w:val="clear" w:color="auto" w:fill="auto"/>
            <w:noWrap/>
            <w:hideMark/>
          </w:tcPr>
          <w:p w14:paraId="3F2735E0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0" w:type="dxa"/>
            <w:shd w:val="clear" w:color="auto" w:fill="auto"/>
            <w:noWrap/>
            <w:hideMark/>
          </w:tcPr>
          <w:p w14:paraId="5E4AAE4F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8" w:type="dxa"/>
            <w:shd w:val="clear" w:color="auto" w:fill="auto"/>
            <w:noWrap/>
            <w:hideMark/>
          </w:tcPr>
          <w:p w14:paraId="720E0807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81" w:type="dxa"/>
            <w:shd w:val="clear" w:color="auto" w:fill="auto"/>
            <w:noWrap/>
            <w:hideMark/>
          </w:tcPr>
          <w:p w14:paraId="1F56F400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784" w:type="dxa"/>
            <w:shd w:val="clear" w:color="auto" w:fill="auto"/>
            <w:noWrap/>
            <w:hideMark/>
          </w:tcPr>
          <w:p w14:paraId="65DB566D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62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2A8F76CE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ED498C" w:rsidRPr="00844796" w14:paraId="24EAF38B" w14:textId="77777777" w:rsidTr="00271822">
        <w:trPr>
          <w:trHeight w:val="320"/>
        </w:trPr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532EDE25" w14:textId="77777777" w:rsidR="00ED498C" w:rsidRPr="00844796" w:rsidRDefault="00ED498C" w:rsidP="00271822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4479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Set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80D0822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56" w:type="dxa"/>
            <w:shd w:val="clear" w:color="auto" w:fill="auto"/>
            <w:noWrap/>
            <w:hideMark/>
          </w:tcPr>
          <w:p w14:paraId="36FDE043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0" w:type="dxa"/>
            <w:shd w:val="clear" w:color="auto" w:fill="auto"/>
            <w:noWrap/>
            <w:hideMark/>
          </w:tcPr>
          <w:p w14:paraId="449130FF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8" w:type="dxa"/>
            <w:shd w:val="clear" w:color="auto" w:fill="auto"/>
            <w:noWrap/>
            <w:hideMark/>
          </w:tcPr>
          <w:p w14:paraId="11118B7E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81" w:type="dxa"/>
            <w:shd w:val="clear" w:color="auto" w:fill="auto"/>
            <w:noWrap/>
            <w:hideMark/>
          </w:tcPr>
          <w:p w14:paraId="692126FB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784" w:type="dxa"/>
            <w:shd w:val="clear" w:color="auto" w:fill="auto"/>
            <w:noWrap/>
            <w:hideMark/>
          </w:tcPr>
          <w:p w14:paraId="37E14C97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62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59441BCA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ED498C" w:rsidRPr="00844796" w14:paraId="3C721435" w14:textId="77777777" w:rsidTr="00271822">
        <w:trPr>
          <w:trHeight w:val="320"/>
        </w:trPr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648DE932" w14:textId="77777777" w:rsidR="00ED498C" w:rsidRPr="000119DD" w:rsidRDefault="00ED498C" w:rsidP="00271822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0119D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  Set 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3380ADE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-17</w:t>
            </w:r>
          </w:p>
        </w:tc>
        <w:tc>
          <w:tcPr>
            <w:tcW w:w="1856" w:type="dxa"/>
            <w:shd w:val="clear" w:color="auto" w:fill="auto"/>
            <w:noWrap/>
            <w:hideMark/>
          </w:tcPr>
          <w:p w14:paraId="0805A91D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-43.21 – 9.2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14:paraId="5C35756E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0.20</w:t>
            </w:r>
          </w:p>
        </w:tc>
        <w:tc>
          <w:tcPr>
            <w:tcW w:w="308" w:type="dxa"/>
            <w:shd w:val="clear" w:color="auto" w:fill="auto"/>
            <w:noWrap/>
            <w:hideMark/>
          </w:tcPr>
          <w:p w14:paraId="09E6EA23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781" w:type="dxa"/>
            <w:shd w:val="clear" w:color="auto" w:fill="auto"/>
            <w:noWrap/>
            <w:hideMark/>
          </w:tcPr>
          <w:p w14:paraId="7AB0E6C6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-21</w:t>
            </w:r>
          </w:p>
        </w:tc>
        <w:tc>
          <w:tcPr>
            <w:tcW w:w="1784" w:type="dxa"/>
            <w:shd w:val="clear" w:color="auto" w:fill="auto"/>
            <w:noWrap/>
            <w:hideMark/>
          </w:tcPr>
          <w:p w14:paraId="6F92449F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-48.76 – 6.76</w:t>
            </w:r>
          </w:p>
        </w:tc>
        <w:tc>
          <w:tcPr>
            <w:tcW w:w="762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595F69FE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0.14</w:t>
            </w:r>
          </w:p>
        </w:tc>
      </w:tr>
      <w:tr w:rsidR="00ED498C" w:rsidRPr="00844796" w14:paraId="5D3EFE51" w14:textId="77777777" w:rsidTr="00271822">
        <w:trPr>
          <w:trHeight w:val="320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F7E1469" w14:textId="77777777" w:rsidR="00ED498C" w:rsidRPr="000119DD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19D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  Set 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1F436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27D07" w14:textId="77777777" w:rsidR="00ED498C" w:rsidRPr="009A2AD7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36556" w14:textId="77777777" w:rsidR="00ED498C" w:rsidRPr="009A2AD7" w:rsidRDefault="00ED498C" w:rsidP="00271822">
            <w:pPr>
              <w:rPr>
                <w:rFonts w:ascii="Calibri" w:eastAsia="Times New Roman" w:hAnsi="Calibri" w:cs="Calibri"/>
                <w:color w:val="FF0000"/>
                <w:kern w:val="0"/>
                <w:lang w:eastAsia="en-GB"/>
                <w14:ligatures w14:val="none"/>
              </w:rPr>
            </w:pPr>
          </w:p>
        </w:tc>
        <w:tc>
          <w:tcPr>
            <w:tcW w:w="30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36E61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GB"/>
                <w14:ligatures w14:val="none"/>
              </w:rPr>
            </w:pPr>
          </w:p>
        </w:tc>
        <w:tc>
          <w:tcPr>
            <w:tcW w:w="78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E6CC8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78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023ED" w14:textId="77777777" w:rsidR="00ED498C" w:rsidRPr="00844796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F0AD3" w14:textId="77777777" w:rsidR="00ED498C" w:rsidRPr="00844796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ED498C" w:rsidRPr="00844796" w14:paraId="6585D8EA" w14:textId="77777777" w:rsidTr="00271822">
        <w:trPr>
          <w:trHeight w:val="320"/>
        </w:trPr>
        <w:tc>
          <w:tcPr>
            <w:tcW w:w="89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AF5612" w14:textId="77777777" w:rsidR="00ED498C" w:rsidRPr="00844796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27182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Coef – coefficient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, (s)- </w:t>
            </w:r>
            <w:r w:rsidRPr="0027182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seconds.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9A2A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Bold </w:t>
            </w:r>
            <w:r w:rsidRPr="0084479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indicates reference category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.</w:t>
            </w:r>
          </w:p>
        </w:tc>
      </w:tr>
    </w:tbl>
    <w:p w14:paraId="5ADF63D2" w14:textId="77777777" w:rsidR="00ED498C" w:rsidRDefault="00ED498C" w:rsidP="00ED498C">
      <w:pPr>
        <w:pStyle w:val="Caption"/>
        <w:keepNext/>
      </w:pPr>
    </w:p>
    <w:p w14:paraId="47054ED3" w14:textId="77777777" w:rsidR="00ED498C" w:rsidRDefault="00ED498C" w:rsidP="00ED498C">
      <w:pPr>
        <w:pStyle w:val="Caption"/>
        <w:keepNext/>
      </w:pPr>
    </w:p>
    <w:p w14:paraId="31ADBED5" w14:textId="77777777" w:rsidR="00ED498C" w:rsidRDefault="00ED498C" w:rsidP="00ED498C">
      <w:pPr>
        <w:pStyle w:val="Caption"/>
        <w:keepNext/>
      </w:pPr>
    </w:p>
    <w:p w14:paraId="717EC479" w14:textId="77777777" w:rsidR="00ED498C" w:rsidRDefault="00ED498C" w:rsidP="00ED498C">
      <w:pPr>
        <w:pStyle w:val="Caption"/>
        <w:keepNext/>
      </w:pPr>
      <w:r>
        <w:t xml:space="preserve">Supplementary Table 5 </w:t>
      </w:r>
      <w:r w:rsidRPr="00433BA8">
        <w:t>Univariate and multivariate</w:t>
      </w:r>
      <w:r>
        <w:t xml:space="preserve"> upper (75</w:t>
      </w:r>
      <w:r w:rsidRPr="00271822">
        <w:rPr>
          <w:vertAlign w:val="superscript"/>
        </w:rPr>
        <w:t>th</w:t>
      </w:r>
      <w:r>
        <w:t>) percentile</w:t>
      </w:r>
      <w:r w:rsidRPr="00433BA8">
        <w:t xml:space="preserve"> regression outputs for models examining the relationship between the variable of interest (Arm), the covariates (Period and Set) and time to prescribe</w:t>
      </w:r>
    </w:p>
    <w:tbl>
      <w:tblPr>
        <w:tblW w:w="892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708"/>
        <w:gridCol w:w="1843"/>
        <w:gridCol w:w="895"/>
        <w:gridCol w:w="239"/>
        <w:gridCol w:w="709"/>
        <w:gridCol w:w="1925"/>
        <w:gridCol w:w="762"/>
      </w:tblGrid>
      <w:tr w:rsidR="00ED498C" w:rsidRPr="009A2AD7" w14:paraId="7117BDC4" w14:textId="77777777" w:rsidTr="00271822">
        <w:trPr>
          <w:trHeight w:val="340"/>
        </w:trPr>
        <w:tc>
          <w:tcPr>
            <w:tcW w:w="1844" w:type="dxa"/>
            <w:shd w:val="clear" w:color="auto" w:fill="auto"/>
            <w:noWrap/>
            <w:vAlign w:val="bottom"/>
            <w:hideMark/>
          </w:tcPr>
          <w:p w14:paraId="274440A8" w14:textId="77777777" w:rsidR="00ED498C" w:rsidRPr="009A2AD7" w:rsidRDefault="00ED498C" w:rsidP="0027182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34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139B0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2AD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Univariate Model </w:t>
            </w:r>
          </w:p>
        </w:tc>
        <w:tc>
          <w:tcPr>
            <w:tcW w:w="23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2BEC173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396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00835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2AD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Multivariate Model</w:t>
            </w:r>
          </w:p>
        </w:tc>
      </w:tr>
      <w:tr w:rsidR="00ED498C" w:rsidRPr="009A2AD7" w14:paraId="78FB5F16" w14:textId="77777777" w:rsidTr="00271822">
        <w:trPr>
          <w:trHeight w:val="1020"/>
        </w:trPr>
        <w:tc>
          <w:tcPr>
            <w:tcW w:w="1844" w:type="dxa"/>
            <w:shd w:val="clear" w:color="auto" w:fill="auto"/>
            <w:vAlign w:val="center"/>
            <w:hideMark/>
          </w:tcPr>
          <w:p w14:paraId="36D80F00" w14:textId="77777777" w:rsidR="00ED498C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Time to prescribe</w:t>
            </w:r>
          </w:p>
          <w:p w14:paraId="19C44426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75</w:t>
            </w:r>
            <w:r w:rsidRPr="00271822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:lang w:eastAsia="en-GB"/>
                <w14:ligatures w14:val="none"/>
              </w:rPr>
              <w:t>th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Quartile regression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97734C8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Coef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D30A15E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2AD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95% confidence interval</w:t>
            </w:r>
          </w:p>
        </w:tc>
        <w:tc>
          <w:tcPr>
            <w:tcW w:w="89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DAB5C48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2AD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 value</w:t>
            </w:r>
          </w:p>
        </w:tc>
        <w:tc>
          <w:tcPr>
            <w:tcW w:w="23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51FFF46C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6350AAE6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Coef</w:t>
            </w:r>
          </w:p>
        </w:tc>
        <w:tc>
          <w:tcPr>
            <w:tcW w:w="1925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28B92754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2AD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95% confidence interval</w:t>
            </w:r>
          </w:p>
        </w:tc>
        <w:tc>
          <w:tcPr>
            <w:tcW w:w="76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622678F6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2AD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p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br/>
            </w:r>
            <w:r w:rsidRPr="009A2AD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value</w:t>
            </w:r>
          </w:p>
        </w:tc>
      </w:tr>
      <w:tr w:rsidR="00ED498C" w:rsidRPr="009A2AD7" w14:paraId="45E7CE57" w14:textId="77777777" w:rsidTr="00271822">
        <w:trPr>
          <w:trHeight w:val="320"/>
        </w:trPr>
        <w:tc>
          <w:tcPr>
            <w:tcW w:w="1844" w:type="dxa"/>
            <w:shd w:val="clear" w:color="auto" w:fill="auto"/>
            <w:noWrap/>
            <w:vAlign w:val="bottom"/>
            <w:hideMark/>
          </w:tcPr>
          <w:p w14:paraId="5E7BDA82" w14:textId="77777777" w:rsidR="00ED498C" w:rsidRPr="00844796" w:rsidRDefault="00ED498C" w:rsidP="00271822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4479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Arm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07A8F4F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8D89AA0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9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8B0A631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39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BE49D3D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C70F52A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92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47A3B74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04799E6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D498C" w:rsidRPr="009A2AD7" w14:paraId="39A16763" w14:textId="77777777" w:rsidTr="00271822">
        <w:trPr>
          <w:trHeight w:val="320"/>
        </w:trPr>
        <w:tc>
          <w:tcPr>
            <w:tcW w:w="1844" w:type="dxa"/>
            <w:shd w:val="clear" w:color="auto" w:fill="auto"/>
            <w:noWrap/>
            <w:vAlign w:val="bottom"/>
            <w:hideMark/>
          </w:tcPr>
          <w:p w14:paraId="68E3CBE0" w14:textId="77777777" w:rsidR="00ED498C" w:rsidRPr="009A2AD7" w:rsidRDefault="00ED498C" w:rsidP="00271822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A2A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  Control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6113C47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E42127C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14:paraId="27CBFCB6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39" w:type="dxa"/>
            <w:shd w:val="clear" w:color="auto" w:fill="auto"/>
            <w:noWrap/>
            <w:vAlign w:val="center"/>
            <w:hideMark/>
          </w:tcPr>
          <w:p w14:paraId="57AA878A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41EA687" w14:textId="77777777" w:rsidR="00ED498C" w:rsidRPr="009A2AD7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25" w:type="dxa"/>
            <w:shd w:val="clear" w:color="auto" w:fill="auto"/>
            <w:noWrap/>
            <w:vAlign w:val="center"/>
            <w:hideMark/>
          </w:tcPr>
          <w:p w14:paraId="66E76A5F" w14:textId="77777777" w:rsidR="00ED498C" w:rsidRPr="009A2AD7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14:paraId="56E8BCD7" w14:textId="77777777" w:rsidR="00ED498C" w:rsidRPr="009A2AD7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ED498C" w:rsidRPr="008B6A78" w14:paraId="2819F016" w14:textId="77777777" w:rsidTr="00271822">
        <w:trPr>
          <w:trHeight w:val="320"/>
        </w:trPr>
        <w:tc>
          <w:tcPr>
            <w:tcW w:w="1844" w:type="dxa"/>
            <w:shd w:val="clear" w:color="auto" w:fill="auto"/>
            <w:noWrap/>
            <w:vAlign w:val="bottom"/>
            <w:hideMark/>
          </w:tcPr>
          <w:p w14:paraId="00080E4C" w14:textId="77777777" w:rsidR="00ED498C" w:rsidRPr="009A2AD7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A2AD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Intervention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019181B" w14:textId="77777777" w:rsidR="00ED498C" w:rsidRPr="009A2AD7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-56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DBE9AE0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-103.75 – -8.25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14:paraId="44486D66" w14:textId="77777777" w:rsidR="00ED498C" w:rsidRPr="008B6A78" w:rsidRDefault="00ED498C" w:rsidP="00271822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0.02</w:t>
            </w:r>
          </w:p>
        </w:tc>
        <w:tc>
          <w:tcPr>
            <w:tcW w:w="239" w:type="dxa"/>
            <w:shd w:val="clear" w:color="auto" w:fill="auto"/>
            <w:noWrap/>
            <w:vAlign w:val="center"/>
            <w:hideMark/>
          </w:tcPr>
          <w:p w14:paraId="2999BCCB" w14:textId="77777777" w:rsidR="00ED498C" w:rsidRPr="008B6A78" w:rsidRDefault="00ED498C" w:rsidP="00271822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9EC9051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-80</w:t>
            </w:r>
          </w:p>
        </w:tc>
        <w:tc>
          <w:tcPr>
            <w:tcW w:w="1925" w:type="dxa"/>
            <w:shd w:val="clear" w:color="auto" w:fill="auto"/>
            <w:noWrap/>
            <w:vAlign w:val="center"/>
            <w:hideMark/>
          </w:tcPr>
          <w:p w14:paraId="53691B5D" w14:textId="77777777" w:rsidR="00ED498C" w:rsidRPr="009A2AD7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-127.17 – -32.82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14:paraId="024B9183" w14:textId="77777777" w:rsidR="00ED498C" w:rsidRPr="008B6A78" w:rsidRDefault="00ED498C" w:rsidP="00271822">
            <w:pP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&lt;0.01</w:t>
            </w:r>
          </w:p>
        </w:tc>
      </w:tr>
      <w:tr w:rsidR="00ED498C" w:rsidRPr="009A2AD7" w14:paraId="06431C46" w14:textId="77777777" w:rsidTr="00271822">
        <w:trPr>
          <w:trHeight w:val="320"/>
        </w:trPr>
        <w:tc>
          <w:tcPr>
            <w:tcW w:w="1844" w:type="dxa"/>
            <w:shd w:val="clear" w:color="auto" w:fill="auto"/>
            <w:noWrap/>
            <w:vAlign w:val="bottom"/>
            <w:hideMark/>
          </w:tcPr>
          <w:p w14:paraId="061C36E4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3728A78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C36D590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14:paraId="3EABE974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39" w:type="dxa"/>
            <w:shd w:val="clear" w:color="auto" w:fill="auto"/>
            <w:noWrap/>
            <w:vAlign w:val="center"/>
            <w:hideMark/>
          </w:tcPr>
          <w:p w14:paraId="6427CF72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64E2D1E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925" w:type="dxa"/>
            <w:shd w:val="clear" w:color="auto" w:fill="auto"/>
            <w:noWrap/>
            <w:vAlign w:val="center"/>
            <w:hideMark/>
          </w:tcPr>
          <w:p w14:paraId="6025B688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14:paraId="21D8690F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D498C" w:rsidRPr="009A2AD7" w14:paraId="7774C649" w14:textId="77777777" w:rsidTr="00271822">
        <w:trPr>
          <w:trHeight w:val="320"/>
        </w:trPr>
        <w:tc>
          <w:tcPr>
            <w:tcW w:w="1844" w:type="dxa"/>
            <w:shd w:val="clear" w:color="auto" w:fill="auto"/>
            <w:noWrap/>
            <w:vAlign w:val="bottom"/>
            <w:hideMark/>
          </w:tcPr>
          <w:p w14:paraId="57A06944" w14:textId="77777777" w:rsidR="00ED498C" w:rsidRPr="00844796" w:rsidRDefault="00ED498C" w:rsidP="00271822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4479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 xml:space="preserve">Period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FF34C9D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3CF06FD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14:paraId="684BFD96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39" w:type="dxa"/>
            <w:shd w:val="clear" w:color="auto" w:fill="auto"/>
            <w:noWrap/>
            <w:vAlign w:val="center"/>
            <w:hideMark/>
          </w:tcPr>
          <w:p w14:paraId="464C5010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8A85737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925" w:type="dxa"/>
            <w:shd w:val="clear" w:color="auto" w:fill="auto"/>
            <w:noWrap/>
            <w:vAlign w:val="center"/>
            <w:hideMark/>
          </w:tcPr>
          <w:p w14:paraId="6D26DE47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14:paraId="072A2908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D498C" w:rsidRPr="009A2AD7" w14:paraId="6D3B8332" w14:textId="77777777" w:rsidTr="00271822">
        <w:trPr>
          <w:trHeight w:val="320"/>
        </w:trPr>
        <w:tc>
          <w:tcPr>
            <w:tcW w:w="1844" w:type="dxa"/>
            <w:shd w:val="clear" w:color="auto" w:fill="auto"/>
            <w:noWrap/>
            <w:vAlign w:val="bottom"/>
            <w:hideMark/>
          </w:tcPr>
          <w:p w14:paraId="55E7C911" w14:textId="77777777" w:rsidR="00ED498C" w:rsidRPr="008B6A78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B6A7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  Period 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38197641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36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3DA76BA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-7.88 – 79.88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14:paraId="2F09929E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0.11</w:t>
            </w:r>
          </w:p>
        </w:tc>
        <w:tc>
          <w:tcPr>
            <w:tcW w:w="239" w:type="dxa"/>
            <w:shd w:val="clear" w:color="auto" w:fill="auto"/>
            <w:noWrap/>
            <w:vAlign w:val="center"/>
            <w:hideMark/>
          </w:tcPr>
          <w:p w14:paraId="1D4A7118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BE17A50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43</w:t>
            </w:r>
          </w:p>
        </w:tc>
        <w:tc>
          <w:tcPr>
            <w:tcW w:w="1925" w:type="dxa"/>
            <w:shd w:val="clear" w:color="auto" w:fill="auto"/>
            <w:noWrap/>
            <w:vAlign w:val="center"/>
            <w:hideMark/>
          </w:tcPr>
          <w:p w14:paraId="241E2BAD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-4.17 – 90.17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14:paraId="347E52CE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0.07</w:t>
            </w:r>
          </w:p>
        </w:tc>
      </w:tr>
      <w:tr w:rsidR="00ED498C" w:rsidRPr="00844796" w14:paraId="324B894B" w14:textId="77777777" w:rsidTr="00271822">
        <w:trPr>
          <w:trHeight w:val="320"/>
        </w:trPr>
        <w:tc>
          <w:tcPr>
            <w:tcW w:w="1844" w:type="dxa"/>
            <w:shd w:val="clear" w:color="auto" w:fill="auto"/>
            <w:noWrap/>
            <w:vAlign w:val="bottom"/>
            <w:hideMark/>
          </w:tcPr>
          <w:p w14:paraId="1F25179E" w14:textId="77777777" w:rsidR="00ED498C" w:rsidRPr="008B6A78" w:rsidRDefault="00ED498C" w:rsidP="00271822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A2AD7">
              <w:rPr>
                <w:rFonts w:ascii="Calibri" w:eastAsia="Times New Roman" w:hAnsi="Calibri" w:cs="Calibri"/>
                <w:color w:val="000000"/>
                <w:kern w:val="0"/>
                <w:position w:val="-10"/>
                <w:lang w:eastAsia="en-GB"/>
                <w14:ligatures w14:val="none"/>
              </w:rPr>
              <w:t xml:space="preserve">   </w:t>
            </w:r>
            <w:r w:rsidRPr="008B6A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position w:val="-10"/>
                <w:lang w:eastAsia="en-GB"/>
                <w14:ligatures w14:val="none"/>
              </w:rPr>
              <w:t>Period 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D07C503" w14:textId="77777777" w:rsidR="00ED498C" w:rsidRPr="009A2AD7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E1E0244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14:paraId="4049E669" w14:textId="77777777" w:rsidR="00ED498C" w:rsidRPr="00B92FB6" w:rsidRDefault="00ED498C" w:rsidP="00271822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</w:p>
        </w:tc>
        <w:tc>
          <w:tcPr>
            <w:tcW w:w="239" w:type="dxa"/>
            <w:shd w:val="clear" w:color="auto" w:fill="auto"/>
            <w:noWrap/>
            <w:vAlign w:val="center"/>
            <w:hideMark/>
          </w:tcPr>
          <w:p w14:paraId="6E191FB6" w14:textId="77777777" w:rsidR="00ED498C" w:rsidRPr="00B92FB6" w:rsidRDefault="00ED498C" w:rsidP="00271822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4E27397" w14:textId="77777777" w:rsidR="00ED498C" w:rsidRPr="00844796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25" w:type="dxa"/>
            <w:shd w:val="clear" w:color="auto" w:fill="auto"/>
            <w:noWrap/>
            <w:vAlign w:val="center"/>
            <w:hideMark/>
          </w:tcPr>
          <w:p w14:paraId="0E79460B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14:paraId="5D80D3D5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ED498C" w:rsidRPr="00844796" w14:paraId="26BD547B" w14:textId="77777777" w:rsidTr="00271822">
        <w:trPr>
          <w:trHeight w:val="320"/>
        </w:trPr>
        <w:tc>
          <w:tcPr>
            <w:tcW w:w="1844" w:type="dxa"/>
            <w:shd w:val="clear" w:color="auto" w:fill="auto"/>
            <w:noWrap/>
            <w:vAlign w:val="bottom"/>
            <w:hideMark/>
          </w:tcPr>
          <w:p w14:paraId="16DEBFD7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A725A6B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003A75F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14:paraId="77389B95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39" w:type="dxa"/>
            <w:shd w:val="clear" w:color="auto" w:fill="auto"/>
            <w:noWrap/>
            <w:vAlign w:val="center"/>
            <w:hideMark/>
          </w:tcPr>
          <w:p w14:paraId="51B5AC8C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1A955A5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4479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25" w:type="dxa"/>
            <w:shd w:val="clear" w:color="auto" w:fill="auto"/>
            <w:noWrap/>
            <w:vAlign w:val="center"/>
            <w:hideMark/>
          </w:tcPr>
          <w:p w14:paraId="18476C2B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4479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14:paraId="070D5D34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4479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ED498C" w:rsidRPr="00844796" w14:paraId="52BBDF0C" w14:textId="77777777" w:rsidTr="00271822">
        <w:trPr>
          <w:trHeight w:val="320"/>
        </w:trPr>
        <w:tc>
          <w:tcPr>
            <w:tcW w:w="1844" w:type="dxa"/>
            <w:shd w:val="clear" w:color="auto" w:fill="auto"/>
            <w:noWrap/>
            <w:vAlign w:val="bottom"/>
            <w:hideMark/>
          </w:tcPr>
          <w:p w14:paraId="485EBC30" w14:textId="77777777" w:rsidR="00ED498C" w:rsidRPr="00844796" w:rsidRDefault="00ED498C" w:rsidP="00271822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84479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Set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5665E8B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345E3EB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14:paraId="5B459E16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39" w:type="dxa"/>
            <w:shd w:val="clear" w:color="auto" w:fill="auto"/>
            <w:noWrap/>
            <w:vAlign w:val="center"/>
            <w:hideMark/>
          </w:tcPr>
          <w:p w14:paraId="18CEAB9B" w14:textId="77777777" w:rsidR="00ED498C" w:rsidRPr="009A2AD7" w:rsidRDefault="00ED498C" w:rsidP="002718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B9A0537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4479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25" w:type="dxa"/>
            <w:shd w:val="clear" w:color="auto" w:fill="auto"/>
            <w:noWrap/>
            <w:vAlign w:val="center"/>
            <w:hideMark/>
          </w:tcPr>
          <w:p w14:paraId="6EC6F9C0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4479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14:paraId="626834BB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4479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ED498C" w:rsidRPr="00844796" w14:paraId="673410C6" w14:textId="77777777" w:rsidTr="00271822">
        <w:trPr>
          <w:trHeight w:val="320"/>
        </w:trPr>
        <w:tc>
          <w:tcPr>
            <w:tcW w:w="1844" w:type="dxa"/>
            <w:shd w:val="clear" w:color="auto" w:fill="auto"/>
            <w:noWrap/>
            <w:vAlign w:val="bottom"/>
            <w:hideMark/>
          </w:tcPr>
          <w:p w14:paraId="0C68A588" w14:textId="77777777" w:rsidR="00ED498C" w:rsidRPr="000119DD" w:rsidRDefault="00ED498C" w:rsidP="00271822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0119D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  Set 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25A3018A" w14:textId="77777777" w:rsidR="00ED498C" w:rsidRPr="009A2AD7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-17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97EC845" w14:textId="77777777" w:rsidR="00ED498C" w:rsidRPr="009A2AD7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-63.20 – 29.20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14:paraId="0FD607AA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0.47</w:t>
            </w:r>
          </w:p>
        </w:tc>
        <w:tc>
          <w:tcPr>
            <w:tcW w:w="239" w:type="dxa"/>
            <w:shd w:val="clear" w:color="auto" w:fill="auto"/>
            <w:noWrap/>
            <w:vAlign w:val="center"/>
            <w:hideMark/>
          </w:tcPr>
          <w:p w14:paraId="20F0BD55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E9C1EAD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-18</w:t>
            </w:r>
          </w:p>
        </w:tc>
        <w:tc>
          <w:tcPr>
            <w:tcW w:w="1925" w:type="dxa"/>
            <w:shd w:val="clear" w:color="auto" w:fill="auto"/>
            <w:noWrap/>
            <w:vAlign w:val="center"/>
            <w:hideMark/>
          </w:tcPr>
          <w:p w14:paraId="5651A08C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-64.97 – 28.98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14:paraId="14890290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0.45</w:t>
            </w:r>
          </w:p>
        </w:tc>
      </w:tr>
      <w:tr w:rsidR="00ED498C" w:rsidRPr="00844796" w14:paraId="16BAFA8E" w14:textId="77777777" w:rsidTr="00271822">
        <w:trPr>
          <w:trHeight w:val="320"/>
        </w:trPr>
        <w:tc>
          <w:tcPr>
            <w:tcW w:w="184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45A30" w14:textId="77777777" w:rsidR="00ED498C" w:rsidRPr="000119DD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19D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  Set 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4D09C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3BD1A" w14:textId="77777777" w:rsidR="00ED498C" w:rsidRPr="009A2AD7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9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A4C6A" w14:textId="77777777" w:rsidR="00ED498C" w:rsidRPr="009A2AD7" w:rsidRDefault="00ED498C" w:rsidP="00271822">
            <w:pPr>
              <w:rPr>
                <w:rFonts w:ascii="Calibri" w:eastAsia="Times New Roman" w:hAnsi="Calibri" w:cs="Calibri"/>
                <w:color w:val="FF0000"/>
                <w:kern w:val="0"/>
                <w:lang w:eastAsia="en-GB"/>
                <w14:ligatures w14:val="none"/>
              </w:rPr>
            </w:pPr>
          </w:p>
        </w:tc>
        <w:tc>
          <w:tcPr>
            <w:tcW w:w="23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23A4E" w14:textId="77777777" w:rsidR="00ED498C" w:rsidRPr="009A2AD7" w:rsidRDefault="00ED498C" w:rsidP="00271822">
            <w:pPr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GB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37F5E" w14:textId="77777777" w:rsidR="00ED498C" w:rsidRPr="00844796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2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9FDBF" w14:textId="77777777" w:rsidR="00ED498C" w:rsidRPr="00844796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6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85A3E" w14:textId="77777777" w:rsidR="00ED498C" w:rsidRPr="00844796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ED498C" w:rsidRPr="00844796" w14:paraId="6E064E15" w14:textId="77777777" w:rsidTr="00271822">
        <w:trPr>
          <w:trHeight w:val="320"/>
        </w:trPr>
        <w:tc>
          <w:tcPr>
            <w:tcW w:w="8925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E2AE0FF" w14:textId="77777777" w:rsidR="00ED498C" w:rsidRPr="00140E38" w:rsidRDefault="00ED498C" w:rsidP="00271822">
            <w:r w:rsidRPr="002E754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Coef – coefficient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, (s)- </w:t>
            </w:r>
            <w:r w:rsidRPr="002E754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seconds.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9A2A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Bold </w:t>
            </w:r>
            <w:r w:rsidRPr="0084479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indicates reference category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.</w:t>
            </w:r>
          </w:p>
        </w:tc>
      </w:tr>
    </w:tbl>
    <w:p w14:paraId="02EE655B" w14:textId="77777777" w:rsidR="00ED498C" w:rsidRPr="00340C1A" w:rsidRDefault="00ED498C" w:rsidP="00ED498C"/>
    <w:p w14:paraId="0EB312ED" w14:textId="77777777" w:rsidR="00ED498C" w:rsidRDefault="00ED498C" w:rsidP="00ED498C">
      <w:pPr>
        <w:pStyle w:val="Caption"/>
        <w:keepNext/>
      </w:pPr>
    </w:p>
    <w:p w14:paraId="06E9D0CA" w14:textId="77777777" w:rsidR="00ED498C" w:rsidRDefault="00ED498C" w:rsidP="00ED498C">
      <w:pPr>
        <w:pStyle w:val="Caption"/>
        <w:keepNext/>
      </w:pPr>
      <w:r>
        <w:t>Supplementary Figure 2 Time to prescribe box and whisker plot comparison by arm</w:t>
      </w:r>
    </w:p>
    <w:p w14:paraId="52FB92D3" w14:textId="77777777" w:rsidR="00ED498C" w:rsidRDefault="00ED498C" w:rsidP="00ED498C">
      <w:pPr>
        <w:pStyle w:val="Caption"/>
        <w:keepNext/>
      </w:pPr>
    </w:p>
    <w:p w14:paraId="183C8065" w14:textId="77777777" w:rsidR="00ED498C" w:rsidRDefault="00ED498C" w:rsidP="00ED498C">
      <w:pPr>
        <w:sectPr w:rsidR="00ED498C" w:rsidSect="00ED498C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i/>
          <w:iCs/>
          <w:noProof/>
          <w:color w:val="0E2841" w:themeColor="text2"/>
          <w:sz w:val="18"/>
          <w:szCs w:val="18"/>
        </w:rPr>
        <w:drawing>
          <wp:inline distT="0" distB="0" distL="0" distR="0" wp14:anchorId="3A697DA8" wp14:editId="7C066BD2">
            <wp:extent cx="5731510" cy="3446145"/>
            <wp:effectExtent l="0" t="0" r="0" b="0"/>
            <wp:docPr id="1587819153" name="Picture 1" descr="A diagram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819153" name="Picture 1" descr="A diagram of a graph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4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67111" w14:textId="77777777" w:rsidR="00ED498C" w:rsidRDefault="00ED498C" w:rsidP="00ED498C">
      <w:pPr>
        <w:pStyle w:val="Caption"/>
        <w:keepNext/>
      </w:pPr>
      <w:r>
        <w:lastRenderedPageBreak/>
        <w:t xml:space="preserve">Supplementary </w:t>
      </w:r>
      <w:r w:rsidRPr="00E649FE">
        <w:t xml:space="preserve">Figure </w:t>
      </w:r>
      <w:r>
        <w:t>3</w:t>
      </w:r>
      <w:r w:rsidRPr="00E649FE">
        <w:t xml:space="preserve"> Box and whisker plots of NASA Task load index (TLX) </w:t>
      </w:r>
      <w:r>
        <w:t xml:space="preserve">overall </w:t>
      </w:r>
      <w:r w:rsidRPr="00E649FE">
        <w:t>score</w:t>
      </w:r>
      <w:r>
        <w:t xml:space="preserve"> across all domains, for control and intervention (Touchdose) arms</w:t>
      </w:r>
    </w:p>
    <w:p w14:paraId="4BFC72DD" w14:textId="77777777" w:rsidR="00ED498C" w:rsidRDefault="00ED498C" w:rsidP="00ED498C">
      <w:pPr>
        <w:pStyle w:val="Caption"/>
        <w:keepNext/>
      </w:pPr>
      <w:r>
        <w:rPr>
          <w:noProof/>
        </w:rPr>
        <w:drawing>
          <wp:inline distT="0" distB="0" distL="0" distR="0" wp14:anchorId="1D6356AB" wp14:editId="0700AFDF">
            <wp:extent cx="7631194" cy="4590854"/>
            <wp:effectExtent l="0" t="0" r="1905" b="0"/>
            <wp:docPr id="1563505508" name="Picture 2" descr="A diagram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505508" name="Picture 2" descr="A diagram of a graph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1927" cy="4597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F7263" w14:textId="77777777" w:rsidR="00ED498C" w:rsidRDefault="00ED498C" w:rsidP="00ED498C">
      <w:pPr>
        <w:pStyle w:val="Caption"/>
        <w:keepNext/>
      </w:pPr>
    </w:p>
    <w:p w14:paraId="6763FB3B" w14:textId="77777777" w:rsidR="00ED498C" w:rsidRDefault="00ED498C" w:rsidP="00ED498C">
      <w:pPr>
        <w:pStyle w:val="Caption"/>
        <w:keepNext/>
      </w:pPr>
    </w:p>
    <w:p w14:paraId="01A9FA47" w14:textId="77777777" w:rsidR="00ED498C" w:rsidRDefault="00ED498C" w:rsidP="00ED498C">
      <w:pPr>
        <w:pStyle w:val="Caption"/>
        <w:keepNext/>
      </w:pPr>
    </w:p>
    <w:p w14:paraId="70F32239" w14:textId="77777777" w:rsidR="00ED498C" w:rsidRDefault="00ED498C" w:rsidP="00ED498C">
      <w:pPr>
        <w:pStyle w:val="Caption"/>
        <w:keepNext/>
      </w:pPr>
      <w:r>
        <w:lastRenderedPageBreak/>
        <w:t>Supplementary</w:t>
      </w:r>
      <w:r w:rsidRPr="00E54B48">
        <w:t xml:space="preserve"> </w:t>
      </w:r>
      <w:r>
        <w:t>4</w:t>
      </w:r>
      <w:r w:rsidRPr="00E54B48">
        <w:t xml:space="preserve"> Box and whisker plots of NASA Task load index (TLX) scores, by each domain, for control and </w:t>
      </w:r>
      <w:r>
        <w:t>intervention (</w:t>
      </w:r>
      <w:r w:rsidRPr="00E54B48">
        <w:t>Touchdose</w:t>
      </w:r>
      <w:r>
        <w:t>)</w:t>
      </w:r>
      <w:r w:rsidRPr="00E54B48">
        <w:t xml:space="preserve"> arms</w:t>
      </w:r>
    </w:p>
    <w:p w14:paraId="3A74D9E6" w14:textId="77777777" w:rsidR="00ED498C" w:rsidRPr="006559D4" w:rsidRDefault="00ED498C" w:rsidP="00ED498C">
      <w:r>
        <w:rPr>
          <w:noProof/>
        </w:rPr>
        <w:drawing>
          <wp:inline distT="0" distB="0" distL="0" distR="0" wp14:anchorId="4067B802" wp14:editId="660AEED4">
            <wp:extent cx="7140756" cy="4259488"/>
            <wp:effectExtent l="0" t="0" r="0" b="0"/>
            <wp:docPr id="1123066062" name="Picture 3" descr="A graph of different colored column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066062" name="Picture 3" descr="A graph of different colored columns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2947" cy="426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80EDE" w14:textId="77777777" w:rsidR="00ED498C" w:rsidRDefault="00ED498C" w:rsidP="00ED498C">
      <w:pPr>
        <w:pStyle w:val="Caption"/>
        <w:keepNext/>
      </w:pPr>
    </w:p>
    <w:p w14:paraId="0EBF2AFA" w14:textId="77777777" w:rsidR="00ED498C" w:rsidRDefault="00ED498C" w:rsidP="00ED498C">
      <w:pPr>
        <w:pStyle w:val="Caption"/>
        <w:keepNext/>
      </w:pPr>
    </w:p>
    <w:p w14:paraId="56E06181" w14:textId="77777777" w:rsidR="00ED498C" w:rsidRDefault="00ED498C" w:rsidP="00ED498C">
      <w:pPr>
        <w:pStyle w:val="Caption"/>
        <w:keepNext/>
      </w:pPr>
      <w:r>
        <w:t xml:space="preserve">Supplementary Table 6 </w:t>
      </w:r>
      <w:r w:rsidRPr="0026524E">
        <w:t xml:space="preserve">Hierarchical task analysis for </w:t>
      </w:r>
      <w:r>
        <w:t>the control</w:t>
      </w:r>
      <w:r w:rsidRPr="0026524E">
        <w:t xml:space="preserve"> arm erroneous medication orders</w:t>
      </w:r>
    </w:p>
    <w:tbl>
      <w:tblPr>
        <w:tblStyle w:val="PlainTable1"/>
        <w:tblW w:w="13948" w:type="dxa"/>
        <w:tblLayout w:type="fixed"/>
        <w:tblLook w:val="04A0" w:firstRow="1" w:lastRow="0" w:firstColumn="1" w:lastColumn="0" w:noHBand="0" w:noVBand="1"/>
      </w:tblPr>
      <w:tblGrid>
        <w:gridCol w:w="2122"/>
        <w:gridCol w:w="6804"/>
        <w:gridCol w:w="2229"/>
        <w:gridCol w:w="2793"/>
      </w:tblGrid>
      <w:tr w:rsidR="00ED498C" w:rsidRPr="00282EA0" w14:paraId="3713AE99" w14:textId="77777777" w:rsidTr="002718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Align w:val="center"/>
            <w:hideMark/>
          </w:tcPr>
          <w:p w14:paraId="790983E7" w14:textId="77777777" w:rsidR="00ED498C" w:rsidRPr="00282EA0" w:rsidRDefault="00ED498C" w:rsidP="00271822">
            <w:pP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Medication</w:t>
            </w:r>
          </w:p>
        </w:tc>
        <w:tc>
          <w:tcPr>
            <w:tcW w:w="0" w:type="dxa"/>
            <w:hideMark/>
          </w:tcPr>
          <w:p w14:paraId="7D162049" w14:textId="77777777" w:rsidR="00ED498C" w:rsidRPr="00282EA0" w:rsidRDefault="00ED498C" w:rsidP="002718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Note</w:t>
            </w:r>
          </w:p>
        </w:tc>
        <w:tc>
          <w:tcPr>
            <w:tcW w:w="0" w:type="dxa"/>
            <w:hideMark/>
          </w:tcPr>
          <w:p w14:paraId="54E19BF6" w14:textId="77777777" w:rsidR="00ED498C" w:rsidRPr="00282EA0" w:rsidRDefault="00ED498C" w:rsidP="002718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 xml:space="preserve">Step(s) associated as contributory factor to </w:t>
            </w:r>
            <w:proofErr w:type="gramStart"/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error  (</w:t>
            </w:r>
            <w:proofErr w:type="gramEnd"/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number relates to workflow flow chart)</w:t>
            </w:r>
          </w:p>
        </w:tc>
        <w:tc>
          <w:tcPr>
            <w:tcW w:w="0" w:type="dxa"/>
          </w:tcPr>
          <w:p w14:paraId="6E29078D" w14:textId="77777777" w:rsidR="00ED498C" w:rsidRPr="00282EA0" w:rsidRDefault="00ED498C" w:rsidP="002718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color w:val="333333"/>
                <w:kern w:val="0"/>
                <w:lang w:eastAsia="en-GB"/>
                <w14:ligatures w14:val="none"/>
              </w:rPr>
            </w:pPr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Number of occurrences across Control arm</w:t>
            </w:r>
          </w:p>
        </w:tc>
      </w:tr>
      <w:tr w:rsidR="00ED498C" w:rsidRPr="00282EA0" w14:paraId="5FDE3633" w14:textId="77777777" w:rsidTr="002718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091DFF86" w14:textId="77777777" w:rsidR="00ED498C" w:rsidRPr="00282EA0" w:rsidRDefault="00ED498C" w:rsidP="00271822">
            <w:pP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Aciclovir</w:t>
            </w:r>
          </w:p>
        </w:tc>
        <w:tc>
          <w:tcPr>
            <w:tcW w:w="6804" w:type="dxa"/>
            <w:hideMark/>
          </w:tcPr>
          <w:p w14:paraId="5EE06649" w14:textId="77777777" w:rsidR="00ED498C" w:rsidRPr="00282EA0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Failure to identify dose requires calculation using IBW as patient obese</w:t>
            </w:r>
          </w:p>
        </w:tc>
        <w:tc>
          <w:tcPr>
            <w:tcW w:w="2229" w:type="dxa"/>
            <w:hideMark/>
          </w:tcPr>
          <w:p w14:paraId="61C0D79C" w14:textId="77777777" w:rsidR="00ED498C" w:rsidRPr="00282EA0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3.3/4.4</w:t>
            </w:r>
          </w:p>
        </w:tc>
        <w:tc>
          <w:tcPr>
            <w:tcW w:w="2793" w:type="dxa"/>
          </w:tcPr>
          <w:p w14:paraId="3E1C5463" w14:textId="77777777" w:rsidR="00ED498C" w:rsidRPr="00282EA0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4</w:t>
            </w:r>
          </w:p>
        </w:tc>
      </w:tr>
      <w:tr w:rsidR="00ED498C" w:rsidRPr="00282EA0" w14:paraId="4B2FF99D" w14:textId="77777777" w:rsidTr="00271822">
        <w:trPr>
          <w:trHeight w:val="6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6AD2335E" w14:textId="77777777" w:rsidR="00ED498C" w:rsidRPr="00282EA0" w:rsidRDefault="00ED498C" w:rsidP="00271822">
            <w:pP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Aciclovir</w:t>
            </w:r>
          </w:p>
        </w:tc>
        <w:tc>
          <w:tcPr>
            <w:tcW w:w="6804" w:type="dxa"/>
            <w:hideMark/>
          </w:tcPr>
          <w:p w14:paraId="1D098C1F" w14:textId="77777777" w:rsidR="00ED498C" w:rsidRPr="00282EA0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Failure to identify patient specific route requirement on scenario, therefore dose, route, frequency incorrect</w:t>
            </w:r>
          </w:p>
        </w:tc>
        <w:tc>
          <w:tcPr>
            <w:tcW w:w="2229" w:type="dxa"/>
            <w:hideMark/>
          </w:tcPr>
          <w:p w14:paraId="12513531" w14:textId="77777777" w:rsidR="00ED498C" w:rsidRPr="00282EA0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0/3.2</w:t>
            </w:r>
          </w:p>
        </w:tc>
        <w:tc>
          <w:tcPr>
            <w:tcW w:w="2793" w:type="dxa"/>
          </w:tcPr>
          <w:p w14:paraId="5072478E" w14:textId="77777777" w:rsidR="00ED498C" w:rsidRPr="00282EA0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1</w:t>
            </w:r>
          </w:p>
        </w:tc>
      </w:tr>
      <w:tr w:rsidR="00ED498C" w:rsidRPr="00282EA0" w14:paraId="4FBDE186" w14:textId="77777777" w:rsidTr="002718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0A87CC83" w14:textId="77777777" w:rsidR="00ED498C" w:rsidRPr="00282EA0" w:rsidRDefault="00ED498C" w:rsidP="00271822">
            <w:pP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Aciclovir</w:t>
            </w:r>
          </w:p>
        </w:tc>
        <w:tc>
          <w:tcPr>
            <w:tcW w:w="6804" w:type="dxa"/>
            <w:hideMark/>
          </w:tcPr>
          <w:p w14:paraId="16BD7437" w14:textId="77777777" w:rsidR="00ED498C" w:rsidRPr="00282EA0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Failure to calculate dose based on IBW, inappropriate rounding of dose. (Correctly identified that IBW dose was required)</w:t>
            </w:r>
          </w:p>
        </w:tc>
        <w:tc>
          <w:tcPr>
            <w:tcW w:w="2229" w:type="dxa"/>
            <w:hideMark/>
          </w:tcPr>
          <w:p w14:paraId="7D20256A" w14:textId="77777777" w:rsidR="00ED498C" w:rsidRPr="00282EA0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4.3/5.3</w:t>
            </w:r>
          </w:p>
        </w:tc>
        <w:tc>
          <w:tcPr>
            <w:tcW w:w="2793" w:type="dxa"/>
          </w:tcPr>
          <w:p w14:paraId="55483FA1" w14:textId="77777777" w:rsidR="00ED498C" w:rsidRPr="00282EA0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1</w:t>
            </w:r>
          </w:p>
        </w:tc>
      </w:tr>
      <w:tr w:rsidR="00ED498C" w:rsidRPr="00282EA0" w14:paraId="38222E88" w14:textId="77777777" w:rsidTr="00271822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4281A9F2" w14:textId="77777777" w:rsidR="00ED498C" w:rsidRPr="00282EA0" w:rsidRDefault="00ED498C" w:rsidP="00271822">
            <w:pP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Caspofungin</w:t>
            </w:r>
          </w:p>
        </w:tc>
        <w:tc>
          <w:tcPr>
            <w:tcW w:w="6804" w:type="dxa"/>
            <w:hideMark/>
          </w:tcPr>
          <w:p w14:paraId="036181B5" w14:textId="77777777" w:rsidR="00ED498C" w:rsidRPr="00282EA0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Failure to identify and apply max dose to BSA calculated dose</w:t>
            </w:r>
          </w:p>
        </w:tc>
        <w:tc>
          <w:tcPr>
            <w:tcW w:w="2229" w:type="dxa"/>
            <w:hideMark/>
          </w:tcPr>
          <w:p w14:paraId="4EB9B998" w14:textId="77777777" w:rsidR="00ED498C" w:rsidRPr="00282EA0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3.3/4.4</w:t>
            </w:r>
          </w:p>
        </w:tc>
        <w:tc>
          <w:tcPr>
            <w:tcW w:w="2793" w:type="dxa"/>
          </w:tcPr>
          <w:p w14:paraId="4611E8F1" w14:textId="77777777" w:rsidR="00ED498C" w:rsidRPr="00282EA0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4</w:t>
            </w:r>
          </w:p>
        </w:tc>
      </w:tr>
      <w:tr w:rsidR="00ED498C" w:rsidRPr="00282EA0" w14:paraId="53B546A2" w14:textId="77777777" w:rsidTr="002718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125FEE1A" w14:textId="77777777" w:rsidR="00ED498C" w:rsidRPr="00282EA0" w:rsidRDefault="00ED498C" w:rsidP="00271822">
            <w:pP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Caspofungin</w:t>
            </w:r>
          </w:p>
        </w:tc>
        <w:tc>
          <w:tcPr>
            <w:tcW w:w="6804" w:type="dxa"/>
            <w:hideMark/>
          </w:tcPr>
          <w:p w14:paraId="053E14FF" w14:textId="77777777" w:rsidR="00ED498C" w:rsidRPr="00282EA0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Failure to identify and apply loading dose (lower maintenance dose prescribed)</w:t>
            </w:r>
          </w:p>
        </w:tc>
        <w:tc>
          <w:tcPr>
            <w:tcW w:w="2229" w:type="dxa"/>
            <w:hideMark/>
          </w:tcPr>
          <w:p w14:paraId="39B81AEE" w14:textId="77777777" w:rsidR="00ED498C" w:rsidRPr="00282EA0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0 / 3.2</w:t>
            </w:r>
          </w:p>
        </w:tc>
        <w:tc>
          <w:tcPr>
            <w:tcW w:w="2793" w:type="dxa"/>
          </w:tcPr>
          <w:p w14:paraId="66EE0150" w14:textId="77777777" w:rsidR="00ED498C" w:rsidRPr="00282EA0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1</w:t>
            </w:r>
          </w:p>
        </w:tc>
      </w:tr>
      <w:tr w:rsidR="00ED498C" w:rsidRPr="00282EA0" w14:paraId="7E60665C" w14:textId="77777777" w:rsidTr="00271822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6C639642" w14:textId="77777777" w:rsidR="00ED498C" w:rsidRPr="00282EA0" w:rsidRDefault="00ED498C" w:rsidP="00271822">
            <w:pP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Caspofungin</w:t>
            </w:r>
          </w:p>
        </w:tc>
        <w:tc>
          <w:tcPr>
            <w:tcW w:w="6804" w:type="dxa"/>
            <w:hideMark/>
          </w:tcPr>
          <w:p w14:paraId="438840E9" w14:textId="77777777" w:rsidR="00ED498C" w:rsidRPr="00282EA0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Failure to calculate correct dose using BSA</w:t>
            </w:r>
          </w:p>
        </w:tc>
        <w:tc>
          <w:tcPr>
            <w:tcW w:w="2229" w:type="dxa"/>
            <w:hideMark/>
          </w:tcPr>
          <w:p w14:paraId="5D2F09E0" w14:textId="77777777" w:rsidR="00ED498C" w:rsidRPr="00282EA0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4.4</w:t>
            </w:r>
          </w:p>
        </w:tc>
        <w:tc>
          <w:tcPr>
            <w:tcW w:w="2793" w:type="dxa"/>
          </w:tcPr>
          <w:p w14:paraId="709AD168" w14:textId="77777777" w:rsidR="00ED498C" w:rsidRPr="00282EA0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1</w:t>
            </w:r>
          </w:p>
        </w:tc>
      </w:tr>
      <w:tr w:rsidR="00ED498C" w:rsidRPr="00282EA0" w14:paraId="418399B0" w14:textId="77777777" w:rsidTr="002718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5343C0B2" w14:textId="77777777" w:rsidR="00ED498C" w:rsidRPr="00282EA0" w:rsidRDefault="00ED498C" w:rsidP="00271822">
            <w:pP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Caspofungin</w:t>
            </w:r>
          </w:p>
        </w:tc>
        <w:tc>
          <w:tcPr>
            <w:tcW w:w="6804" w:type="dxa"/>
            <w:hideMark/>
          </w:tcPr>
          <w:p w14:paraId="69444E71" w14:textId="77777777" w:rsidR="00ED498C" w:rsidRPr="00282EA0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Failure to identify and apply max dose to BSA calculated dose</w:t>
            </w:r>
          </w:p>
        </w:tc>
        <w:tc>
          <w:tcPr>
            <w:tcW w:w="2229" w:type="dxa"/>
            <w:hideMark/>
          </w:tcPr>
          <w:p w14:paraId="7C8246D3" w14:textId="77777777" w:rsidR="00ED498C" w:rsidRPr="00282EA0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3.3/4.4</w:t>
            </w:r>
          </w:p>
        </w:tc>
        <w:tc>
          <w:tcPr>
            <w:tcW w:w="2793" w:type="dxa"/>
          </w:tcPr>
          <w:p w14:paraId="2CE3FD92" w14:textId="77777777" w:rsidR="00ED498C" w:rsidRPr="00282EA0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1</w:t>
            </w:r>
          </w:p>
        </w:tc>
      </w:tr>
      <w:tr w:rsidR="00ED498C" w:rsidRPr="00282EA0" w14:paraId="2C74C6EC" w14:textId="77777777" w:rsidTr="00271822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70ABD1FF" w14:textId="77777777" w:rsidR="00ED498C" w:rsidRPr="00282EA0" w:rsidRDefault="00ED498C" w:rsidP="00271822">
            <w:pP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Diltiazem</w:t>
            </w:r>
          </w:p>
        </w:tc>
        <w:tc>
          <w:tcPr>
            <w:tcW w:w="6804" w:type="dxa"/>
            <w:hideMark/>
          </w:tcPr>
          <w:p w14:paraId="0AA41468" w14:textId="77777777" w:rsidR="00ED498C" w:rsidRPr="00282EA0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Dose for adult patient given rather than elderly patient (patient aged 75years)</w:t>
            </w:r>
          </w:p>
        </w:tc>
        <w:tc>
          <w:tcPr>
            <w:tcW w:w="2229" w:type="dxa"/>
            <w:hideMark/>
          </w:tcPr>
          <w:p w14:paraId="53AF9B7E" w14:textId="77777777" w:rsidR="00ED498C" w:rsidRPr="00282EA0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3.2</w:t>
            </w:r>
          </w:p>
        </w:tc>
        <w:tc>
          <w:tcPr>
            <w:tcW w:w="2793" w:type="dxa"/>
          </w:tcPr>
          <w:p w14:paraId="12ED1614" w14:textId="77777777" w:rsidR="00ED498C" w:rsidRPr="00282EA0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3</w:t>
            </w:r>
          </w:p>
        </w:tc>
      </w:tr>
      <w:tr w:rsidR="00ED498C" w:rsidRPr="00282EA0" w14:paraId="4C907936" w14:textId="77777777" w:rsidTr="002718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1700146B" w14:textId="77777777" w:rsidR="00ED498C" w:rsidRPr="00282EA0" w:rsidRDefault="00ED498C" w:rsidP="00271822">
            <w:pP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Diltiazem</w:t>
            </w:r>
          </w:p>
        </w:tc>
        <w:tc>
          <w:tcPr>
            <w:tcW w:w="6804" w:type="dxa"/>
            <w:hideMark/>
          </w:tcPr>
          <w:p w14:paraId="791C07B0" w14:textId="77777777" w:rsidR="00ED498C" w:rsidRPr="00282EA0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Failure to identify brand specific dosing recommendation, leads to dose, form, brand error</w:t>
            </w:r>
          </w:p>
        </w:tc>
        <w:tc>
          <w:tcPr>
            <w:tcW w:w="2229" w:type="dxa"/>
            <w:hideMark/>
          </w:tcPr>
          <w:p w14:paraId="435FDB54" w14:textId="77777777" w:rsidR="00ED498C" w:rsidRPr="00282EA0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3.2, 5.4/5.8/5.9</w:t>
            </w:r>
          </w:p>
        </w:tc>
        <w:tc>
          <w:tcPr>
            <w:tcW w:w="2793" w:type="dxa"/>
          </w:tcPr>
          <w:p w14:paraId="4F6E1109" w14:textId="77777777" w:rsidR="00ED498C" w:rsidRPr="00282EA0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1</w:t>
            </w:r>
          </w:p>
        </w:tc>
      </w:tr>
      <w:tr w:rsidR="00ED498C" w:rsidRPr="00282EA0" w14:paraId="72730C95" w14:textId="77777777" w:rsidTr="00271822">
        <w:trPr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5D86D885" w14:textId="77777777" w:rsidR="00ED498C" w:rsidRPr="00282EA0" w:rsidRDefault="00ED498C" w:rsidP="00271822">
            <w:pP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lastRenderedPageBreak/>
              <w:t>Diltiazem</w:t>
            </w:r>
          </w:p>
        </w:tc>
        <w:tc>
          <w:tcPr>
            <w:tcW w:w="6804" w:type="dxa"/>
            <w:hideMark/>
          </w:tcPr>
          <w:p w14:paraId="192D403C" w14:textId="77777777" w:rsidR="00ED498C" w:rsidRPr="00282EA0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Adult dose recommendation transcribed from BNF, using partially completed order sentence for a specific Brand. Therefore dose, brand and frequency incorrect.</w:t>
            </w:r>
          </w:p>
        </w:tc>
        <w:tc>
          <w:tcPr>
            <w:tcW w:w="2229" w:type="dxa"/>
            <w:hideMark/>
          </w:tcPr>
          <w:p w14:paraId="7805F012" w14:textId="77777777" w:rsidR="00ED498C" w:rsidRPr="00282EA0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3.2/5.3</w:t>
            </w:r>
          </w:p>
        </w:tc>
        <w:tc>
          <w:tcPr>
            <w:tcW w:w="2793" w:type="dxa"/>
          </w:tcPr>
          <w:p w14:paraId="16D7DE2C" w14:textId="77777777" w:rsidR="00ED498C" w:rsidRPr="00282EA0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1</w:t>
            </w:r>
          </w:p>
        </w:tc>
      </w:tr>
      <w:tr w:rsidR="00ED498C" w:rsidRPr="00282EA0" w14:paraId="2FE6C361" w14:textId="77777777" w:rsidTr="002718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42B69EB9" w14:textId="77777777" w:rsidR="00ED498C" w:rsidRPr="00282EA0" w:rsidRDefault="00ED498C" w:rsidP="00271822">
            <w:pP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Diltiazem</w:t>
            </w:r>
          </w:p>
        </w:tc>
        <w:tc>
          <w:tcPr>
            <w:tcW w:w="6804" w:type="dxa"/>
            <w:hideMark/>
          </w:tcPr>
          <w:p w14:paraId="72F3FCF1" w14:textId="77777777" w:rsidR="00ED498C" w:rsidRPr="00282EA0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proofErr w:type="spellStart"/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Failute</w:t>
            </w:r>
            <w:proofErr w:type="spellEnd"/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 xml:space="preserve"> to identify brand specific dosing recommendation, leads to dose and brand error</w:t>
            </w:r>
          </w:p>
        </w:tc>
        <w:tc>
          <w:tcPr>
            <w:tcW w:w="2229" w:type="dxa"/>
            <w:hideMark/>
          </w:tcPr>
          <w:p w14:paraId="153B8C4F" w14:textId="77777777" w:rsidR="00ED498C" w:rsidRPr="00282EA0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0 / 3.2</w:t>
            </w:r>
          </w:p>
        </w:tc>
        <w:tc>
          <w:tcPr>
            <w:tcW w:w="2793" w:type="dxa"/>
          </w:tcPr>
          <w:p w14:paraId="2882759D" w14:textId="77777777" w:rsidR="00ED498C" w:rsidRPr="00282EA0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1</w:t>
            </w:r>
          </w:p>
        </w:tc>
      </w:tr>
      <w:tr w:rsidR="00ED498C" w:rsidRPr="00282EA0" w14:paraId="0FAA1255" w14:textId="77777777" w:rsidTr="00271822">
        <w:trPr>
          <w:trHeight w:val="8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42E234AF" w14:textId="77777777" w:rsidR="00ED498C" w:rsidRPr="00282EA0" w:rsidRDefault="00ED498C" w:rsidP="00271822">
            <w:pP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 xml:space="preserve">Diltiazem </w:t>
            </w:r>
          </w:p>
        </w:tc>
        <w:tc>
          <w:tcPr>
            <w:tcW w:w="6804" w:type="dxa"/>
            <w:hideMark/>
          </w:tcPr>
          <w:p w14:paraId="7B0BEC3F" w14:textId="77777777" w:rsidR="00ED498C" w:rsidRPr="00282EA0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Failure to identify brand specific dosing recommendation and elderly dose recommendation, therefore dose, frequency and brand error</w:t>
            </w:r>
          </w:p>
        </w:tc>
        <w:tc>
          <w:tcPr>
            <w:tcW w:w="2229" w:type="dxa"/>
            <w:hideMark/>
          </w:tcPr>
          <w:p w14:paraId="13732274" w14:textId="77777777" w:rsidR="00ED498C" w:rsidRPr="00282EA0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3.2/ 5.9</w:t>
            </w:r>
          </w:p>
        </w:tc>
        <w:tc>
          <w:tcPr>
            <w:tcW w:w="2793" w:type="dxa"/>
          </w:tcPr>
          <w:p w14:paraId="42FD6F77" w14:textId="77777777" w:rsidR="00ED498C" w:rsidRPr="00282EA0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1</w:t>
            </w:r>
          </w:p>
        </w:tc>
      </w:tr>
      <w:tr w:rsidR="00ED498C" w:rsidRPr="00282EA0" w14:paraId="102FCE5F" w14:textId="77777777" w:rsidTr="002718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0A8E0227" w14:textId="77777777" w:rsidR="00ED498C" w:rsidRPr="00282EA0" w:rsidRDefault="00ED498C" w:rsidP="00271822">
            <w:pP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Fosfomycin</w:t>
            </w:r>
          </w:p>
        </w:tc>
        <w:tc>
          <w:tcPr>
            <w:tcW w:w="6804" w:type="dxa"/>
            <w:hideMark/>
          </w:tcPr>
          <w:p w14:paraId="04F53949" w14:textId="77777777" w:rsidR="00ED498C" w:rsidRPr="00282EA0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Failure to identify and apply max dose limit</w:t>
            </w:r>
          </w:p>
        </w:tc>
        <w:tc>
          <w:tcPr>
            <w:tcW w:w="2229" w:type="dxa"/>
            <w:noWrap/>
            <w:hideMark/>
          </w:tcPr>
          <w:p w14:paraId="4EA351F4" w14:textId="77777777" w:rsidR="00ED498C" w:rsidRPr="00282EA0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3.3/4.4</w:t>
            </w:r>
          </w:p>
        </w:tc>
        <w:tc>
          <w:tcPr>
            <w:tcW w:w="2793" w:type="dxa"/>
          </w:tcPr>
          <w:p w14:paraId="6A8BCC77" w14:textId="77777777" w:rsidR="00ED498C" w:rsidRPr="00282EA0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1</w:t>
            </w:r>
          </w:p>
        </w:tc>
      </w:tr>
      <w:tr w:rsidR="00ED498C" w:rsidRPr="00282EA0" w14:paraId="7C8BAC8C" w14:textId="77777777" w:rsidTr="00271822">
        <w:trPr>
          <w:trHeight w:val="8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150CBD86" w14:textId="77777777" w:rsidR="00ED498C" w:rsidRPr="00282EA0" w:rsidRDefault="00ED498C" w:rsidP="00271822">
            <w:pP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Levofloxacin</w:t>
            </w:r>
          </w:p>
        </w:tc>
        <w:tc>
          <w:tcPr>
            <w:tcW w:w="6804" w:type="dxa"/>
            <w:hideMark/>
          </w:tcPr>
          <w:p w14:paraId="24CF7B33" w14:textId="77777777" w:rsidR="00ED498C" w:rsidRPr="00282EA0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incorrect route, BNF stated inhalation of nebulised solution. order states route inhalation, form solution</w:t>
            </w:r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.</w:t>
            </w:r>
          </w:p>
        </w:tc>
        <w:tc>
          <w:tcPr>
            <w:tcW w:w="2229" w:type="dxa"/>
            <w:noWrap/>
            <w:hideMark/>
          </w:tcPr>
          <w:p w14:paraId="46B60BE0" w14:textId="77777777" w:rsidR="00ED498C" w:rsidRPr="00282EA0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5.6</w:t>
            </w:r>
          </w:p>
        </w:tc>
        <w:tc>
          <w:tcPr>
            <w:tcW w:w="2793" w:type="dxa"/>
          </w:tcPr>
          <w:p w14:paraId="50F25AA1" w14:textId="77777777" w:rsidR="00ED498C" w:rsidRPr="00282EA0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1</w:t>
            </w:r>
          </w:p>
        </w:tc>
      </w:tr>
      <w:tr w:rsidR="00ED498C" w:rsidRPr="00282EA0" w14:paraId="0ECF47B2" w14:textId="77777777" w:rsidTr="002718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156783CD" w14:textId="77777777" w:rsidR="00ED498C" w:rsidRPr="00282EA0" w:rsidRDefault="00ED498C" w:rsidP="00271822">
            <w:pP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Mercaptopurine</w:t>
            </w:r>
          </w:p>
        </w:tc>
        <w:tc>
          <w:tcPr>
            <w:tcW w:w="6804" w:type="dxa"/>
            <w:hideMark/>
          </w:tcPr>
          <w:p w14:paraId="3F381C93" w14:textId="77777777" w:rsidR="00ED498C" w:rsidRPr="00282EA0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proofErr w:type="gramStart"/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Form error,</w:t>
            </w:r>
            <w:proofErr w:type="gramEnd"/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 xml:space="preserve"> prescribes tablets instead of oral suspension. Failure to identify patient specific needs from scenario, (it is also the incorrect dose for by tablet)</w:t>
            </w:r>
          </w:p>
        </w:tc>
        <w:tc>
          <w:tcPr>
            <w:tcW w:w="2229" w:type="dxa"/>
            <w:noWrap/>
            <w:hideMark/>
          </w:tcPr>
          <w:p w14:paraId="66AD09B8" w14:textId="77777777" w:rsidR="00ED498C" w:rsidRPr="00282EA0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0/3.2</w:t>
            </w:r>
          </w:p>
        </w:tc>
        <w:tc>
          <w:tcPr>
            <w:tcW w:w="2793" w:type="dxa"/>
          </w:tcPr>
          <w:p w14:paraId="175ABB47" w14:textId="77777777" w:rsidR="00ED498C" w:rsidRPr="00282EA0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1</w:t>
            </w:r>
          </w:p>
        </w:tc>
      </w:tr>
      <w:tr w:rsidR="00ED498C" w:rsidRPr="00282EA0" w14:paraId="725A860C" w14:textId="77777777" w:rsidTr="00271822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40FE3448" w14:textId="77777777" w:rsidR="00ED498C" w:rsidRPr="00282EA0" w:rsidRDefault="00ED498C" w:rsidP="00271822">
            <w:pP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Mercaptopurine</w:t>
            </w:r>
          </w:p>
        </w:tc>
        <w:tc>
          <w:tcPr>
            <w:tcW w:w="6804" w:type="dxa"/>
            <w:hideMark/>
          </w:tcPr>
          <w:p w14:paraId="732885F8" w14:textId="77777777" w:rsidR="00ED498C" w:rsidRPr="00282EA0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Failure to identify patient specific form requirement on scenario, therefore dose and form incorrect.</w:t>
            </w:r>
          </w:p>
        </w:tc>
        <w:tc>
          <w:tcPr>
            <w:tcW w:w="2229" w:type="dxa"/>
            <w:noWrap/>
            <w:hideMark/>
          </w:tcPr>
          <w:p w14:paraId="74A876CC" w14:textId="77777777" w:rsidR="00ED498C" w:rsidRPr="00282EA0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0/3.2</w:t>
            </w:r>
          </w:p>
        </w:tc>
        <w:tc>
          <w:tcPr>
            <w:tcW w:w="2793" w:type="dxa"/>
          </w:tcPr>
          <w:p w14:paraId="7DE26C1D" w14:textId="77777777" w:rsidR="00ED498C" w:rsidRPr="00282EA0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1</w:t>
            </w:r>
          </w:p>
        </w:tc>
      </w:tr>
      <w:tr w:rsidR="00ED498C" w:rsidRPr="00282EA0" w14:paraId="718A61E2" w14:textId="77777777" w:rsidTr="002718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15D581C2" w14:textId="77777777" w:rsidR="00ED498C" w:rsidRPr="00282EA0" w:rsidRDefault="00ED498C" w:rsidP="00271822">
            <w:pP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Mercaptopurine</w:t>
            </w:r>
          </w:p>
        </w:tc>
        <w:tc>
          <w:tcPr>
            <w:tcW w:w="6804" w:type="dxa"/>
            <w:hideMark/>
          </w:tcPr>
          <w:p w14:paraId="3ADFABA5" w14:textId="77777777" w:rsidR="00ED498C" w:rsidRPr="00282EA0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Selection of a partially completed order sentence with tablet as pre-specified form, failure to edit form to patient specific route requirement.</w:t>
            </w:r>
          </w:p>
        </w:tc>
        <w:tc>
          <w:tcPr>
            <w:tcW w:w="2229" w:type="dxa"/>
            <w:noWrap/>
            <w:hideMark/>
          </w:tcPr>
          <w:p w14:paraId="31C8AD50" w14:textId="77777777" w:rsidR="00ED498C" w:rsidRPr="00282EA0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5.8</w:t>
            </w:r>
          </w:p>
        </w:tc>
        <w:tc>
          <w:tcPr>
            <w:tcW w:w="2793" w:type="dxa"/>
          </w:tcPr>
          <w:p w14:paraId="7AAD9DC4" w14:textId="77777777" w:rsidR="00ED498C" w:rsidRPr="00282EA0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1</w:t>
            </w:r>
          </w:p>
        </w:tc>
      </w:tr>
      <w:tr w:rsidR="00ED498C" w:rsidRPr="00282EA0" w14:paraId="666690B4" w14:textId="77777777" w:rsidTr="00271822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64DA1AB4" w14:textId="77777777" w:rsidR="00ED498C" w:rsidRPr="00282EA0" w:rsidRDefault="00ED498C" w:rsidP="00271822">
            <w:pP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Mercaptopurine</w:t>
            </w:r>
          </w:p>
        </w:tc>
        <w:tc>
          <w:tcPr>
            <w:tcW w:w="6804" w:type="dxa"/>
            <w:hideMark/>
          </w:tcPr>
          <w:p w14:paraId="1E3F521F" w14:textId="77777777" w:rsidR="00ED498C" w:rsidRPr="00282EA0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Failure to calculate dose per meters squared and to input dose correctly ("25mg/m" entered as dose)</w:t>
            </w:r>
          </w:p>
        </w:tc>
        <w:tc>
          <w:tcPr>
            <w:tcW w:w="2229" w:type="dxa"/>
            <w:noWrap/>
            <w:hideMark/>
          </w:tcPr>
          <w:p w14:paraId="7E3E23DC" w14:textId="77777777" w:rsidR="00ED498C" w:rsidRPr="00282EA0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4.3/5.4</w:t>
            </w:r>
          </w:p>
        </w:tc>
        <w:tc>
          <w:tcPr>
            <w:tcW w:w="2793" w:type="dxa"/>
          </w:tcPr>
          <w:p w14:paraId="30F29C65" w14:textId="77777777" w:rsidR="00ED498C" w:rsidRPr="00282EA0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1</w:t>
            </w:r>
          </w:p>
        </w:tc>
      </w:tr>
      <w:tr w:rsidR="00ED498C" w:rsidRPr="00282EA0" w14:paraId="3392BEAA" w14:textId="77777777" w:rsidTr="002718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07CA2435" w14:textId="77777777" w:rsidR="00ED498C" w:rsidRPr="00282EA0" w:rsidRDefault="00ED498C" w:rsidP="00271822">
            <w:pP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 xml:space="preserve">Omeprazole </w:t>
            </w:r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6804" w:type="dxa"/>
            <w:hideMark/>
          </w:tcPr>
          <w:p w14:paraId="70DBBE6C" w14:textId="77777777" w:rsidR="00ED498C" w:rsidRPr="00282EA0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Failure to identify patient specific route requirement on scenario, therefore dose, route and form incorrect.</w:t>
            </w:r>
          </w:p>
        </w:tc>
        <w:tc>
          <w:tcPr>
            <w:tcW w:w="2229" w:type="dxa"/>
            <w:noWrap/>
            <w:hideMark/>
          </w:tcPr>
          <w:p w14:paraId="392525C7" w14:textId="77777777" w:rsidR="00ED498C" w:rsidRPr="00282EA0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0/3.2</w:t>
            </w:r>
          </w:p>
        </w:tc>
        <w:tc>
          <w:tcPr>
            <w:tcW w:w="2793" w:type="dxa"/>
          </w:tcPr>
          <w:p w14:paraId="61271663" w14:textId="77777777" w:rsidR="00ED498C" w:rsidRPr="00282EA0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2</w:t>
            </w:r>
          </w:p>
        </w:tc>
      </w:tr>
      <w:tr w:rsidR="00ED498C" w:rsidRPr="00282EA0" w14:paraId="65AEF2AA" w14:textId="77777777" w:rsidTr="00271822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1FA94C69" w14:textId="77777777" w:rsidR="00ED498C" w:rsidRPr="00282EA0" w:rsidRDefault="00ED498C" w:rsidP="00271822">
            <w:pP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 xml:space="preserve">Omeprazole </w:t>
            </w:r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6804" w:type="dxa"/>
            <w:hideMark/>
          </w:tcPr>
          <w:p w14:paraId="3CE52B04" w14:textId="77777777" w:rsidR="00ED498C" w:rsidRPr="00282EA0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Using BNF for paediatric patient, prescribes adult dose</w:t>
            </w:r>
          </w:p>
        </w:tc>
        <w:tc>
          <w:tcPr>
            <w:tcW w:w="2229" w:type="dxa"/>
            <w:noWrap/>
            <w:hideMark/>
          </w:tcPr>
          <w:p w14:paraId="3EB00E3F" w14:textId="77777777" w:rsidR="00ED498C" w:rsidRPr="00282EA0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3.1/3.2</w:t>
            </w:r>
          </w:p>
        </w:tc>
        <w:tc>
          <w:tcPr>
            <w:tcW w:w="2793" w:type="dxa"/>
          </w:tcPr>
          <w:p w14:paraId="031F5FE8" w14:textId="77777777" w:rsidR="00ED498C" w:rsidRPr="00282EA0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1</w:t>
            </w:r>
          </w:p>
        </w:tc>
      </w:tr>
      <w:tr w:rsidR="00ED498C" w:rsidRPr="00282EA0" w14:paraId="1BBC86F6" w14:textId="77777777" w:rsidTr="002718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03A0441F" w14:textId="77777777" w:rsidR="00ED498C" w:rsidRPr="00282EA0" w:rsidRDefault="00ED498C" w:rsidP="00271822">
            <w:pP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 xml:space="preserve">Omeprazole </w:t>
            </w:r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6804" w:type="dxa"/>
            <w:hideMark/>
          </w:tcPr>
          <w:p w14:paraId="36621402" w14:textId="77777777" w:rsidR="00ED498C" w:rsidRPr="00282EA0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Failure to identify and apply route specific dose recommendation</w:t>
            </w:r>
          </w:p>
        </w:tc>
        <w:tc>
          <w:tcPr>
            <w:tcW w:w="2229" w:type="dxa"/>
            <w:noWrap/>
            <w:hideMark/>
          </w:tcPr>
          <w:p w14:paraId="6BA653C9" w14:textId="77777777" w:rsidR="00ED498C" w:rsidRPr="00282EA0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3.2</w:t>
            </w:r>
          </w:p>
        </w:tc>
        <w:tc>
          <w:tcPr>
            <w:tcW w:w="2793" w:type="dxa"/>
          </w:tcPr>
          <w:p w14:paraId="66E935A9" w14:textId="77777777" w:rsidR="00ED498C" w:rsidRPr="00282EA0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1</w:t>
            </w:r>
          </w:p>
        </w:tc>
      </w:tr>
      <w:tr w:rsidR="00ED498C" w:rsidRPr="00282EA0" w14:paraId="685C51AD" w14:textId="77777777" w:rsidTr="00271822">
        <w:trPr>
          <w:trHeight w:val="5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2A925ACB" w14:textId="77777777" w:rsidR="00ED498C" w:rsidRPr="00282EA0" w:rsidRDefault="00ED498C" w:rsidP="00271822">
            <w:pP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 xml:space="preserve">Omeprazole </w:t>
            </w:r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B</w:t>
            </w:r>
          </w:p>
        </w:tc>
        <w:tc>
          <w:tcPr>
            <w:tcW w:w="6804" w:type="dxa"/>
            <w:hideMark/>
          </w:tcPr>
          <w:p w14:paraId="4BB1E5E7" w14:textId="77777777" w:rsidR="00ED498C" w:rsidRPr="00282EA0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Failure to identify and apply max dose limit</w:t>
            </w:r>
          </w:p>
        </w:tc>
        <w:tc>
          <w:tcPr>
            <w:tcW w:w="2229" w:type="dxa"/>
            <w:noWrap/>
            <w:hideMark/>
          </w:tcPr>
          <w:p w14:paraId="02CDA5B0" w14:textId="77777777" w:rsidR="00ED498C" w:rsidRPr="00282EA0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3.3/4.4</w:t>
            </w:r>
          </w:p>
        </w:tc>
        <w:tc>
          <w:tcPr>
            <w:tcW w:w="2793" w:type="dxa"/>
          </w:tcPr>
          <w:p w14:paraId="265A1174" w14:textId="77777777" w:rsidR="00ED498C" w:rsidRPr="00282EA0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2</w:t>
            </w:r>
          </w:p>
        </w:tc>
      </w:tr>
      <w:tr w:rsidR="00ED498C" w:rsidRPr="00282EA0" w14:paraId="6C4277C0" w14:textId="77777777" w:rsidTr="002718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38B65614" w14:textId="77777777" w:rsidR="00ED498C" w:rsidRPr="00282EA0" w:rsidRDefault="00ED498C" w:rsidP="00271822">
            <w:pP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lastRenderedPageBreak/>
              <w:t xml:space="preserve">Omeprazole </w:t>
            </w:r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B</w:t>
            </w:r>
          </w:p>
        </w:tc>
        <w:tc>
          <w:tcPr>
            <w:tcW w:w="6804" w:type="dxa"/>
            <w:hideMark/>
          </w:tcPr>
          <w:p w14:paraId="46111D40" w14:textId="77777777" w:rsidR="00ED498C" w:rsidRPr="00282EA0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 xml:space="preserve">Failure to identify patient specific information regarding current dose on scenario, therefore dose error as dose prescribed was less than </w:t>
            </w:r>
            <w:proofErr w:type="gramStart"/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patients</w:t>
            </w:r>
            <w:proofErr w:type="gramEnd"/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 xml:space="preserve"> current dose and failure to 'increase if necessary to 20mg'</w:t>
            </w:r>
          </w:p>
        </w:tc>
        <w:tc>
          <w:tcPr>
            <w:tcW w:w="2229" w:type="dxa"/>
            <w:noWrap/>
            <w:hideMark/>
          </w:tcPr>
          <w:p w14:paraId="199BEDE1" w14:textId="77777777" w:rsidR="00ED498C" w:rsidRPr="00282EA0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0/3.2</w:t>
            </w:r>
          </w:p>
        </w:tc>
        <w:tc>
          <w:tcPr>
            <w:tcW w:w="2793" w:type="dxa"/>
          </w:tcPr>
          <w:p w14:paraId="0E018B1C" w14:textId="77777777" w:rsidR="00ED498C" w:rsidRPr="00282EA0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1</w:t>
            </w:r>
          </w:p>
        </w:tc>
      </w:tr>
      <w:tr w:rsidR="00ED498C" w:rsidRPr="00282EA0" w14:paraId="08BA0008" w14:textId="77777777" w:rsidTr="00271822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noWrap/>
            <w:hideMark/>
          </w:tcPr>
          <w:p w14:paraId="4CF904FF" w14:textId="77777777" w:rsidR="00ED498C" w:rsidRPr="00282EA0" w:rsidRDefault="00ED498C" w:rsidP="00271822">
            <w:pP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Vancomycin</w:t>
            </w:r>
          </w:p>
        </w:tc>
        <w:tc>
          <w:tcPr>
            <w:tcW w:w="6804" w:type="dxa"/>
            <w:hideMark/>
          </w:tcPr>
          <w:p w14:paraId="08419B68" w14:textId="77777777" w:rsidR="00ED498C" w:rsidRPr="00282EA0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Failure to calculate correct per kilogram dose</w:t>
            </w:r>
          </w:p>
        </w:tc>
        <w:tc>
          <w:tcPr>
            <w:tcW w:w="2229" w:type="dxa"/>
            <w:noWrap/>
            <w:hideMark/>
          </w:tcPr>
          <w:p w14:paraId="57F3A66B" w14:textId="77777777" w:rsidR="00ED498C" w:rsidRPr="00282EA0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282EA0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4.3</w:t>
            </w:r>
          </w:p>
        </w:tc>
        <w:tc>
          <w:tcPr>
            <w:tcW w:w="2793" w:type="dxa"/>
          </w:tcPr>
          <w:p w14:paraId="39443535" w14:textId="77777777" w:rsidR="00ED498C" w:rsidRPr="00282EA0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1</w:t>
            </w:r>
          </w:p>
        </w:tc>
      </w:tr>
    </w:tbl>
    <w:p w14:paraId="629FFB36" w14:textId="77777777" w:rsidR="00ED498C" w:rsidRDefault="00ED498C" w:rsidP="00ED498C"/>
    <w:p w14:paraId="2E752B52" w14:textId="77777777" w:rsidR="00ED498C" w:rsidRDefault="00ED498C" w:rsidP="00ED498C">
      <w:pPr>
        <w:pStyle w:val="Caption"/>
        <w:keepNext/>
      </w:pPr>
      <w:r>
        <w:t xml:space="preserve">Supplementary Table 7 </w:t>
      </w:r>
      <w:r w:rsidRPr="0081433A">
        <w:t xml:space="preserve">Hierarchical task analysis for </w:t>
      </w:r>
      <w:r>
        <w:t xml:space="preserve">the </w:t>
      </w:r>
      <w:r w:rsidRPr="0081433A">
        <w:t>Touchdose</w:t>
      </w:r>
      <w:r>
        <w:t xml:space="preserve"> (intervention)</w:t>
      </w:r>
      <w:r w:rsidRPr="0081433A">
        <w:t xml:space="preserve"> arm erroneous medication orders</w:t>
      </w:r>
    </w:p>
    <w:tbl>
      <w:tblPr>
        <w:tblStyle w:val="PlainTable1"/>
        <w:tblW w:w="13887" w:type="dxa"/>
        <w:tblLayout w:type="fixed"/>
        <w:tblLook w:val="04A0" w:firstRow="1" w:lastRow="0" w:firstColumn="1" w:lastColumn="0" w:noHBand="0" w:noVBand="1"/>
      </w:tblPr>
      <w:tblGrid>
        <w:gridCol w:w="2122"/>
        <w:gridCol w:w="6804"/>
        <w:gridCol w:w="2268"/>
        <w:gridCol w:w="2693"/>
      </w:tblGrid>
      <w:tr w:rsidR="00ED498C" w:rsidRPr="00F9595D" w14:paraId="2A12D2C2" w14:textId="77777777" w:rsidTr="002718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00BC76C" w14:textId="77777777" w:rsidR="00ED498C" w:rsidRPr="00F9595D" w:rsidRDefault="00ED498C" w:rsidP="00271822">
            <w:pPr>
              <w:rPr>
                <w:rFonts w:eastAsia="Times New Roman"/>
                <w:kern w:val="0"/>
                <w:lang w:eastAsia="en-GB"/>
                <w14:ligatures w14:val="none"/>
              </w:rPr>
            </w:pPr>
            <w:r w:rsidRPr="00F9595D">
              <w:rPr>
                <w:rFonts w:eastAsia="Times New Roman"/>
                <w:kern w:val="0"/>
                <w:lang w:eastAsia="en-GB"/>
                <w14:ligatures w14:val="none"/>
              </w:rPr>
              <w:t>Medication scenario</w:t>
            </w:r>
          </w:p>
        </w:tc>
        <w:tc>
          <w:tcPr>
            <w:tcW w:w="6804" w:type="dxa"/>
          </w:tcPr>
          <w:p w14:paraId="3EEE63E2" w14:textId="77777777" w:rsidR="00ED498C" w:rsidRPr="00F9595D" w:rsidRDefault="00ED498C" w:rsidP="002718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kern w:val="0"/>
                <w:lang w:eastAsia="en-GB"/>
                <w14:ligatures w14:val="none"/>
              </w:rPr>
            </w:pPr>
            <w:r w:rsidRPr="00F9595D">
              <w:rPr>
                <w:rFonts w:eastAsia="Times New Roman"/>
                <w:kern w:val="0"/>
                <w:lang w:eastAsia="en-GB"/>
                <w14:ligatures w14:val="none"/>
              </w:rPr>
              <w:t>Contributory factor to error</w:t>
            </w:r>
          </w:p>
        </w:tc>
        <w:tc>
          <w:tcPr>
            <w:tcW w:w="2268" w:type="dxa"/>
          </w:tcPr>
          <w:p w14:paraId="5A7AB349" w14:textId="77777777" w:rsidR="00ED498C" w:rsidRPr="00F9595D" w:rsidRDefault="00ED498C" w:rsidP="00271822">
            <w:pPr>
              <w:ind w:right="-11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Step(s) associated as contributory factor to error (number relates to workflow flow chart)</w:t>
            </w:r>
          </w:p>
        </w:tc>
        <w:tc>
          <w:tcPr>
            <w:tcW w:w="2693" w:type="dxa"/>
          </w:tcPr>
          <w:p w14:paraId="303CDDB9" w14:textId="77777777" w:rsidR="00ED498C" w:rsidRPr="00F9595D" w:rsidRDefault="00ED498C" w:rsidP="00271822">
            <w:pPr>
              <w:ind w:left="42" w:right="-10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Number of occurrences across the intervention arm</w:t>
            </w:r>
          </w:p>
        </w:tc>
      </w:tr>
      <w:tr w:rsidR="00ED498C" w:rsidRPr="00F9595D" w14:paraId="350A13B7" w14:textId="77777777" w:rsidTr="002718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2F2C1A12" w14:textId="77777777" w:rsidR="00ED498C" w:rsidRPr="00F9595D" w:rsidRDefault="00ED498C" w:rsidP="00271822">
            <w:pPr>
              <w:rPr>
                <w:rFonts w:eastAsia="Times New Roman"/>
                <w:kern w:val="0"/>
                <w:lang w:eastAsia="en-GB"/>
                <w14:ligatures w14:val="none"/>
              </w:rPr>
            </w:pPr>
            <w:r w:rsidRPr="00F9595D">
              <w:rPr>
                <w:rFonts w:eastAsia="Times New Roman"/>
                <w:kern w:val="0"/>
                <w:lang w:eastAsia="en-GB"/>
                <w14:ligatures w14:val="none"/>
              </w:rPr>
              <w:t xml:space="preserve">Omeprazole </w:t>
            </w:r>
            <w:r>
              <w:rPr>
                <w:rFonts w:eastAsia="Times New Roman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6804" w:type="dxa"/>
            <w:hideMark/>
          </w:tcPr>
          <w:p w14:paraId="49F0E3DA" w14:textId="77777777" w:rsidR="00ED498C" w:rsidRPr="00F9595D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kern w:val="0"/>
                <w:lang w:eastAsia="en-GB"/>
                <w14:ligatures w14:val="none"/>
              </w:rPr>
            </w:pPr>
            <w:r w:rsidRPr="00F9595D">
              <w:rPr>
                <w:rFonts w:eastAsia="Times New Roman"/>
                <w:kern w:val="0"/>
                <w:lang w:eastAsia="en-GB"/>
                <w14:ligatures w14:val="none"/>
              </w:rPr>
              <w:t>Failure to identify patient specific route requirement on scenario, therefore dose, route and form incorrect.</w:t>
            </w:r>
          </w:p>
        </w:tc>
        <w:tc>
          <w:tcPr>
            <w:tcW w:w="2268" w:type="dxa"/>
            <w:noWrap/>
            <w:hideMark/>
          </w:tcPr>
          <w:p w14:paraId="39620EB1" w14:textId="77777777" w:rsidR="00ED498C" w:rsidRPr="00F9595D" w:rsidRDefault="00ED498C" w:rsidP="00271822">
            <w:pPr>
              <w:ind w:right="170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</w:pPr>
            <w:r w:rsidRPr="00F9595D"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2693" w:type="dxa"/>
          </w:tcPr>
          <w:p w14:paraId="01DA76BE" w14:textId="77777777" w:rsidR="00ED498C" w:rsidRPr="00F9595D" w:rsidRDefault="00ED498C" w:rsidP="00271822">
            <w:pPr>
              <w:ind w:left="42" w:right="-10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</w:tr>
      <w:tr w:rsidR="00ED498C" w:rsidRPr="00F9595D" w14:paraId="38040152" w14:textId="77777777" w:rsidTr="00271822">
        <w:trPr>
          <w:cantSplit/>
          <w:trHeight w:val="1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5EA33244" w14:textId="77777777" w:rsidR="00ED498C" w:rsidRPr="00F9595D" w:rsidRDefault="00ED498C" w:rsidP="00271822">
            <w:pPr>
              <w:rPr>
                <w:rFonts w:eastAsia="Times New Roman"/>
                <w:kern w:val="0"/>
                <w:lang w:eastAsia="en-GB"/>
                <w14:ligatures w14:val="none"/>
              </w:rPr>
            </w:pPr>
            <w:r w:rsidRPr="00F9595D">
              <w:rPr>
                <w:rFonts w:eastAsia="Times New Roman"/>
                <w:kern w:val="0"/>
                <w:lang w:eastAsia="en-GB"/>
                <w14:ligatures w14:val="none"/>
              </w:rPr>
              <w:t xml:space="preserve">Omeprazole </w:t>
            </w:r>
            <w:r>
              <w:rPr>
                <w:rFonts w:eastAsia="Times New Roman"/>
                <w:kern w:val="0"/>
                <w:lang w:eastAsia="en-GB"/>
                <w14:ligatures w14:val="none"/>
              </w:rPr>
              <w:t>B</w:t>
            </w:r>
          </w:p>
        </w:tc>
        <w:tc>
          <w:tcPr>
            <w:tcW w:w="6804" w:type="dxa"/>
            <w:hideMark/>
          </w:tcPr>
          <w:p w14:paraId="35CC42EE" w14:textId="77777777" w:rsidR="00ED498C" w:rsidRPr="00F9595D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kern w:val="0"/>
                <w:lang w:eastAsia="en-GB"/>
                <w14:ligatures w14:val="none"/>
              </w:rPr>
            </w:pPr>
            <w:r w:rsidRPr="00F9595D">
              <w:rPr>
                <w:rFonts w:eastAsia="Times New Roman"/>
                <w:kern w:val="0"/>
                <w:lang w:eastAsia="en-GB"/>
                <w14:ligatures w14:val="none"/>
              </w:rPr>
              <w:t xml:space="preserve">Failure to identify patient specific information regarding current dose on scenario, therefore dose error as dose prescribed was less than </w:t>
            </w:r>
            <w:proofErr w:type="gramStart"/>
            <w:r w:rsidRPr="00F9595D">
              <w:rPr>
                <w:rFonts w:eastAsia="Times New Roman"/>
                <w:kern w:val="0"/>
                <w:lang w:eastAsia="en-GB"/>
                <w14:ligatures w14:val="none"/>
              </w:rPr>
              <w:t>patients</w:t>
            </w:r>
            <w:proofErr w:type="gramEnd"/>
            <w:r w:rsidRPr="00F9595D">
              <w:rPr>
                <w:rFonts w:eastAsia="Times New Roman"/>
                <w:kern w:val="0"/>
                <w:lang w:eastAsia="en-GB"/>
                <w14:ligatures w14:val="none"/>
              </w:rPr>
              <w:t xml:space="preserve"> current dose and failure to 'increase if necessary to 20mg'</w:t>
            </w:r>
          </w:p>
        </w:tc>
        <w:tc>
          <w:tcPr>
            <w:tcW w:w="2268" w:type="dxa"/>
            <w:noWrap/>
            <w:hideMark/>
          </w:tcPr>
          <w:p w14:paraId="78307156" w14:textId="77777777" w:rsidR="00ED498C" w:rsidRPr="00F9595D" w:rsidRDefault="00ED498C" w:rsidP="00271822">
            <w:pPr>
              <w:ind w:right="18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</w:pPr>
            <w:r w:rsidRPr="00F9595D"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  <w:t>0</w:t>
            </w:r>
            <w:r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  <w:t xml:space="preserve"> / (5.3)</w:t>
            </w:r>
          </w:p>
        </w:tc>
        <w:tc>
          <w:tcPr>
            <w:tcW w:w="2693" w:type="dxa"/>
          </w:tcPr>
          <w:p w14:paraId="7578D804" w14:textId="77777777" w:rsidR="00ED498C" w:rsidRPr="00F9595D" w:rsidRDefault="00ED498C" w:rsidP="00271822">
            <w:pPr>
              <w:ind w:left="42" w:righ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</w:tr>
      <w:tr w:rsidR="00ED498C" w:rsidRPr="00F9595D" w14:paraId="3DD38B4D" w14:textId="77777777" w:rsidTr="002718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0CB387F9" w14:textId="77777777" w:rsidR="00ED498C" w:rsidRPr="00F9595D" w:rsidRDefault="00ED498C" w:rsidP="00271822">
            <w:pPr>
              <w:rPr>
                <w:rFonts w:eastAsia="Times New Roman"/>
                <w:kern w:val="0"/>
                <w:lang w:eastAsia="en-GB"/>
                <w14:ligatures w14:val="none"/>
              </w:rPr>
            </w:pPr>
            <w:r w:rsidRPr="00F9595D">
              <w:rPr>
                <w:rFonts w:eastAsia="Times New Roman"/>
                <w:kern w:val="0"/>
                <w:lang w:eastAsia="en-GB"/>
                <w14:ligatures w14:val="none"/>
              </w:rPr>
              <w:t>Azithromycin</w:t>
            </w:r>
          </w:p>
        </w:tc>
        <w:tc>
          <w:tcPr>
            <w:tcW w:w="6804" w:type="dxa"/>
            <w:hideMark/>
          </w:tcPr>
          <w:p w14:paraId="5E74257C" w14:textId="77777777" w:rsidR="00ED498C" w:rsidRPr="00F9595D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kern w:val="0"/>
                <w:lang w:eastAsia="en-GB"/>
                <w14:ligatures w14:val="none"/>
              </w:rPr>
            </w:pPr>
            <w:r w:rsidRPr="00F9595D">
              <w:rPr>
                <w:rFonts w:eastAsia="Times New Roman"/>
                <w:kern w:val="0"/>
                <w:lang w:eastAsia="en-GB"/>
                <w14:ligatures w14:val="none"/>
              </w:rPr>
              <w:t xml:space="preserve">Failure to launch required patient in Cerner (participant prescribed medication for the previous patient). </w:t>
            </w:r>
          </w:p>
        </w:tc>
        <w:tc>
          <w:tcPr>
            <w:tcW w:w="2268" w:type="dxa"/>
            <w:hideMark/>
          </w:tcPr>
          <w:p w14:paraId="28CEF192" w14:textId="77777777" w:rsidR="00ED498C" w:rsidRPr="00F9595D" w:rsidRDefault="00ED498C" w:rsidP="00271822">
            <w:pPr>
              <w:ind w:right="18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 w:rsidRPr="00F9595D"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1.1</w:t>
            </w:r>
          </w:p>
        </w:tc>
        <w:tc>
          <w:tcPr>
            <w:tcW w:w="2693" w:type="dxa"/>
          </w:tcPr>
          <w:p w14:paraId="26163A9E" w14:textId="77777777" w:rsidR="00ED498C" w:rsidRPr="00F9595D" w:rsidRDefault="00ED498C" w:rsidP="00271822">
            <w:pPr>
              <w:ind w:left="42" w:right="-10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</w:pPr>
            <w:r>
              <w:rPr>
                <w:rFonts w:eastAsia="Times New Roman"/>
                <w:color w:val="333333"/>
                <w:kern w:val="0"/>
                <w:lang w:eastAsia="en-GB"/>
                <w14:ligatures w14:val="none"/>
              </w:rPr>
              <w:t>1</w:t>
            </w:r>
          </w:p>
        </w:tc>
      </w:tr>
      <w:tr w:rsidR="00ED498C" w:rsidRPr="00F9595D" w14:paraId="773C4BA3" w14:textId="77777777" w:rsidTr="00271822">
        <w:trPr>
          <w:cantSplit/>
          <w:trHeight w:val="5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7793E2E2" w14:textId="77777777" w:rsidR="00ED498C" w:rsidRPr="00F9595D" w:rsidRDefault="00ED498C" w:rsidP="00271822">
            <w:pPr>
              <w:rPr>
                <w:rFonts w:eastAsia="Times New Roman"/>
                <w:kern w:val="0"/>
                <w:lang w:eastAsia="en-GB"/>
                <w14:ligatures w14:val="none"/>
              </w:rPr>
            </w:pPr>
            <w:r w:rsidRPr="00F9595D">
              <w:rPr>
                <w:rFonts w:eastAsia="Times New Roman"/>
                <w:kern w:val="0"/>
                <w:lang w:eastAsia="en-GB"/>
                <w14:ligatures w14:val="none"/>
              </w:rPr>
              <w:t>Mercaptopurine</w:t>
            </w:r>
          </w:p>
        </w:tc>
        <w:tc>
          <w:tcPr>
            <w:tcW w:w="6804" w:type="dxa"/>
            <w:hideMark/>
          </w:tcPr>
          <w:p w14:paraId="7F73F71A" w14:textId="77777777" w:rsidR="00ED498C" w:rsidRPr="00F9595D" w:rsidRDefault="00ED498C" w:rsidP="00271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kern w:val="0"/>
                <w:lang w:eastAsia="en-GB"/>
                <w14:ligatures w14:val="none"/>
              </w:rPr>
            </w:pPr>
            <w:r w:rsidRPr="00F9595D">
              <w:rPr>
                <w:rFonts w:eastAsia="Times New Roman"/>
                <w:kern w:val="0"/>
                <w:lang w:eastAsia="en-GB"/>
                <w14:ligatures w14:val="none"/>
              </w:rPr>
              <w:t>Failure to input a single dose (participant prescribed dose as a range)</w:t>
            </w:r>
          </w:p>
        </w:tc>
        <w:tc>
          <w:tcPr>
            <w:tcW w:w="2268" w:type="dxa"/>
            <w:noWrap/>
            <w:hideMark/>
          </w:tcPr>
          <w:p w14:paraId="1EDB9C27" w14:textId="77777777" w:rsidR="00ED498C" w:rsidRPr="00F9595D" w:rsidRDefault="00ED498C" w:rsidP="00271822">
            <w:pPr>
              <w:ind w:right="18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</w:pPr>
            <w:r w:rsidRPr="00F9595D"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  <w:t>6.5</w:t>
            </w:r>
          </w:p>
        </w:tc>
        <w:tc>
          <w:tcPr>
            <w:tcW w:w="2693" w:type="dxa"/>
          </w:tcPr>
          <w:p w14:paraId="6A0259CF" w14:textId="77777777" w:rsidR="00ED498C" w:rsidRPr="00F9595D" w:rsidRDefault="00ED498C" w:rsidP="00271822">
            <w:pPr>
              <w:ind w:left="42" w:right="-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</w:tr>
      <w:tr w:rsidR="00ED498C" w:rsidRPr="00F9595D" w14:paraId="783C1DFE" w14:textId="77777777" w:rsidTr="002718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5F2EAC91" w14:textId="77777777" w:rsidR="00ED498C" w:rsidRPr="00F9595D" w:rsidRDefault="00ED498C" w:rsidP="00271822">
            <w:pPr>
              <w:rPr>
                <w:rFonts w:eastAsia="Times New Roman"/>
                <w:kern w:val="0"/>
                <w:lang w:eastAsia="en-GB"/>
                <w14:ligatures w14:val="none"/>
              </w:rPr>
            </w:pPr>
            <w:r w:rsidRPr="00F9595D">
              <w:rPr>
                <w:rFonts w:eastAsia="Times New Roman"/>
                <w:kern w:val="0"/>
                <w:lang w:eastAsia="en-GB"/>
                <w14:ligatures w14:val="none"/>
              </w:rPr>
              <w:t>Mercaptopurine</w:t>
            </w:r>
          </w:p>
        </w:tc>
        <w:tc>
          <w:tcPr>
            <w:tcW w:w="6804" w:type="dxa"/>
            <w:hideMark/>
          </w:tcPr>
          <w:p w14:paraId="1C9F165D" w14:textId="77777777" w:rsidR="00ED498C" w:rsidRPr="00F9595D" w:rsidRDefault="00ED498C" w:rsidP="00271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kern w:val="0"/>
                <w:lang w:eastAsia="en-GB"/>
                <w14:ligatures w14:val="none"/>
              </w:rPr>
            </w:pPr>
            <w:r w:rsidRPr="00F9595D">
              <w:rPr>
                <w:rFonts w:eastAsia="Times New Roman"/>
                <w:kern w:val="0"/>
                <w:lang w:eastAsia="en-GB"/>
                <w14:ligatures w14:val="none"/>
              </w:rPr>
              <w:t>Incorrect dose for route prescribed</w:t>
            </w:r>
          </w:p>
        </w:tc>
        <w:tc>
          <w:tcPr>
            <w:tcW w:w="2268" w:type="dxa"/>
            <w:noWrap/>
            <w:hideMark/>
          </w:tcPr>
          <w:p w14:paraId="1E299F8A" w14:textId="77777777" w:rsidR="00ED498C" w:rsidRPr="00F9595D" w:rsidRDefault="00ED498C" w:rsidP="00271822">
            <w:pPr>
              <w:ind w:right="18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</w:pPr>
            <w:r w:rsidRPr="00F9595D"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  <w:t>5.3 /</w:t>
            </w:r>
            <w:r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  <w:t xml:space="preserve"> (</w:t>
            </w:r>
            <w:r w:rsidRPr="00F9595D"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  <w:t>6.5</w:t>
            </w:r>
            <w:r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  <w:t>)</w:t>
            </w:r>
          </w:p>
        </w:tc>
        <w:tc>
          <w:tcPr>
            <w:tcW w:w="2693" w:type="dxa"/>
          </w:tcPr>
          <w:p w14:paraId="3DDA3BFD" w14:textId="77777777" w:rsidR="00ED498C" w:rsidRPr="00F9595D" w:rsidRDefault="00ED498C" w:rsidP="00271822">
            <w:pPr>
              <w:ind w:left="42" w:right="-10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</w:tr>
    </w:tbl>
    <w:p w14:paraId="3557853F" w14:textId="77777777" w:rsidR="00ED498C" w:rsidRDefault="00ED498C" w:rsidP="00ED498C"/>
    <w:p w14:paraId="799F91FB" w14:textId="77777777" w:rsidR="00ED498C" w:rsidRPr="008408F0" w:rsidRDefault="00ED498C" w:rsidP="00ED498C"/>
    <w:p w14:paraId="79B0510D" w14:textId="77777777" w:rsidR="00ED498C" w:rsidRDefault="00ED498C" w:rsidP="00ED498C"/>
    <w:p w14:paraId="7C225E20" w14:textId="77777777" w:rsidR="00ED498C" w:rsidRDefault="00ED498C" w:rsidP="00ED498C">
      <w:pPr>
        <w:pStyle w:val="Caption"/>
        <w:keepNext/>
      </w:pPr>
      <w:r>
        <w:lastRenderedPageBreak/>
        <w:t>Supplementary</w:t>
      </w:r>
      <w:r w:rsidRPr="00B7321F">
        <w:t xml:space="preserve"> Table </w:t>
      </w:r>
      <w:r>
        <w:t>8</w:t>
      </w:r>
      <w:r w:rsidRPr="00B7321F">
        <w:t xml:space="preserve"> NASA-Task load index (TLX) results by arm and TLX domain</w:t>
      </w:r>
    </w:p>
    <w:tbl>
      <w:tblPr>
        <w:tblpPr w:leftFromText="180" w:rightFromText="180" w:vertAnchor="page" w:horzAnchor="margin" w:tblpY="2189"/>
        <w:tblW w:w="14648" w:type="dxa"/>
        <w:tblLook w:val="04A0" w:firstRow="1" w:lastRow="0" w:firstColumn="1" w:lastColumn="0" w:noHBand="0" w:noVBand="1"/>
      </w:tblPr>
      <w:tblGrid>
        <w:gridCol w:w="2130"/>
        <w:gridCol w:w="1266"/>
        <w:gridCol w:w="1615"/>
        <w:gridCol w:w="1647"/>
        <w:gridCol w:w="1559"/>
        <w:gridCol w:w="1559"/>
        <w:gridCol w:w="1701"/>
        <w:gridCol w:w="1701"/>
        <w:gridCol w:w="1470"/>
      </w:tblGrid>
      <w:tr w:rsidR="00ED498C" w:rsidRPr="005D31D2" w14:paraId="56EAF42B" w14:textId="77777777" w:rsidTr="00271822">
        <w:trPr>
          <w:trHeight w:val="880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81DBF3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Group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DFC987" w14:textId="77777777" w:rsidR="00ED498C" w:rsidRPr="005D31D2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43081F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Overall task load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9B836C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Mental demand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0DB13C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Physical demand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550CF6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Temporal demand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DEFBC1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Performance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A6CF269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Effort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C4AB6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Frustration</w:t>
            </w:r>
          </w:p>
        </w:tc>
      </w:tr>
      <w:tr w:rsidR="00ED498C" w:rsidRPr="005D31D2" w14:paraId="3572AE32" w14:textId="77777777" w:rsidTr="00271822">
        <w:trPr>
          <w:trHeight w:val="402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A5FD7A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9DB5C" w14:textId="77777777" w:rsidR="00ED498C" w:rsidRPr="005D31D2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Mean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610813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57.21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FAED3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12.9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29A09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C2CC0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8.87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DA7A7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7.95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E58CB5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12.08</w:t>
            </w:r>
          </w:p>
        </w:tc>
        <w:tc>
          <w:tcPr>
            <w:tcW w:w="1470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53C9D3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10.7</w:t>
            </w:r>
          </w:p>
        </w:tc>
      </w:tr>
      <w:tr w:rsidR="00ED498C" w:rsidRPr="005D31D2" w14:paraId="36C327FC" w14:textId="77777777" w:rsidTr="00271822">
        <w:trPr>
          <w:trHeight w:val="402"/>
        </w:trPr>
        <w:tc>
          <w:tcPr>
            <w:tcW w:w="213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918876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CD79A" w14:textId="77777777" w:rsidR="00ED498C" w:rsidRPr="005D31D2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</w:t>
            </w:r>
          </w:p>
        </w:tc>
        <w:tc>
          <w:tcPr>
            <w:tcW w:w="161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582CBF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48.69 - 65.72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99A9D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10.87 - 14.96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D6336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3.03 - 6.29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3D0DA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7.22 - 10.52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02AEB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6.18 - 9.73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EAB262E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10.05 - 14.11</w:t>
            </w:r>
          </w:p>
        </w:tc>
        <w:tc>
          <w:tcPr>
            <w:tcW w:w="147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6E47E03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8.24 – 13.18</w:t>
            </w:r>
          </w:p>
        </w:tc>
      </w:tr>
      <w:tr w:rsidR="00ED498C" w:rsidRPr="005D31D2" w14:paraId="644AAB2D" w14:textId="77777777" w:rsidTr="00271822">
        <w:trPr>
          <w:trHeight w:val="427"/>
        </w:trPr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E1C1CA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D45B05" w14:textId="77777777" w:rsidR="00ED498C" w:rsidRPr="005D31D2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6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B4933A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80EBB1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EB40E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AE2CE5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FCFC53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8B94C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47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B99547B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D498C" w:rsidRPr="005D31D2" w14:paraId="1B637F70" w14:textId="77777777" w:rsidTr="00271822">
        <w:trPr>
          <w:trHeight w:val="402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95DBE7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Intervention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1FEBD" w14:textId="77777777" w:rsidR="00ED498C" w:rsidRPr="005D31D2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Mean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367FFC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41.45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8D2E4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9.5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F67B1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9DCAC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6.66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3977C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7.62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7076A8F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8.25</w:t>
            </w:r>
          </w:p>
        </w:tc>
        <w:tc>
          <w:tcPr>
            <w:tcW w:w="1470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8FA2C0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6.17</w:t>
            </w:r>
          </w:p>
        </w:tc>
      </w:tr>
      <w:tr w:rsidR="00ED498C" w:rsidRPr="005D31D2" w14:paraId="19279D40" w14:textId="77777777" w:rsidTr="00271822">
        <w:trPr>
          <w:trHeight w:val="402"/>
        </w:trPr>
        <w:tc>
          <w:tcPr>
            <w:tcW w:w="213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C9D70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0C2E8" w14:textId="77777777" w:rsidR="00ED498C" w:rsidRPr="005D31D2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</w:t>
            </w:r>
          </w:p>
        </w:tc>
        <w:tc>
          <w:tcPr>
            <w:tcW w:w="161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2035D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33.02 - 49.89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7F2C2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7.26 - 11.74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8CC80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2.13 - 4.36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A240A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5.07 - 8.25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56FCC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5.44 - 9.80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0FEA89F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6.15 - 10.34</w:t>
            </w:r>
          </w:p>
        </w:tc>
        <w:tc>
          <w:tcPr>
            <w:tcW w:w="147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497A87E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3.88 – 8.45</w:t>
            </w:r>
          </w:p>
        </w:tc>
      </w:tr>
      <w:tr w:rsidR="00ED498C" w:rsidRPr="005D31D2" w14:paraId="6998D465" w14:textId="77777777" w:rsidTr="00271822">
        <w:trPr>
          <w:trHeight w:val="427"/>
        </w:trPr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C871ED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C7441F" w14:textId="77777777" w:rsidR="00ED498C" w:rsidRPr="005D31D2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6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D4DD9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F06FF2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038941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B56380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B6D3A9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2A9AE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47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433EC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D498C" w:rsidRPr="005D31D2" w14:paraId="7986DA86" w14:textId="77777777" w:rsidTr="00271822">
        <w:trPr>
          <w:trHeight w:val="402"/>
        </w:trPr>
        <w:tc>
          <w:tcPr>
            <w:tcW w:w="2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191177" w14:textId="77777777" w:rsidR="00ED498C" w:rsidRPr="00BE6BE8" w:rsidRDefault="00ED498C" w:rsidP="00271822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6BE8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  <w:t>Difference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FD5DB" w14:textId="77777777" w:rsidR="00ED498C" w:rsidRPr="00BE6BE8" w:rsidRDefault="00ED498C" w:rsidP="00271822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6BE8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7BDAF1" w14:textId="77777777" w:rsidR="00ED498C" w:rsidRPr="00BE6BE8" w:rsidRDefault="00ED498C" w:rsidP="00271822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6BE8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  <w:t>0.0092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B4C15" w14:textId="77777777" w:rsidR="00ED498C" w:rsidRPr="00BE6BE8" w:rsidRDefault="00ED498C" w:rsidP="00271822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6BE8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  <w:t>0.0244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29720" w14:textId="77777777" w:rsidR="00ED498C" w:rsidRPr="00BE6BE8" w:rsidRDefault="00ED498C" w:rsidP="00271822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6BE8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  <w:t>0.1449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C63C4" w14:textId="77777777" w:rsidR="00ED498C" w:rsidRPr="00BE6BE8" w:rsidRDefault="00ED498C" w:rsidP="00271822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6BE8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  <w:t>0.0523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C3870" w14:textId="77777777" w:rsidR="00ED498C" w:rsidRPr="00BE6BE8" w:rsidRDefault="00ED498C" w:rsidP="00271822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6BE8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  <w:t>0.807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5FDD930" w14:textId="77777777" w:rsidR="00ED498C" w:rsidRPr="00BE6BE8" w:rsidRDefault="00ED498C" w:rsidP="00271822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6BE8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  <w:t>0.0092</w:t>
            </w:r>
          </w:p>
        </w:tc>
        <w:tc>
          <w:tcPr>
            <w:tcW w:w="1470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81B844" w14:textId="77777777" w:rsidR="00ED498C" w:rsidRPr="00BE6BE8" w:rsidRDefault="00ED498C" w:rsidP="00271822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6BE8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  <w:t>0.0077</w:t>
            </w:r>
          </w:p>
        </w:tc>
      </w:tr>
      <w:tr w:rsidR="00ED498C" w:rsidRPr="005D31D2" w14:paraId="1BD51BE6" w14:textId="77777777" w:rsidTr="00271822">
        <w:trPr>
          <w:trHeight w:val="1283"/>
        </w:trPr>
        <w:tc>
          <w:tcPr>
            <w:tcW w:w="21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7A2E01" w14:textId="77777777" w:rsidR="00ED498C" w:rsidRPr="002E7544" w:rsidRDefault="00ED498C" w:rsidP="00271822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3C8C8" w14:textId="77777777" w:rsidR="00ED498C" w:rsidRPr="002E7544" w:rsidRDefault="00ED498C" w:rsidP="00271822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7544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  <w:t>Mean Absolute reduction</w:t>
            </w:r>
          </w:p>
        </w:tc>
        <w:tc>
          <w:tcPr>
            <w:tcW w:w="161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A9A7D" w14:textId="77777777" w:rsidR="00ED498C" w:rsidRPr="002E7544" w:rsidRDefault="00ED498C" w:rsidP="00271822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7544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  <w:t>15.75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59496" w14:textId="77777777" w:rsidR="00ED498C" w:rsidRPr="002E7544" w:rsidRDefault="00ED498C" w:rsidP="00271822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7544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  <w:t>3.41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21CF9" w14:textId="77777777" w:rsidR="00ED498C" w:rsidRPr="002E7544" w:rsidRDefault="00ED498C" w:rsidP="00271822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7544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  <w:t>1.41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E7E89" w14:textId="77777777" w:rsidR="00ED498C" w:rsidRPr="002E7544" w:rsidRDefault="00ED498C" w:rsidP="00271822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7544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  <w:t>2.2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90DD5" w14:textId="77777777" w:rsidR="00ED498C" w:rsidRPr="002E7544" w:rsidRDefault="00ED498C" w:rsidP="00271822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7544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  <w:t>0.33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1E489D6" w14:textId="77777777" w:rsidR="00ED498C" w:rsidRPr="002E7544" w:rsidRDefault="00ED498C" w:rsidP="00271822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7544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  <w:t>3.88</w:t>
            </w:r>
          </w:p>
        </w:tc>
        <w:tc>
          <w:tcPr>
            <w:tcW w:w="147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78887F9" w14:textId="77777777" w:rsidR="00ED498C" w:rsidRPr="002E7544" w:rsidRDefault="00ED498C" w:rsidP="00271822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E7544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  <w:t>4.54</w:t>
            </w:r>
          </w:p>
        </w:tc>
      </w:tr>
      <w:tr w:rsidR="00ED498C" w:rsidRPr="005D31D2" w14:paraId="38CE6DED" w14:textId="77777777" w:rsidTr="00271822">
        <w:trPr>
          <w:trHeight w:val="1308"/>
        </w:trPr>
        <w:tc>
          <w:tcPr>
            <w:tcW w:w="21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99C021F" w14:textId="77777777" w:rsidR="00ED498C" w:rsidRPr="005D31D2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0A489C" w14:textId="77777777" w:rsidR="00ED498C" w:rsidRPr="005D31D2" w:rsidRDefault="00ED498C" w:rsidP="00271822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Relative reduction %</w:t>
            </w:r>
          </w:p>
        </w:tc>
        <w:tc>
          <w:tcPr>
            <w:tcW w:w="16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0715A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27.5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933A8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26.3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1F8314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30.2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F4884E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24.92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1E03B5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11BC2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31D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31.7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147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12B5A0" w14:textId="77777777" w:rsidR="00ED498C" w:rsidRPr="005D31D2" w:rsidRDefault="00ED498C" w:rsidP="0027182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2493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42.3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</w:tr>
    </w:tbl>
    <w:p w14:paraId="625BFCC8" w14:textId="77777777" w:rsidR="00ED498C" w:rsidRPr="008408F0" w:rsidRDefault="00ED498C" w:rsidP="00ED498C">
      <w:pPr>
        <w:pStyle w:val="Caption"/>
        <w:keepNext/>
      </w:pPr>
    </w:p>
    <w:p w14:paraId="500DE2FC" w14:textId="77777777" w:rsidR="00E810A5" w:rsidRDefault="00E810A5"/>
    <w:sectPr w:rsidR="00E810A5" w:rsidSect="00ED498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86ACD"/>
    <w:multiLevelType w:val="multilevel"/>
    <w:tmpl w:val="0B8A0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53669D"/>
    <w:multiLevelType w:val="multilevel"/>
    <w:tmpl w:val="AA62D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517D9F"/>
    <w:multiLevelType w:val="multilevel"/>
    <w:tmpl w:val="397EF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2990237">
    <w:abstractNumId w:val="1"/>
  </w:num>
  <w:num w:numId="2" w16cid:durableId="1900164627">
    <w:abstractNumId w:val="2"/>
  </w:num>
  <w:num w:numId="3" w16cid:durableId="1036588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98C"/>
    <w:rsid w:val="006770C8"/>
    <w:rsid w:val="00996C67"/>
    <w:rsid w:val="009C2B1E"/>
    <w:rsid w:val="00C533F8"/>
    <w:rsid w:val="00CE6D28"/>
    <w:rsid w:val="00E810A5"/>
    <w:rsid w:val="00EB7978"/>
    <w:rsid w:val="00ED06C4"/>
    <w:rsid w:val="00ED4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821751"/>
  <w15:chartTrackingRefBased/>
  <w15:docId w15:val="{3C754CDC-8E01-434D-A7EA-78D32A063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98C"/>
  </w:style>
  <w:style w:type="paragraph" w:styleId="Heading1">
    <w:name w:val="heading 1"/>
    <w:basedOn w:val="Normal"/>
    <w:next w:val="Normal"/>
    <w:link w:val="Heading1Char"/>
    <w:uiPriority w:val="9"/>
    <w:qFormat/>
    <w:rsid w:val="00ED49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49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498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498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498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498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498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498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498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49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D49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498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498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498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498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498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498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498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49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49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498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498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49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49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49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49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9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9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498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ED498C"/>
    <w:rPr>
      <w:rFonts w:ascii="Times New Roman" w:hAnsi="Times New Roman" w:cs="Times New Roman"/>
      <w:kern w:val="0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ED498C"/>
    <w:pPr>
      <w:spacing w:after="200"/>
    </w:pPr>
    <w:rPr>
      <w:i/>
      <w:iCs/>
      <w:color w:val="0E2841" w:themeColor="text2"/>
      <w:sz w:val="18"/>
      <w:szCs w:val="18"/>
    </w:rPr>
  </w:style>
  <w:style w:type="table" w:styleId="TableGrid">
    <w:name w:val="Table Grid"/>
    <w:basedOn w:val="TableNormal"/>
    <w:uiPriority w:val="39"/>
    <w:rsid w:val="00ED49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ED498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1405</Words>
  <Characters>8009</Characters>
  <Application>Microsoft Office Word</Application>
  <DocSecurity>0</DocSecurity>
  <Lines>66</Lines>
  <Paragraphs>18</Paragraphs>
  <ScaleCrop>false</ScaleCrop>
  <Company/>
  <LinksUpToDate>false</LinksUpToDate>
  <CharactersWithSpaces>9396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Feather, Calandra</dc:creator>
  <cp:keywords/>
  <dc:description/>
  <cp:lastModifiedBy>Feather, Calandra</cp:lastModifiedBy>
  <cp:revision>1</cp:revision>
  <dcterms:created xsi:type="dcterms:W3CDTF">2024-07-01T09:41:00Z</dcterms:created>
  <dcterms:modified xsi:type="dcterms:W3CDTF">2024-07-01T09:45:00Z</dcterms:modified>
</cp:coreProperties>
</file>