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E9" w:rsidRPr="002062D7" w:rsidRDefault="00F84FE9">
      <w:pPr>
        <w:rPr>
          <w:rFonts w:ascii="Arial Narrow" w:hAnsi="Arial Narrow"/>
          <w:lang w:val="en-US"/>
        </w:rPr>
      </w:pPr>
      <w:bookmarkStart w:id="0" w:name="_GoBack"/>
      <w:bookmarkEnd w:id="0"/>
      <w:r w:rsidRPr="002062D7">
        <w:rPr>
          <w:rFonts w:ascii="Arial Narrow" w:hAnsi="Arial Narrow"/>
          <w:lang w:val="en-US"/>
        </w:rPr>
        <w:t>Table S1. Statistical analyses used in animal experiments and their corresponding F and p values.</w:t>
      </w:r>
    </w:p>
    <w:tbl>
      <w:tblPr>
        <w:tblW w:w="9741" w:type="dxa"/>
        <w:tblInd w:w="86" w:type="dxa"/>
        <w:tblLook w:val="00A0" w:firstRow="1" w:lastRow="0" w:firstColumn="1" w:lastColumn="0" w:noHBand="0" w:noVBand="0"/>
      </w:tblPr>
      <w:tblGrid>
        <w:gridCol w:w="583"/>
        <w:gridCol w:w="1255"/>
        <w:gridCol w:w="878"/>
        <w:gridCol w:w="543"/>
        <w:gridCol w:w="287"/>
        <w:gridCol w:w="584"/>
        <w:gridCol w:w="716"/>
        <w:gridCol w:w="222"/>
        <w:gridCol w:w="583"/>
        <w:gridCol w:w="1317"/>
        <w:gridCol w:w="777"/>
        <w:gridCol w:w="588"/>
        <w:gridCol w:w="287"/>
        <w:gridCol w:w="584"/>
        <w:gridCol w:w="647"/>
      </w:tblGrid>
      <w:tr w:rsidR="00F84FE9" w:rsidRPr="002062D7" w:rsidTr="001B7196">
        <w:trPr>
          <w:trHeight w:val="225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Figure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Statistical Test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Factor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F Value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Figure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Statistical Test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Factor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F Value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p Value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1A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(2,44)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48.815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2E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(3,99)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48.874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(1,44)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17.094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(1,99)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6.071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0.015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(2,44)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4.348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(3,99)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2.905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0.039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1B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(1,38)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4.512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smartTag w:uri="urn:schemas-microsoft-com:office:smarttags" w:element="metricconverter">
              <w:smartTagPr>
                <w:attr w:name="ProductID" w:val="2F"/>
              </w:smartTagPr>
              <w:r w:rsidRPr="002062D7">
                <w:rPr>
                  <w:rFonts w:ascii="Arial" w:hAnsi="Arial" w:cs="Arial"/>
                  <w:b/>
                  <w:bCs/>
                  <w:color w:val="000000"/>
                  <w:sz w:val="12"/>
                  <w:szCs w:val="12"/>
                  <w:lang w:val="en-US" w:eastAsia="en-GB"/>
                </w:rPr>
                <w:t>2F</w:t>
              </w:r>
            </w:smartTag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(1,30)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12.773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0.861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0.359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(1,30)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0.012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0.913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1.532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0.223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(1,30)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0.943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smartTag w:uri="urn:schemas-microsoft-com:office:smarttags" w:element="metricconverter">
              <w:smartTagPr>
                <w:attr w:name="ProductID" w:val="1C"/>
              </w:smartTagPr>
              <w:r w:rsidRPr="002062D7">
                <w:rPr>
                  <w:rFonts w:ascii="Arial" w:hAnsi="Arial" w:cs="Arial"/>
                  <w:b/>
                  <w:bCs/>
                  <w:color w:val="000000"/>
                  <w:sz w:val="12"/>
                  <w:szCs w:val="12"/>
                  <w:lang w:val="en-US" w:eastAsia="en-GB"/>
                </w:rPr>
                <w:t>1C</w:t>
              </w:r>
            </w:smartTag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(1,21)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0.781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2G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Three-way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Hole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26.853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(1,21)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6.241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Day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(11,275)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2.561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0.004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(1,21)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7.619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0.224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0.64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1E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One-way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THC 1 </w:t>
            </w:r>
            <w:proofErr w:type="spellStart"/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nM</w:t>
            </w:r>
            <w:proofErr w:type="spellEnd"/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(1,16)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5.54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H x D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(11,275)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1.739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0.065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THC 10 </w:t>
            </w:r>
            <w:proofErr w:type="spellStart"/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nM</w:t>
            </w:r>
            <w:proofErr w:type="spellEnd"/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(1,22)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H x G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0.166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0.687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smartTag w:uri="urn:schemas-microsoft-com:office:smarttags" w:element="metricconverter">
              <w:smartTagPr>
                <w:attr w:name="ProductID" w:val="1F"/>
              </w:smartTagPr>
              <w:r w:rsidRPr="002062D7">
                <w:rPr>
                  <w:rFonts w:ascii="Arial" w:hAnsi="Arial" w:cs="Arial"/>
                  <w:b/>
                  <w:bCs/>
                  <w:color w:val="000000"/>
                  <w:sz w:val="12"/>
                  <w:szCs w:val="12"/>
                  <w:lang w:val="en-US" w:eastAsia="en-GB"/>
                </w:rPr>
                <w:t>1F</w:t>
              </w:r>
            </w:smartTag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One-way ANOVA</w:t>
            </w:r>
          </w:p>
        </w:tc>
        <w:tc>
          <w:tcPr>
            <w:tcW w:w="8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(1,42)</w:t>
            </w:r>
          </w:p>
        </w:tc>
        <w:tc>
          <w:tcPr>
            <w:tcW w:w="2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0.654</w:t>
            </w:r>
          </w:p>
        </w:tc>
        <w:tc>
          <w:tcPr>
            <w:tcW w:w="7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0.423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D x G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(11,275)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0.475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0.918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2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H x D x G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(11,275)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1.496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0.132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1G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70.408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10A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27.213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21.546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MDL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8.216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0.008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13.006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(1,29)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10.132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0.003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1H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126.38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10B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(1,34)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20.792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14.112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Peptides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(3,34)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2.003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0.132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13.693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(3,34)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2.878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0.05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1I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125.46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smartTag w:uri="urn:schemas-microsoft-com:office:smarttags" w:element="metricconverter">
              <w:smartTagPr>
                <w:attr w:name="ProductID" w:val="10C"/>
              </w:smartTagPr>
              <w:r w:rsidRPr="002062D7">
                <w:rPr>
                  <w:rFonts w:ascii="Arial" w:hAnsi="Arial" w:cs="Arial"/>
                  <w:b/>
                  <w:bCs/>
                  <w:color w:val="000000"/>
                  <w:sz w:val="12"/>
                  <w:szCs w:val="12"/>
                  <w:lang w:val="en-US" w:eastAsia="en-GB"/>
                </w:rPr>
                <w:t>10C</w:t>
              </w:r>
            </w:smartTag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(1,36)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4.706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0.037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20.451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MDL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(1,36)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11.251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0.002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12.415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(1,36)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7.901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0.008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2A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(4,90)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22.613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10D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(1,29)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17.903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(1,90)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0.281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0.597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Peptides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(3,29)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6.614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0.002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(4,90)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0.846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(3,29)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4.827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0.008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2B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(3,141)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64.702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10G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26.588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(1,141)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0.001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Peptides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2.664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0.061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(3,141)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0.479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1.878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0.15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smartTag w:uri="urn:schemas-microsoft-com:office:smarttags" w:element="metricconverter">
              <w:smartTagPr>
                <w:attr w:name="ProductID" w:val="2C"/>
              </w:smartTagPr>
              <w:r w:rsidRPr="002062D7">
                <w:rPr>
                  <w:rFonts w:ascii="Arial" w:hAnsi="Arial" w:cs="Arial"/>
                  <w:b/>
                  <w:bCs/>
                  <w:color w:val="000000"/>
                  <w:sz w:val="12"/>
                  <w:szCs w:val="12"/>
                  <w:lang w:val="en-US" w:eastAsia="en-GB"/>
                </w:rPr>
                <w:t>2C</w:t>
              </w:r>
            </w:smartTag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(3,99)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43.408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10H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32.91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(1,99)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0.927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0.338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Peptides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0.827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0.487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(3,99)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0.614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0.607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0.299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0.826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2D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(3,95)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89.294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  <w:t>10I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THC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58.614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&lt; 0.001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Genotype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(1,95)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0.937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0.335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Peptides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(3,38)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0.448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0.72</w:t>
            </w:r>
          </w:p>
        </w:tc>
      </w:tr>
      <w:tr w:rsidR="00F84FE9" w:rsidRPr="002062D7" w:rsidTr="001B7196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(3,95)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1.312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0.275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13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84FE9" w:rsidRPr="002062D7" w:rsidRDefault="00F84FE9" w:rsidP="001B7196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Interaction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F</w:t>
            </w:r>
            <w:r w:rsidRPr="002062D7">
              <w:rPr>
                <w:rFonts w:ascii="Arial" w:hAnsi="Arial" w:cs="Arial"/>
                <w:color w:val="000000"/>
                <w:sz w:val="12"/>
                <w:szCs w:val="12"/>
                <w:vertAlign w:val="subscript"/>
                <w:lang w:val="en-US" w:eastAsia="en-GB"/>
              </w:rPr>
              <w:t>(3,38)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=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0.506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4FE9" w:rsidRPr="002062D7" w:rsidRDefault="00F84FE9" w:rsidP="001B719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</w:pPr>
            <w:r w:rsidRPr="002062D7">
              <w:rPr>
                <w:rFonts w:ascii="Arial" w:hAnsi="Arial" w:cs="Arial"/>
                <w:color w:val="000000"/>
                <w:sz w:val="12"/>
                <w:szCs w:val="12"/>
                <w:lang w:val="en-US" w:eastAsia="en-GB"/>
              </w:rPr>
              <w:t>0.681</w:t>
            </w:r>
          </w:p>
        </w:tc>
      </w:tr>
    </w:tbl>
    <w:p w:rsidR="00F84FE9" w:rsidRPr="002062D7" w:rsidRDefault="00F84FE9">
      <w:pPr>
        <w:rPr>
          <w:rFonts w:ascii="Arial Narrow" w:hAnsi="Arial Narrow"/>
          <w:lang w:val="en-US"/>
        </w:rPr>
      </w:pPr>
    </w:p>
    <w:p w:rsidR="00F84FE9" w:rsidRPr="002062D7" w:rsidRDefault="00F84FE9" w:rsidP="00373A1C">
      <w:pPr>
        <w:rPr>
          <w:rFonts w:ascii="Arial Narrow" w:hAnsi="Arial Narrow"/>
          <w:lang w:val="en-US"/>
        </w:rPr>
      </w:pPr>
    </w:p>
    <w:sectPr w:rsidR="00F84FE9" w:rsidRPr="002062D7" w:rsidSect="001B71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C6"/>
    <w:rsid w:val="000425B0"/>
    <w:rsid w:val="001B7196"/>
    <w:rsid w:val="001E6289"/>
    <w:rsid w:val="002062D7"/>
    <w:rsid w:val="002436C6"/>
    <w:rsid w:val="002B34C1"/>
    <w:rsid w:val="00373A1C"/>
    <w:rsid w:val="005D5B93"/>
    <w:rsid w:val="008B43AC"/>
    <w:rsid w:val="009E0A66"/>
    <w:rsid w:val="009E1BF4"/>
    <w:rsid w:val="00B408F8"/>
    <w:rsid w:val="00DB1D07"/>
    <w:rsid w:val="00EB5049"/>
    <w:rsid w:val="00F8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243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436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243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436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59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Table S1</vt:lpstr>
    </vt:vector>
  </TitlesOfParts>
  <Company>Microsoft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</dc:title>
  <dc:creator>Xavier Viñals</dc:creator>
  <cp:lastModifiedBy>ROBLEDO MONTOYA, PATRICIA</cp:lastModifiedBy>
  <cp:revision>2</cp:revision>
  <dcterms:created xsi:type="dcterms:W3CDTF">2015-03-06T17:27:00Z</dcterms:created>
  <dcterms:modified xsi:type="dcterms:W3CDTF">2015-03-06T17:27:00Z</dcterms:modified>
</cp:coreProperties>
</file>