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C69AC" w14:textId="6765DB72" w:rsidR="00D1015D" w:rsidRDefault="002D5889" w:rsidP="00D1015D">
      <w:pPr>
        <w:pStyle w:val="Heading2"/>
      </w:pPr>
      <w:bookmarkStart w:id="0" w:name="_Hlk195100408"/>
      <w:r>
        <w:t>S</w:t>
      </w:r>
      <w:r w:rsidRPr="002D5889">
        <w:t>upplementary material:</w:t>
      </w:r>
      <w:bookmarkStart w:id="1" w:name="_Hlk212299280"/>
      <w:bookmarkEnd w:id="1"/>
      <w:r w:rsidR="00D1015D" w:rsidRPr="00D1015D">
        <w:t xml:space="preserve"> </w:t>
      </w:r>
      <w:r w:rsidR="00D1015D">
        <w:t xml:space="preserve">Understanding the impact of local authority resource allocation on gastrointestinal infections in England </w:t>
      </w:r>
    </w:p>
    <w:p w14:paraId="0BCD7DA5" w14:textId="116EEC24" w:rsidR="002D5889" w:rsidRDefault="002D5889" w:rsidP="002D5889">
      <w:pPr>
        <w:pStyle w:val="Heading2"/>
      </w:pPr>
    </w:p>
    <w:bookmarkEnd w:id="0"/>
    <w:p w14:paraId="78C7B546" w14:textId="323401F8" w:rsidR="00810331" w:rsidRPr="00C86343" w:rsidRDefault="6A9CF859" w:rsidP="178ACADC">
      <w:pPr>
        <w:pStyle w:val="Heading2"/>
        <w:rPr>
          <w:rFonts w:asciiTheme="minorHAnsi" w:eastAsia="Aptos" w:hAnsiTheme="minorHAnsi" w:cs="Aptos"/>
          <w:sz w:val="22"/>
          <w:szCs w:val="22"/>
        </w:rPr>
      </w:pPr>
      <w:r w:rsidRPr="00C86343">
        <w:rPr>
          <w:rFonts w:asciiTheme="minorHAnsi" w:hAnsiTheme="minorHAnsi"/>
          <w:sz w:val="22"/>
          <w:szCs w:val="22"/>
        </w:rPr>
        <w:t xml:space="preserve">1 </w:t>
      </w:r>
      <w:r w:rsidR="380FD781" w:rsidRPr="00C86343">
        <w:rPr>
          <w:rFonts w:asciiTheme="minorHAnsi" w:hAnsiTheme="minorHAnsi"/>
          <w:sz w:val="22"/>
          <w:szCs w:val="22"/>
        </w:rPr>
        <w:t xml:space="preserve">Data background </w:t>
      </w:r>
    </w:p>
    <w:p w14:paraId="02326053" w14:textId="0A4EFF65" w:rsidR="00D52E2B" w:rsidRPr="00C86343" w:rsidRDefault="00D52E2B" w:rsidP="00D52E2B">
      <w:pPr>
        <w:pStyle w:val="Caption"/>
        <w:keepNext/>
        <w:rPr>
          <w:sz w:val="22"/>
          <w:szCs w:val="22"/>
        </w:rPr>
      </w:pPr>
      <w:r w:rsidRPr="00C86343">
        <w:rPr>
          <w:sz w:val="22"/>
          <w:szCs w:val="22"/>
        </w:rPr>
        <w:t xml:space="preserve">Table </w:t>
      </w:r>
      <w:r w:rsidRPr="00C86343">
        <w:rPr>
          <w:sz w:val="22"/>
          <w:szCs w:val="22"/>
        </w:rPr>
        <w:fldChar w:fldCharType="begin"/>
      </w:r>
      <w:r w:rsidRPr="00C86343">
        <w:rPr>
          <w:sz w:val="22"/>
          <w:szCs w:val="22"/>
        </w:rPr>
        <w:instrText xml:space="preserve"> SEQ Table \* ARABIC </w:instrText>
      </w:r>
      <w:r w:rsidRPr="00C86343">
        <w:rPr>
          <w:sz w:val="22"/>
          <w:szCs w:val="22"/>
        </w:rPr>
        <w:fldChar w:fldCharType="separate"/>
      </w:r>
      <w:r w:rsidRPr="00C86343">
        <w:rPr>
          <w:noProof/>
          <w:sz w:val="22"/>
          <w:szCs w:val="22"/>
        </w:rPr>
        <w:t>1</w:t>
      </w:r>
      <w:r w:rsidRPr="00C86343">
        <w:rPr>
          <w:sz w:val="22"/>
          <w:szCs w:val="22"/>
        </w:rPr>
        <w:fldChar w:fldCharType="end"/>
      </w:r>
      <w:r w:rsidRPr="00C86343">
        <w:rPr>
          <w:sz w:val="22"/>
          <w:szCs w:val="22"/>
        </w:rPr>
        <w:t xml:space="preserve"> Data background table, variables and sources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320"/>
        <w:gridCol w:w="4635"/>
      </w:tblGrid>
      <w:tr w:rsidR="6AACB845" w:rsidRPr="00C86343" w14:paraId="7A933D42" w14:textId="77777777" w:rsidTr="01D1C9CB">
        <w:trPr>
          <w:trHeight w:val="300"/>
        </w:trPr>
        <w:tc>
          <w:tcPr>
            <w:tcW w:w="4320" w:type="dxa"/>
            <w:tcBorders>
              <w:top w:val="single" w:sz="8" w:space="0" w:color="auto"/>
              <w:left w:val="single" w:sz="8" w:space="0" w:color="auto"/>
              <w:bottom w:val="single" w:sz="8" w:space="0" w:color="auto"/>
              <w:right w:val="single" w:sz="8" w:space="0" w:color="auto"/>
            </w:tcBorders>
          </w:tcPr>
          <w:p w14:paraId="24F97B48" w14:textId="1286C6C9" w:rsidR="6AACB845" w:rsidRPr="00C86343" w:rsidRDefault="6AACB845" w:rsidP="6AACB845">
            <w:pPr>
              <w:spacing w:after="0"/>
              <w:rPr>
                <w:sz w:val="22"/>
                <w:szCs w:val="22"/>
              </w:rPr>
            </w:pPr>
            <w:r w:rsidRPr="00C86343">
              <w:rPr>
                <w:rFonts w:eastAsia="Aptos" w:cs="Aptos"/>
                <w:sz w:val="22"/>
                <w:szCs w:val="22"/>
              </w:rPr>
              <w:t xml:space="preserve">Variable  </w:t>
            </w:r>
          </w:p>
        </w:tc>
        <w:tc>
          <w:tcPr>
            <w:tcW w:w="4635" w:type="dxa"/>
            <w:tcBorders>
              <w:top w:val="single" w:sz="8" w:space="0" w:color="auto"/>
              <w:left w:val="single" w:sz="8" w:space="0" w:color="auto"/>
              <w:bottom w:val="single" w:sz="8" w:space="0" w:color="auto"/>
              <w:right w:val="single" w:sz="8" w:space="0" w:color="auto"/>
            </w:tcBorders>
          </w:tcPr>
          <w:p w14:paraId="315839DA" w14:textId="131BF438" w:rsidR="6AACB845" w:rsidRPr="00C86343" w:rsidRDefault="6AACB845" w:rsidP="6AACB845">
            <w:pPr>
              <w:spacing w:after="0"/>
              <w:rPr>
                <w:sz w:val="22"/>
                <w:szCs w:val="22"/>
              </w:rPr>
            </w:pPr>
            <w:r w:rsidRPr="00C86343">
              <w:rPr>
                <w:rFonts w:eastAsia="Aptos" w:cs="Aptos"/>
                <w:sz w:val="22"/>
                <w:szCs w:val="22"/>
              </w:rPr>
              <w:t xml:space="preserve">Source </w:t>
            </w:r>
          </w:p>
        </w:tc>
      </w:tr>
      <w:tr w:rsidR="6AACB845" w:rsidRPr="00C86343" w14:paraId="34C4FD4E" w14:textId="77777777" w:rsidTr="01D1C9CB">
        <w:trPr>
          <w:trHeight w:val="300"/>
        </w:trPr>
        <w:tc>
          <w:tcPr>
            <w:tcW w:w="4320" w:type="dxa"/>
            <w:tcBorders>
              <w:top w:val="single" w:sz="8" w:space="0" w:color="auto"/>
              <w:left w:val="single" w:sz="8" w:space="0" w:color="auto"/>
              <w:bottom w:val="single" w:sz="8" w:space="0" w:color="auto"/>
              <w:right w:val="single" w:sz="8" w:space="0" w:color="auto"/>
            </w:tcBorders>
          </w:tcPr>
          <w:p w14:paraId="26F9763B" w14:textId="631E4D9C" w:rsidR="6AACB845" w:rsidRPr="00C86343" w:rsidRDefault="6AACB845" w:rsidP="6AACB845">
            <w:pPr>
              <w:spacing w:after="0"/>
              <w:rPr>
                <w:sz w:val="22"/>
                <w:szCs w:val="22"/>
              </w:rPr>
            </w:pPr>
            <w:r w:rsidRPr="00C86343">
              <w:rPr>
                <w:rFonts w:eastAsia="Aptos" w:cs="Aptos"/>
                <w:sz w:val="22"/>
                <w:szCs w:val="22"/>
              </w:rPr>
              <w:t xml:space="preserve">FTE(LAEMS) </w:t>
            </w:r>
          </w:p>
        </w:tc>
        <w:tc>
          <w:tcPr>
            <w:tcW w:w="4635" w:type="dxa"/>
            <w:tcBorders>
              <w:top w:val="single" w:sz="8" w:space="0" w:color="auto"/>
              <w:left w:val="single" w:sz="8" w:space="0" w:color="auto"/>
              <w:bottom w:val="single" w:sz="8" w:space="0" w:color="auto"/>
              <w:right w:val="single" w:sz="8" w:space="0" w:color="auto"/>
            </w:tcBorders>
          </w:tcPr>
          <w:p w14:paraId="37A5AD82" w14:textId="197E2F1E" w:rsidR="6AACB845" w:rsidRPr="00C86343" w:rsidRDefault="6AACB845" w:rsidP="6AACB845">
            <w:pPr>
              <w:spacing w:after="0"/>
              <w:rPr>
                <w:sz w:val="22"/>
                <w:szCs w:val="22"/>
              </w:rPr>
            </w:pPr>
            <w:r w:rsidRPr="00C86343">
              <w:rPr>
                <w:rFonts w:eastAsia="Aptos" w:cs="Aptos"/>
                <w:sz w:val="22"/>
                <w:szCs w:val="22"/>
              </w:rPr>
              <w:t xml:space="preserve">Open access: </w:t>
            </w:r>
            <w:hyperlink r:id="rId5">
              <w:r w:rsidRPr="00C86343">
                <w:rPr>
                  <w:rStyle w:val="Hyperlink"/>
                  <w:rFonts w:eastAsia="Aptos" w:cs="Aptos"/>
                  <w:sz w:val="22"/>
                  <w:szCs w:val="22"/>
                </w:rPr>
                <w:t>https://www.data.gov.uk/dataset/090b5b23-5020-4480-96a0-8b294ca82653/local-authority-food-law-enforcement-returns</w:t>
              </w:r>
            </w:hyperlink>
            <w:r w:rsidRPr="00C86343">
              <w:rPr>
                <w:rFonts w:eastAsia="Aptos" w:cs="Aptos"/>
                <w:sz w:val="22"/>
                <w:szCs w:val="22"/>
              </w:rPr>
              <w:t xml:space="preserve">  </w:t>
            </w:r>
          </w:p>
        </w:tc>
      </w:tr>
      <w:tr w:rsidR="6AACB845" w:rsidRPr="00C86343" w14:paraId="26E136D2" w14:textId="77777777" w:rsidTr="01D1C9CB">
        <w:trPr>
          <w:trHeight w:val="300"/>
        </w:trPr>
        <w:tc>
          <w:tcPr>
            <w:tcW w:w="4320" w:type="dxa"/>
            <w:tcBorders>
              <w:top w:val="single" w:sz="8" w:space="0" w:color="auto"/>
              <w:left w:val="single" w:sz="8" w:space="0" w:color="auto"/>
              <w:bottom w:val="single" w:sz="8" w:space="0" w:color="auto"/>
              <w:right w:val="single" w:sz="8" w:space="0" w:color="auto"/>
            </w:tcBorders>
          </w:tcPr>
          <w:p w14:paraId="11318072" w14:textId="0889476E" w:rsidR="6AACB845" w:rsidRPr="00C86343" w:rsidRDefault="6AACB845" w:rsidP="6AACB845">
            <w:pPr>
              <w:spacing w:after="0"/>
              <w:rPr>
                <w:sz w:val="22"/>
                <w:szCs w:val="22"/>
              </w:rPr>
            </w:pPr>
            <w:r w:rsidRPr="00C86343">
              <w:rPr>
                <w:rFonts w:eastAsia="Aptos" w:cs="Aptos"/>
                <w:sz w:val="22"/>
                <w:szCs w:val="22"/>
              </w:rPr>
              <w:t xml:space="preserve">Number of interventions achieved (LAEMS) </w:t>
            </w:r>
          </w:p>
        </w:tc>
        <w:tc>
          <w:tcPr>
            <w:tcW w:w="4635" w:type="dxa"/>
            <w:tcBorders>
              <w:top w:val="single" w:sz="8" w:space="0" w:color="auto"/>
              <w:left w:val="single" w:sz="8" w:space="0" w:color="auto"/>
              <w:bottom w:val="single" w:sz="8" w:space="0" w:color="auto"/>
              <w:right w:val="single" w:sz="8" w:space="0" w:color="auto"/>
            </w:tcBorders>
          </w:tcPr>
          <w:p w14:paraId="13F41F91" w14:textId="64F487FD" w:rsidR="6AACB845" w:rsidRPr="00C86343" w:rsidRDefault="6AACB845" w:rsidP="6AACB845">
            <w:pPr>
              <w:spacing w:after="0"/>
              <w:rPr>
                <w:sz w:val="22"/>
                <w:szCs w:val="22"/>
              </w:rPr>
            </w:pPr>
            <w:r w:rsidRPr="00C86343">
              <w:rPr>
                <w:rFonts w:eastAsia="Aptos" w:cs="Aptos"/>
                <w:sz w:val="22"/>
                <w:szCs w:val="22"/>
              </w:rPr>
              <w:t xml:space="preserve">FOI request from FSA </w:t>
            </w:r>
          </w:p>
        </w:tc>
      </w:tr>
      <w:tr w:rsidR="6AACB845" w:rsidRPr="00C86343" w14:paraId="335F4543" w14:textId="77777777" w:rsidTr="01D1C9CB">
        <w:trPr>
          <w:trHeight w:val="300"/>
        </w:trPr>
        <w:tc>
          <w:tcPr>
            <w:tcW w:w="4320" w:type="dxa"/>
            <w:tcBorders>
              <w:top w:val="single" w:sz="8" w:space="0" w:color="auto"/>
              <w:left w:val="single" w:sz="8" w:space="0" w:color="auto"/>
              <w:bottom w:val="single" w:sz="8" w:space="0" w:color="auto"/>
              <w:right w:val="single" w:sz="8" w:space="0" w:color="auto"/>
            </w:tcBorders>
          </w:tcPr>
          <w:p w14:paraId="3D3B1362" w14:textId="7BC7893C" w:rsidR="6AACB845" w:rsidRPr="00C86343" w:rsidRDefault="6AACB845" w:rsidP="6AACB845">
            <w:pPr>
              <w:spacing w:after="0"/>
              <w:rPr>
                <w:sz w:val="22"/>
                <w:szCs w:val="22"/>
              </w:rPr>
            </w:pPr>
            <w:r w:rsidRPr="00C86343">
              <w:rPr>
                <w:rFonts w:eastAsia="Aptos" w:cs="Aptos"/>
                <w:sz w:val="22"/>
                <w:szCs w:val="22"/>
              </w:rPr>
              <w:t xml:space="preserve">Food Safety </w:t>
            </w:r>
            <w:proofErr w:type="gramStart"/>
            <w:r w:rsidRPr="00C86343">
              <w:rPr>
                <w:rFonts w:eastAsia="Aptos" w:cs="Aptos"/>
                <w:sz w:val="22"/>
                <w:szCs w:val="22"/>
              </w:rPr>
              <w:t>expenditure ,</w:t>
            </w:r>
            <w:proofErr w:type="gramEnd"/>
            <w:r w:rsidRPr="00C86343">
              <w:rPr>
                <w:rFonts w:eastAsia="Aptos" w:cs="Aptos"/>
                <w:sz w:val="22"/>
                <w:szCs w:val="22"/>
              </w:rPr>
              <w:t xml:space="preserve"> FSIC expenditure, ER expenditure </w:t>
            </w:r>
          </w:p>
        </w:tc>
        <w:tc>
          <w:tcPr>
            <w:tcW w:w="4635" w:type="dxa"/>
            <w:tcBorders>
              <w:top w:val="single" w:sz="8" w:space="0" w:color="auto"/>
              <w:left w:val="single" w:sz="8" w:space="0" w:color="auto"/>
              <w:bottom w:val="single" w:sz="8" w:space="0" w:color="auto"/>
              <w:right w:val="single" w:sz="8" w:space="0" w:color="auto"/>
            </w:tcBorders>
          </w:tcPr>
          <w:p w14:paraId="27CF6FAB" w14:textId="006B9566" w:rsidR="6AACB845" w:rsidRPr="00C86343" w:rsidRDefault="6AACB845" w:rsidP="6AACB845">
            <w:pPr>
              <w:spacing w:after="0"/>
              <w:rPr>
                <w:sz w:val="22"/>
                <w:szCs w:val="22"/>
              </w:rPr>
            </w:pPr>
            <w:r w:rsidRPr="00C86343">
              <w:rPr>
                <w:rFonts w:eastAsia="Aptos" w:cs="Aptos"/>
                <w:sz w:val="22"/>
                <w:szCs w:val="22"/>
              </w:rPr>
              <w:t xml:space="preserve">Open access: </w:t>
            </w:r>
            <w:hyperlink r:id="rId6">
              <w:r w:rsidRPr="00C86343">
                <w:rPr>
                  <w:rStyle w:val="Hyperlink"/>
                  <w:rFonts w:eastAsia="Aptos" w:cs="Aptos"/>
                  <w:sz w:val="22"/>
                  <w:szCs w:val="22"/>
                </w:rPr>
                <w:t>https://pldr.org/dataset/2omjn/cultural-environmental-regulatory-and-planning-services-individual-spending-lines-r05-fin0761</w:t>
              </w:r>
            </w:hyperlink>
            <w:r w:rsidRPr="00C86343">
              <w:rPr>
                <w:rFonts w:eastAsia="Aptos" w:cs="Aptos"/>
                <w:sz w:val="22"/>
                <w:szCs w:val="22"/>
              </w:rPr>
              <w:t xml:space="preserve">  </w:t>
            </w:r>
          </w:p>
        </w:tc>
      </w:tr>
      <w:tr w:rsidR="6AACB845" w:rsidRPr="00C86343" w14:paraId="715937C9" w14:textId="77777777" w:rsidTr="01D1C9CB">
        <w:trPr>
          <w:trHeight w:val="300"/>
        </w:trPr>
        <w:tc>
          <w:tcPr>
            <w:tcW w:w="4320" w:type="dxa"/>
            <w:tcBorders>
              <w:top w:val="single" w:sz="8" w:space="0" w:color="auto"/>
              <w:left w:val="single" w:sz="8" w:space="0" w:color="auto"/>
              <w:bottom w:val="single" w:sz="8" w:space="0" w:color="auto"/>
              <w:right w:val="single" w:sz="8" w:space="0" w:color="auto"/>
            </w:tcBorders>
          </w:tcPr>
          <w:p w14:paraId="5E227678" w14:textId="76A6CDD4" w:rsidR="6AACB845" w:rsidRPr="00C86343" w:rsidRDefault="6AACB845" w:rsidP="6AACB845">
            <w:pPr>
              <w:spacing w:after="0"/>
              <w:rPr>
                <w:sz w:val="22"/>
                <w:szCs w:val="22"/>
              </w:rPr>
            </w:pPr>
            <w:r w:rsidRPr="00C86343">
              <w:rPr>
                <w:rFonts w:eastAsia="Aptos" w:cs="Aptos"/>
                <w:sz w:val="22"/>
                <w:szCs w:val="22"/>
              </w:rPr>
              <w:t xml:space="preserve">Laboratory confirmed pathogen data </w:t>
            </w:r>
          </w:p>
        </w:tc>
        <w:tc>
          <w:tcPr>
            <w:tcW w:w="4635" w:type="dxa"/>
            <w:tcBorders>
              <w:top w:val="single" w:sz="8" w:space="0" w:color="auto"/>
              <w:left w:val="single" w:sz="8" w:space="0" w:color="auto"/>
              <w:bottom w:val="single" w:sz="8" w:space="0" w:color="auto"/>
              <w:right w:val="single" w:sz="8" w:space="0" w:color="auto"/>
            </w:tcBorders>
          </w:tcPr>
          <w:p w14:paraId="21246A35" w14:textId="4ADA5254" w:rsidR="6AACB845" w:rsidRPr="00C86343" w:rsidRDefault="6AACB845" w:rsidP="6AACB845">
            <w:pPr>
              <w:spacing w:after="0"/>
              <w:rPr>
                <w:rFonts w:eastAsia="Aptos" w:cs="Aptos"/>
                <w:sz w:val="22"/>
                <w:szCs w:val="22"/>
              </w:rPr>
            </w:pPr>
            <w:r w:rsidRPr="00C86343">
              <w:rPr>
                <w:rFonts w:eastAsia="Aptos" w:cs="Aptos"/>
                <w:sz w:val="22"/>
                <w:szCs w:val="22"/>
              </w:rPr>
              <w:t xml:space="preserve"> </w:t>
            </w:r>
            <w:r w:rsidR="7BF9BD44" w:rsidRPr="00C86343">
              <w:rPr>
                <w:rFonts w:eastAsia="Aptos" w:cs="Aptos"/>
                <w:sz w:val="22"/>
                <w:szCs w:val="22"/>
              </w:rPr>
              <w:t>Protected data</w:t>
            </w:r>
            <w:r w:rsidR="74A9A3DE" w:rsidRPr="00C86343">
              <w:rPr>
                <w:rFonts w:eastAsia="Aptos" w:cs="Aptos"/>
                <w:sz w:val="22"/>
                <w:szCs w:val="22"/>
              </w:rPr>
              <w:t xml:space="preserve"> accessed with data sharing </w:t>
            </w:r>
            <w:proofErr w:type="gramStart"/>
            <w:r w:rsidR="74A9A3DE" w:rsidRPr="00C86343">
              <w:rPr>
                <w:rFonts w:eastAsia="Aptos" w:cs="Aptos"/>
                <w:sz w:val="22"/>
                <w:szCs w:val="22"/>
              </w:rPr>
              <w:t xml:space="preserve">agreement </w:t>
            </w:r>
            <w:r w:rsidR="7BF9BD44" w:rsidRPr="00C86343">
              <w:rPr>
                <w:rFonts w:eastAsia="Aptos" w:cs="Aptos"/>
                <w:sz w:val="22"/>
                <w:szCs w:val="22"/>
              </w:rPr>
              <w:t>:</w:t>
            </w:r>
            <w:proofErr w:type="gramEnd"/>
            <w:r w:rsidR="7BF9BD44" w:rsidRPr="00C86343">
              <w:rPr>
                <w:rFonts w:eastAsia="Aptos" w:cs="Aptos"/>
                <w:sz w:val="22"/>
                <w:szCs w:val="22"/>
              </w:rPr>
              <w:t xml:space="preserve"> Second </w:t>
            </w:r>
            <w:proofErr w:type="gramStart"/>
            <w:r w:rsidR="7BF9BD44" w:rsidRPr="00C86343">
              <w:rPr>
                <w:rFonts w:eastAsia="Aptos" w:cs="Aptos"/>
                <w:sz w:val="22"/>
                <w:szCs w:val="22"/>
              </w:rPr>
              <w:t xml:space="preserve">Generation </w:t>
            </w:r>
            <w:r w:rsidR="7249232B" w:rsidRPr="00C86343">
              <w:rPr>
                <w:rFonts w:eastAsia="Aptos" w:cs="Aptos"/>
                <w:sz w:val="22"/>
                <w:szCs w:val="22"/>
              </w:rPr>
              <w:t xml:space="preserve"> </w:t>
            </w:r>
            <w:r w:rsidR="7BF9BD44" w:rsidRPr="00C86343">
              <w:rPr>
                <w:rFonts w:eastAsia="Aptos" w:cs="Aptos"/>
                <w:sz w:val="22"/>
                <w:szCs w:val="22"/>
              </w:rPr>
              <w:t>Surveillance</w:t>
            </w:r>
            <w:proofErr w:type="gramEnd"/>
            <w:r w:rsidR="7BF9BD44" w:rsidRPr="00C86343">
              <w:rPr>
                <w:rFonts w:eastAsia="Aptos" w:cs="Aptos"/>
                <w:sz w:val="22"/>
                <w:szCs w:val="22"/>
              </w:rPr>
              <w:t xml:space="preserve"> System </w:t>
            </w:r>
          </w:p>
        </w:tc>
      </w:tr>
      <w:tr w:rsidR="6AACB845" w:rsidRPr="00C86343" w14:paraId="5A6AD931" w14:textId="77777777" w:rsidTr="01D1C9CB">
        <w:trPr>
          <w:trHeight w:val="300"/>
        </w:trPr>
        <w:tc>
          <w:tcPr>
            <w:tcW w:w="4320" w:type="dxa"/>
            <w:tcBorders>
              <w:top w:val="single" w:sz="8" w:space="0" w:color="auto"/>
              <w:left w:val="single" w:sz="8" w:space="0" w:color="auto"/>
              <w:bottom w:val="single" w:sz="8" w:space="0" w:color="auto"/>
              <w:right w:val="single" w:sz="8" w:space="0" w:color="auto"/>
            </w:tcBorders>
          </w:tcPr>
          <w:p w14:paraId="336170D4" w14:textId="6627EE61" w:rsidR="6AACB845" w:rsidRPr="00C86343" w:rsidRDefault="6AACB845" w:rsidP="6AACB845">
            <w:pPr>
              <w:spacing w:after="0"/>
              <w:rPr>
                <w:sz w:val="22"/>
                <w:szCs w:val="22"/>
              </w:rPr>
            </w:pPr>
            <w:r w:rsidRPr="00C86343">
              <w:rPr>
                <w:rFonts w:eastAsia="Aptos" w:cs="Aptos"/>
                <w:sz w:val="22"/>
                <w:szCs w:val="22"/>
              </w:rPr>
              <w:t xml:space="preserve">Number of hospital admissions due to GI infection </w:t>
            </w:r>
          </w:p>
        </w:tc>
        <w:tc>
          <w:tcPr>
            <w:tcW w:w="4635" w:type="dxa"/>
            <w:tcBorders>
              <w:top w:val="single" w:sz="8" w:space="0" w:color="auto"/>
              <w:left w:val="single" w:sz="8" w:space="0" w:color="auto"/>
              <w:bottom w:val="single" w:sz="8" w:space="0" w:color="auto"/>
              <w:right w:val="single" w:sz="8" w:space="0" w:color="auto"/>
            </w:tcBorders>
          </w:tcPr>
          <w:p w14:paraId="4CF90162" w14:textId="4CDF07B3" w:rsidR="6AACB845" w:rsidRPr="00C86343" w:rsidRDefault="6AACB845" w:rsidP="6AACB845">
            <w:pPr>
              <w:spacing w:after="0"/>
              <w:rPr>
                <w:rFonts w:eastAsia="Aptos" w:cs="Aptos"/>
                <w:sz w:val="22"/>
                <w:szCs w:val="22"/>
              </w:rPr>
            </w:pPr>
            <w:r w:rsidRPr="00C86343">
              <w:rPr>
                <w:rFonts w:eastAsia="Aptos" w:cs="Aptos"/>
                <w:sz w:val="22"/>
                <w:szCs w:val="22"/>
              </w:rPr>
              <w:t xml:space="preserve"> </w:t>
            </w:r>
            <w:r w:rsidR="49ABAF9C" w:rsidRPr="00C86343">
              <w:rPr>
                <w:rFonts w:eastAsia="Aptos" w:cs="Aptos"/>
                <w:sz w:val="22"/>
                <w:szCs w:val="22"/>
              </w:rPr>
              <w:t>Protected data</w:t>
            </w:r>
            <w:r w:rsidR="44E4F857" w:rsidRPr="00C86343">
              <w:rPr>
                <w:rFonts w:eastAsia="Aptos" w:cs="Aptos"/>
                <w:sz w:val="22"/>
                <w:szCs w:val="22"/>
              </w:rPr>
              <w:t xml:space="preserve"> accessed with data sharing agreement</w:t>
            </w:r>
            <w:r w:rsidR="49ABAF9C" w:rsidRPr="00C86343">
              <w:rPr>
                <w:rFonts w:eastAsia="Aptos" w:cs="Aptos"/>
                <w:sz w:val="22"/>
                <w:szCs w:val="22"/>
              </w:rPr>
              <w:t xml:space="preserve">: Hospital Episode Statistics </w:t>
            </w:r>
          </w:p>
        </w:tc>
      </w:tr>
      <w:tr w:rsidR="6AACB845" w:rsidRPr="00C86343" w14:paraId="5B86B9E1" w14:textId="77777777" w:rsidTr="01D1C9CB">
        <w:trPr>
          <w:trHeight w:val="300"/>
        </w:trPr>
        <w:tc>
          <w:tcPr>
            <w:tcW w:w="4320" w:type="dxa"/>
            <w:tcBorders>
              <w:top w:val="single" w:sz="8" w:space="0" w:color="auto"/>
              <w:left w:val="single" w:sz="8" w:space="0" w:color="auto"/>
              <w:bottom w:val="single" w:sz="8" w:space="0" w:color="auto"/>
              <w:right w:val="single" w:sz="8" w:space="0" w:color="auto"/>
            </w:tcBorders>
          </w:tcPr>
          <w:p w14:paraId="25F0309D" w14:textId="2CDA058A" w:rsidR="6AACB845" w:rsidRPr="00C86343" w:rsidRDefault="6AACB845" w:rsidP="6AACB845">
            <w:pPr>
              <w:spacing w:after="0"/>
              <w:rPr>
                <w:sz w:val="22"/>
                <w:szCs w:val="22"/>
              </w:rPr>
            </w:pPr>
            <w:r w:rsidRPr="00C86343">
              <w:rPr>
                <w:rFonts w:eastAsia="Aptos" w:cs="Aptos"/>
                <w:sz w:val="22"/>
                <w:szCs w:val="22"/>
              </w:rPr>
              <w:t xml:space="preserve">Number of NHS 111 calls for diarrhoea </w:t>
            </w:r>
            <w:proofErr w:type="gramStart"/>
            <w:r w:rsidRPr="00C86343">
              <w:rPr>
                <w:rFonts w:eastAsia="Aptos" w:cs="Aptos"/>
                <w:sz w:val="22"/>
                <w:szCs w:val="22"/>
              </w:rPr>
              <w:t>an d</w:t>
            </w:r>
            <w:proofErr w:type="gramEnd"/>
            <w:r w:rsidRPr="00C86343">
              <w:rPr>
                <w:rFonts w:eastAsia="Aptos" w:cs="Aptos"/>
                <w:sz w:val="22"/>
                <w:szCs w:val="22"/>
              </w:rPr>
              <w:t xml:space="preserve"> vomiting </w:t>
            </w:r>
          </w:p>
        </w:tc>
        <w:tc>
          <w:tcPr>
            <w:tcW w:w="4635" w:type="dxa"/>
            <w:tcBorders>
              <w:top w:val="single" w:sz="8" w:space="0" w:color="auto"/>
              <w:left w:val="single" w:sz="8" w:space="0" w:color="auto"/>
              <w:bottom w:val="single" w:sz="8" w:space="0" w:color="auto"/>
              <w:right w:val="single" w:sz="8" w:space="0" w:color="auto"/>
            </w:tcBorders>
          </w:tcPr>
          <w:p w14:paraId="22085ECC" w14:textId="24008D45" w:rsidR="6AACB845" w:rsidRPr="00C86343" w:rsidRDefault="6AACB845" w:rsidP="6AACB845">
            <w:pPr>
              <w:spacing w:after="0"/>
              <w:rPr>
                <w:rFonts w:eastAsia="Aptos" w:cs="Aptos"/>
                <w:sz w:val="22"/>
                <w:szCs w:val="22"/>
              </w:rPr>
            </w:pPr>
            <w:r w:rsidRPr="00C86343">
              <w:rPr>
                <w:rFonts w:eastAsia="Aptos" w:cs="Aptos"/>
                <w:sz w:val="22"/>
                <w:szCs w:val="22"/>
              </w:rPr>
              <w:t xml:space="preserve"> </w:t>
            </w:r>
            <w:r w:rsidR="56F1EA74" w:rsidRPr="00C86343">
              <w:rPr>
                <w:rFonts w:eastAsia="Aptos" w:cs="Aptos"/>
                <w:sz w:val="22"/>
                <w:szCs w:val="22"/>
              </w:rPr>
              <w:t>Protected data</w:t>
            </w:r>
            <w:r w:rsidR="1E3530F1" w:rsidRPr="00C86343">
              <w:rPr>
                <w:rFonts w:eastAsia="Aptos" w:cs="Aptos"/>
                <w:sz w:val="22"/>
                <w:szCs w:val="22"/>
              </w:rPr>
              <w:t xml:space="preserve"> accessed with data sharing agreement</w:t>
            </w:r>
            <w:r w:rsidR="56F1EA74" w:rsidRPr="00C86343">
              <w:rPr>
                <w:rFonts w:eastAsia="Aptos" w:cs="Aptos"/>
                <w:sz w:val="22"/>
                <w:szCs w:val="22"/>
              </w:rPr>
              <w:t>:</w:t>
            </w:r>
            <w:r w:rsidR="00615D4B">
              <w:rPr>
                <w:rFonts w:eastAsia="Aptos" w:cs="Aptos"/>
                <w:sz w:val="22"/>
                <w:szCs w:val="22"/>
              </w:rPr>
              <w:t xml:space="preserve"> N</w:t>
            </w:r>
            <w:r w:rsidR="00C06195">
              <w:rPr>
                <w:rFonts w:eastAsia="Aptos" w:cs="Aptos"/>
                <w:sz w:val="22"/>
                <w:szCs w:val="22"/>
              </w:rPr>
              <w:t xml:space="preserve">HS 111 </w:t>
            </w:r>
          </w:p>
        </w:tc>
      </w:tr>
    </w:tbl>
    <w:p w14:paraId="15CAE2FB" w14:textId="487A8338" w:rsidR="00E00428" w:rsidRPr="00C86343" w:rsidRDefault="00E00428" w:rsidP="01D1C9CB">
      <w:pPr>
        <w:pStyle w:val="Heading4"/>
        <w:rPr>
          <w:sz w:val="22"/>
          <w:szCs w:val="22"/>
        </w:rPr>
      </w:pPr>
    </w:p>
    <w:p w14:paraId="317E6644" w14:textId="0B59709B" w:rsidR="00E00428" w:rsidRPr="00C86343" w:rsidRDefault="4991F268" w:rsidP="01D1C9CB">
      <w:pPr>
        <w:pStyle w:val="Heading4"/>
        <w:rPr>
          <w:sz w:val="22"/>
          <w:szCs w:val="22"/>
        </w:rPr>
      </w:pPr>
      <w:r w:rsidRPr="00C86343">
        <w:rPr>
          <w:sz w:val="22"/>
          <w:szCs w:val="22"/>
        </w:rPr>
        <w:t xml:space="preserve">Number of interventions achieved </w:t>
      </w:r>
    </w:p>
    <w:p w14:paraId="21360ADD" w14:textId="384A392E" w:rsidR="00E00428" w:rsidRPr="00C86343" w:rsidRDefault="741D04AA" w:rsidP="01D1C9CB">
      <w:pPr>
        <w:rPr>
          <w:sz w:val="22"/>
          <w:szCs w:val="22"/>
          <w:lang w:val="en-US"/>
        </w:rPr>
      </w:pPr>
      <w:r w:rsidRPr="00C86343">
        <w:rPr>
          <w:sz w:val="22"/>
          <w:szCs w:val="22"/>
        </w:rPr>
        <w:t>W</w:t>
      </w:r>
      <w:proofErr w:type="spellStart"/>
      <w:r w:rsidR="00E00428" w:rsidRPr="00C86343">
        <w:rPr>
          <w:sz w:val="22"/>
          <w:szCs w:val="22"/>
          <w:lang w:val="en-US"/>
        </w:rPr>
        <w:t>e</w:t>
      </w:r>
      <w:proofErr w:type="spellEnd"/>
      <w:r w:rsidR="00E00428" w:rsidRPr="00C86343">
        <w:rPr>
          <w:sz w:val="22"/>
          <w:szCs w:val="22"/>
          <w:lang w:val="en-US"/>
        </w:rPr>
        <w:t xml:space="preserve"> look at the annual number of interventions carried out per establishment.  Interventions include inspections, sampling, audits, monitoring, surveillance and intelligence gathering, as well as advice and education </w:t>
      </w:r>
      <w:r w:rsidR="00E00428" w:rsidRPr="00C86343">
        <w:rPr>
          <w:sz w:val="22"/>
          <w:szCs w:val="22"/>
          <w:lang w:val="en-US"/>
        </w:rPr>
        <w:fldChar w:fldCharType="begin"/>
      </w:r>
      <w:r w:rsidR="00E00428" w:rsidRPr="00C86343">
        <w:rPr>
          <w:sz w:val="22"/>
          <w:szCs w:val="22"/>
          <w:lang w:val="en-US"/>
        </w:rPr>
        <w:instrText xml:space="preserve"> ADDIN ZOTERO_ITEM CSL_CITATION {"citationID":"1rS9MOjC","properties":{"formattedCitation":"(33)","plainCitation":"(33)","noteIndex":0},"citationItems":[{"id":990,"uris":["http://zotero.org/users/8457351/items/CXU36B9Q"],"itemData":{"id":990,"type":"document","title":"LAEMS Annual report 2019-2020; Annual report on local authority food law enforcement","URL":"https://www.food.gov.uk/sites/default/files/media/document/laems-annual-report-2019-2020-final_0.pdf"}}],"schema":"https://github.com/citation-style-language/schema/raw/master/csl-citation.json"} </w:instrText>
      </w:r>
      <w:r w:rsidR="00E00428" w:rsidRPr="00C86343">
        <w:rPr>
          <w:sz w:val="22"/>
          <w:szCs w:val="22"/>
          <w:lang w:val="en-US"/>
        </w:rPr>
        <w:fldChar w:fldCharType="separate"/>
      </w:r>
      <w:r w:rsidR="00E00428" w:rsidRPr="00C86343">
        <w:rPr>
          <w:sz w:val="22"/>
          <w:szCs w:val="22"/>
        </w:rPr>
        <w:t>(33)</w:t>
      </w:r>
      <w:r w:rsidR="00E00428" w:rsidRPr="00C86343">
        <w:rPr>
          <w:sz w:val="22"/>
          <w:szCs w:val="22"/>
          <w:lang w:val="en-US"/>
        </w:rPr>
        <w:fldChar w:fldCharType="end"/>
      </w:r>
      <w:r w:rsidR="00E00428" w:rsidRPr="00C86343">
        <w:rPr>
          <w:sz w:val="22"/>
          <w:szCs w:val="22"/>
          <w:lang w:val="en-US"/>
        </w:rPr>
        <w:t xml:space="preserve">. </w:t>
      </w:r>
    </w:p>
    <w:p w14:paraId="7B91BE14" w14:textId="77777777" w:rsidR="00E00428" w:rsidRPr="00C86343" w:rsidRDefault="00E00428" w:rsidP="178ACADC">
      <w:pPr>
        <w:rPr>
          <w:b/>
          <w:bCs/>
          <w:sz w:val="22"/>
          <w:szCs w:val="22"/>
        </w:rPr>
      </w:pPr>
    </w:p>
    <w:p w14:paraId="56F86314" w14:textId="0B0ECC8C" w:rsidR="0909C30C" w:rsidRPr="00C86343" w:rsidRDefault="0909C30C" w:rsidP="178ACADC">
      <w:pPr>
        <w:pStyle w:val="Heading4"/>
        <w:rPr>
          <w:sz w:val="22"/>
          <w:szCs w:val="22"/>
        </w:rPr>
      </w:pPr>
      <w:r w:rsidRPr="00C86343">
        <w:rPr>
          <w:sz w:val="22"/>
          <w:szCs w:val="22"/>
        </w:rPr>
        <w:t xml:space="preserve">Food Hygiene full time </w:t>
      </w:r>
      <w:proofErr w:type="spellStart"/>
      <w:r w:rsidRPr="00C86343">
        <w:rPr>
          <w:sz w:val="22"/>
          <w:szCs w:val="22"/>
        </w:rPr>
        <w:t>equivelant</w:t>
      </w:r>
      <w:proofErr w:type="spellEnd"/>
      <w:r w:rsidRPr="00C86343">
        <w:rPr>
          <w:sz w:val="22"/>
          <w:szCs w:val="22"/>
        </w:rPr>
        <w:t xml:space="preserve"> (FTE)</w:t>
      </w:r>
    </w:p>
    <w:p w14:paraId="26DD607E" w14:textId="78C39E43" w:rsidR="0909C30C" w:rsidRPr="00C86343" w:rsidRDefault="0909C30C" w:rsidP="178ACADC">
      <w:pPr>
        <w:pStyle w:val="Heading5"/>
        <w:spacing w:line="257" w:lineRule="auto"/>
        <w:rPr>
          <w:rFonts w:eastAsia="Aptos" w:cs="Aptos"/>
          <w:sz w:val="22"/>
          <w:szCs w:val="22"/>
        </w:rPr>
      </w:pPr>
      <w:r w:rsidRPr="00C86343">
        <w:rPr>
          <w:rFonts w:eastAsia="Aptos" w:cs="Aptos"/>
          <w:i/>
          <w:iCs/>
          <w:sz w:val="22"/>
          <w:szCs w:val="22"/>
        </w:rPr>
        <w:t>1.3 Local authority enforcement monitoring scheme FTE data</w:t>
      </w:r>
      <w:r w:rsidRPr="00C86343">
        <w:rPr>
          <w:rFonts w:eastAsia="Aptos" w:cs="Aptos"/>
          <w:sz w:val="22"/>
          <w:szCs w:val="22"/>
        </w:rPr>
        <w:t xml:space="preserve"> </w:t>
      </w:r>
    </w:p>
    <w:p w14:paraId="0D102BD8" w14:textId="43DC12CB" w:rsidR="0909C30C" w:rsidRPr="00C86343" w:rsidRDefault="00F51CE8" w:rsidP="178ACADC">
      <w:pPr>
        <w:spacing w:line="257" w:lineRule="auto"/>
        <w:rPr>
          <w:rFonts w:eastAsia="Aptos" w:cs="Aptos"/>
          <w:color w:val="000000" w:themeColor="text1"/>
          <w:sz w:val="22"/>
          <w:szCs w:val="22"/>
        </w:rPr>
      </w:pPr>
      <w:r w:rsidRPr="00C86343">
        <w:rPr>
          <w:rFonts w:eastAsia="Aptos" w:cs="Aptos"/>
          <w:color w:val="000000" w:themeColor="text1"/>
          <w:sz w:val="22"/>
          <w:szCs w:val="22"/>
        </w:rPr>
        <w:t>T</w:t>
      </w:r>
      <w:r w:rsidR="0909C30C" w:rsidRPr="00C86343">
        <w:rPr>
          <w:rFonts w:eastAsia="Aptos" w:cs="Aptos"/>
          <w:color w:val="000000" w:themeColor="text1"/>
          <w:sz w:val="22"/>
          <w:szCs w:val="22"/>
        </w:rPr>
        <w:t xml:space="preserve">he number of FTE reflect the proportion of time spent by staff on food hygiene issues </w:t>
      </w:r>
      <w:r w:rsidR="000212FE" w:rsidRPr="00C86343">
        <w:rPr>
          <w:rFonts w:eastAsia="Aptos" w:cs="Aptos"/>
          <w:color w:val="000000" w:themeColor="text1"/>
          <w:sz w:val="22"/>
          <w:szCs w:val="22"/>
        </w:rPr>
        <w:fldChar w:fldCharType="begin"/>
      </w:r>
      <w:r w:rsidR="000212FE" w:rsidRPr="00C86343">
        <w:rPr>
          <w:rFonts w:eastAsia="Aptos" w:cs="Aptos"/>
          <w:color w:val="000000" w:themeColor="text1"/>
          <w:sz w:val="22"/>
          <w:szCs w:val="22"/>
        </w:rPr>
        <w:instrText xml:space="preserve"> ADDIN ZOTERO_ITEM CSL_CITATION {"citationID":"UBKeUHsJ","properties":{"formattedCitation":"(1)","plainCitation":"(1)","noteIndex":0},"citationItems":[{"id":1247,"uris":["http://zotero.org/users/8457351/items/CC86FSY2"],"itemData":{"id":1247,"type":"webpage","title":"Local Authority Food Law Enforcement returns - data.gov.uk","URL":"https://www.data.gov.uk/dataset/090b5b23-5020-4480-96a0-8b294ca82653/local-authority-food-law-enforcement-returns","accessed":{"date-parts":[["2024",12,16]]}}}],"schema":"https://github.com/citation-style-language/schema/raw/master/csl-citation.json"} </w:instrText>
      </w:r>
      <w:r w:rsidR="000212FE" w:rsidRPr="00C86343">
        <w:rPr>
          <w:rFonts w:eastAsia="Aptos" w:cs="Aptos"/>
          <w:color w:val="000000" w:themeColor="text1"/>
          <w:sz w:val="22"/>
          <w:szCs w:val="22"/>
        </w:rPr>
        <w:fldChar w:fldCharType="separate"/>
      </w:r>
      <w:r w:rsidR="000212FE" w:rsidRPr="00C86343">
        <w:rPr>
          <w:sz w:val="22"/>
          <w:szCs w:val="22"/>
        </w:rPr>
        <w:t>(1)</w:t>
      </w:r>
      <w:r w:rsidR="000212FE" w:rsidRPr="00C86343">
        <w:rPr>
          <w:rFonts w:eastAsia="Aptos" w:cs="Aptos"/>
          <w:color w:val="000000" w:themeColor="text1"/>
          <w:sz w:val="22"/>
          <w:szCs w:val="22"/>
        </w:rPr>
        <w:fldChar w:fldCharType="end"/>
      </w:r>
      <w:r w:rsidR="0909C30C" w:rsidRPr="00C86343">
        <w:rPr>
          <w:rFonts w:eastAsia="Aptos" w:cs="Aptos"/>
          <w:color w:val="000000" w:themeColor="text1"/>
          <w:sz w:val="22"/>
          <w:szCs w:val="22"/>
        </w:rPr>
        <w:t xml:space="preserve">. </w:t>
      </w:r>
      <w:r w:rsidRPr="00C86343">
        <w:rPr>
          <w:rFonts w:eastAsia="Aptos" w:cs="Aptos"/>
          <w:color w:val="000000" w:themeColor="text1"/>
          <w:sz w:val="22"/>
          <w:szCs w:val="22"/>
        </w:rPr>
        <w:t xml:space="preserve">It is important to note </w:t>
      </w:r>
      <w:r w:rsidR="0909C30C" w:rsidRPr="00C86343">
        <w:rPr>
          <w:rFonts w:eastAsia="Aptos" w:cs="Aptos"/>
          <w:color w:val="000000" w:themeColor="text1"/>
          <w:sz w:val="22"/>
          <w:szCs w:val="22"/>
        </w:rPr>
        <w:t xml:space="preserve">there is no prescriptive guidance on how the time spent on enforcement should be determined, therefore figures supplied are estimates </w:t>
      </w:r>
      <w:r w:rsidRPr="00C86343">
        <w:rPr>
          <w:rFonts w:eastAsia="Aptos" w:cs="Aptos"/>
          <w:color w:val="000000" w:themeColor="text1"/>
          <w:sz w:val="22"/>
          <w:szCs w:val="22"/>
        </w:rPr>
        <w:fldChar w:fldCharType="begin"/>
      </w:r>
      <w:r w:rsidRPr="00C86343">
        <w:rPr>
          <w:rFonts w:eastAsia="Aptos" w:cs="Aptos"/>
          <w:color w:val="000000" w:themeColor="text1"/>
          <w:sz w:val="22"/>
          <w:szCs w:val="22"/>
        </w:rPr>
        <w:instrText xml:space="preserve"> ADDIN ZOTERO_ITEM CSL_CITATION {"citationID":"HDBjXR3O","properties":{"formattedCitation":"(1)","plainCitation":"(1)","noteIndex":0},"citationItems":[{"id":1247,"uris":["http://zotero.org/users/8457351/items/CC86FSY2"],"itemData":{"id":1247,"type":"webpage","title":"Local Authority Food Law Enforcement returns - data.gov.uk","URL":"https://www.data.gov.uk/dataset/090b5b23-5020-4480-96a0-8b294ca82653/local-authority-food-law-enforcement-returns","accessed":{"date-parts":[["2024",12,16]]}}}],"schema":"https://github.com/citation-style-language/schema/raw/master/csl-citation.json"} </w:instrText>
      </w:r>
      <w:r w:rsidRPr="00C86343">
        <w:rPr>
          <w:rFonts w:eastAsia="Aptos" w:cs="Aptos"/>
          <w:color w:val="000000" w:themeColor="text1"/>
          <w:sz w:val="22"/>
          <w:szCs w:val="22"/>
        </w:rPr>
        <w:fldChar w:fldCharType="separate"/>
      </w:r>
      <w:r w:rsidRPr="00C86343">
        <w:rPr>
          <w:sz w:val="22"/>
          <w:szCs w:val="22"/>
        </w:rPr>
        <w:t>(1)</w:t>
      </w:r>
      <w:r w:rsidRPr="00C86343">
        <w:rPr>
          <w:rFonts w:eastAsia="Aptos" w:cs="Aptos"/>
          <w:color w:val="000000" w:themeColor="text1"/>
          <w:sz w:val="22"/>
          <w:szCs w:val="22"/>
        </w:rPr>
        <w:fldChar w:fldCharType="end"/>
      </w:r>
      <w:r w:rsidR="0909C30C" w:rsidRPr="00C86343">
        <w:rPr>
          <w:rFonts w:eastAsia="Aptos" w:cs="Aptos"/>
          <w:color w:val="000000" w:themeColor="text1"/>
          <w:sz w:val="22"/>
          <w:szCs w:val="22"/>
        </w:rPr>
        <w:t xml:space="preserve">. Due to the variety of methods on calculating time the FSA only use the data to compare year on year to look at overall trends in FTE across the UK </w:t>
      </w:r>
      <w:r w:rsidR="003479DE" w:rsidRPr="00C86343">
        <w:rPr>
          <w:rFonts w:eastAsia="Aptos" w:cs="Aptos"/>
          <w:color w:val="000000" w:themeColor="text1"/>
          <w:sz w:val="22"/>
          <w:szCs w:val="22"/>
        </w:rPr>
        <w:fldChar w:fldCharType="begin"/>
      </w:r>
      <w:r w:rsidR="003479DE" w:rsidRPr="00C86343">
        <w:rPr>
          <w:rFonts w:eastAsia="Aptos" w:cs="Aptos"/>
          <w:color w:val="000000" w:themeColor="text1"/>
          <w:sz w:val="22"/>
          <w:szCs w:val="22"/>
        </w:rPr>
        <w:instrText xml:space="preserve"> ADDIN ZOTERO_ITEM CSL_CITATION {"citationID":"nmb075vb","properties":{"formattedCitation":"(1)","plainCitation":"(1)","noteIndex":0},"citationItems":[{"id":1247,"uris":["http://zotero.org/users/8457351/items/CC86FSY2"],"itemData":{"id":1247,"type":"webpage","title":"Local Authority Food Law Enforcement returns - data.gov.uk","URL":"https://www.data.gov.uk/dataset/090b5b23-5020-4480-96a0-8b294ca82653/local-authority-food-law-enforcement-returns","accessed":{"date-parts":[["2024",12,16]]}}}],"schema":"https://github.com/citation-style-language/schema/raw/master/csl-citation.json"} </w:instrText>
      </w:r>
      <w:r w:rsidR="003479DE" w:rsidRPr="00C86343">
        <w:rPr>
          <w:rFonts w:eastAsia="Aptos" w:cs="Aptos"/>
          <w:color w:val="000000" w:themeColor="text1"/>
          <w:sz w:val="22"/>
          <w:szCs w:val="22"/>
        </w:rPr>
        <w:fldChar w:fldCharType="separate"/>
      </w:r>
      <w:r w:rsidR="003479DE" w:rsidRPr="00C86343">
        <w:rPr>
          <w:sz w:val="22"/>
          <w:szCs w:val="22"/>
        </w:rPr>
        <w:t>(1)</w:t>
      </w:r>
      <w:r w:rsidR="003479DE" w:rsidRPr="00C86343">
        <w:rPr>
          <w:rFonts w:eastAsia="Aptos" w:cs="Aptos"/>
          <w:color w:val="000000" w:themeColor="text1"/>
          <w:sz w:val="22"/>
          <w:szCs w:val="22"/>
        </w:rPr>
        <w:fldChar w:fldCharType="end"/>
      </w:r>
      <w:r w:rsidR="0909C30C" w:rsidRPr="00C86343">
        <w:rPr>
          <w:rFonts w:eastAsia="Aptos" w:cs="Aptos"/>
          <w:color w:val="000000" w:themeColor="text1"/>
          <w:sz w:val="22"/>
          <w:szCs w:val="22"/>
        </w:rPr>
        <w:t xml:space="preserve">. Here in this paper, we do not make direct comparisons between LA’s, complying with guidance by FSA. </w:t>
      </w:r>
    </w:p>
    <w:p w14:paraId="2549ACA5" w14:textId="214D45B5" w:rsidR="0909C30C" w:rsidRPr="00C86343" w:rsidRDefault="009775BE" w:rsidP="178ACADC">
      <w:pPr>
        <w:spacing w:line="257" w:lineRule="auto"/>
        <w:rPr>
          <w:rFonts w:eastAsia="Aptos" w:cs="Aptos"/>
          <w:color w:val="000000" w:themeColor="text1"/>
          <w:sz w:val="22"/>
          <w:szCs w:val="22"/>
        </w:rPr>
      </w:pPr>
      <w:r w:rsidRPr="00C86343">
        <w:rPr>
          <w:rFonts w:eastAsia="Aptos" w:cs="Aptos"/>
          <w:color w:val="000000" w:themeColor="text1"/>
          <w:sz w:val="22"/>
          <w:szCs w:val="22"/>
        </w:rPr>
        <w:lastRenderedPageBreak/>
        <w:t>We describe the calculation of the</w:t>
      </w:r>
      <w:r w:rsidR="0909C30C" w:rsidRPr="00C86343">
        <w:rPr>
          <w:rFonts w:eastAsia="Aptos" w:cs="Aptos"/>
          <w:color w:val="000000" w:themeColor="text1"/>
          <w:sz w:val="22"/>
          <w:szCs w:val="22"/>
        </w:rPr>
        <w:t xml:space="preserve"> number of FTE</w:t>
      </w:r>
      <w:r w:rsidRPr="00C86343">
        <w:rPr>
          <w:rFonts w:eastAsia="Aptos" w:cs="Aptos"/>
          <w:color w:val="000000" w:themeColor="text1"/>
          <w:sz w:val="22"/>
          <w:szCs w:val="22"/>
        </w:rPr>
        <w:t>.</w:t>
      </w:r>
      <w:r w:rsidR="0909C30C" w:rsidRPr="00C86343">
        <w:rPr>
          <w:rFonts w:eastAsia="Aptos" w:cs="Aptos"/>
          <w:color w:val="000000" w:themeColor="text1"/>
          <w:sz w:val="22"/>
          <w:szCs w:val="22"/>
        </w:rPr>
        <w:t xml:space="preserve"> </w:t>
      </w:r>
      <w:r w:rsidRPr="00C86343">
        <w:rPr>
          <w:rFonts w:eastAsia="Aptos" w:cs="Aptos"/>
          <w:color w:val="000000" w:themeColor="text1"/>
          <w:sz w:val="22"/>
          <w:szCs w:val="22"/>
        </w:rPr>
        <w:t xml:space="preserve">FTE </w:t>
      </w:r>
      <w:r w:rsidR="0909C30C" w:rsidRPr="00C86343">
        <w:rPr>
          <w:rFonts w:eastAsia="Aptos" w:cs="Aptos"/>
          <w:color w:val="000000" w:themeColor="text1"/>
          <w:sz w:val="22"/>
          <w:szCs w:val="22"/>
        </w:rPr>
        <w:t xml:space="preserve">represent the number of professional or administrative staff posts allocated to food law enforcement work and are separated by responsibility e.g. food hygiene or standards </w:t>
      </w:r>
      <w:r w:rsidR="0028656F" w:rsidRPr="00C86343">
        <w:rPr>
          <w:rFonts w:eastAsia="Aptos" w:cs="Aptos"/>
          <w:color w:val="000000" w:themeColor="text1"/>
          <w:sz w:val="22"/>
          <w:szCs w:val="22"/>
        </w:rPr>
        <w:fldChar w:fldCharType="begin"/>
      </w:r>
      <w:r w:rsidR="0028656F" w:rsidRPr="00C86343">
        <w:rPr>
          <w:rFonts w:eastAsia="Aptos" w:cs="Aptos"/>
          <w:color w:val="000000" w:themeColor="text1"/>
          <w:sz w:val="22"/>
          <w:szCs w:val="22"/>
        </w:rPr>
        <w:instrText xml:space="preserve"> ADDIN ZOTERO_ITEM CSL_CITATION {"citationID":"e8HlPged","properties":{"formattedCitation":"(2)","plainCitation":"(2)","noteIndex":0},"citationItems":[{"id":1110,"uris":["http://zotero.org/users/8457351/items/4E4YK49J"],"itemData":{"id":1110,"type":"document","title":"laems guidance","URL":"chrome-extension://efaidnbmnnnibpcajpcglclefindmkaj/https://old.food.gov.uk/sites/default/files/laemsguidance_0.pdf"}}],"schema":"https://github.com/citation-style-language/schema/raw/master/csl-citation.json"} </w:instrText>
      </w:r>
      <w:r w:rsidR="0028656F" w:rsidRPr="00C86343">
        <w:rPr>
          <w:rFonts w:eastAsia="Aptos" w:cs="Aptos"/>
          <w:color w:val="000000" w:themeColor="text1"/>
          <w:sz w:val="22"/>
          <w:szCs w:val="22"/>
        </w:rPr>
        <w:fldChar w:fldCharType="separate"/>
      </w:r>
      <w:r w:rsidR="0028656F" w:rsidRPr="00C86343">
        <w:rPr>
          <w:sz w:val="22"/>
          <w:szCs w:val="22"/>
        </w:rPr>
        <w:t>(2)</w:t>
      </w:r>
      <w:r w:rsidR="0028656F" w:rsidRPr="00C86343">
        <w:rPr>
          <w:rFonts w:eastAsia="Aptos" w:cs="Aptos"/>
          <w:color w:val="000000" w:themeColor="text1"/>
          <w:sz w:val="22"/>
          <w:szCs w:val="22"/>
        </w:rPr>
        <w:fldChar w:fldCharType="end"/>
      </w:r>
      <w:r w:rsidR="0909C30C" w:rsidRPr="00C86343">
        <w:rPr>
          <w:rFonts w:eastAsia="Aptos" w:cs="Aptos"/>
          <w:color w:val="000000" w:themeColor="text1"/>
          <w:sz w:val="22"/>
          <w:szCs w:val="22"/>
        </w:rPr>
        <w:t>. LAEMS provide an example of how the FTE are calculated, this is included below:</w:t>
      </w:r>
    </w:p>
    <w:p w14:paraId="43D15C39" w14:textId="33A382F4" w:rsidR="0909C30C" w:rsidRPr="00C86343" w:rsidRDefault="0909C30C" w:rsidP="178ACADC">
      <w:pPr>
        <w:spacing w:line="257" w:lineRule="auto"/>
        <w:rPr>
          <w:rFonts w:eastAsia="Aptos" w:cs="Aptos"/>
          <w:color w:val="000000" w:themeColor="text1"/>
          <w:sz w:val="22"/>
          <w:szCs w:val="22"/>
        </w:rPr>
      </w:pPr>
      <w:r w:rsidRPr="00C86343">
        <w:rPr>
          <w:rFonts w:eastAsia="Aptos" w:cs="Aptos"/>
          <w:color w:val="000000" w:themeColor="text1"/>
          <w:sz w:val="22"/>
          <w:szCs w:val="22"/>
        </w:rPr>
        <w:t>“</w:t>
      </w:r>
      <w:r w:rsidRPr="00C86343">
        <w:rPr>
          <w:rFonts w:eastAsia="Aptos" w:cs="Aptos"/>
          <w:i/>
          <w:iCs/>
          <w:color w:val="000000" w:themeColor="text1"/>
          <w:sz w:val="22"/>
          <w:szCs w:val="22"/>
        </w:rPr>
        <w:t>five professional posts were allocated to carry out food hygiene work during the year, and three of these posts were filled for the full twelve months, one for six months and a contractor was employed for 3 months, the figures reported should be as follows: FTE posts allocated = 5; FTE posts occupied = 3.75 i.e. 3 posts filled for full twelve months + one filled for six months (0.5) + one contractor employed for three months (0.25). Where a professional and/or administration staff member only spends a proportion of their time on food hygiene and/or food standards issues, the calculation should reflect this. We recognise that the figures supplied will often be ‘educated estimates’.” (Local authority enforcement monitoring system 2019</w:t>
      </w:r>
      <w:r w:rsidR="00C1272C" w:rsidRPr="00C86343">
        <w:rPr>
          <w:rFonts w:eastAsia="Aptos" w:cs="Aptos"/>
          <w:color w:val="000000" w:themeColor="text1"/>
          <w:sz w:val="22"/>
          <w:szCs w:val="22"/>
        </w:rPr>
        <w:t xml:space="preserve">) </w:t>
      </w:r>
      <w:r w:rsidR="00C1272C" w:rsidRPr="00C86343">
        <w:rPr>
          <w:rFonts w:eastAsia="Aptos" w:cs="Aptos"/>
          <w:color w:val="000000" w:themeColor="text1"/>
          <w:sz w:val="22"/>
          <w:szCs w:val="22"/>
        </w:rPr>
        <w:fldChar w:fldCharType="begin"/>
      </w:r>
      <w:r w:rsidR="00C1272C" w:rsidRPr="00C86343">
        <w:rPr>
          <w:rFonts w:eastAsia="Aptos" w:cs="Aptos"/>
          <w:color w:val="000000" w:themeColor="text1"/>
          <w:sz w:val="22"/>
          <w:szCs w:val="22"/>
        </w:rPr>
        <w:instrText xml:space="preserve"> ADDIN ZOTERO_ITEM CSL_CITATION {"citationID":"bOKHfHWF","properties":{"formattedCitation":"(2)","plainCitation":"(2)","noteIndex":0},"citationItems":[{"id":1110,"uris":["http://zotero.org/users/8457351/items/4E4YK49J"],"itemData":{"id":1110,"type":"document","title":"laems guidance","URL":"chrome-extension://efaidnbmnnnibpcajpcglclefindmkaj/https://old.food.gov.uk/sites/default/files/laemsguidance_0.pdf"}}],"schema":"https://github.com/citation-style-language/schema/raw/master/csl-citation.json"} </w:instrText>
      </w:r>
      <w:r w:rsidR="00C1272C" w:rsidRPr="00C86343">
        <w:rPr>
          <w:rFonts w:eastAsia="Aptos" w:cs="Aptos"/>
          <w:color w:val="000000" w:themeColor="text1"/>
          <w:sz w:val="22"/>
          <w:szCs w:val="22"/>
        </w:rPr>
        <w:fldChar w:fldCharType="separate"/>
      </w:r>
      <w:r w:rsidR="00C1272C" w:rsidRPr="00C86343">
        <w:rPr>
          <w:sz w:val="22"/>
          <w:szCs w:val="22"/>
        </w:rPr>
        <w:t>(2)</w:t>
      </w:r>
      <w:r w:rsidR="00C1272C" w:rsidRPr="00C86343">
        <w:rPr>
          <w:rFonts w:eastAsia="Aptos" w:cs="Aptos"/>
          <w:color w:val="000000" w:themeColor="text1"/>
          <w:sz w:val="22"/>
          <w:szCs w:val="22"/>
        </w:rPr>
        <w:fldChar w:fldCharType="end"/>
      </w:r>
    </w:p>
    <w:p w14:paraId="7F45047F" w14:textId="484A3AB3" w:rsidR="178ACADC" w:rsidRPr="00C86343" w:rsidRDefault="178ACADC" w:rsidP="178ACADC">
      <w:pPr>
        <w:rPr>
          <w:sz w:val="22"/>
          <w:szCs w:val="22"/>
        </w:rPr>
      </w:pPr>
    </w:p>
    <w:p w14:paraId="14AF1E28" w14:textId="036EA3CD" w:rsidR="00810331" w:rsidRPr="00C86343" w:rsidRDefault="602DBBD1" w:rsidP="178ACADC">
      <w:pPr>
        <w:pStyle w:val="Heading2"/>
        <w:rPr>
          <w:rFonts w:asciiTheme="minorHAnsi" w:hAnsiTheme="minorHAnsi"/>
          <w:sz w:val="22"/>
          <w:szCs w:val="22"/>
        </w:rPr>
      </w:pPr>
      <w:r w:rsidRPr="00C86343">
        <w:rPr>
          <w:rFonts w:asciiTheme="minorHAnsi" w:hAnsiTheme="minorHAnsi"/>
          <w:sz w:val="22"/>
          <w:szCs w:val="22"/>
        </w:rPr>
        <w:t xml:space="preserve">2 </w:t>
      </w:r>
      <w:r w:rsidR="380FD781" w:rsidRPr="00C86343">
        <w:rPr>
          <w:rFonts w:asciiTheme="minorHAnsi" w:hAnsiTheme="minorHAnsi"/>
          <w:sz w:val="22"/>
          <w:szCs w:val="22"/>
        </w:rPr>
        <w:t xml:space="preserve">Missing data </w:t>
      </w:r>
    </w:p>
    <w:p w14:paraId="3CB8F079" w14:textId="5E815780" w:rsidR="00D52E2B" w:rsidRPr="00C86343" w:rsidRDefault="00D52E2B" w:rsidP="00D52E2B">
      <w:pPr>
        <w:rPr>
          <w:sz w:val="22"/>
          <w:szCs w:val="22"/>
        </w:rPr>
      </w:pPr>
      <w:r w:rsidRPr="00C86343">
        <w:rPr>
          <w:sz w:val="22"/>
          <w:szCs w:val="22"/>
        </w:rPr>
        <w:t xml:space="preserve">Table 2 lists the local authorities removed from </w:t>
      </w:r>
      <w:r w:rsidR="00593961" w:rsidRPr="00C86343">
        <w:rPr>
          <w:sz w:val="22"/>
          <w:szCs w:val="22"/>
        </w:rPr>
        <w:t xml:space="preserve">analysis underneath the respective reasons for removal. </w:t>
      </w:r>
    </w:p>
    <w:p w14:paraId="373C5713" w14:textId="274532CF" w:rsidR="00D52E2B" w:rsidRPr="00C86343" w:rsidRDefault="00D52E2B" w:rsidP="00D52E2B">
      <w:pPr>
        <w:rPr>
          <w:sz w:val="22"/>
          <w:szCs w:val="22"/>
        </w:rPr>
      </w:pPr>
    </w:p>
    <w:p w14:paraId="1C1109A3" w14:textId="3E1EF175" w:rsidR="00D52E2B" w:rsidRPr="00C86343" w:rsidRDefault="00D52E2B" w:rsidP="00D52E2B">
      <w:pPr>
        <w:pStyle w:val="Caption"/>
        <w:keepNext/>
        <w:rPr>
          <w:sz w:val="22"/>
          <w:szCs w:val="22"/>
        </w:rPr>
      </w:pPr>
      <w:r w:rsidRPr="00C86343">
        <w:rPr>
          <w:sz w:val="22"/>
          <w:szCs w:val="22"/>
        </w:rPr>
        <w:t xml:space="preserve">Table </w:t>
      </w:r>
      <w:r w:rsidRPr="00C86343">
        <w:rPr>
          <w:sz w:val="22"/>
          <w:szCs w:val="22"/>
        </w:rPr>
        <w:fldChar w:fldCharType="begin"/>
      </w:r>
      <w:r w:rsidRPr="00C86343">
        <w:rPr>
          <w:sz w:val="22"/>
          <w:szCs w:val="22"/>
        </w:rPr>
        <w:instrText xml:space="preserve"> SEQ Table \* ARABIC </w:instrText>
      </w:r>
      <w:r w:rsidRPr="00C86343">
        <w:rPr>
          <w:sz w:val="22"/>
          <w:szCs w:val="22"/>
        </w:rPr>
        <w:fldChar w:fldCharType="separate"/>
      </w:r>
      <w:r w:rsidRPr="00C86343">
        <w:rPr>
          <w:noProof/>
          <w:sz w:val="22"/>
          <w:szCs w:val="22"/>
        </w:rPr>
        <w:t>2</w:t>
      </w:r>
      <w:r w:rsidRPr="00C86343">
        <w:rPr>
          <w:sz w:val="22"/>
          <w:szCs w:val="22"/>
        </w:rPr>
        <w:fldChar w:fldCharType="end"/>
      </w:r>
      <w:r w:rsidRPr="00C86343">
        <w:rPr>
          <w:sz w:val="22"/>
          <w:szCs w:val="22"/>
        </w:rPr>
        <w:t xml:space="preserve"> Local authorities removed for analysis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95"/>
        <w:gridCol w:w="2565"/>
        <w:gridCol w:w="3240"/>
        <w:gridCol w:w="2670"/>
      </w:tblGrid>
      <w:tr w:rsidR="6AACB845" w:rsidRPr="00C86343" w14:paraId="4B49636C"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381A019A" w14:textId="1AAC85A0" w:rsidR="6AACB845" w:rsidRPr="00C86343" w:rsidRDefault="6AACB845" w:rsidP="6AACB845">
            <w:pPr>
              <w:spacing w:after="0"/>
              <w:rPr>
                <w:sz w:val="22"/>
                <w:szCs w:val="22"/>
              </w:rPr>
            </w:pPr>
            <w:r w:rsidRPr="00C86343">
              <w:rPr>
                <w:rFonts w:eastAsia="Aptos" w:cs="Aptos"/>
                <w:sz w:val="22"/>
                <w:szCs w:val="22"/>
              </w:rPr>
              <w:t xml:space="preserve"> </w:t>
            </w:r>
          </w:p>
        </w:tc>
        <w:tc>
          <w:tcPr>
            <w:tcW w:w="2565" w:type="dxa"/>
            <w:tcBorders>
              <w:top w:val="single" w:sz="8" w:space="0" w:color="auto"/>
              <w:left w:val="single" w:sz="8" w:space="0" w:color="auto"/>
              <w:bottom w:val="single" w:sz="8" w:space="0" w:color="auto"/>
              <w:right w:val="single" w:sz="8" w:space="0" w:color="auto"/>
            </w:tcBorders>
          </w:tcPr>
          <w:p w14:paraId="70AB2057" w14:textId="145E9098" w:rsidR="6AACB845" w:rsidRPr="00C86343" w:rsidRDefault="6AACB845" w:rsidP="6AACB845">
            <w:pPr>
              <w:spacing w:after="0"/>
              <w:rPr>
                <w:sz w:val="22"/>
                <w:szCs w:val="22"/>
              </w:rPr>
            </w:pPr>
            <w:r w:rsidRPr="00C86343">
              <w:rPr>
                <w:rFonts w:eastAsia="Aptos" w:cs="Aptos"/>
                <w:b/>
                <w:bCs/>
                <w:sz w:val="22"/>
                <w:szCs w:val="22"/>
              </w:rPr>
              <w:t>LA’s removed due to 50% or more missing</w:t>
            </w:r>
            <w:r w:rsidRPr="00C86343">
              <w:rPr>
                <w:rFonts w:eastAsia="Aptos" w:cs="Aptos"/>
                <w:sz w:val="22"/>
                <w:szCs w:val="22"/>
              </w:rPr>
              <w:t xml:space="preserve"> </w:t>
            </w:r>
          </w:p>
        </w:tc>
        <w:tc>
          <w:tcPr>
            <w:tcW w:w="3240" w:type="dxa"/>
            <w:tcBorders>
              <w:top w:val="single" w:sz="8" w:space="0" w:color="auto"/>
              <w:left w:val="single" w:sz="8" w:space="0" w:color="auto"/>
              <w:bottom w:val="single" w:sz="8" w:space="0" w:color="auto"/>
              <w:right w:val="single" w:sz="8" w:space="0" w:color="auto"/>
            </w:tcBorders>
          </w:tcPr>
          <w:p w14:paraId="1D801B58" w14:textId="5E55C432" w:rsidR="6AACB845" w:rsidRPr="00C86343" w:rsidRDefault="6AACB845" w:rsidP="6AACB845">
            <w:pPr>
              <w:spacing w:after="0"/>
              <w:rPr>
                <w:sz w:val="22"/>
                <w:szCs w:val="22"/>
              </w:rPr>
            </w:pPr>
            <w:r w:rsidRPr="00C86343">
              <w:rPr>
                <w:rFonts w:eastAsia="Aptos" w:cs="Aptos"/>
                <w:b/>
                <w:bCs/>
                <w:sz w:val="22"/>
                <w:szCs w:val="22"/>
              </w:rPr>
              <w:t>LA’s removed due to reporting with food standards</w:t>
            </w: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18205ABE" w14:textId="2BDCA98C" w:rsidR="6AACB845" w:rsidRPr="00C86343" w:rsidRDefault="6AACB845" w:rsidP="6AACB845">
            <w:pPr>
              <w:spacing w:after="0"/>
              <w:rPr>
                <w:sz w:val="22"/>
                <w:szCs w:val="22"/>
              </w:rPr>
            </w:pPr>
            <w:r w:rsidRPr="00C86343">
              <w:rPr>
                <w:rFonts w:eastAsia="Aptos" w:cs="Aptos"/>
                <w:b/>
                <w:bCs/>
                <w:sz w:val="22"/>
                <w:szCs w:val="22"/>
              </w:rPr>
              <w:t xml:space="preserve">LA’s removed due to inconsistent reporting </w:t>
            </w:r>
            <w:r w:rsidRPr="00C86343">
              <w:rPr>
                <w:rFonts w:eastAsia="Aptos" w:cs="Aptos"/>
                <w:sz w:val="22"/>
                <w:szCs w:val="22"/>
              </w:rPr>
              <w:t xml:space="preserve"> </w:t>
            </w:r>
          </w:p>
        </w:tc>
      </w:tr>
      <w:tr w:rsidR="6AACB845" w:rsidRPr="00C86343" w14:paraId="7A0C9314"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4310CA19" w14:textId="2167145F" w:rsidR="6AACB845" w:rsidRPr="00C86343" w:rsidRDefault="6AACB845" w:rsidP="6AACB845">
            <w:pPr>
              <w:spacing w:after="0"/>
              <w:rPr>
                <w:sz w:val="22"/>
                <w:szCs w:val="22"/>
              </w:rPr>
            </w:pPr>
            <w:r w:rsidRPr="00C86343">
              <w:rPr>
                <w:rFonts w:eastAsia="Aptos" w:cs="Aptos"/>
                <w:sz w:val="22"/>
                <w:szCs w:val="22"/>
              </w:rPr>
              <w:t xml:space="preserve">1 </w:t>
            </w:r>
          </w:p>
        </w:tc>
        <w:tc>
          <w:tcPr>
            <w:tcW w:w="2565" w:type="dxa"/>
            <w:tcBorders>
              <w:top w:val="single" w:sz="8" w:space="0" w:color="auto"/>
              <w:left w:val="single" w:sz="8" w:space="0" w:color="auto"/>
              <w:bottom w:val="single" w:sz="8" w:space="0" w:color="auto"/>
              <w:right w:val="single" w:sz="8" w:space="0" w:color="auto"/>
            </w:tcBorders>
          </w:tcPr>
          <w:p w14:paraId="302F4A57" w14:textId="5DEBDF3C" w:rsidR="6AACB845" w:rsidRPr="00C86343" w:rsidRDefault="6AACB845" w:rsidP="6AACB845">
            <w:pPr>
              <w:spacing w:after="0"/>
              <w:rPr>
                <w:sz w:val="22"/>
                <w:szCs w:val="22"/>
              </w:rPr>
            </w:pPr>
            <w:r w:rsidRPr="00C86343">
              <w:rPr>
                <w:rFonts w:eastAsia="Aptos" w:cs="Aptos"/>
                <w:sz w:val="22"/>
                <w:szCs w:val="22"/>
              </w:rPr>
              <w:t xml:space="preserve">Stratford Upon Avon  </w:t>
            </w:r>
          </w:p>
        </w:tc>
        <w:tc>
          <w:tcPr>
            <w:tcW w:w="3240" w:type="dxa"/>
            <w:tcBorders>
              <w:top w:val="single" w:sz="8" w:space="0" w:color="auto"/>
              <w:left w:val="single" w:sz="8" w:space="0" w:color="auto"/>
              <w:bottom w:val="single" w:sz="8" w:space="0" w:color="auto"/>
              <w:right w:val="single" w:sz="8" w:space="0" w:color="auto"/>
            </w:tcBorders>
          </w:tcPr>
          <w:p w14:paraId="6B52F967" w14:textId="51A9C217" w:rsidR="6AACB845" w:rsidRPr="00C86343" w:rsidRDefault="6AACB845" w:rsidP="6AACB845">
            <w:pPr>
              <w:spacing w:after="0"/>
              <w:rPr>
                <w:sz w:val="22"/>
                <w:szCs w:val="22"/>
              </w:rPr>
            </w:pPr>
            <w:r w:rsidRPr="00C86343">
              <w:rPr>
                <w:rFonts w:eastAsia="Aptos" w:cs="Aptos"/>
                <w:sz w:val="22"/>
                <w:szCs w:val="22"/>
              </w:rPr>
              <w:t xml:space="preserve">Westminster  </w:t>
            </w:r>
          </w:p>
        </w:tc>
        <w:tc>
          <w:tcPr>
            <w:tcW w:w="2670" w:type="dxa"/>
            <w:tcBorders>
              <w:top w:val="single" w:sz="8" w:space="0" w:color="auto"/>
              <w:left w:val="single" w:sz="8" w:space="0" w:color="auto"/>
              <w:bottom w:val="single" w:sz="8" w:space="0" w:color="auto"/>
              <w:right w:val="single" w:sz="8" w:space="0" w:color="auto"/>
            </w:tcBorders>
          </w:tcPr>
          <w:p w14:paraId="424D53DF" w14:textId="2D8A6689" w:rsidR="6AACB845" w:rsidRPr="00C86343" w:rsidRDefault="6AACB845" w:rsidP="6AACB845">
            <w:pPr>
              <w:spacing w:after="0"/>
              <w:rPr>
                <w:sz w:val="22"/>
                <w:szCs w:val="22"/>
              </w:rPr>
            </w:pPr>
            <w:r w:rsidRPr="00C86343">
              <w:rPr>
                <w:rFonts w:eastAsia="Aptos" w:cs="Aptos"/>
                <w:sz w:val="22"/>
                <w:szCs w:val="22"/>
              </w:rPr>
              <w:t xml:space="preserve">Adur </w:t>
            </w:r>
          </w:p>
        </w:tc>
      </w:tr>
      <w:tr w:rsidR="6AACB845" w:rsidRPr="00C86343" w14:paraId="2CD5C73B"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5C7F78F7" w14:textId="3ADF6C48" w:rsidR="6AACB845" w:rsidRPr="00C86343" w:rsidRDefault="6AACB845" w:rsidP="6AACB845">
            <w:pPr>
              <w:spacing w:after="0"/>
              <w:rPr>
                <w:sz w:val="22"/>
                <w:szCs w:val="22"/>
              </w:rPr>
            </w:pPr>
            <w:r w:rsidRPr="00C86343">
              <w:rPr>
                <w:rFonts w:eastAsia="Aptos" w:cs="Aptos"/>
                <w:sz w:val="22"/>
                <w:szCs w:val="22"/>
              </w:rPr>
              <w:t xml:space="preserve">2 </w:t>
            </w:r>
          </w:p>
        </w:tc>
        <w:tc>
          <w:tcPr>
            <w:tcW w:w="2565" w:type="dxa"/>
            <w:tcBorders>
              <w:top w:val="single" w:sz="8" w:space="0" w:color="auto"/>
              <w:left w:val="single" w:sz="8" w:space="0" w:color="auto"/>
              <w:bottom w:val="single" w:sz="8" w:space="0" w:color="auto"/>
              <w:right w:val="single" w:sz="8" w:space="0" w:color="auto"/>
            </w:tcBorders>
          </w:tcPr>
          <w:p w14:paraId="5364B108" w14:textId="5BA8D370" w:rsidR="6AACB845" w:rsidRPr="00C86343" w:rsidRDefault="6AACB845" w:rsidP="6AACB845">
            <w:pPr>
              <w:spacing w:after="0"/>
              <w:rPr>
                <w:sz w:val="22"/>
                <w:szCs w:val="22"/>
              </w:rPr>
            </w:pPr>
            <w:r w:rsidRPr="00C86343">
              <w:rPr>
                <w:rFonts w:eastAsia="Aptos" w:cs="Aptos"/>
                <w:sz w:val="22"/>
                <w:szCs w:val="22"/>
              </w:rPr>
              <w:t xml:space="preserve">Rutland </w:t>
            </w:r>
          </w:p>
        </w:tc>
        <w:tc>
          <w:tcPr>
            <w:tcW w:w="3240" w:type="dxa"/>
            <w:tcBorders>
              <w:top w:val="single" w:sz="8" w:space="0" w:color="auto"/>
              <w:left w:val="single" w:sz="8" w:space="0" w:color="auto"/>
              <w:bottom w:val="single" w:sz="8" w:space="0" w:color="auto"/>
              <w:right w:val="single" w:sz="8" w:space="0" w:color="auto"/>
            </w:tcBorders>
          </w:tcPr>
          <w:p w14:paraId="59FC0337" w14:textId="00B5FA86" w:rsidR="6AACB845" w:rsidRPr="00C86343" w:rsidRDefault="6AACB845" w:rsidP="6AACB845">
            <w:pPr>
              <w:spacing w:after="0"/>
              <w:rPr>
                <w:sz w:val="22"/>
                <w:szCs w:val="22"/>
              </w:rPr>
            </w:pPr>
            <w:r w:rsidRPr="00C86343">
              <w:rPr>
                <w:rFonts w:eastAsia="Aptos" w:cs="Aptos"/>
                <w:sz w:val="22"/>
                <w:szCs w:val="22"/>
              </w:rPr>
              <w:t xml:space="preserve">Hillingdon </w:t>
            </w:r>
          </w:p>
        </w:tc>
        <w:tc>
          <w:tcPr>
            <w:tcW w:w="2670" w:type="dxa"/>
            <w:tcBorders>
              <w:top w:val="single" w:sz="8" w:space="0" w:color="auto"/>
              <w:left w:val="single" w:sz="8" w:space="0" w:color="auto"/>
              <w:bottom w:val="single" w:sz="8" w:space="0" w:color="auto"/>
              <w:right w:val="single" w:sz="8" w:space="0" w:color="auto"/>
            </w:tcBorders>
          </w:tcPr>
          <w:p w14:paraId="238A11F5" w14:textId="7D30056D" w:rsidR="6AACB845" w:rsidRPr="00C86343" w:rsidRDefault="6AACB845" w:rsidP="6AACB845">
            <w:pPr>
              <w:spacing w:after="0"/>
              <w:rPr>
                <w:sz w:val="22"/>
                <w:szCs w:val="22"/>
              </w:rPr>
            </w:pPr>
            <w:r w:rsidRPr="00C86343">
              <w:rPr>
                <w:rFonts w:eastAsia="Aptos" w:cs="Aptos"/>
                <w:sz w:val="22"/>
                <w:szCs w:val="22"/>
              </w:rPr>
              <w:t xml:space="preserve">Worthing </w:t>
            </w:r>
          </w:p>
        </w:tc>
      </w:tr>
      <w:tr w:rsidR="6AACB845" w:rsidRPr="00C86343" w14:paraId="65B1DF67"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5EC76EC7" w14:textId="2C06E935" w:rsidR="6AACB845" w:rsidRPr="00C86343" w:rsidRDefault="6AACB845" w:rsidP="6AACB845">
            <w:pPr>
              <w:spacing w:after="0"/>
              <w:rPr>
                <w:sz w:val="22"/>
                <w:szCs w:val="22"/>
              </w:rPr>
            </w:pPr>
            <w:r w:rsidRPr="00C86343">
              <w:rPr>
                <w:rFonts w:eastAsia="Aptos" w:cs="Aptos"/>
                <w:sz w:val="22"/>
                <w:szCs w:val="22"/>
              </w:rPr>
              <w:t xml:space="preserve">3 </w:t>
            </w:r>
          </w:p>
        </w:tc>
        <w:tc>
          <w:tcPr>
            <w:tcW w:w="2565" w:type="dxa"/>
            <w:tcBorders>
              <w:top w:val="single" w:sz="8" w:space="0" w:color="auto"/>
              <w:left w:val="single" w:sz="8" w:space="0" w:color="auto"/>
              <w:bottom w:val="single" w:sz="8" w:space="0" w:color="auto"/>
              <w:right w:val="single" w:sz="8" w:space="0" w:color="auto"/>
            </w:tcBorders>
          </w:tcPr>
          <w:p w14:paraId="375478E3" w14:textId="70659256" w:rsidR="6AACB845" w:rsidRPr="00C86343" w:rsidRDefault="6AACB845" w:rsidP="6AACB845">
            <w:pPr>
              <w:spacing w:after="0"/>
              <w:rPr>
                <w:sz w:val="22"/>
                <w:szCs w:val="22"/>
              </w:rPr>
            </w:pPr>
            <w:r w:rsidRPr="00C86343">
              <w:rPr>
                <w:rFonts w:eastAsia="Aptos" w:cs="Aptos"/>
                <w:sz w:val="22"/>
                <w:szCs w:val="22"/>
              </w:rPr>
              <w:t xml:space="preserve">Rochdale </w:t>
            </w:r>
          </w:p>
        </w:tc>
        <w:tc>
          <w:tcPr>
            <w:tcW w:w="3240" w:type="dxa"/>
            <w:tcBorders>
              <w:top w:val="single" w:sz="8" w:space="0" w:color="auto"/>
              <w:left w:val="single" w:sz="8" w:space="0" w:color="auto"/>
              <w:bottom w:val="single" w:sz="8" w:space="0" w:color="auto"/>
              <w:right w:val="single" w:sz="8" w:space="0" w:color="auto"/>
            </w:tcBorders>
          </w:tcPr>
          <w:p w14:paraId="7C1DA976" w14:textId="46C7E484" w:rsidR="6AACB845" w:rsidRPr="00C86343" w:rsidRDefault="6AACB845" w:rsidP="6AACB845">
            <w:pPr>
              <w:spacing w:after="0"/>
              <w:rPr>
                <w:sz w:val="22"/>
                <w:szCs w:val="22"/>
              </w:rPr>
            </w:pPr>
            <w:r w:rsidRPr="00C86343">
              <w:rPr>
                <w:rFonts w:eastAsia="Aptos" w:cs="Aptos"/>
                <w:sz w:val="22"/>
                <w:szCs w:val="22"/>
              </w:rPr>
              <w:t xml:space="preserve">Bexley </w:t>
            </w:r>
          </w:p>
        </w:tc>
        <w:tc>
          <w:tcPr>
            <w:tcW w:w="2670" w:type="dxa"/>
            <w:tcBorders>
              <w:top w:val="single" w:sz="8" w:space="0" w:color="auto"/>
              <w:left w:val="single" w:sz="8" w:space="0" w:color="auto"/>
              <w:bottom w:val="single" w:sz="8" w:space="0" w:color="auto"/>
              <w:right w:val="single" w:sz="8" w:space="0" w:color="auto"/>
            </w:tcBorders>
          </w:tcPr>
          <w:p w14:paraId="011C78C5" w14:textId="47C44F65" w:rsidR="6AACB845" w:rsidRPr="00C86343" w:rsidRDefault="6AACB845" w:rsidP="6AACB845">
            <w:pPr>
              <w:spacing w:after="0"/>
              <w:rPr>
                <w:sz w:val="22"/>
                <w:szCs w:val="22"/>
              </w:rPr>
            </w:pPr>
            <w:r w:rsidRPr="00C86343">
              <w:rPr>
                <w:rFonts w:eastAsia="Aptos" w:cs="Aptos"/>
                <w:sz w:val="22"/>
                <w:szCs w:val="22"/>
              </w:rPr>
              <w:t xml:space="preserve">Rother  </w:t>
            </w:r>
          </w:p>
        </w:tc>
      </w:tr>
      <w:tr w:rsidR="6AACB845" w:rsidRPr="00C86343" w14:paraId="7F4C556C"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2A539307" w14:textId="096AE750" w:rsidR="6AACB845" w:rsidRPr="00C86343" w:rsidRDefault="6AACB845" w:rsidP="6AACB845">
            <w:pPr>
              <w:spacing w:after="0"/>
              <w:rPr>
                <w:sz w:val="22"/>
                <w:szCs w:val="22"/>
              </w:rPr>
            </w:pPr>
            <w:r w:rsidRPr="00C86343">
              <w:rPr>
                <w:rFonts w:eastAsia="Aptos" w:cs="Aptos"/>
                <w:sz w:val="22"/>
                <w:szCs w:val="22"/>
              </w:rPr>
              <w:t xml:space="preserve">4 </w:t>
            </w:r>
          </w:p>
        </w:tc>
        <w:tc>
          <w:tcPr>
            <w:tcW w:w="2565" w:type="dxa"/>
            <w:tcBorders>
              <w:top w:val="single" w:sz="8" w:space="0" w:color="auto"/>
              <w:left w:val="single" w:sz="8" w:space="0" w:color="auto"/>
              <w:bottom w:val="single" w:sz="8" w:space="0" w:color="auto"/>
              <w:right w:val="single" w:sz="8" w:space="0" w:color="auto"/>
            </w:tcBorders>
          </w:tcPr>
          <w:p w14:paraId="00E18323" w14:textId="33A7EE51" w:rsidR="6AACB845" w:rsidRPr="00C86343" w:rsidRDefault="6AACB845" w:rsidP="6AACB845">
            <w:pPr>
              <w:spacing w:after="0"/>
              <w:rPr>
                <w:sz w:val="22"/>
                <w:szCs w:val="22"/>
              </w:rPr>
            </w:pPr>
            <w:r w:rsidRPr="00C86343">
              <w:rPr>
                <w:rFonts w:eastAsia="Aptos" w:cs="Aptos"/>
                <w:sz w:val="22"/>
                <w:szCs w:val="22"/>
              </w:rPr>
              <w:t xml:space="preserve">Medway </w:t>
            </w:r>
          </w:p>
        </w:tc>
        <w:tc>
          <w:tcPr>
            <w:tcW w:w="3240" w:type="dxa"/>
            <w:tcBorders>
              <w:top w:val="single" w:sz="8" w:space="0" w:color="auto"/>
              <w:left w:val="single" w:sz="8" w:space="0" w:color="auto"/>
              <w:bottom w:val="single" w:sz="8" w:space="0" w:color="auto"/>
              <w:right w:val="single" w:sz="8" w:space="0" w:color="auto"/>
            </w:tcBorders>
          </w:tcPr>
          <w:p w14:paraId="649ECD5B" w14:textId="2FA324C2" w:rsidR="6AACB845" w:rsidRPr="00C86343" w:rsidRDefault="6AACB845" w:rsidP="6AACB845">
            <w:pPr>
              <w:spacing w:after="0"/>
              <w:rPr>
                <w:sz w:val="22"/>
                <w:szCs w:val="22"/>
              </w:rPr>
            </w:pPr>
            <w:r w:rsidRPr="00C86343">
              <w:rPr>
                <w:rFonts w:eastAsia="Aptos" w:cs="Aptos"/>
                <w:sz w:val="22"/>
                <w:szCs w:val="22"/>
              </w:rPr>
              <w:t xml:space="preserve">Hartlepool  </w:t>
            </w:r>
          </w:p>
        </w:tc>
        <w:tc>
          <w:tcPr>
            <w:tcW w:w="2670" w:type="dxa"/>
            <w:tcBorders>
              <w:top w:val="single" w:sz="8" w:space="0" w:color="auto"/>
              <w:left w:val="single" w:sz="8" w:space="0" w:color="auto"/>
              <w:bottom w:val="single" w:sz="8" w:space="0" w:color="auto"/>
              <w:right w:val="single" w:sz="8" w:space="0" w:color="auto"/>
            </w:tcBorders>
          </w:tcPr>
          <w:p w14:paraId="2EA8977B" w14:textId="344A5B12" w:rsidR="6AACB845" w:rsidRPr="00C86343" w:rsidRDefault="6AACB845" w:rsidP="6AACB845">
            <w:pPr>
              <w:spacing w:after="0"/>
              <w:rPr>
                <w:sz w:val="22"/>
                <w:szCs w:val="22"/>
              </w:rPr>
            </w:pPr>
            <w:r w:rsidRPr="00C86343">
              <w:rPr>
                <w:rFonts w:eastAsia="Aptos" w:cs="Aptos"/>
                <w:sz w:val="22"/>
                <w:szCs w:val="22"/>
              </w:rPr>
              <w:t xml:space="preserve">Wealden </w:t>
            </w:r>
          </w:p>
        </w:tc>
      </w:tr>
      <w:tr w:rsidR="6AACB845" w:rsidRPr="00C86343" w14:paraId="51F03E96"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7F14191B" w14:textId="3491D856" w:rsidR="6AACB845" w:rsidRPr="00C86343" w:rsidRDefault="6AACB845" w:rsidP="6AACB845">
            <w:pPr>
              <w:spacing w:after="0"/>
              <w:rPr>
                <w:sz w:val="22"/>
                <w:szCs w:val="22"/>
              </w:rPr>
            </w:pPr>
            <w:r w:rsidRPr="00C86343">
              <w:rPr>
                <w:rFonts w:eastAsia="Aptos" w:cs="Aptos"/>
                <w:sz w:val="22"/>
                <w:szCs w:val="22"/>
              </w:rPr>
              <w:t xml:space="preserve">5 </w:t>
            </w:r>
          </w:p>
        </w:tc>
        <w:tc>
          <w:tcPr>
            <w:tcW w:w="2565" w:type="dxa"/>
            <w:tcBorders>
              <w:top w:val="single" w:sz="8" w:space="0" w:color="auto"/>
              <w:left w:val="single" w:sz="8" w:space="0" w:color="auto"/>
              <w:bottom w:val="single" w:sz="8" w:space="0" w:color="auto"/>
              <w:right w:val="single" w:sz="8" w:space="0" w:color="auto"/>
            </w:tcBorders>
          </w:tcPr>
          <w:p w14:paraId="68858BE9" w14:textId="2D5AAF28" w:rsidR="6AACB845" w:rsidRPr="00C86343" w:rsidRDefault="6AACB845" w:rsidP="6AACB845">
            <w:pPr>
              <w:spacing w:after="0"/>
              <w:rPr>
                <w:sz w:val="22"/>
                <w:szCs w:val="22"/>
              </w:rPr>
            </w:pPr>
            <w:r w:rsidRPr="00C86343">
              <w:rPr>
                <w:rFonts w:eastAsia="Aptos" w:cs="Aptos"/>
                <w:sz w:val="22"/>
                <w:szCs w:val="22"/>
              </w:rPr>
              <w:t xml:space="preserve">Tameside </w:t>
            </w:r>
          </w:p>
        </w:tc>
        <w:tc>
          <w:tcPr>
            <w:tcW w:w="3240" w:type="dxa"/>
            <w:tcBorders>
              <w:top w:val="single" w:sz="8" w:space="0" w:color="auto"/>
              <w:left w:val="single" w:sz="8" w:space="0" w:color="auto"/>
              <w:bottom w:val="single" w:sz="8" w:space="0" w:color="auto"/>
              <w:right w:val="single" w:sz="8" w:space="0" w:color="auto"/>
            </w:tcBorders>
          </w:tcPr>
          <w:p w14:paraId="67670996" w14:textId="3427F8A4" w:rsidR="6AACB845" w:rsidRPr="00C86343" w:rsidRDefault="6AACB845" w:rsidP="6AACB845">
            <w:pPr>
              <w:spacing w:after="0"/>
              <w:rPr>
                <w:sz w:val="22"/>
                <w:szCs w:val="22"/>
              </w:rPr>
            </w:pPr>
            <w:r w:rsidRPr="00C86343">
              <w:rPr>
                <w:rFonts w:eastAsia="Aptos" w:cs="Aptos"/>
                <w:sz w:val="22"/>
                <w:szCs w:val="22"/>
              </w:rPr>
              <w:t xml:space="preserve">Bolton </w:t>
            </w:r>
          </w:p>
        </w:tc>
        <w:tc>
          <w:tcPr>
            <w:tcW w:w="2670" w:type="dxa"/>
            <w:tcBorders>
              <w:top w:val="single" w:sz="8" w:space="0" w:color="auto"/>
              <w:left w:val="single" w:sz="8" w:space="0" w:color="auto"/>
              <w:bottom w:val="single" w:sz="8" w:space="0" w:color="auto"/>
              <w:right w:val="single" w:sz="8" w:space="0" w:color="auto"/>
            </w:tcBorders>
          </w:tcPr>
          <w:p w14:paraId="3C27D449" w14:textId="0BA97DBB" w:rsidR="6AACB845" w:rsidRPr="00C86343" w:rsidRDefault="6AACB845" w:rsidP="6AACB845">
            <w:pPr>
              <w:spacing w:after="0"/>
              <w:rPr>
                <w:sz w:val="22"/>
                <w:szCs w:val="22"/>
              </w:rPr>
            </w:pPr>
            <w:proofErr w:type="spellStart"/>
            <w:r w:rsidRPr="00C86343">
              <w:rPr>
                <w:rFonts w:eastAsia="Aptos" w:cs="Aptos"/>
                <w:sz w:val="22"/>
                <w:szCs w:val="22"/>
              </w:rPr>
              <w:t>Babergh</w:t>
            </w:r>
            <w:proofErr w:type="spellEnd"/>
            <w:r w:rsidRPr="00C86343">
              <w:rPr>
                <w:rFonts w:eastAsia="Aptos" w:cs="Aptos"/>
                <w:sz w:val="22"/>
                <w:szCs w:val="22"/>
              </w:rPr>
              <w:t xml:space="preserve">  </w:t>
            </w:r>
          </w:p>
        </w:tc>
      </w:tr>
      <w:tr w:rsidR="6AACB845" w:rsidRPr="00C86343" w14:paraId="2D4B0708"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5ABF07FD" w14:textId="7904DBB4" w:rsidR="6AACB845" w:rsidRPr="00C86343" w:rsidRDefault="6AACB845" w:rsidP="6AACB845">
            <w:pPr>
              <w:spacing w:after="0"/>
              <w:rPr>
                <w:sz w:val="22"/>
                <w:szCs w:val="22"/>
              </w:rPr>
            </w:pPr>
            <w:r w:rsidRPr="00C86343">
              <w:rPr>
                <w:rFonts w:eastAsia="Aptos" w:cs="Aptos"/>
                <w:sz w:val="22"/>
                <w:szCs w:val="22"/>
              </w:rPr>
              <w:t xml:space="preserve">6 </w:t>
            </w:r>
          </w:p>
        </w:tc>
        <w:tc>
          <w:tcPr>
            <w:tcW w:w="2565" w:type="dxa"/>
            <w:tcBorders>
              <w:top w:val="single" w:sz="8" w:space="0" w:color="auto"/>
              <w:left w:val="single" w:sz="8" w:space="0" w:color="auto"/>
              <w:bottom w:val="single" w:sz="8" w:space="0" w:color="auto"/>
              <w:right w:val="single" w:sz="8" w:space="0" w:color="auto"/>
            </w:tcBorders>
          </w:tcPr>
          <w:p w14:paraId="696C701D" w14:textId="4367182F" w:rsidR="6AACB845" w:rsidRPr="00C86343" w:rsidRDefault="6AACB845" w:rsidP="6AACB845">
            <w:pPr>
              <w:spacing w:after="0"/>
              <w:rPr>
                <w:sz w:val="22"/>
                <w:szCs w:val="22"/>
              </w:rPr>
            </w:pPr>
            <w:r w:rsidRPr="00C86343">
              <w:rPr>
                <w:rFonts w:eastAsia="Aptos" w:cs="Aptos"/>
                <w:sz w:val="22"/>
                <w:szCs w:val="22"/>
              </w:rPr>
              <w:t xml:space="preserve">High peak  </w:t>
            </w:r>
          </w:p>
        </w:tc>
        <w:tc>
          <w:tcPr>
            <w:tcW w:w="3240" w:type="dxa"/>
            <w:tcBorders>
              <w:top w:val="single" w:sz="8" w:space="0" w:color="auto"/>
              <w:left w:val="single" w:sz="8" w:space="0" w:color="auto"/>
              <w:bottom w:val="single" w:sz="8" w:space="0" w:color="auto"/>
              <w:right w:val="single" w:sz="8" w:space="0" w:color="auto"/>
            </w:tcBorders>
          </w:tcPr>
          <w:p w14:paraId="1F6634E0" w14:textId="6978AA63" w:rsidR="6AACB845" w:rsidRPr="00C86343" w:rsidRDefault="6AACB845" w:rsidP="6AACB845">
            <w:pPr>
              <w:spacing w:after="0"/>
              <w:rPr>
                <w:sz w:val="22"/>
                <w:szCs w:val="22"/>
              </w:rPr>
            </w:pP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00298C4D" w14:textId="0E66BF98" w:rsidR="6AACB845" w:rsidRPr="00C86343" w:rsidRDefault="6AACB845" w:rsidP="6AACB845">
            <w:pPr>
              <w:spacing w:after="0"/>
              <w:rPr>
                <w:sz w:val="22"/>
                <w:szCs w:val="22"/>
              </w:rPr>
            </w:pPr>
            <w:proofErr w:type="spellStart"/>
            <w:r w:rsidRPr="00C86343">
              <w:rPr>
                <w:rFonts w:eastAsia="Aptos" w:cs="Aptos"/>
                <w:sz w:val="22"/>
                <w:szCs w:val="22"/>
              </w:rPr>
              <w:t>Midsuffolk</w:t>
            </w:r>
            <w:proofErr w:type="spellEnd"/>
            <w:r w:rsidRPr="00C86343">
              <w:rPr>
                <w:rFonts w:eastAsia="Aptos" w:cs="Aptos"/>
                <w:sz w:val="22"/>
                <w:szCs w:val="22"/>
              </w:rPr>
              <w:t xml:space="preserve"> </w:t>
            </w:r>
          </w:p>
        </w:tc>
      </w:tr>
      <w:tr w:rsidR="6AACB845" w:rsidRPr="00C86343" w14:paraId="2EF5D4A5"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034F2418" w14:textId="33399377" w:rsidR="6AACB845" w:rsidRPr="00C86343" w:rsidRDefault="6AACB845" w:rsidP="6AACB845">
            <w:pPr>
              <w:spacing w:after="0"/>
              <w:rPr>
                <w:sz w:val="22"/>
                <w:szCs w:val="22"/>
              </w:rPr>
            </w:pPr>
            <w:r w:rsidRPr="00C86343">
              <w:rPr>
                <w:rFonts w:eastAsia="Aptos" w:cs="Aptos"/>
                <w:sz w:val="22"/>
                <w:szCs w:val="22"/>
              </w:rPr>
              <w:t xml:space="preserve">7 </w:t>
            </w:r>
          </w:p>
        </w:tc>
        <w:tc>
          <w:tcPr>
            <w:tcW w:w="2565" w:type="dxa"/>
            <w:tcBorders>
              <w:top w:val="single" w:sz="8" w:space="0" w:color="auto"/>
              <w:left w:val="single" w:sz="8" w:space="0" w:color="auto"/>
              <w:bottom w:val="single" w:sz="8" w:space="0" w:color="auto"/>
              <w:right w:val="single" w:sz="8" w:space="0" w:color="auto"/>
            </w:tcBorders>
          </w:tcPr>
          <w:p w14:paraId="25A73863" w14:textId="100E42AB" w:rsidR="6AACB845" w:rsidRPr="00C86343" w:rsidRDefault="6AACB845" w:rsidP="6AACB845">
            <w:pPr>
              <w:spacing w:after="0"/>
              <w:rPr>
                <w:sz w:val="22"/>
                <w:szCs w:val="22"/>
              </w:rPr>
            </w:pPr>
            <w:r w:rsidRPr="00C86343">
              <w:rPr>
                <w:rFonts w:eastAsia="Aptos" w:cs="Aptos"/>
                <w:sz w:val="22"/>
                <w:szCs w:val="22"/>
              </w:rPr>
              <w:t xml:space="preserve">Herefordshire </w:t>
            </w:r>
          </w:p>
        </w:tc>
        <w:tc>
          <w:tcPr>
            <w:tcW w:w="3240" w:type="dxa"/>
            <w:tcBorders>
              <w:top w:val="single" w:sz="8" w:space="0" w:color="auto"/>
              <w:left w:val="single" w:sz="8" w:space="0" w:color="auto"/>
              <w:bottom w:val="single" w:sz="8" w:space="0" w:color="auto"/>
              <w:right w:val="single" w:sz="8" w:space="0" w:color="auto"/>
            </w:tcBorders>
          </w:tcPr>
          <w:p w14:paraId="2A49D16F" w14:textId="4AB7A12F" w:rsidR="6AACB845" w:rsidRPr="00C86343" w:rsidRDefault="6AACB845" w:rsidP="6AACB845">
            <w:pPr>
              <w:spacing w:after="0"/>
              <w:rPr>
                <w:sz w:val="22"/>
                <w:szCs w:val="22"/>
              </w:rPr>
            </w:pP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262DC476" w14:textId="323681E8" w:rsidR="6AACB845" w:rsidRPr="00C86343" w:rsidRDefault="6AACB845" w:rsidP="6AACB845">
            <w:pPr>
              <w:spacing w:after="0"/>
              <w:rPr>
                <w:sz w:val="22"/>
                <w:szCs w:val="22"/>
              </w:rPr>
            </w:pPr>
            <w:r w:rsidRPr="00C86343">
              <w:rPr>
                <w:rFonts w:eastAsia="Aptos" w:cs="Aptos"/>
                <w:sz w:val="22"/>
                <w:szCs w:val="22"/>
              </w:rPr>
              <w:t xml:space="preserve"> </w:t>
            </w:r>
          </w:p>
        </w:tc>
      </w:tr>
      <w:tr w:rsidR="6AACB845" w:rsidRPr="00C86343" w14:paraId="6CE87DDE"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37BE79B4" w14:textId="74A2234B" w:rsidR="6AACB845" w:rsidRPr="00C86343" w:rsidRDefault="6AACB845" w:rsidP="6AACB845">
            <w:pPr>
              <w:spacing w:after="0"/>
              <w:rPr>
                <w:sz w:val="22"/>
                <w:szCs w:val="22"/>
              </w:rPr>
            </w:pPr>
            <w:r w:rsidRPr="00C86343">
              <w:rPr>
                <w:rFonts w:eastAsia="Aptos" w:cs="Aptos"/>
                <w:sz w:val="22"/>
                <w:szCs w:val="22"/>
              </w:rPr>
              <w:t xml:space="preserve">8 </w:t>
            </w:r>
          </w:p>
        </w:tc>
        <w:tc>
          <w:tcPr>
            <w:tcW w:w="2565" w:type="dxa"/>
            <w:tcBorders>
              <w:top w:val="single" w:sz="8" w:space="0" w:color="auto"/>
              <w:left w:val="single" w:sz="8" w:space="0" w:color="auto"/>
              <w:bottom w:val="single" w:sz="8" w:space="0" w:color="auto"/>
              <w:right w:val="single" w:sz="8" w:space="0" w:color="auto"/>
            </w:tcBorders>
          </w:tcPr>
          <w:p w14:paraId="15C73B12" w14:textId="64E1CED1" w:rsidR="6AACB845" w:rsidRPr="00C86343" w:rsidRDefault="6AACB845" w:rsidP="6AACB845">
            <w:pPr>
              <w:spacing w:after="0"/>
              <w:rPr>
                <w:sz w:val="22"/>
                <w:szCs w:val="22"/>
              </w:rPr>
            </w:pPr>
            <w:r w:rsidRPr="00C86343">
              <w:rPr>
                <w:rFonts w:eastAsia="Aptos" w:cs="Aptos"/>
                <w:sz w:val="22"/>
                <w:szCs w:val="22"/>
              </w:rPr>
              <w:t xml:space="preserve">Hambleton </w:t>
            </w:r>
          </w:p>
        </w:tc>
        <w:tc>
          <w:tcPr>
            <w:tcW w:w="3240" w:type="dxa"/>
            <w:tcBorders>
              <w:top w:val="single" w:sz="8" w:space="0" w:color="auto"/>
              <w:left w:val="single" w:sz="8" w:space="0" w:color="auto"/>
              <w:bottom w:val="single" w:sz="8" w:space="0" w:color="auto"/>
              <w:right w:val="single" w:sz="8" w:space="0" w:color="auto"/>
            </w:tcBorders>
          </w:tcPr>
          <w:p w14:paraId="340EC2F3" w14:textId="4FC1F245" w:rsidR="6AACB845" w:rsidRPr="00C86343" w:rsidRDefault="6AACB845" w:rsidP="6AACB845">
            <w:pPr>
              <w:spacing w:after="0"/>
              <w:rPr>
                <w:sz w:val="22"/>
                <w:szCs w:val="22"/>
              </w:rPr>
            </w:pP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65825292" w14:textId="1D3298F4" w:rsidR="6AACB845" w:rsidRPr="00C86343" w:rsidRDefault="6AACB845" w:rsidP="6AACB845">
            <w:pPr>
              <w:spacing w:after="0"/>
              <w:rPr>
                <w:sz w:val="22"/>
                <w:szCs w:val="22"/>
              </w:rPr>
            </w:pPr>
            <w:r w:rsidRPr="00C86343">
              <w:rPr>
                <w:rFonts w:eastAsia="Aptos" w:cs="Aptos"/>
                <w:sz w:val="22"/>
                <w:szCs w:val="22"/>
              </w:rPr>
              <w:t xml:space="preserve"> </w:t>
            </w:r>
          </w:p>
        </w:tc>
      </w:tr>
      <w:tr w:rsidR="6AACB845" w:rsidRPr="00C86343" w14:paraId="3493A0ED"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00CAF931" w14:textId="098BCBDB" w:rsidR="6AACB845" w:rsidRPr="00C86343" w:rsidRDefault="6AACB845" w:rsidP="6AACB845">
            <w:pPr>
              <w:spacing w:after="0"/>
              <w:rPr>
                <w:sz w:val="22"/>
                <w:szCs w:val="22"/>
              </w:rPr>
            </w:pPr>
            <w:r w:rsidRPr="00C86343">
              <w:rPr>
                <w:rFonts w:eastAsia="Aptos" w:cs="Aptos"/>
                <w:sz w:val="22"/>
                <w:szCs w:val="22"/>
              </w:rPr>
              <w:t xml:space="preserve">9 </w:t>
            </w:r>
          </w:p>
        </w:tc>
        <w:tc>
          <w:tcPr>
            <w:tcW w:w="2565" w:type="dxa"/>
            <w:tcBorders>
              <w:top w:val="single" w:sz="8" w:space="0" w:color="auto"/>
              <w:left w:val="single" w:sz="8" w:space="0" w:color="auto"/>
              <w:bottom w:val="single" w:sz="8" w:space="0" w:color="auto"/>
              <w:right w:val="single" w:sz="8" w:space="0" w:color="auto"/>
            </w:tcBorders>
          </w:tcPr>
          <w:p w14:paraId="3CA5B8DD" w14:textId="3F9A5C97" w:rsidR="6AACB845" w:rsidRPr="00C86343" w:rsidRDefault="6AACB845" w:rsidP="6AACB845">
            <w:pPr>
              <w:spacing w:after="0"/>
              <w:rPr>
                <w:sz w:val="22"/>
                <w:szCs w:val="22"/>
              </w:rPr>
            </w:pPr>
            <w:r w:rsidRPr="00C86343">
              <w:rPr>
                <w:rFonts w:eastAsia="Aptos" w:cs="Aptos"/>
                <w:sz w:val="22"/>
                <w:szCs w:val="22"/>
              </w:rPr>
              <w:t xml:space="preserve">Craven </w:t>
            </w:r>
          </w:p>
        </w:tc>
        <w:tc>
          <w:tcPr>
            <w:tcW w:w="3240" w:type="dxa"/>
            <w:tcBorders>
              <w:top w:val="single" w:sz="8" w:space="0" w:color="auto"/>
              <w:left w:val="single" w:sz="8" w:space="0" w:color="auto"/>
              <w:bottom w:val="single" w:sz="8" w:space="0" w:color="auto"/>
              <w:right w:val="single" w:sz="8" w:space="0" w:color="auto"/>
            </w:tcBorders>
          </w:tcPr>
          <w:p w14:paraId="3F6B841B" w14:textId="74AFBD13" w:rsidR="6AACB845" w:rsidRPr="00C86343" w:rsidRDefault="6AACB845" w:rsidP="6AACB845">
            <w:pPr>
              <w:spacing w:after="0"/>
              <w:rPr>
                <w:sz w:val="22"/>
                <w:szCs w:val="22"/>
              </w:rPr>
            </w:pP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1D65BF6C" w14:textId="65A1ADFE" w:rsidR="6AACB845" w:rsidRPr="00C86343" w:rsidRDefault="6AACB845" w:rsidP="6AACB845">
            <w:pPr>
              <w:spacing w:after="0"/>
              <w:rPr>
                <w:sz w:val="22"/>
                <w:szCs w:val="22"/>
              </w:rPr>
            </w:pPr>
            <w:r w:rsidRPr="00C86343">
              <w:rPr>
                <w:rFonts w:eastAsia="Aptos" w:cs="Aptos"/>
                <w:sz w:val="22"/>
                <w:szCs w:val="22"/>
              </w:rPr>
              <w:t xml:space="preserve"> </w:t>
            </w:r>
          </w:p>
        </w:tc>
      </w:tr>
      <w:tr w:rsidR="6AACB845" w:rsidRPr="00C86343" w14:paraId="2F5C02EE"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3885A17C" w14:textId="463AB5F8" w:rsidR="6AACB845" w:rsidRPr="00C86343" w:rsidRDefault="6AACB845" w:rsidP="6AACB845">
            <w:pPr>
              <w:spacing w:after="0"/>
              <w:rPr>
                <w:sz w:val="22"/>
                <w:szCs w:val="22"/>
              </w:rPr>
            </w:pPr>
            <w:r w:rsidRPr="00C86343">
              <w:rPr>
                <w:rFonts w:eastAsia="Aptos" w:cs="Aptos"/>
                <w:sz w:val="22"/>
                <w:szCs w:val="22"/>
              </w:rPr>
              <w:t xml:space="preserve">10 </w:t>
            </w:r>
          </w:p>
        </w:tc>
        <w:tc>
          <w:tcPr>
            <w:tcW w:w="2565" w:type="dxa"/>
            <w:tcBorders>
              <w:top w:val="single" w:sz="8" w:space="0" w:color="auto"/>
              <w:left w:val="single" w:sz="8" w:space="0" w:color="auto"/>
              <w:bottom w:val="single" w:sz="8" w:space="0" w:color="auto"/>
              <w:right w:val="single" w:sz="8" w:space="0" w:color="auto"/>
            </w:tcBorders>
          </w:tcPr>
          <w:p w14:paraId="580EEF0F" w14:textId="3FF15F60" w:rsidR="6AACB845" w:rsidRPr="00C86343" w:rsidRDefault="6AACB845" w:rsidP="6AACB845">
            <w:pPr>
              <w:spacing w:after="0"/>
              <w:rPr>
                <w:sz w:val="22"/>
                <w:szCs w:val="22"/>
              </w:rPr>
            </w:pPr>
            <w:r w:rsidRPr="00C86343">
              <w:rPr>
                <w:rFonts w:eastAsia="Aptos" w:cs="Aptos"/>
                <w:sz w:val="22"/>
                <w:szCs w:val="22"/>
              </w:rPr>
              <w:t xml:space="preserve">Portsmouth </w:t>
            </w:r>
          </w:p>
        </w:tc>
        <w:tc>
          <w:tcPr>
            <w:tcW w:w="3240" w:type="dxa"/>
            <w:tcBorders>
              <w:top w:val="single" w:sz="8" w:space="0" w:color="auto"/>
              <w:left w:val="single" w:sz="8" w:space="0" w:color="auto"/>
              <w:bottom w:val="single" w:sz="8" w:space="0" w:color="auto"/>
              <w:right w:val="single" w:sz="8" w:space="0" w:color="auto"/>
            </w:tcBorders>
          </w:tcPr>
          <w:p w14:paraId="088B49A2" w14:textId="13B869AA" w:rsidR="6AACB845" w:rsidRPr="00C86343" w:rsidRDefault="6AACB845" w:rsidP="6AACB845">
            <w:pPr>
              <w:spacing w:after="0"/>
              <w:rPr>
                <w:sz w:val="22"/>
                <w:szCs w:val="22"/>
              </w:rPr>
            </w:pP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44B3A628" w14:textId="7B06B6EF" w:rsidR="6AACB845" w:rsidRPr="00C86343" w:rsidRDefault="6AACB845" w:rsidP="6AACB845">
            <w:pPr>
              <w:spacing w:after="0"/>
              <w:rPr>
                <w:sz w:val="22"/>
                <w:szCs w:val="22"/>
              </w:rPr>
            </w:pPr>
            <w:r w:rsidRPr="00C86343">
              <w:rPr>
                <w:rFonts w:eastAsia="Aptos" w:cs="Aptos"/>
                <w:sz w:val="22"/>
                <w:szCs w:val="22"/>
              </w:rPr>
              <w:t xml:space="preserve"> </w:t>
            </w:r>
          </w:p>
        </w:tc>
      </w:tr>
      <w:tr w:rsidR="6AACB845" w:rsidRPr="00C86343" w14:paraId="1F12CF0A"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7222A99D" w14:textId="27DEF90D" w:rsidR="6AACB845" w:rsidRPr="00C86343" w:rsidRDefault="6AACB845" w:rsidP="6AACB845">
            <w:pPr>
              <w:spacing w:after="0"/>
              <w:rPr>
                <w:sz w:val="22"/>
                <w:szCs w:val="22"/>
              </w:rPr>
            </w:pPr>
            <w:r w:rsidRPr="00C86343">
              <w:rPr>
                <w:rFonts w:eastAsia="Aptos" w:cs="Aptos"/>
                <w:sz w:val="22"/>
                <w:szCs w:val="22"/>
              </w:rPr>
              <w:t xml:space="preserve">11 </w:t>
            </w:r>
          </w:p>
        </w:tc>
        <w:tc>
          <w:tcPr>
            <w:tcW w:w="2565" w:type="dxa"/>
            <w:tcBorders>
              <w:top w:val="single" w:sz="8" w:space="0" w:color="auto"/>
              <w:left w:val="single" w:sz="8" w:space="0" w:color="auto"/>
              <w:bottom w:val="single" w:sz="8" w:space="0" w:color="auto"/>
              <w:right w:val="single" w:sz="8" w:space="0" w:color="auto"/>
            </w:tcBorders>
          </w:tcPr>
          <w:p w14:paraId="00C1634A" w14:textId="4E62ACE2" w:rsidR="6AACB845" w:rsidRPr="00C86343" w:rsidRDefault="6AACB845" w:rsidP="6AACB845">
            <w:pPr>
              <w:spacing w:after="0"/>
              <w:rPr>
                <w:sz w:val="22"/>
                <w:szCs w:val="22"/>
              </w:rPr>
            </w:pPr>
            <w:r w:rsidRPr="00C86343">
              <w:rPr>
                <w:rFonts w:eastAsia="Aptos" w:cs="Aptos"/>
                <w:sz w:val="22"/>
                <w:szCs w:val="22"/>
              </w:rPr>
              <w:t xml:space="preserve">Epsom and Ewell </w:t>
            </w:r>
          </w:p>
        </w:tc>
        <w:tc>
          <w:tcPr>
            <w:tcW w:w="3240" w:type="dxa"/>
            <w:tcBorders>
              <w:top w:val="single" w:sz="8" w:space="0" w:color="auto"/>
              <w:left w:val="single" w:sz="8" w:space="0" w:color="auto"/>
              <w:bottom w:val="single" w:sz="8" w:space="0" w:color="auto"/>
              <w:right w:val="single" w:sz="8" w:space="0" w:color="auto"/>
            </w:tcBorders>
          </w:tcPr>
          <w:p w14:paraId="560CCFC7" w14:textId="12A61D04" w:rsidR="6AACB845" w:rsidRPr="00C86343" w:rsidRDefault="6AACB845" w:rsidP="6AACB845">
            <w:pPr>
              <w:spacing w:after="0"/>
              <w:rPr>
                <w:sz w:val="22"/>
                <w:szCs w:val="22"/>
              </w:rPr>
            </w:pP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56829EF6" w14:textId="28DB49B0" w:rsidR="6AACB845" w:rsidRPr="00C86343" w:rsidRDefault="6AACB845" w:rsidP="6AACB845">
            <w:pPr>
              <w:spacing w:after="0"/>
              <w:rPr>
                <w:sz w:val="22"/>
                <w:szCs w:val="22"/>
              </w:rPr>
            </w:pPr>
            <w:r w:rsidRPr="00C86343">
              <w:rPr>
                <w:rFonts w:eastAsia="Aptos" w:cs="Aptos"/>
                <w:sz w:val="22"/>
                <w:szCs w:val="22"/>
              </w:rPr>
              <w:t xml:space="preserve"> </w:t>
            </w:r>
          </w:p>
        </w:tc>
      </w:tr>
      <w:tr w:rsidR="6AACB845" w:rsidRPr="00C86343" w14:paraId="4DF38EFB"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503141D0" w14:textId="77276B5B" w:rsidR="6AACB845" w:rsidRPr="00C86343" w:rsidRDefault="6AACB845" w:rsidP="6AACB845">
            <w:pPr>
              <w:spacing w:after="0"/>
              <w:rPr>
                <w:sz w:val="22"/>
                <w:szCs w:val="22"/>
              </w:rPr>
            </w:pPr>
            <w:r w:rsidRPr="00C86343">
              <w:rPr>
                <w:rFonts w:eastAsia="Aptos" w:cs="Aptos"/>
                <w:sz w:val="22"/>
                <w:szCs w:val="22"/>
              </w:rPr>
              <w:t xml:space="preserve">12 </w:t>
            </w:r>
          </w:p>
        </w:tc>
        <w:tc>
          <w:tcPr>
            <w:tcW w:w="2565" w:type="dxa"/>
            <w:tcBorders>
              <w:top w:val="single" w:sz="8" w:space="0" w:color="auto"/>
              <w:left w:val="single" w:sz="8" w:space="0" w:color="auto"/>
              <w:bottom w:val="single" w:sz="8" w:space="0" w:color="auto"/>
              <w:right w:val="single" w:sz="8" w:space="0" w:color="auto"/>
            </w:tcBorders>
          </w:tcPr>
          <w:p w14:paraId="28980208" w14:textId="2951BA10" w:rsidR="6AACB845" w:rsidRPr="00C86343" w:rsidRDefault="6AACB845" w:rsidP="6AACB845">
            <w:pPr>
              <w:spacing w:after="0"/>
              <w:rPr>
                <w:sz w:val="22"/>
                <w:szCs w:val="22"/>
              </w:rPr>
            </w:pPr>
            <w:r w:rsidRPr="00C86343">
              <w:rPr>
                <w:rFonts w:eastAsia="Aptos" w:cs="Aptos"/>
                <w:sz w:val="22"/>
                <w:szCs w:val="22"/>
              </w:rPr>
              <w:t xml:space="preserve">Hinckley Bosworth </w:t>
            </w:r>
          </w:p>
        </w:tc>
        <w:tc>
          <w:tcPr>
            <w:tcW w:w="3240" w:type="dxa"/>
            <w:tcBorders>
              <w:top w:val="single" w:sz="8" w:space="0" w:color="auto"/>
              <w:left w:val="single" w:sz="8" w:space="0" w:color="auto"/>
              <w:bottom w:val="single" w:sz="8" w:space="0" w:color="auto"/>
              <w:right w:val="single" w:sz="8" w:space="0" w:color="auto"/>
            </w:tcBorders>
          </w:tcPr>
          <w:p w14:paraId="6AECD969" w14:textId="5B4C4DCD" w:rsidR="6AACB845" w:rsidRPr="00C86343" w:rsidRDefault="6AACB845" w:rsidP="6AACB845">
            <w:pPr>
              <w:spacing w:after="0"/>
              <w:rPr>
                <w:sz w:val="22"/>
                <w:szCs w:val="22"/>
              </w:rPr>
            </w:pP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29948A3C" w14:textId="2FF00EE5" w:rsidR="6AACB845" w:rsidRPr="00C86343" w:rsidRDefault="6AACB845" w:rsidP="6AACB845">
            <w:pPr>
              <w:spacing w:after="0"/>
              <w:rPr>
                <w:sz w:val="22"/>
                <w:szCs w:val="22"/>
              </w:rPr>
            </w:pPr>
            <w:r w:rsidRPr="00C86343">
              <w:rPr>
                <w:rFonts w:eastAsia="Aptos" w:cs="Aptos"/>
                <w:sz w:val="22"/>
                <w:szCs w:val="22"/>
              </w:rPr>
              <w:t xml:space="preserve"> </w:t>
            </w:r>
          </w:p>
        </w:tc>
      </w:tr>
      <w:tr w:rsidR="6AACB845" w:rsidRPr="00C86343" w14:paraId="39AD06D7"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0F3CB831" w14:textId="0F1261B0" w:rsidR="6AACB845" w:rsidRPr="00C86343" w:rsidRDefault="6AACB845" w:rsidP="6AACB845">
            <w:pPr>
              <w:spacing w:after="0"/>
              <w:rPr>
                <w:sz w:val="22"/>
                <w:szCs w:val="22"/>
              </w:rPr>
            </w:pPr>
            <w:r w:rsidRPr="00C86343">
              <w:rPr>
                <w:rFonts w:eastAsia="Aptos" w:cs="Aptos"/>
                <w:sz w:val="22"/>
                <w:szCs w:val="22"/>
              </w:rPr>
              <w:t xml:space="preserve">13 </w:t>
            </w:r>
          </w:p>
        </w:tc>
        <w:tc>
          <w:tcPr>
            <w:tcW w:w="2565" w:type="dxa"/>
            <w:tcBorders>
              <w:top w:val="single" w:sz="8" w:space="0" w:color="auto"/>
              <w:left w:val="single" w:sz="8" w:space="0" w:color="auto"/>
              <w:bottom w:val="single" w:sz="8" w:space="0" w:color="auto"/>
              <w:right w:val="single" w:sz="8" w:space="0" w:color="auto"/>
            </w:tcBorders>
          </w:tcPr>
          <w:p w14:paraId="6642C48E" w14:textId="20C1B3E9" w:rsidR="6AACB845" w:rsidRPr="00C86343" w:rsidRDefault="6AACB845" w:rsidP="6AACB845">
            <w:pPr>
              <w:spacing w:after="0"/>
              <w:rPr>
                <w:sz w:val="22"/>
                <w:szCs w:val="22"/>
              </w:rPr>
            </w:pPr>
            <w:r w:rsidRPr="00C86343">
              <w:rPr>
                <w:rFonts w:eastAsia="Aptos" w:cs="Aptos"/>
                <w:sz w:val="22"/>
                <w:szCs w:val="22"/>
              </w:rPr>
              <w:t xml:space="preserve">Hart </w:t>
            </w:r>
          </w:p>
        </w:tc>
        <w:tc>
          <w:tcPr>
            <w:tcW w:w="3240" w:type="dxa"/>
            <w:tcBorders>
              <w:top w:val="single" w:sz="8" w:space="0" w:color="auto"/>
              <w:left w:val="single" w:sz="8" w:space="0" w:color="auto"/>
              <w:bottom w:val="single" w:sz="8" w:space="0" w:color="auto"/>
              <w:right w:val="single" w:sz="8" w:space="0" w:color="auto"/>
            </w:tcBorders>
          </w:tcPr>
          <w:p w14:paraId="3EB9C3B3" w14:textId="2CED0B63" w:rsidR="6AACB845" w:rsidRPr="00C86343" w:rsidRDefault="6AACB845" w:rsidP="6AACB845">
            <w:pPr>
              <w:spacing w:after="0"/>
              <w:rPr>
                <w:sz w:val="22"/>
                <w:szCs w:val="22"/>
              </w:rPr>
            </w:pPr>
            <w:r w:rsidRPr="00C86343">
              <w:rPr>
                <w:rFonts w:eastAsia="Aptos" w:cs="Aptos"/>
                <w:sz w:val="22"/>
                <w:szCs w:val="22"/>
              </w:rPr>
              <w:t xml:space="preserve"> </w:t>
            </w:r>
          </w:p>
        </w:tc>
        <w:tc>
          <w:tcPr>
            <w:tcW w:w="2670" w:type="dxa"/>
            <w:tcBorders>
              <w:top w:val="single" w:sz="8" w:space="0" w:color="auto"/>
              <w:left w:val="single" w:sz="8" w:space="0" w:color="auto"/>
              <w:bottom w:val="single" w:sz="8" w:space="0" w:color="auto"/>
              <w:right w:val="single" w:sz="8" w:space="0" w:color="auto"/>
            </w:tcBorders>
          </w:tcPr>
          <w:p w14:paraId="4D36785E" w14:textId="68C7053A" w:rsidR="6AACB845" w:rsidRPr="00C86343" w:rsidRDefault="6AACB845" w:rsidP="6AACB845">
            <w:pPr>
              <w:spacing w:after="0"/>
              <w:rPr>
                <w:sz w:val="22"/>
                <w:szCs w:val="22"/>
              </w:rPr>
            </w:pPr>
            <w:r w:rsidRPr="00C86343">
              <w:rPr>
                <w:rFonts w:eastAsia="Aptos" w:cs="Aptos"/>
                <w:sz w:val="22"/>
                <w:szCs w:val="22"/>
              </w:rPr>
              <w:t xml:space="preserve"> </w:t>
            </w:r>
          </w:p>
        </w:tc>
      </w:tr>
      <w:tr w:rsidR="00BC04E7" w:rsidRPr="00C86343" w14:paraId="55DC686A"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0E887C34" w14:textId="77777777" w:rsidR="00BC04E7" w:rsidRPr="00C86343" w:rsidRDefault="00BC04E7" w:rsidP="6AACB845">
            <w:pPr>
              <w:spacing w:after="0"/>
              <w:rPr>
                <w:rFonts w:eastAsia="Aptos" w:cs="Aptos"/>
                <w:sz w:val="22"/>
                <w:szCs w:val="22"/>
              </w:rPr>
            </w:pPr>
          </w:p>
        </w:tc>
        <w:tc>
          <w:tcPr>
            <w:tcW w:w="2565" w:type="dxa"/>
            <w:tcBorders>
              <w:top w:val="single" w:sz="8" w:space="0" w:color="auto"/>
              <w:left w:val="single" w:sz="8" w:space="0" w:color="auto"/>
              <w:bottom w:val="single" w:sz="8" w:space="0" w:color="auto"/>
              <w:right w:val="single" w:sz="8" w:space="0" w:color="auto"/>
            </w:tcBorders>
          </w:tcPr>
          <w:p w14:paraId="25119F6C" w14:textId="77777777" w:rsidR="00BC04E7" w:rsidRPr="00C86343" w:rsidRDefault="00BC04E7" w:rsidP="6AACB845">
            <w:pPr>
              <w:spacing w:after="0"/>
              <w:rPr>
                <w:rFonts w:eastAsia="Aptos" w:cs="Aptos"/>
                <w:sz w:val="22"/>
                <w:szCs w:val="22"/>
              </w:rPr>
            </w:pPr>
          </w:p>
        </w:tc>
        <w:tc>
          <w:tcPr>
            <w:tcW w:w="3240" w:type="dxa"/>
            <w:tcBorders>
              <w:top w:val="single" w:sz="8" w:space="0" w:color="auto"/>
              <w:left w:val="single" w:sz="8" w:space="0" w:color="auto"/>
              <w:bottom w:val="single" w:sz="8" w:space="0" w:color="auto"/>
              <w:right w:val="single" w:sz="8" w:space="0" w:color="auto"/>
            </w:tcBorders>
          </w:tcPr>
          <w:p w14:paraId="301DC57B" w14:textId="77777777" w:rsidR="00BC04E7" w:rsidRPr="00C86343" w:rsidRDefault="00BC04E7" w:rsidP="6AACB845">
            <w:pPr>
              <w:spacing w:after="0"/>
              <w:rPr>
                <w:rFonts w:eastAsia="Aptos" w:cs="Aptos"/>
                <w:sz w:val="22"/>
                <w:szCs w:val="22"/>
              </w:rPr>
            </w:pPr>
          </w:p>
        </w:tc>
        <w:tc>
          <w:tcPr>
            <w:tcW w:w="2670" w:type="dxa"/>
            <w:tcBorders>
              <w:top w:val="single" w:sz="8" w:space="0" w:color="auto"/>
              <w:left w:val="single" w:sz="8" w:space="0" w:color="auto"/>
              <w:bottom w:val="single" w:sz="8" w:space="0" w:color="auto"/>
              <w:right w:val="single" w:sz="8" w:space="0" w:color="auto"/>
            </w:tcBorders>
          </w:tcPr>
          <w:p w14:paraId="012DD1F6" w14:textId="77777777" w:rsidR="00BC04E7" w:rsidRPr="00C86343" w:rsidRDefault="00BC04E7" w:rsidP="6AACB845">
            <w:pPr>
              <w:spacing w:after="0"/>
              <w:rPr>
                <w:rFonts w:eastAsia="Aptos" w:cs="Aptos"/>
                <w:sz w:val="22"/>
                <w:szCs w:val="22"/>
              </w:rPr>
            </w:pPr>
          </w:p>
        </w:tc>
      </w:tr>
      <w:tr w:rsidR="00D52E2B" w:rsidRPr="00C86343" w14:paraId="04EAC590" w14:textId="77777777" w:rsidTr="6AACB845">
        <w:trPr>
          <w:trHeight w:val="300"/>
        </w:trPr>
        <w:tc>
          <w:tcPr>
            <w:tcW w:w="495" w:type="dxa"/>
            <w:tcBorders>
              <w:top w:val="single" w:sz="8" w:space="0" w:color="auto"/>
              <w:left w:val="single" w:sz="8" w:space="0" w:color="auto"/>
              <w:bottom w:val="single" w:sz="8" w:space="0" w:color="auto"/>
              <w:right w:val="single" w:sz="8" w:space="0" w:color="auto"/>
            </w:tcBorders>
          </w:tcPr>
          <w:p w14:paraId="26571AA7" w14:textId="77777777" w:rsidR="00D52E2B" w:rsidRPr="00C86343" w:rsidRDefault="00D52E2B" w:rsidP="6AACB845">
            <w:pPr>
              <w:spacing w:after="0"/>
              <w:rPr>
                <w:rFonts w:eastAsia="Aptos" w:cs="Aptos"/>
                <w:sz w:val="22"/>
                <w:szCs w:val="22"/>
              </w:rPr>
            </w:pPr>
          </w:p>
        </w:tc>
        <w:tc>
          <w:tcPr>
            <w:tcW w:w="2565" w:type="dxa"/>
            <w:tcBorders>
              <w:top w:val="single" w:sz="8" w:space="0" w:color="auto"/>
              <w:left w:val="single" w:sz="8" w:space="0" w:color="auto"/>
              <w:bottom w:val="single" w:sz="8" w:space="0" w:color="auto"/>
              <w:right w:val="single" w:sz="8" w:space="0" w:color="auto"/>
            </w:tcBorders>
          </w:tcPr>
          <w:p w14:paraId="76A64BAF" w14:textId="77777777" w:rsidR="00D52E2B" w:rsidRPr="00C86343" w:rsidRDefault="00D52E2B" w:rsidP="6AACB845">
            <w:pPr>
              <w:spacing w:after="0"/>
              <w:rPr>
                <w:rFonts w:eastAsia="Aptos" w:cs="Aptos"/>
                <w:sz w:val="22"/>
                <w:szCs w:val="22"/>
              </w:rPr>
            </w:pPr>
          </w:p>
        </w:tc>
        <w:tc>
          <w:tcPr>
            <w:tcW w:w="3240" w:type="dxa"/>
            <w:tcBorders>
              <w:top w:val="single" w:sz="8" w:space="0" w:color="auto"/>
              <w:left w:val="single" w:sz="8" w:space="0" w:color="auto"/>
              <w:bottom w:val="single" w:sz="8" w:space="0" w:color="auto"/>
              <w:right w:val="single" w:sz="8" w:space="0" w:color="auto"/>
            </w:tcBorders>
          </w:tcPr>
          <w:p w14:paraId="64B282AA" w14:textId="77777777" w:rsidR="00D52E2B" w:rsidRPr="00C86343" w:rsidRDefault="00D52E2B" w:rsidP="6AACB845">
            <w:pPr>
              <w:spacing w:after="0"/>
              <w:rPr>
                <w:rFonts w:eastAsia="Aptos" w:cs="Aptos"/>
                <w:sz w:val="22"/>
                <w:szCs w:val="22"/>
              </w:rPr>
            </w:pPr>
          </w:p>
        </w:tc>
        <w:tc>
          <w:tcPr>
            <w:tcW w:w="2670" w:type="dxa"/>
            <w:tcBorders>
              <w:top w:val="single" w:sz="8" w:space="0" w:color="auto"/>
              <w:left w:val="single" w:sz="8" w:space="0" w:color="auto"/>
              <w:bottom w:val="single" w:sz="8" w:space="0" w:color="auto"/>
              <w:right w:val="single" w:sz="8" w:space="0" w:color="auto"/>
            </w:tcBorders>
          </w:tcPr>
          <w:p w14:paraId="2F4BAAF8" w14:textId="77777777" w:rsidR="00D52E2B" w:rsidRPr="00C86343" w:rsidRDefault="00D52E2B" w:rsidP="6AACB845">
            <w:pPr>
              <w:spacing w:after="0"/>
              <w:rPr>
                <w:rFonts w:eastAsia="Aptos" w:cs="Aptos"/>
                <w:sz w:val="22"/>
                <w:szCs w:val="22"/>
              </w:rPr>
            </w:pPr>
          </w:p>
        </w:tc>
      </w:tr>
    </w:tbl>
    <w:p w14:paraId="039E7E22" w14:textId="77777777" w:rsidR="00BC04E7" w:rsidRPr="00C86343" w:rsidRDefault="380FD781" w:rsidP="00BC04E7">
      <w:pPr>
        <w:spacing w:line="257" w:lineRule="auto"/>
        <w:rPr>
          <w:sz w:val="22"/>
          <w:szCs w:val="22"/>
        </w:rPr>
      </w:pPr>
      <w:r w:rsidRPr="00C86343">
        <w:rPr>
          <w:rFonts w:eastAsia="Aptos" w:cs="Aptos"/>
          <w:sz w:val="22"/>
          <w:szCs w:val="22"/>
        </w:rPr>
        <w:t xml:space="preserve"> </w:t>
      </w:r>
      <w:r w:rsidR="00BC04E7" w:rsidRPr="00C86343">
        <w:rPr>
          <w:rFonts w:eastAsia="Aptos" w:cs="Aptos"/>
          <w:i/>
          <w:iCs/>
          <w:sz w:val="22"/>
          <w:szCs w:val="22"/>
        </w:rPr>
        <w:t>Note: The following local authorities provided no service expenditure data for the specified years; Havant 2017, East Hampshire 2017, Newark and Sherwood 2012, 2013 and Folkestone Hythe for 2017 and 2018.</w:t>
      </w:r>
    </w:p>
    <w:p w14:paraId="72599233" w14:textId="77777777" w:rsidR="00BC04E7" w:rsidRPr="00C86343" w:rsidRDefault="00BC04E7" w:rsidP="00BC04E7">
      <w:pPr>
        <w:spacing w:after="0" w:line="257" w:lineRule="auto"/>
        <w:rPr>
          <w:sz w:val="22"/>
          <w:szCs w:val="22"/>
        </w:rPr>
      </w:pPr>
      <w:r w:rsidRPr="00C86343">
        <w:rPr>
          <w:rFonts w:eastAsia="Aptos" w:cs="Aptos"/>
          <w:i/>
          <w:iCs/>
          <w:sz w:val="22"/>
          <w:szCs w:val="22"/>
        </w:rPr>
        <w:t xml:space="preserve">Adur, Worthing, </w:t>
      </w:r>
      <w:proofErr w:type="spellStart"/>
      <w:r w:rsidRPr="00C86343">
        <w:rPr>
          <w:rFonts w:eastAsia="Aptos" w:cs="Aptos"/>
          <w:i/>
          <w:iCs/>
          <w:sz w:val="22"/>
          <w:szCs w:val="22"/>
        </w:rPr>
        <w:t>Babergh</w:t>
      </w:r>
      <w:proofErr w:type="spellEnd"/>
      <w:r w:rsidRPr="00C86343">
        <w:rPr>
          <w:rFonts w:eastAsia="Aptos" w:cs="Aptos"/>
          <w:i/>
          <w:iCs/>
          <w:sz w:val="22"/>
          <w:szCs w:val="22"/>
        </w:rPr>
        <w:t xml:space="preserve">. </w:t>
      </w:r>
      <w:proofErr w:type="spellStart"/>
      <w:r w:rsidRPr="00C86343">
        <w:rPr>
          <w:rFonts w:eastAsia="Aptos" w:cs="Aptos"/>
          <w:i/>
          <w:iCs/>
          <w:sz w:val="22"/>
          <w:szCs w:val="22"/>
        </w:rPr>
        <w:t>Midsuffolk</w:t>
      </w:r>
      <w:proofErr w:type="spellEnd"/>
      <w:r w:rsidRPr="00C86343">
        <w:rPr>
          <w:rFonts w:eastAsia="Aptos" w:cs="Aptos"/>
          <w:i/>
          <w:iCs/>
          <w:sz w:val="22"/>
          <w:szCs w:val="22"/>
        </w:rPr>
        <w:t>, Rother and Wealden were also excluded due to inconstant reporting level</w:t>
      </w:r>
    </w:p>
    <w:p w14:paraId="714AA30A" w14:textId="5BBFB613" w:rsidR="00BC04E7" w:rsidRPr="00C86343" w:rsidRDefault="00BC04E7" w:rsidP="00BC04E7">
      <w:pPr>
        <w:rPr>
          <w:sz w:val="22"/>
          <w:szCs w:val="22"/>
        </w:rPr>
      </w:pPr>
      <w:r w:rsidRPr="00C86343">
        <w:rPr>
          <w:sz w:val="22"/>
          <w:szCs w:val="22"/>
        </w:rPr>
        <w:lastRenderedPageBreak/>
        <w:t>It was identified that negative expenditure was present in a small number of local authorities. We treated these data as 0/missing after contacting a sample of the authorities and identifying mixed reasons as to why there may be negative values reported including error, and system calculations and general uncertainty. Therefore, we felt the best course of action would be to treat the data as missing for multiple imputation models.</w:t>
      </w:r>
    </w:p>
    <w:p w14:paraId="5FB4B406" w14:textId="575DA1DB" w:rsidR="00810331" w:rsidRPr="00C86343" w:rsidRDefault="00810331" w:rsidP="6AACB845">
      <w:pPr>
        <w:spacing w:after="0" w:line="276" w:lineRule="auto"/>
        <w:ind w:left="720"/>
        <w:rPr>
          <w:sz w:val="22"/>
          <w:szCs w:val="22"/>
        </w:rPr>
      </w:pPr>
    </w:p>
    <w:p w14:paraId="7CB08E1E" w14:textId="20C7C3FB" w:rsidR="00810331" w:rsidRPr="00C86343" w:rsidRDefault="255C9EDB" w:rsidP="178ACADC">
      <w:pPr>
        <w:pStyle w:val="Heading2"/>
        <w:rPr>
          <w:rFonts w:asciiTheme="minorHAnsi" w:eastAsia="Aptos" w:hAnsiTheme="minorHAnsi" w:cs="Aptos"/>
          <w:sz w:val="22"/>
          <w:szCs w:val="22"/>
        </w:rPr>
      </w:pPr>
      <w:r w:rsidRPr="00C86343">
        <w:rPr>
          <w:rFonts w:asciiTheme="minorHAnsi" w:hAnsiTheme="minorHAnsi"/>
          <w:sz w:val="22"/>
          <w:szCs w:val="22"/>
        </w:rPr>
        <w:t>S</w:t>
      </w:r>
      <w:r w:rsidR="3051915C" w:rsidRPr="00C86343">
        <w:rPr>
          <w:rFonts w:asciiTheme="minorHAnsi" w:hAnsiTheme="minorHAnsi"/>
          <w:sz w:val="22"/>
          <w:szCs w:val="22"/>
        </w:rPr>
        <w:t xml:space="preserve">3 </w:t>
      </w:r>
      <w:r w:rsidR="380FD781" w:rsidRPr="00C86343">
        <w:rPr>
          <w:rFonts w:asciiTheme="minorHAnsi" w:hAnsiTheme="minorHAnsi"/>
          <w:sz w:val="22"/>
          <w:szCs w:val="22"/>
        </w:rPr>
        <w:t xml:space="preserve">Sensitivity analysis </w:t>
      </w:r>
    </w:p>
    <w:p w14:paraId="35D2DFA9" w14:textId="24B418A0" w:rsidR="00810331" w:rsidRPr="00C86343" w:rsidRDefault="06304440" w:rsidP="178ACADC">
      <w:pPr>
        <w:pStyle w:val="Heading3"/>
        <w:rPr>
          <w:sz w:val="22"/>
          <w:szCs w:val="22"/>
        </w:rPr>
      </w:pPr>
      <w:r w:rsidRPr="00C86343">
        <w:rPr>
          <w:sz w:val="22"/>
          <w:szCs w:val="22"/>
        </w:rPr>
        <w:t>S</w:t>
      </w:r>
      <w:r w:rsidR="0619AE28" w:rsidRPr="00C86343">
        <w:rPr>
          <w:sz w:val="22"/>
          <w:szCs w:val="22"/>
        </w:rPr>
        <w:t>3.1</w:t>
      </w:r>
      <w:r w:rsidR="3EBBBD8E" w:rsidRPr="00C86343">
        <w:rPr>
          <w:sz w:val="22"/>
          <w:szCs w:val="22"/>
        </w:rPr>
        <w:t xml:space="preserve"> </w:t>
      </w:r>
      <w:r w:rsidR="25F9CB42" w:rsidRPr="00C86343">
        <w:rPr>
          <w:sz w:val="22"/>
          <w:szCs w:val="22"/>
        </w:rPr>
        <w:t>No missing data results</w:t>
      </w:r>
    </w:p>
    <w:tbl>
      <w:tblPr>
        <w:tblStyle w:val="PlainTable5"/>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42"/>
        <w:gridCol w:w="2242"/>
        <w:gridCol w:w="2250"/>
        <w:gridCol w:w="2250"/>
      </w:tblGrid>
      <w:tr w:rsidR="00C066C5" w:rsidRPr="00C86343" w14:paraId="5D9FB590" w14:textId="77777777" w:rsidTr="51498E8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242" w:type="dxa"/>
            <w:tcBorders>
              <w:bottom w:val="single" w:sz="6" w:space="0" w:color="7F7F7F" w:themeColor="text1" w:themeTint="80"/>
            </w:tcBorders>
            <w:tcMar>
              <w:left w:w="105" w:type="dxa"/>
              <w:right w:w="105" w:type="dxa"/>
            </w:tcMar>
          </w:tcPr>
          <w:p w14:paraId="5278EF7B" w14:textId="14E1CDCA" w:rsidR="237CD36C" w:rsidRPr="00C86343" w:rsidRDefault="237CD36C" w:rsidP="237CD36C">
            <w:pPr>
              <w:jc w:val="left"/>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Exposure</w:t>
            </w:r>
          </w:p>
        </w:tc>
        <w:tc>
          <w:tcPr>
            <w:tcW w:w="2242" w:type="dxa"/>
            <w:tcBorders>
              <w:bottom w:val="single" w:sz="6" w:space="0" w:color="7F7F7F" w:themeColor="text1" w:themeTint="80"/>
            </w:tcBorders>
            <w:tcMar>
              <w:left w:w="105" w:type="dxa"/>
              <w:right w:w="105" w:type="dxa"/>
            </w:tcMar>
          </w:tcPr>
          <w:p w14:paraId="38CF6E00" w14:textId="756CD682" w:rsidR="237CD36C" w:rsidRPr="00C86343" w:rsidRDefault="237CD36C" w:rsidP="237CD3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Lab confirmed Campylobacter</w:t>
            </w:r>
          </w:p>
        </w:tc>
        <w:tc>
          <w:tcPr>
            <w:tcW w:w="2250" w:type="dxa"/>
            <w:tcBorders>
              <w:bottom w:val="single" w:sz="6" w:space="0" w:color="7F7F7F" w:themeColor="text1" w:themeTint="80"/>
            </w:tcBorders>
            <w:tcMar>
              <w:left w:w="105" w:type="dxa"/>
              <w:right w:w="105" w:type="dxa"/>
            </w:tcMar>
          </w:tcPr>
          <w:p w14:paraId="135BD25F" w14:textId="613E8D49" w:rsidR="237CD36C" w:rsidRPr="00C86343" w:rsidRDefault="237CD36C" w:rsidP="237CD3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Lab confirmed Salmonella</w:t>
            </w:r>
          </w:p>
        </w:tc>
        <w:tc>
          <w:tcPr>
            <w:tcW w:w="2250" w:type="dxa"/>
            <w:tcBorders>
              <w:bottom w:val="single" w:sz="6" w:space="0" w:color="7F7F7F" w:themeColor="text1" w:themeTint="80"/>
            </w:tcBorders>
            <w:tcMar>
              <w:left w:w="105" w:type="dxa"/>
              <w:right w:w="105" w:type="dxa"/>
            </w:tcMar>
          </w:tcPr>
          <w:p w14:paraId="18FE4612" w14:textId="479B33D8" w:rsidR="237CD36C" w:rsidRPr="00C86343" w:rsidRDefault="237CD36C" w:rsidP="237CD3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lang w:val="it-IT"/>
              </w:rPr>
              <w:t>Lab confirmed E. Coli O157</w:t>
            </w:r>
          </w:p>
        </w:tc>
      </w:tr>
      <w:tr w:rsidR="00C066C5" w:rsidRPr="00C86343" w14:paraId="5E50A5E7" w14:textId="77777777" w:rsidTr="51498E8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2" w:type="dxa"/>
            <w:tcBorders>
              <w:right w:val="single" w:sz="6" w:space="0" w:color="7F7F7F" w:themeColor="text1" w:themeTint="80"/>
            </w:tcBorders>
            <w:tcMar>
              <w:left w:w="105" w:type="dxa"/>
              <w:right w:w="105" w:type="dxa"/>
            </w:tcMar>
          </w:tcPr>
          <w:p w14:paraId="3298AC0F" w14:textId="4998ED57" w:rsidR="237CD36C" w:rsidRPr="00C86343" w:rsidRDefault="237CD36C" w:rsidP="237CD36C">
            <w:pPr>
              <w:jc w:val="left"/>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 £1 food safety</w:t>
            </w:r>
          </w:p>
        </w:tc>
        <w:tc>
          <w:tcPr>
            <w:tcW w:w="2242" w:type="dxa"/>
            <w:tcMar>
              <w:left w:w="105" w:type="dxa"/>
              <w:right w:w="105" w:type="dxa"/>
            </w:tcMar>
          </w:tcPr>
          <w:p w14:paraId="3084AD38" w14:textId="77777777" w:rsidR="00DC735F" w:rsidRPr="00C86343" w:rsidRDefault="00DC735F" w:rsidP="00DC735F">
            <w:pPr>
              <w:spacing w:after="160" w:line="259" w:lineRule="auto"/>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1.003        0.983        1.024 </w:t>
            </w:r>
          </w:p>
          <w:p w14:paraId="004FAA86" w14:textId="4920E6EE" w:rsidR="237CD36C" w:rsidRPr="00C86343" w:rsidRDefault="008F760D"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 0.7627</w:t>
            </w:r>
          </w:p>
        </w:tc>
        <w:tc>
          <w:tcPr>
            <w:tcW w:w="2250" w:type="dxa"/>
            <w:tcMar>
              <w:left w:w="105" w:type="dxa"/>
              <w:right w:w="105" w:type="dxa"/>
            </w:tcMar>
          </w:tcPr>
          <w:p w14:paraId="0510AE91" w14:textId="77777777" w:rsidR="00CA271A" w:rsidRPr="00C86343" w:rsidRDefault="00CA271A" w:rsidP="00CA271A">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1.008        0.981        1.035</w:t>
            </w:r>
          </w:p>
          <w:p w14:paraId="3FD572F4" w14:textId="309988F3" w:rsidR="237CD36C" w:rsidRPr="00C86343" w:rsidRDefault="00CA271A"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 0.5698</w:t>
            </w:r>
          </w:p>
          <w:p w14:paraId="60255133" w14:textId="2A1077FC"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2250" w:type="dxa"/>
            <w:tcMar>
              <w:left w:w="105" w:type="dxa"/>
              <w:right w:w="105" w:type="dxa"/>
            </w:tcMar>
          </w:tcPr>
          <w:p w14:paraId="1CCD6197" w14:textId="77777777" w:rsidR="00E67D77" w:rsidRPr="00C86343" w:rsidRDefault="00E67D77" w:rsidP="00E67D77">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1.033        0.980        1.088 </w:t>
            </w:r>
          </w:p>
          <w:p w14:paraId="7F3A8D07" w14:textId="148306E7" w:rsidR="237CD36C" w:rsidRPr="00C86343" w:rsidRDefault="006F095E"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 0.2244</w:t>
            </w:r>
          </w:p>
        </w:tc>
      </w:tr>
      <w:tr w:rsidR="00C066C5" w:rsidRPr="00C86343" w14:paraId="6A6AECDB" w14:textId="77777777" w:rsidTr="51498E87">
        <w:trPr>
          <w:trHeight w:val="300"/>
        </w:trPr>
        <w:tc>
          <w:tcPr>
            <w:cnfStyle w:val="001000000000" w:firstRow="0" w:lastRow="0" w:firstColumn="1" w:lastColumn="0" w:oddVBand="0" w:evenVBand="0" w:oddHBand="0" w:evenHBand="0" w:firstRowFirstColumn="0" w:firstRowLastColumn="0" w:lastRowFirstColumn="0" w:lastRowLastColumn="0"/>
            <w:tcW w:w="2242" w:type="dxa"/>
            <w:tcBorders>
              <w:right w:val="single" w:sz="6" w:space="0" w:color="7F7F7F" w:themeColor="text1" w:themeTint="80"/>
            </w:tcBorders>
            <w:tcMar>
              <w:left w:w="105" w:type="dxa"/>
              <w:right w:w="105" w:type="dxa"/>
            </w:tcMar>
          </w:tcPr>
          <w:p w14:paraId="65BFF453" w14:textId="1637B46F" w:rsidR="237CD36C" w:rsidRPr="00C86343" w:rsidRDefault="237CD36C" w:rsidP="237CD36C">
            <w:pPr>
              <w:jc w:val="left"/>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£1 FSIC expenditure</w:t>
            </w:r>
          </w:p>
        </w:tc>
        <w:tc>
          <w:tcPr>
            <w:tcW w:w="2242" w:type="dxa"/>
            <w:tcMar>
              <w:left w:w="105" w:type="dxa"/>
              <w:right w:w="105" w:type="dxa"/>
            </w:tcMar>
          </w:tcPr>
          <w:p w14:paraId="19E2F649" w14:textId="77777777" w:rsidR="000978EF" w:rsidRPr="00C86343" w:rsidRDefault="000978EF" w:rsidP="000978EF">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0.997        0.991        1.004</w:t>
            </w:r>
          </w:p>
          <w:p w14:paraId="0A26F59B" w14:textId="4B558EBA" w:rsidR="237CD36C" w:rsidRPr="00C86343" w:rsidRDefault="000978EF" w:rsidP="237CD36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 0.4671</w:t>
            </w:r>
          </w:p>
        </w:tc>
        <w:tc>
          <w:tcPr>
            <w:tcW w:w="2250" w:type="dxa"/>
            <w:tcMar>
              <w:left w:w="105" w:type="dxa"/>
              <w:right w:w="105" w:type="dxa"/>
            </w:tcMar>
          </w:tcPr>
          <w:p w14:paraId="61FE22CE" w14:textId="77777777" w:rsidR="00A75B9B" w:rsidRPr="00C86343" w:rsidRDefault="00A75B9B" w:rsidP="00A75B9B">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1.005        0.995        1.015</w:t>
            </w:r>
          </w:p>
          <w:p w14:paraId="22CBF059" w14:textId="128FA423" w:rsidR="237CD36C" w:rsidRPr="00C86343" w:rsidRDefault="00135CBE" w:rsidP="237CD36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 0.3719</w:t>
            </w:r>
          </w:p>
        </w:tc>
        <w:tc>
          <w:tcPr>
            <w:tcW w:w="2250" w:type="dxa"/>
            <w:tcMar>
              <w:left w:w="105" w:type="dxa"/>
              <w:right w:w="105" w:type="dxa"/>
            </w:tcMar>
          </w:tcPr>
          <w:p w14:paraId="0C6FC936" w14:textId="77777777" w:rsidR="006F095E" w:rsidRPr="00C86343" w:rsidRDefault="006F095E" w:rsidP="006F095E">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0.990        0.972        1.009 </w:t>
            </w:r>
          </w:p>
          <w:p w14:paraId="13D3C60E" w14:textId="7B027357" w:rsidR="237CD36C" w:rsidRPr="00C86343" w:rsidRDefault="006F095E" w:rsidP="237CD36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P </w:t>
            </w:r>
            <w:proofErr w:type="gramStart"/>
            <w:r w:rsidRPr="00C86343">
              <w:rPr>
                <w:rFonts w:eastAsia="Calibri" w:cs="Calibri"/>
                <w:color w:val="000000" w:themeColor="text1"/>
                <w:sz w:val="22"/>
                <w:szCs w:val="22"/>
              </w:rPr>
              <w:t>=  0</w:t>
            </w:r>
            <w:proofErr w:type="gramEnd"/>
            <w:r w:rsidRPr="00C86343">
              <w:rPr>
                <w:rFonts w:eastAsia="Calibri" w:cs="Calibri"/>
                <w:color w:val="000000" w:themeColor="text1"/>
                <w:sz w:val="22"/>
                <w:szCs w:val="22"/>
              </w:rPr>
              <w:t>.3156</w:t>
            </w:r>
          </w:p>
        </w:tc>
      </w:tr>
      <w:tr w:rsidR="00C066C5" w:rsidRPr="00C86343" w14:paraId="0ECA297B" w14:textId="77777777" w:rsidTr="51498E8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2" w:type="dxa"/>
            <w:tcBorders>
              <w:right w:val="single" w:sz="6" w:space="0" w:color="7F7F7F" w:themeColor="text1" w:themeTint="80"/>
            </w:tcBorders>
            <w:tcMar>
              <w:left w:w="105" w:type="dxa"/>
              <w:right w:w="105" w:type="dxa"/>
            </w:tcMar>
          </w:tcPr>
          <w:p w14:paraId="2798C302" w14:textId="7F50BC73" w:rsidR="0072317D" w:rsidRPr="00C86343" w:rsidRDefault="0072317D" w:rsidP="0072317D">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FTE per 10,000 of the population?</w:t>
            </w:r>
          </w:p>
        </w:tc>
        <w:tc>
          <w:tcPr>
            <w:tcW w:w="2242" w:type="dxa"/>
            <w:tcMar>
              <w:left w:w="105" w:type="dxa"/>
              <w:right w:w="105" w:type="dxa"/>
            </w:tcMar>
          </w:tcPr>
          <w:p w14:paraId="69DBED84" w14:textId="77777777" w:rsidR="00856CBC" w:rsidRPr="00C86343" w:rsidRDefault="00856CBC" w:rsidP="00856CBC">
            <w:pPr>
              <w:tabs>
                <w:tab w:val="center" w:pos="832"/>
              </w:tabs>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1.190        0.933        1.518 </w:t>
            </w:r>
          </w:p>
          <w:p w14:paraId="48AC2815" w14:textId="2AAD206B" w:rsidR="0072317D" w:rsidRPr="00C86343" w:rsidRDefault="008F7ADD" w:rsidP="0072317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 0.1613</w:t>
            </w:r>
          </w:p>
          <w:p w14:paraId="3FE501B8" w14:textId="57E3E2CA" w:rsidR="0072317D" w:rsidRPr="00C86343" w:rsidRDefault="0072317D" w:rsidP="0072317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2250" w:type="dxa"/>
            <w:tcMar>
              <w:left w:w="105" w:type="dxa"/>
              <w:right w:w="105" w:type="dxa"/>
            </w:tcMar>
          </w:tcPr>
          <w:p w14:paraId="6F3291B4" w14:textId="77777777" w:rsidR="0042067A" w:rsidRPr="00C86343" w:rsidRDefault="0042067A" w:rsidP="0042067A">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1.311        0.964        1.784</w:t>
            </w:r>
          </w:p>
          <w:p w14:paraId="0257E530" w14:textId="30D09644" w:rsidR="0072317D" w:rsidRPr="00C86343" w:rsidRDefault="0042067A" w:rsidP="0072317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 0.0847</w:t>
            </w:r>
          </w:p>
        </w:tc>
        <w:tc>
          <w:tcPr>
            <w:tcW w:w="2250" w:type="dxa"/>
            <w:tcMar>
              <w:left w:w="105" w:type="dxa"/>
              <w:right w:w="105" w:type="dxa"/>
            </w:tcMar>
          </w:tcPr>
          <w:p w14:paraId="1D751C72" w14:textId="77777777" w:rsidR="0072317D" w:rsidRPr="00C86343" w:rsidRDefault="00D76652" w:rsidP="0072317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0.995        0.487        2.034</w:t>
            </w:r>
          </w:p>
          <w:p w14:paraId="0894F24B" w14:textId="67673AE2" w:rsidR="00C45704" w:rsidRPr="00C86343" w:rsidRDefault="00C45704" w:rsidP="0072317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 0.9899</w:t>
            </w:r>
          </w:p>
        </w:tc>
      </w:tr>
    </w:tbl>
    <w:p w14:paraId="6625D76B" w14:textId="0D53FAF0" w:rsidR="00036B0A" w:rsidRPr="00C86343" w:rsidRDefault="00036B0A" w:rsidP="00036B0A">
      <w:pPr>
        <w:rPr>
          <w:sz w:val="22"/>
          <w:szCs w:val="22"/>
        </w:rPr>
      </w:pPr>
    </w:p>
    <w:p w14:paraId="64B6B116" w14:textId="713EE9FB" w:rsidR="237CD36C" w:rsidRPr="00C86343" w:rsidRDefault="237CD36C">
      <w:pPr>
        <w:rPr>
          <w:sz w:val="22"/>
          <w:szCs w:val="22"/>
        </w:rPr>
      </w:pPr>
    </w:p>
    <w:p w14:paraId="42D816B3" w14:textId="6C89B112" w:rsidR="237CD36C" w:rsidRPr="00C86343" w:rsidRDefault="237CD36C">
      <w:pPr>
        <w:rPr>
          <w:sz w:val="22"/>
          <w:szCs w:val="22"/>
        </w:rPr>
      </w:pPr>
    </w:p>
    <w:p w14:paraId="1FA3F813" w14:textId="6D80C254" w:rsidR="237CD36C" w:rsidRPr="00C86343" w:rsidRDefault="237CD36C">
      <w:pPr>
        <w:rPr>
          <w:sz w:val="22"/>
          <w:szCs w:val="22"/>
        </w:rPr>
      </w:pPr>
    </w:p>
    <w:p w14:paraId="7297E171" w14:textId="4816C68F" w:rsidR="237CD36C" w:rsidRPr="00C86343" w:rsidRDefault="237CD36C">
      <w:pPr>
        <w:rPr>
          <w:sz w:val="22"/>
          <w:szCs w:val="22"/>
        </w:rPr>
      </w:pPr>
    </w:p>
    <w:tbl>
      <w:tblPr>
        <w:tblStyle w:val="PlainTable5"/>
        <w:tblW w:w="938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49"/>
        <w:gridCol w:w="1320"/>
        <w:gridCol w:w="1178"/>
        <w:gridCol w:w="1249"/>
        <w:gridCol w:w="1249"/>
        <w:gridCol w:w="1440"/>
        <w:gridCol w:w="1695"/>
      </w:tblGrid>
      <w:tr w:rsidR="00C86343" w:rsidRPr="00C86343" w14:paraId="36B24AE1" w14:textId="77777777" w:rsidTr="7150635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49" w:type="dxa"/>
            <w:tcBorders>
              <w:bottom w:val="single" w:sz="6" w:space="0" w:color="7F7F7F" w:themeColor="text1" w:themeTint="80"/>
            </w:tcBorders>
            <w:tcMar>
              <w:left w:w="105" w:type="dxa"/>
              <w:right w:w="105" w:type="dxa"/>
            </w:tcMar>
          </w:tcPr>
          <w:p w14:paraId="258BE649" w14:textId="425CA1AB" w:rsidR="237CD36C" w:rsidRPr="00C86343" w:rsidRDefault="237CD36C" w:rsidP="237CD36C">
            <w:pPr>
              <w:rPr>
                <w:rFonts w:asciiTheme="minorHAnsi" w:eastAsia="Calibri" w:hAnsiTheme="minorHAnsi" w:cs="Calibri"/>
                <w:sz w:val="22"/>
                <w:szCs w:val="22"/>
              </w:rPr>
            </w:pPr>
            <w:r w:rsidRPr="00C86343">
              <w:rPr>
                <w:rFonts w:asciiTheme="minorHAnsi" w:eastAsia="Calibri" w:hAnsiTheme="minorHAnsi" w:cs="Calibri"/>
                <w:b/>
                <w:bCs/>
                <w:sz w:val="22"/>
                <w:szCs w:val="22"/>
              </w:rPr>
              <w:t>Exposure  </w:t>
            </w:r>
          </w:p>
        </w:tc>
        <w:tc>
          <w:tcPr>
            <w:tcW w:w="1320" w:type="dxa"/>
            <w:tcBorders>
              <w:bottom w:val="single" w:sz="6" w:space="0" w:color="7F7F7F" w:themeColor="text1" w:themeTint="80"/>
            </w:tcBorders>
            <w:tcMar>
              <w:left w:w="105" w:type="dxa"/>
              <w:right w:w="105" w:type="dxa"/>
            </w:tcMar>
          </w:tcPr>
          <w:p w14:paraId="3036C69E" w14:textId="71CEB81A"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Admission age all age  </w:t>
            </w:r>
          </w:p>
          <w:p w14:paraId="51376277" w14:textId="770A47A7"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IRR 95% CI </w:t>
            </w:r>
          </w:p>
        </w:tc>
        <w:tc>
          <w:tcPr>
            <w:tcW w:w="1178" w:type="dxa"/>
            <w:tcBorders>
              <w:bottom w:val="single" w:sz="6" w:space="0" w:color="7F7F7F" w:themeColor="text1" w:themeTint="80"/>
            </w:tcBorders>
            <w:tcMar>
              <w:left w:w="105" w:type="dxa"/>
              <w:right w:w="105" w:type="dxa"/>
            </w:tcMar>
          </w:tcPr>
          <w:p w14:paraId="07EC67B7" w14:textId="352017E5" w:rsidR="237CD36C" w:rsidRPr="00C86343" w:rsidRDefault="2B8CDD26"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Admission age 5-9  </w:t>
            </w:r>
          </w:p>
          <w:p w14:paraId="4E09C1CD" w14:textId="60BA203C"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IRR 95% CI </w:t>
            </w:r>
          </w:p>
        </w:tc>
        <w:tc>
          <w:tcPr>
            <w:tcW w:w="1249" w:type="dxa"/>
            <w:tcBorders>
              <w:bottom w:val="single" w:sz="6" w:space="0" w:color="7F7F7F" w:themeColor="text1" w:themeTint="80"/>
            </w:tcBorders>
            <w:tcMar>
              <w:left w:w="105" w:type="dxa"/>
              <w:right w:w="105" w:type="dxa"/>
            </w:tcMar>
          </w:tcPr>
          <w:p w14:paraId="13BF6DC1" w14:textId="4716FB6D"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Admissions age 10 – 19           </w:t>
            </w:r>
          </w:p>
          <w:p w14:paraId="0B8F401C" w14:textId="5E7BB4D7"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IRR  </w:t>
            </w:r>
          </w:p>
          <w:p w14:paraId="07CF34B8" w14:textId="00C7E1D0" w:rsidR="237CD36C" w:rsidRPr="00C86343" w:rsidRDefault="2B8CDD26"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95% CI 10 – 19           </w:t>
            </w:r>
          </w:p>
        </w:tc>
        <w:tc>
          <w:tcPr>
            <w:tcW w:w="1249" w:type="dxa"/>
            <w:tcBorders>
              <w:bottom w:val="single" w:sz="6" w:space="0" w:color="7F7F7F" w:themeColor="text1" w:themeTint="80"/>
            </w:tcBorders>
            <w:tcMar>
              <w:left w:w="105" w:type="dxa"/>
              <w:right w:w="105" w:type="dxa"/>
            </w:tcMar>
          </w:tcPr>
          <w:p w14:paraId="2791C6B3" w14:textId="3D5D9030"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Admission age 20-59 IRR  </w:t>
            </w:r>
          </w:p>
          <w:p w14:paraId="13A3A417" w14:textId="1801F1C1"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95% CI          </w:t>
            </w:r>
          </w:p>
        </w:tc>
        <w:tc>
          <w:tcPr>
            <w:tcW w:w="1440" w:type="dxa"/>
            <w:tcBorders>
              <w:bottom w:val="single" w:sz="6" w:space="0" w:color="7F7F7F" w:themeColor="text1" w:themeTint="80"/>
            </w:tcBorders>
            <w:tcMar>
              <w:left w:w="105" w:type="dxa"/>
              <w:right w:w="105" w:type="dxa"/>
            </w:tcMar>
          </w:tcPr>
          <w:p w14:paraId="4E4E4D22" w14:textId="2DC09F65"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Admission age 60-74 IRR  </w:t>
            </w:r>
          </w:p>
          <w:p w14:paraId="65C817AA" w14:textId="53F15A95"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95% CI          </w:t>
            </w:r>
          </w:p>
        </w:tc>
        <w:tc>
          <w:tcPr>
            <w:tcW w:w="1695" w:type="dxa"/>
            <w:tcBorders>
              <w:bottom w:val="single" w:sz="6" w:space="0" w:color="7F7F7F" w:themeColor="text1" w:themeTint="80"/>
              <w:right w:val="single" w:sz="12" w:space="0" w:color="000000" w:themeColor="text1"/>
            </w:tcBorders>
            <w:tcMar>
              <w:left w:w="105" w:type="dxa"/>
              <w:right w:w="105" w:type="dxa"/>
            </w:tcMar>
          </w:tcPr>
          <w:p w14:paraId="508B43E7" w14:textId="5DFEB515"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Admission</w:t>
            </w:r>
            <w:r w:rsidRPr="00C86343">
              <w:rPr>
                <w:rFonts w:asciiTheme="minorHAnsi" w:eastAsia="Calibri" w:hAnsiTheme="minorHAnsi" w:cs="Calibri"/>
                <w:b/>
                <w:bCs/>
                <w:strike/>
                <w:sz w:val="22"/>
                <w:szCs w:val="22"/>
              </w:rPr>
              <w:t xml:space="preserve"> </w:t>
            </w:r>
            <w:r w:rsidRPr="00C86343">
              <w:rPr>
                <w:rFonts w:asciiTheme="minorHAnsi" w:eastAsia="Calibri" w:hAnsiTheme="minorHAnsi" w:cs="Calibri"/>
                <w:b/>
                <w:bCs/>
                <w:sz w:val="22"/>
                <w:szCs w:val="22"/>
              </w:rPr>
              <w:t xml:space="preserve">age 75 </w:t>
            </w:r>
            <w:proofErr w:type="gramStart"/>
            <w:r w:rsidRPr="00C86343">
              <w:rPr>
                <w:rFonts w:asciiTheme="minorHAnsi" w:eastAsia="Calibri" w:hAnsiTheme="minorHAnsi" w:cs="Calibri"/>
                <w:b/>
                <w:bCs/>
                <w:sz w:val="22"/>
                <w:szCs w:val="22"/>
              </w:rPr>
              <w:t>+  IRR</w:t>
            </w:r>
            <w:proofErr w:type="gramEnd"/>
            <w:r w:rsidRPr="00C86343">
              <w:rPr>
                <w:rFonts w:asciiTheme="minorHAnsi" w:eastAsia="Calibri" w:hAnsiTheme="minorHAnsi" w:cs="Calibri"/>
                <w:b/>
                <w:bCs/>
                <w:sz w:val="22"/>
                <w:szCs w:val="22"/>
              </w:rPr>
              <w:t>  </w:t>
            </w:r>
          </w:p>
          <w:p w14:paraId="66FDD033" w14:textId="16395A68"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sz w:val="22"/>
                <w:szCs w:val="22"/>
              </w:rPr>
            </w:pPr>
            <w:r w:rsidRPr="00C86343">
              <w:rPr>
                <w:rFonts w:asciiTheme="minorHAnsi" w:eastAsia="Calibri" w:hAnsiTheme="minorHAnsi" w:cs="Calibri"/>
                <w:b/>
                <w:bCs/>
                <w:sz w:val="22"/>
                <w:szCs w:val="22"/>
              </w:rPr>
              <w:t>95% CI          </w:t>
            </w:r>
          </w:p>
        </w:tc>
      </w:tr>
      <w:tr w:rsidR="00C86343" w:rsidRPr="00C86343" w14:paraId="0C010D52"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9" w:type="dxa"/>
            <w:tcBorders>
              <w:right w:val="single" w:sz="6" w:space="0" w:color="7F7F7F" w:themeColor="text1" w:themeTint="80"/>
            </w:tcBorders>
            <w:tcMar>
              <w:left w:w="105" w:type="dxa"/>
              <w:right w:w="105" w:type="dxa"/>
            </w:tcMar>
          </w:tcPr>
          <w:p w14:paraId="1BDFEC1E" w14:textId="3ADD654A" w:rsidR="00A101D0" w:rsidRPr="00C86343" w:rsidRDefault="00A101D0" w:rsidP="00A101D0">
            <w:pPr>
              <w:rPr>
                <w:rFonts w:asciiTheme="minorHAnsi" w:eastAsia="Calibri" w:hAnsiTheme="minorHAnsi" w:cs="Calibri"/>
                <w:sz w:val="22"/>
                <w:szCs w:val="22"/>
              </w:rPr>
            </w:pPr>
            <w:r w:rsidRPr="00C86343">
              <w:rPr>
                <w:rFonts w:asciiTheme="minorHAnsi" w:eastAsia="Calibri" w:hAnsiTheme="minorHAnsi" w:cs="Calibri"/>
                <w:b/>
                <w:bCs/>
                <w:sz w:val="22"/>
                <w:szCs w:val="22"/>
              </w:rPr>
              <w:t>£1 Food safety </w:t>
            </w:r>
          </w:p>
        </w:tc>
        <w:tc>
          <w:tcPr>
            <w:tcW w:w="1320" w:type="dxa"/>
            <w:tcMar>
              <w:left w:w="105" w:type="dxa"/>
              <w:right w:w="105" w:type="dxa"/>
            </w:tcMar>
          </w:tcPr>
          <w:p w14:paraId="78F3A087" w14:textId="20A735AD" w:rsidR="00AC4C7C" w:rsidRPr="00C86343" w:rsidRDefault="00AC4C7C"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062153AC" w14:textId="3AC50D1A" w:rsidR="00AC4C7C" w:rsidRPr="00C86343" w:rsidRDefault="34DFB303"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1.003 (0.992, 1.013) p = 0.6245</w:t>
            </w:r>
          </w:p>
          <w:p w14:paraId="47A383A3" w14:textId="582126B6" w:rsidR="00AC4C7C" w:rsidRPr="00C86343" w:rsidRDefault="00AC4C7C"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4288D9C3" w14:textId="46DB13FD" w:rsidR="00AC4C7C" w:rsidRPr="00C86343" w:rsidRDefault="00AC4C7C" w:rsidP="00AC4C7C">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 </w:t>
            </w:r>
          </w:p>
          <w:p w14:paraId="0F103E3A" w14:textId="77777777" w:rsidR="00A101D0" w:rsidRPr="00C86343" w:rsidRDefault="00A101D0" w:rsidP="00A101D0">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61825903" w14:textId="5CCCD3ED" w:rsidR="00AF1F95" w:rsidRPr="00C86343" w:rsidRDefault="00AF1F95" w:rsidP="00A101D0">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178" w:type="dxa"/>
            <w:tcMar>
              <w:left w:w="105" w:type="dxa"/>
              <w:right w:w="105" w:type="dxa"/>
            </w:tcMar>
          </w:tcPr>
          <w:p w14:paraId="027D61F3" w14:textId="4ACAABA9" w:rsidR="00AF1F95" w:rsidRPr="00C86343" w:rsidRDefault="27CEFBA2"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1.028 </w:t>
            </w:r>
            <w:r w:rsidR="60EEF54C" w:rsidRPr="00C86343">
              <w:rPr>
                <w:rFonts w:eastAsia="Calibri" w:cs="Calibri"/>
                <w:sz w:val="22"/>
                <w:szCs w:val="22"/>
              </w:rPr>
              <w:t>(</w:t>
            </w:r>
            <w:r w:rsidRPr="00C86343">
              <w:rPr>
                <w:rFonts w:eastAsia="Calibri" w:cs="Calibri"/>
                <w:sz w:val="22"/>
                <w:szCs w:val="22"/>
              </w:rPr>
              <w:t>0.998</w:t>
            </w:r>
            <w:r w:rsidR="636D4D1D" w:rsidRPr="00C86343">
              <w:rPr>
                <w:rFonts w:eastAsia="Calibri" w:cs="Calibri"/>
                <w:sz w:val="22"/>
                <w:szCs w:val="22"/>
              </w:rPr>
              <w:t>,</w:t>
            </w:r>
            <w:r w:rsidRPr="00C86343">
              <w:rPr>
                <w:rFonts w:eastAsia="Calibri" w:cs="Calibri"/>
                <w:sz w:val="22"/>
                <w:szCs w:val="22"/>
              </w:rPr>
              <w:t xml:space="preserve"> 1.059</w:t>
            </w:r>
            <w:r w:rsidR="3D619D06" w:rsidRPr="00C86343">
              <w:rPr>
                <w:rFonts w:eastAsia="Calibri" w:cs="Calibri"/>
                <w:sz w:val="22"/>
                <w:szCs w:val="22"/>
              </w:rPr>
              <w:t>)</w:t>
            </w:r>
          </w:p>
          <w:p w14:paraId="6CC69872" w14:textId="72B9222D" w:rsidR="00AF1F95" w:rsidRPr="00C86343" w:rsidRDefault="28E1A77E"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 0.0635</w:t>
            </w:r>
          </w:p>
        </w:tc>
        <w:tc>
          <w:tcPr>
            <w:tcW w:w="1249" w:type="dxa"/>
            <w:tcMar>
              <w:left w:w="105" w:type="dxa"/>
              <w:right w:w="105" w:type="dxa"/>
            </w:tcMar>
          </w:tcPr>
          <w:p w14:paraId="131CC017" w14:textId="0E801F8F"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2AC304A3" w14:textId="4A20FD51" w:rsidR="46914B70" w:rsidRPr="00C86343" w:rsidRDefault="46914B70"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1.022 (1.004, 1.040) p = 0.0183</w:t>
            </w:r>
          </w:p>
          <w:p w14:paraId="5200E668" w14:textId="05A0743A" w:rsidR="00A101D0" w:rsidRPr="00C86343" w:rsidRDefault="00A101D0" w:rsidP="00A101D0">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249" w:type="dxa"/>
            <w:tcMar>
              <w:left w:w="105" w:type="dxa"/>
              <w:right w:w="105" w:type="dxa"/>
            </w:tcMar>
          </w:tcPr>
          <w:p w14:paraId="51C92E5A" w14:textId="1944DF0A" w:rsidR="00A101D0" w:rsidRPr="00C86343" w:rsidRDefault="1A7CE2F5"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0.984 </w:t>
            </w:r>
            <w:r w:rsidR="237462EF" w:rsidRPr="00C86343">
              <w:rPr>
                <w:rFonts w:eastAsia="Calibri" w:cs="Calibri"/>
                <w:sz w:val="22"/>
                <w:szCs w:val="22"/>
              </w:rPr>
              <w:t>(</w:t>
            </w:r>
            <w:r w:rsidRPr="00C86343">
              <w:rPr>
                <w:rFonts w:eastAsia="Calibri" w:cs="Calibri"/>
                <w:sz w:val="22"/>
                <w:szCs w:val="22"/>
              </w:rPr>
              <w:t>0.972</w:t>
            </w:r>
            <w:r w:rsidR="0B136A4D" w:rsidRPr="00C86343">
              <w:rPr>
                <w:rFonts w:eastAsia="Calibri" w:cs="Calibri"/>
                <w:sz w:val="22"/>
                <w:szCs w:val="22"/>
              </w:rPr>
              <w:t>,</w:t>
            </w:r>
            <w:r w:rsidRPr="00C86343">
              <w:rPr>
                <w:rFonts w:eastAsia="Calibri" w:cs="Calibri"/>
                <w:sz w:val="22"/>
                <w:szCs w:val="22"/>
              </w:rPr>
              <w:t xml:space="preserve"> </w:t>
            </w:r>
            <w:proofErr w:type="gramStart"/>
            <w:r w:rsidRPr="00C86343">
              <w:rPr>
                <w:rFonts w:eastAsia="Calibri" w:cs="Calibri"/>
                <w:sz w:val="22"/>
                <w:szCs w:val="22"/>
              </w:rPr>
              <w:t>0.997</w:t>
            </w:r>
            <w:r w:rsidR="32DAB064" w:rsidRPr="00C86343">
              <w:rPr>
                <w:rFonts w:eastAsia="Calibri" w:cs="Calibri"/>
                <w:sz w:val="22"/>
                <w:szCs w:val="22"/>
              </w:rPr>
              <w:t>)</w:t>
            </w:r>
            <w:r w:rsidRPr="00C86343">
              <w:rPr>
                <w:rFonts w:eastAsia="Calibri" w:cs="Calibri"/>
                <w:sz w:val="22"/>
                <w:szCs w:val="22"/>
              </w:rPr>
              <w:t>p</w:t>
            </w:r>
            <w:proofErr w:type="gramEnd"/>
            <w:r w:rsidR="130A307C" w:rsidRPr="00C86343">
              <w:rPr>
                <w:rFonts w:eastAsia="Calibri" w:cs="Calibri"/>
                <w:sz w:val="22"/>
                <w:szCs w:val="22"/>
              </w:rPr>
              <w:t xml:space="preserve"> </w:t>
            </w:r>
            <w:r w:rsidRPr="00C86343">
              <w:rPr>
                <w:rFonts w:eastAsia="Calibri" w:cs="Calibri"/>
                <w:sz w:val="22"/>
                <w:szCs w:val="22"/>
              </w:rPr>
              <w:t>= 0.0160</w:t>
            </w:r>
          </w:p>
        </w:tc>
        <w:tc>
          <w:tcPr>
            <w:tcW w:w="1440" w:type="dxa"/>
            <w:tcMar>
              <w:left w:w="105" w:type="dxa"/>
              <w:right w:w="105" w:type="dxa"/>
            </w:tcMar>
          </w:tcPr>
          <w:p w14:paraId="22325D99" w14:textId="750BC6BF" w:rsidR="00A101D0" w:rsidRPr="00C86343" w:rsidRDefault="1A7CE2F5"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0.983 0.964 1.002</w:t>
            </w:r>
          </w:p>
          <w:p w14:paraId="37875361" w14:textId="1B07EB1E" w:rsidR="00A101D0" w:rsidRPr="00C86343" w:rsidRDefault="1A7CE2F5"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 = 0.0803</w:t>
            </w:r>
          </w:p>
          <w:p w14:paraId="77FDB381" w14:textId="38B23138" w:rsidR="00A101D0" w:rsidRPr="00C86343" w:rsidRDefault="00A101D0"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695" w:type="dxa"/>
            <w:tcBorders>
              <w:right w:val="single" w:sz="12" w:space="0" w:color="000000" w:themeColor="text1"/>
            </w:tcBorders>
            <w:tcMar>
              <w:left w:w="105" w:type="dxa"/>
              <w:right w:w="105" w:type="dxa"/>
            </w:tcMar>
          </w:tcPr>
          <w:p w14:paraId="7A65E2AE" w14:textId="5D4BF1B3" w:rsidR="1A7CE2F5" w:rsidRPr="00C86343" w:rsidRDefault="1A7CE2F5"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1.006 </w:t>
            </w:r>
            <w:r w:rsidR="6EE71557" w:rsidRPr="00C86343">
              <w:rPr>
                <w:rFonts w:eastAsia="Calibri" w:cs="Calibri"/>
                <w:sz w:val="22"/>
                <w:szCs w:val="22"/>
              </w:rPr>
              <w:t>(</w:t>
            </w:r>
            <w:r w:rsidRPr="00C86343">
              <w:rPr>
                <w:rFonts w:eastAsia="Calibri" w:cs="Calibri"/>
                <w:sz w:val="22"/>
                <w:szCs w:val="22"/>
              </w:rPr>
              <w:t>0.983</w:t>
            </w:r>
            <w:r w:rsidR="79C98FB2" w:rsidRPr="00C86343">
              <w:rPr>
                <w:rFonts w:eastAsia="Calibri" w:cs="Calibri"/>
                <w:sz w:val="22"/>
                <w:szCs w:val="22"/>
              </w:rPr>
              <w:t>,</w:t>
            </w:r>
            <w:r w:rsidRPr="00C86343">
              <w:rPr>
                <w:rFonts w:eastAsia="Calibri" w:cs="Calibri"/>
                <w:sz w:val="22"/>
                <w:szCs w:val="22"/>
              </w:rPr>
              <w:t xml:space="preserve"> 1.029</w:t>
            </w:r>
            <w:r w:rsidR="6A5EBDA6" w:rsidRPr="00C86343">
              <w:rPr>
                <w:rFonts w:eastAsia="Calibri" w:cs="Calibri"/>
                <w:sz w:val="22"/>
                <w:szCs w:val="22"/>
              </w:rPr>
              <w:t>)</w:t>
            </w:r>
          </w:p>
          <w:p w14:paraId="420597CF" w14:textId="4F70A860" w:rsidR="00A101D0" w:rsidRPr="00C86343" w:rsidRDefault="1A7CE2F5"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 0.6185</w:t>
            </w:r>
          </w:p>
        </w:tc>
      </w:tr>
      <w:tr w:rsidR="00C86343" w:rsidRPr="00C86343" w14:paraId="3DFCFF0F" w14:textId="77777777" w:rsidTr="71506351">
        <w:trPr>
          <w:trHeight w:val="300"/>
        </w:trPr>
        <w:tc>
          <w:tcPr>
            <w:cnfStyle w:val="001000000000" w:firstRow="0" w:lastRow="0" w:firstColumn="1" w:lastColumn="0" w:oddVBand="0" w:evenVBand="0" w:oddHBand="0" w:evenHBand="0" w:firstRowFirstColumn="0" w:firstRowLastColumn="0" w:lastRowFirstColumn="0" w:lastRowLastColumn="0"/>
            <w:tcW w:w="1249" w:type="dxa"/>
            <w:tcBorders>
              <w:right w:val="single" w:sz="6" w:space="0" w:color="7F7F7F" w:themeColor="text1" w:themeTint="80"/>
            </w:tcBorders>
            <w:tcMar>
              <w:left w:w="105" w:type="dxa"/>
              <w:right w:w="105" w:type="dxa"/>
            </w:tcMar>
          </w:tcPr>
          <w:p w14:paraId="72852618" w14:textId="68D302F9" w:rsidR="237CD36C" w:rsidRPr="00C86343" w:rsidRDefault="237CD36C" w:rsidP="237CD36C">
            <w:pPr>
              <w:rPr>
                <w:rFonts w:asciiTheme="minorHAnsi" w:eastAsia="Calibri" w:hAnsiTheme="minorHAnsi" w:cs="Calibri"/>
                <w:sz w:val="22"/>
                <w:szCs w:val="22"/>
              </w:rPr>
            </w:pPr>
            <w:r w:rsidRPr="00C86343">
              <w:rPr>
                <w:rFonts w:asciiTheme="minorHAnsi" w:eastAsia="Calibri" w:hAnsiTheme="minorHAnsi" w:cs="Calibri"/>
                <w:b/>
                <w:bCs/>
                <w:sz w:val="22"/>
                <w:szCs w:val="22"/>
              </w:rPr>
              <w:lastRenderedPageBreak/>
              <w:t xml:space="preserve"> £1 FSIC expenditure </w:t>
            </w:r>
          </w:p>
        </w:tc>
        <w:tc>
          <w:tcPr>
            <w:tcW w:w="1320" w:type="dxa"/>
            <w:tcMar>
              <w:left w:w="105" w:type="dxa"/>
              <w:right w:w="105" w:type="dxa"/>
            </w:tcMar>
          </w:tcPr>
          <w:p w14:paraId="46AFDB45" w14:textId="030ED472" w:rsidR="237CD36C" w:rsidRPr="00C86343" w:rsidRDefault="237CD36C" w:rsidP="2E01BFEF">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418EBAA4" w14:textId="7D378C0A" w:rsidR="237CD36C" w:rsidRPr="00C86343" w:rsidRDefault="66D9E010" w:rsidP="2E01BFEF">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1.002 (0.998, 1.006)</w:t>
            </w:r>
          </w:p>
          <w:p w14:paraId="41CC5386" w14:textId="44ADDA34" w:rsidR="237CD36C" w:rsidRPr="00C86343" w:rsidRDefault="66D9E010"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P= 0.2322</w:t>
            </w:r>
          </w:p>
          <w:p w14:paraId="1FD8526C" w14:textId="586C3B03" w:rsidR="237CD36C" w:rsidRPr="00C86343" w:rsidRDefault="237CD36C"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2CB5D7E4" w14:textId="0173482D"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c>
          <w:tcPr>
            <w:tcW w:w="1178" w:type="dxa"/>
            <w:tcMar>
              <w:left w:w="105" w:type="dxa"/>
              <w:right w:w="105" w:type="dxa"/>
            </w:tcMar>
          </w:tcPr>
          <w:p w14:paraId="32C43CA6" w14:textId="4EA9E577" w:rsidR="77429F86" w:rsidRPr="00C86343" w:rsidRDefault="77429F86"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1.005 0.994 1.01</w:t>
            </w:r>
          </w:p>
          <w:p w14:paraId="4F441CFE" w14:textId="493B6166" w:rsidR="71506351" w:rsidRPr="00C86343" w:rsidRDefault="71506351"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03022EC3" w14:textId="7C2D05FD" w:rsidR="7804381D" w:rsidRPr="00C86343" w:rsidRDefault="3C775730"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P= </w:t>
            </w:r>
            <w:r w:rsidR="3351B800" w:rsidRPr="00C86343">
              <w:rPr>
                <w:rFonts w:eastAsia="Calibri" w:cs="Calibri"/>
                <w:sz w:val="22"/>
                <w:szCs w:val="22"/>
              </w:rPr>
              <w:t>0.3892</w:t>
            </w:r>
          </w:p>
          <w:p w14:paraId="59392049" w14:textId="482D5609" w:rsidR="7804381D" w:rsidRPr="00C86343" w:rsidRDefault="7804381D"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5A5A20BA" w14:textId="5E664ED0" w:rsidR="2E01BFEF" w:rsidRPr="00C86343" w:rsidRDefault="2E01BFEF" w:rsidP="2E01BFEF">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4E61B44D" w14:textId="7A590B05" w:rsidR="00AF1F95" w:rsidRPr="00C86343" w:rsidRDefault="00AF1F95"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c>
          <w:tcPr>
            <w:tcW w:w="1249" w:type="dxa"/>
            <w:tcMar>
              <w:left w:w="105" w:type="dxa"/>
              <w:right w:w="105" w:type="dxa"/>
            </w:tcMar>
          </w:tcPr>
          <w:p w14:paraId="4C06C534" w14:textId="24376128" w:rsidR="00AF1F95" w:rsidRPr="00C86343" w:rsidRDefault="533CE49D"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1.003 </w:t>
            </w:r>
            <w:r w:rsidR="2C380279" w:rsidRPr="00C86343">
              <w:rPr>
                <w:rFonts w:eastAsia="Calibri" w:cs="Calibri"/>
                <w:sz w:val="22"/>
                <w:szCs w:val="22"/>
              </w:rPr>
              <w:t>(</w:t>
            </w:r>
            <w:r w:rsidRPr="00C86343">
              <w:rPr>
                <w:rFonts w:eastAsia="Calibri" w:cs="Calibri"/>
                <w:sz w:val="22"/>
                <w:szCs w:val="22"/>
              </w:rPr>
              <w:t>0.996</w:t>
            </w:r>
            <w:r w:rsidR="11333C60" w:rsidRPr="00C86343">
              <w:rPr>
                <w:rFonts w:eastAsia="Calibri" w:cs="Calibri"/>
                <w:sz w:val="22"/>
                <w:szCs w:val="22"/>
              </w:rPr>
              <w:t>,</w:t>
            </w:r>
            <w:r w:rsidRPr="00C86343">
              <w:rPr>
                <w:rFonts w:eastAsia="Calibri" w:cs="Calibri"/>
                <w:sz w:val="22"/>
                <w:szCs w:val="22"/>
              </w:rPr>
              <w:t xml:space="preserve"> 1.010</w:t>
            </w:r>
            <w:r w:rsidR="6871E680" w:rsidRPr="00C86343">
              <w:rPr>
                <w:rFonts w:eastAsia="Calibri" w:cs="Calibri"/>
                <w:sz w:val="22"/>
                <w:szCs w:val="22"/>
              </w:rPr>
              <w:t>)</w:t>
            </w:r>
          </w:p>
          <w:p w14:paraId="28B8D31F" w14:textId="16C577D9" w:rsidR="00AF1F95" w:rsidRPr="00C86343" w:rsidRDefault="5E9060AB"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 </w:t>
            </w:r>
            <w:r w:rsidR="4EFE664F" w:rsidRPr="00C86343">
              <w:rPr>
                <w:rFonts w:eastAsia="Calibri" w:cs="Calibri"/>
                <w:sz w:val="22"/>
                <w:szCs w:val="22"/>
              </w:rPr>
              <w:t xml:space="preserve">P= </w:t>
            </w:r>
            <w:r w:rsidR="5D97A88C" w:rsidRPr="00C86343">
              <w:rPr>
                <w:rFonts w:eastAsia="Calibri" w:cs="Calibri"/>
                <w:sz w:val="22"/>
                <w:szCs w:val="22"/>
              </w:rPr>
              <w:t>0.4398</w:t>
            </w:r>
          </w:p>
          <w:p w14:paraId="7410BF32" w14:textId="6FBCB5FD" w:rsidR="00AF1F95" w:rsidRPr="00C86343" w:rsidRDefault="00AF1F95"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4FE7C193" w14:textId="77777777" w:rsidR="00AF1F95" w:rsidRPr="00C86343" w:rsidRDefault="00AF1F95"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403928D2" w14:textId="6084A1F0" w:rsidR="00AF1F95" w:rsidRPr="00C86343" w:rsidRDefault="00AF1F95"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c>
          <w:tcPr>
            <w:tcW w:w="1249" w:type="dxa"/>
            <w:tcMar>
              <w:left w:w="105" w:type="dxa"/>
              <w:right w:w="105" w:type="dxa"/>
            </w:tcMar>
          </w:tcPr>
          <w:p w14:paraId="753E1142" w14:textId="566A7BE0" w:rsidR="74E0D48C" w:rsidRPr="00C86343" w:rsidRDefault="74E0D48C"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0.996 0.991 1.001</w:t>
            </w:r>
          </w:p>
          <w:p w14:paraId="2B9F4704" w14:textId="59C0223D" w:rsidR="71506351" w:rsidRPr="00C86343" w:rsidRDefault="71506351"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3CFD1E33" w14:textId="0610F06E" w:rsidR="5C099840" w:rsidRPr="00C86343" w:rsidRDefault="0EC6D4DF"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P= </w:t>
            </w:r>
            <w:r w:rsidR="509C1728" w:rsidRPr="00C86343">
              <w:rPr>
                <w:rFonts w:eastAsia="Calibri" w:cs="Calibri"/>
                <w:sz w:val="22"/>
                <w:szCs w:val="22"/>
              </w:rPr>
              <w:t>0.0833</w:t>
            </w:r>
          </w:p>
          <w:p w14:paraId="4650A16A" w14:textId="57F392F5" w:rsidR="5C099840" w:rsidRPr="00C86343" w:rsidRDefault="5C099840"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278978AF" w14:textId="7E79A8F4" w:rsidR="2E01BFEF" w:rsidRPr="00C86343" w:rsidRDefault="2E01BFEF" w:rsidP="2E01BFEF">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02B3C838" w14:textId="15F599E3"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08C236CE" w14:textId="772B2EAE" w:rsidR="237CD36C" w:rsidRPr="00C86343" w:rsidRDefault="237CD36C" w:rsidP="237CD36C">
            <w:pPr>
              <w:jc w:val="cente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c>
          <w:tcPr>
            <w:tcW w:w="1440" w:type="dxa"/>
            <w:tcMar>
              <w:left w:w="105" w:type="dxa"/>
              <w:right w:w="105" w:type="dxa"/>
            </w:tcMar>
          </w:tcPr>
          <w:p w14:paraId="3B61E54C" w14:textId="1AE40EDB" w:rsidR="509C1728" w:rsidRPr="00C86343" w:rsidRDefault="509C1728"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1.000 0.992 1.008</w:t>
            </w:r>
          </w:p>
          <w:p w14:paraId="6409661E" w14:textId="794C9A49" w:rsidR="509C1728" w:rsidRPr="00C86343" w:rsidRDefault="509C1728"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P= 0.9858</w:t>
            </w:r>
          </w:p>
          <w:p w14:paraId="0481B2A5" w14:textId="6EDACD35" w:rsidR="71506351" w:rsidRPr="00C86343" w:rsidRDefault="71506351"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4C123545" w14:textId="4384AAE1" w:rsidR="2E01BFEF" w:rsidRPr="00C86343" w:rsidRDefault="2E01BFEF" w:rsidP="2E01BFEF">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6028BB11" w14:textId="0B48C8F0"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348AF42B" w14:textId="7DC7E1F4"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c>
          <w:tcPr>
            <w:tcW w:w="1695" w:type="dxa"/>
            <w:tcBorders>
              <w:right w:val="single" w:sz="12" w:space="0" w:color="000000" w:themeColor="text1"/>
            </w:tcBorders>
            <w:tcMar>
              <w:left w:w="105" w:type="dxa"/>
              <w:right w:w="105" w:type="dxa"/>
            </w:tcMar>
          </w:tcPr>
          <w:p w14:paraId="78EA5520" w14:textId="105B4628" w:rsidR="509C1728" w:rsidRPr="00C86343" w:rsidRDefault="509C1728"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1.009 1.001 1.017</w:t>
            </w:r>
          </w:p>
          <w:p w14:paraId="36817DF9" w14:textId="2699C009" w:rsidR="71506351" w:rsidRPr="00C86343" w:rsidRDefault="71506351"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7CFF2736" w14:textId="6FECDEB4" w:rsidR="237CD36C" w:rsidRPr="00C86343" w:rsidRDefault="0EC6D4DF"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P=</w:t>
            </w:r>
            <w:r w:rsidR="5A8AC5D5" w:rsidRPr="00C86343">
              <w:rPr>
                <w:rFonts w:eastAsia="Calibri" w:cs="Calibri"/>
                <w:sz w:val="22"/>
                <w:szCs w:val="22"/>
              </w:rPr>
              <w:t xml:space="preserve"> 0.0306</w:t>
            </w:r>
          </w:p>
          <w:p w14:paraId="7CEB7767" w14:textId="0C695618" w:rsidR="237CD36C" w:rsidRPr="00C86343" w:rsidRDefault="237CD36C"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58CDBE74" w14:textId="645C4C42"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366F733B" w14:textId="18451017"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r>
      <w:tr w:rsidR="00C86343" w:rsidRPr="00C86343" w14:paraId="6E038EF8"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9" w:type="dxa"/>
            <w:tcBorders>
              <w:right w:val="single" w:sz="6" w:space="0" w:color="7F7F7F" w:themeColor="text1" w:themeTint="80"/>
            </w:tcBorders>
            <w:tcMar>
              <w:left w:w="105" w:type="dxa"/>
              <w:right w:w="105" w:type="dxa"/>
            </w:tcMar>
          </w:tcPr>
          <w:p w14:paraId="1E318B13" w14:textId="31D51415" w:rsidR="1744DE87" w:rsidRPr="00C86343" w:rsidRDefault="1744DE87" w:rsidP="2E01BFEF">
            <w:pPr>
              <w:rPr>
                <w:rFonts w:asciiTheme="minorHAnsi" w:eastAsia="Calibri" w:hAnsiTheme="minorHAnsi" w:cs="Calibri"/>
                <w:b/>
                <w:bCs/>
                <w:sz w:val="22"/>
                <w:szCs w:val="22"/>
              </w:rPr>
            </w:pPr>
            <w:r w:rsidRPr="00C86343">
              <w:rPr>
                <w:rFonts w:asciiTheme="minorHAnsi" w:eastAsia="Calibri" w:hAnsiTheme="minorHAnsi" w:cs="Calibri"/>
                <w:b/>
                <w:bCs/>
                <w:sz w:val="22"/>
                <w:szCs w:val="22"/>
              </w:rPr>
              <w:t xml:space="preserve">FTE per 10,000 of the population </w:t>
            </w:r>
          </w:p>
        </w:tc>
        <w:tc>
          <w:tcPr>
            <w:tcW w:w="1320" w:type="dxa"/>
            <w:tcMar>
              <w:left w:w="105" w:type="dxa"/>
              <w:right w:w="105" w:type="dxa"/>
            </w:tcMar>
          </w:tcPr>
          <w:p w14:paraId="11AD4845" w14:textId="17D014DA" w:rsidR="2E01BFEF" w:rsidRPr="00C86343" w:rsidRDefault="2E01BFEF"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1.069 (0.925, </w:t>
            </w:r>
            <w:proofErr w:type="gramStart"/>
            <w:r w:rsidRPr="00C86343">
              <w:rPr>
                <w:rFonts w:eastAsia="Calibri" w:cs="Calibri"/>
                <w:sz w:val="22"/>
                <w:szCs w:val="22"/>
              </w:rPr>
              <w:t>1.235)P</w:t>
            </w:r>
            <w:proofErr w:type="gramEnd"/>
            <w:r w:rsidRPr="00C86343">
              <w:rPr>
                <w:rFonts w:eastAsia="Calibri" w:cs="Calibri"/>
                <w:sz w:val="22"/>
                <w:szCs w:val="22"/>
              </w:rPr>
              <w:t>= 0.3688</w:t>
            </w:r>
          </w:p>
          <w:p w14:paraId="046E6EF6" w14:textId="5804DD82"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178" w:type="dxa"/>
            <w:tcMar>
              <w:left w:w="105" w:type="dxa"/>
              <w:right w:w="105" w:type="dxa"/>
            </w:tcMar>
          </w:tcPr>
          <w:p w14:paraId="63A49011" w14:textId="5BD497BA" w:rsidR="585465C8" w:rsidRPr="00C86343" w:rsidRDefault="585465C8"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2.394 1.636 3.504</w:t>
            </w:r>
          </w:p>
          <w:p w14:paraId="592933D8" w14:textId="24F5B922" w:rsidR="585465C8" w:rsidRPr="00C86343" w:rsidRDefault="585465C8"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 0.0000</w:t>
            </w:r>
          </w:p>
          <w:p w14:paraId="750D848E" w14:textId="2F371B1F" w:rsidR="71506351" w:rsidRPr="00C86343" w:rsidRDefault="71506351"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72444D93" w14:textId="12691B09"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04CF5A2E" w14:textId="519AA0D9"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249" w:type="dxa"/>
            <w:tcMar>
              <w:left w:w="105" w:type="dxa"/>
              <w:right w:w="105" w:type="dxa"/>
            </w:tcMar>
          </w:tcPr>
          <w:p w14:paraId="48761C10" w14:textId="366EF1E8" w:rsidR="24CB38D9" w:rsidRPr="00C86343" w:rsidRDefault="24CB38D9"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u w:val="single"/>
              </w:rPr>
            </w:pPr>
            <w:r w:rsidRPr="00C86343">
              <w:rPr>
                <w:rFonts w:eastAsia="Calibri" w:cs="Calibri"/>
                <w:sz w:val="22"/>
                <w:szCs w:val="22"/>
                <w:u w:val="single"/>
              </w:rPr>
              <w:t>1.521 1.151 2.010</w:t>
            </w:r>
          </w:p>
          <w:p w14:paraId="3F7BB8CC" w14:textId="0B26AAB9" w:rsidR="0EFCE386" w:rsidRPr="00C86343" w:rsidRDefault="0EFCE386"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u w:val="single"/>
              </w:rPr>
            </w:pPr>
            <w:r w:rsidRPr="00C86343">
              <w:rPr>
                <w:rFonts w:eastAsia="Calibri" w:cs="Calibri"/>
                <w:sz w:val="22"/>
                <w:szCs w:val="22"/>
                <w:u w:val="single"/>
              </w:rPr>
              <w:t>0.0032</w:t>
            </w:r>
          </w:p>
          <w:p w14:paraId="65AD9589" w14:textId="46238460" w:rsidR="71506351" w:rsidRPr="00C86343" w:rsidRDefault="71506351"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746E9843" w14:textId="071DC0DA"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6BE5404D" w14:textId="77777777"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63F856F4" w14:textId="39239DD0"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249" w:type="dxa"/>
            <w:tcMar>
              <w:left w:w="105" w:type="dxa"/>
              <w:right w:w="105" w:type="dxa"/>
            </w:tcMar>
          </w:tcPr>
          <w:p w14:paraId="3805DE4A" w14:textId="634F0886" w:rsidR="789ED813" w:rsidRPr="00C86343" w:rsidRDefault="789ED813" w:rsidP="71506351">
            <w:pPr>
              <w:spacing w:before="240" w:after="240"/>
              <w:cnfStyle w:val="000000100000" w:firstRow="0" w:lastRow="0" w:firstColumn="0" w:lastColumn="0" w:oddVBand="0" w:evenVBand="0" w:oddHBand="1" w:evenHBand="0" w:firstRowFirstColumn="0" w:firstRowLastColumn="0" w:lastRowFirstColumn="0" w:lastRowLastColumn="0"/>
              <w:rPr>
                <w:sz w:val="22"/>
                <w:szCs w:val="22"/>
              </w:rPr>
            </w:pPr>
            <w:r w:rsidRPr="00C86343">
              <w:rPr>
                <w:rFonts w:eastAsia="Calibri" w:cs="Calibri"/>
                <w:sz w:val="22"/>
                <w:szCs w:val="22"/>
              </w:rPr>
              <w:t>0.879 0.741 1.044</w:t>
            </w:r>
          </w:p>
          <w:p w14:paraId="21C3BFE7" w14:textId="7079B1F2" w:rsidR="789ED813" w:rsidRPr="00C86343" w:rsidRDefault="789ED813" w:rsidP="71506351">
            <w:pPr>
              <w:spacing w:before="240" w:after="240"/>
              <w:cnfStyle w:val="000000100000" w:firstRow="0" w:lastRow="0" w:firstColumn="0" w:lastColumn="0" w:oddVBand="0" w:evenVBand="0" w:oddHBand="1" w:evenHBand="0" w:firstRowFirstColumn="0" w:firstRowLastColumn="0" w:lastRowFirstColumn="0" w:lastRowLastColumn="0"/>
              <w:rPr>
                <w:sz w:val="22"/>
                <w:szCs w:val="22"/>
              </w:rPr>
            </w:pPr>
            <w:r w:rsidRPr="00C86343">
              <w:rPr>
                <w:rFonts w:eastAsia="Calibri" w:cs="Calibri"/>
                <w:sz w:val="22"/>
                <w:szCs w:val="22"/>
              </w:rPr>
              <w:t>0.1427</w:t>
            </w:r>
          </w:p>
          <w:p w14:paraId="4819EB13" w14:textId="63E1AA6F" w:rsidR="71506351" w:rsidRPr="00C86343" w:rsidRDefault="71506351"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57A9F406" w14:textId="11C65FF0"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20013661" w14:textId="0E462FED"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440" w:type="dxa"/>
            <w:tcMar>
              <w:left w:w="105" w:type="dxa"/>
              <w:right w:w="105" w:type="dxa"/>
            </w:tcMar>
          </w:tcPr>
          <w:p w14:paraId="0DA42951" w14:textId="5112D30F" w:rsidR="789ED813" w:rsidRPr="00C86343" w:rsidRDefault="789ED813"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0.657 0.490 0.88</w:t>
            </w:r>
          </w:p>
          <w:p w14:paraId="2918DC58" w14:textId="66E94D23" w:rsidR="789ED813" w:rsidRPr="00C86343" w:rsidRDefault="789ED813"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 0.0050</w:t>
            </w:r>
          </w:p>
          <w:p w14:paraId="4A55CE6A" w14:textId="52A7E41B" w:rsidR="71506351" w:rsidRPr="00C86343" w:rsidRDefault="71506351"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1F8FB7D2" w14:textId="73295AB8"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2998450E" w14:textId="0A3505F6"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695" w:type="dxa"/>
            <w:tcBorders>
              <w:right w:val="single" w:sz="12" w:space="0" w:color="000000" w:themeColor="text1"/>
            </w:tcBorders>
            <w:tcMar>
              <w:left w:w="105" w:type="dxa"/>
              <w:right w:w="105" w:type="dxa"/>
            </w:tcMar>
          </w:tcPr>
          <w:p w14:paraId="3CB8D39F" w14:textId="5398ADC3" w:rsidR="789ED813" w:rsidRPr="00C86343" w:rsidRDefault="789ED813" w:rsidP="71506351">
            <w:pPr>
              <w:spacing w:before="240" w:after="240"/>
              <w:cnfStyle w:val="000000100000" w:firstRow="0" w:lastRow="0" w:firstColumn="0" w:lastColumn="0" w:oddVBand="0" w:evenVBand="0" w:oddHBand="1" w:evenHBand="0" w:firstRowFirstColumn="0" w:firstRowLastColumn="0" w:lastRowFirstColumn="0" w:lastRowLastColumn="0"/>
              <w:rPr>
                <w:sz w:val="22"/>
                <w:szCs w:val="22"/>
              </w:rPr>
            </w:pPr>
            <w:r w:rsidRPr="00C86343">
              <w:rPr>
                <w:rFonts w:eastAsia="Calibri" w:cs="Calibri"/>
                <w:sz w:val="22"/>
                <w:szCs w:val="22"/>
              </w:rPr>
              <w:t>0.825 0.593 1.149</w:t>
            </w:r>
          </w:p>
          <w:p w14:paraId="76DE3C7F" w14:textId="2864B79E" w:rsidR="789ED813" w:rsidRPr="00C86343" w:rsidRDefault="789ED813"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 0.2553</w:t>
            </w:r>
          </w:p>
          <w:p w14:paraId="0FDE54A9" w14:textId="730C6E2B" w:rsidR="71506351" w:rsidRPr="00C86343" w:rsidRDefault="71506351"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6B4AB9E4" w14:textId="170FDCD2"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72A9C04A" w14:textId="3DE1B763"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r>
    </w:tbl>
    <w:p w14:paraId="07B22661" w14:textId="29A8FE8A" w:rsidR="2E01BFEF" w:rsidRPr="00C86343" w:rsidRDefault="2E01BFEF">
      <w:pPr>
        <w:rPr>
          <w:sz w:val="22"/>
          <w:szCs w:val="22"/>
        </w:rPr>
      </w:pPr>
    </w:p>
    <w:p w14:paraId="2587CDAF" w14:textId="2DD72C9C" w:rsidR="237CD36C" w:rsidRPr="00C86343" w:rsidRDefault="237CD36C">
      <w:pPr>
        <w:rPr>
          <w:sz w:val="22"/>
          <w:szCs w:val="22"/>
        </w:rPr>
      </w:pPr>
    </w:p>
    <w:p w14:paraId="562796A7" w14:textId="21C70485" w:rsidR="237CD36C" w:rsidRPr="00C86343" w:rsidRDefault="237CD36C">
      <w:pPr>
        <w:rPr>
          <w:sz w:val="22"/>
          <w:szCs w:val="22"/>
        </w:rPr>
      </w:pPr>
    </w:p>
    <w:tbl>
      <w:tblPr>
        <w:tblStyle w:val="PlainTable5"/>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68"/>
        <w:gridCol w:w="1268"/>
        <w:gridCol w:w="1275"/>
        <w:gridCol w:w="1275"/>
        <w:gridCol w:w="1545"/>
        <w:gridCol w:w="1545"/>
        <w:gridCol w:w="1410"/>
      </w:tblGrid>
      <w:tr w:rsidR="00C066C5" w:rsidRPr="00C86343" w14:paraId="66C29D5E" w14:textId="77777777" w:rsidTr="2E01BFEF">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68" w:type="dxa"/>
            <w:tcBorders>
              <w:bottom w:val="single" w:sz="6" w:space="0" w:color="7F7F7F" w:themeColor="text1" w:themeTint="80"/>
            </w:tcBorders>
            <w:tcMar>
              <w:left w:w="105" w:type="dxa"/>
              <w:right w:w="105" w:type="dxa"/>
            </w:tcMar>
          </w:tcPr>
          <w:p w14:paraId="7A204FEF" w14:textId="2BD8D4E9" w:rsidR="237CD36C" w:rsidRPr="00C86343" w:rsidRDefault="237CD36C" w:rsidP="237CD36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Exposure  </w:t>
            </w:r>
          </w:p>
        </w:tc>
        <w:tc>
          <w:tcPr>
            <w:tcW w:w="1268" w:type="dxa"/>
            <w:tcBorders>
              <w:bottom w:val="single" w:sz="6" w:space="0" w:color="7F7F7F" w:themeColor="text1" w:themeTint="80"/>
            </w:tcBorders>
            <w:tcMar>
              <w:left w:w="105" w:type="dxa"/>
              <w:right w:w="105" w:type="dxa"/>
            </w:tcMar>
          </w:tcPr>
          <w:p w14:paraId="17057DA3" w14:textId="20C85254"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 xml:space="preserve">NHS 111 Calls </w:t>
            </w:r>
          </w:p>
          <w:p w14:paraId="360FAC8A" w14:textId="50EA5313"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all   </w:t>
            </w:r>
          </w:p>
          <w:p w14:paraId="6FBDFA0D" w14:textId="73569404"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c>
          <w:tcPr>
            <w:tcW w:w="1275" w:type="dxa"/>
            <w:tcBorders>
              <w:bottom w:val="single" w:sz="6" w:space="0" w:color="7F7F7F" w:themeColor="text1" w:themeTint="80"/>
            </w:tcBorders>
            <w:tcMar>
              <w:left w:w="105" w:type="dxa"/>
              <w:right w:w="105" w:type="dxa"/>
            </w:tcMar>
          </w:tcPr>
          <w:p w14:paraId="1CD65F7F" w14:textId="4791843E"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age 5-9  </w:t>
            </w:r>
          </w:p>
          <w:p w14:paraId="31A03C5F" w14:textId="75CE798E"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95% CI </w:t>
            </w:r>
          </w:p>
        </w:tc>
        <w:tc>
          <w:tcPr>
            <w:tcW w:w="1275" w:type="dxa"/>
            <w:tcBorders>
              <w:bottom w:val="single" w:sz="6" w:space="0" w:color="7F7F7F" w:themeColor="text1" w:themeTint="80"/>
            </w:tcBorders>
            <w:tcMar>
              <w:left w:w="105" w:type="dxa"/>
              <w:right w:w="105" w:type="dxa"/>
            </w:tcMar>
          </w:tcPr>
          <w:p w14:paraId="13F6B81A" w14:textId="1CE5159E"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age 10 -19   </w:t>
            </w:r>
          </w:p>
          <w:p w14:paraId="54393CB7" w14:textId="6D2F5512"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p>
          <w:p w14:paraId="66FF59ED" w14:textId="78834A8D"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95% CI          </w:t>
            </w:r>
          </w:p>
        </w:tc>
        <w:tc>
          <w:tcPr>
            <w:tcW w:w="1545" w:type="dxa"/>
            <w:tcBorders>
              <w:bottom w:val="single" w:sz="6" w:space="0" w:color="7F7F7F" w:themeColor="text1" w:themeTint="80"/>
            </w:tcBorders>
            <w:tcMar>
              <w:left w:w="105" w:type="dxa"/>
              <w:right w:w="105" w:type="dxa"/>
            </w:tcMar>
          </w:tcPr>
          <w:p w14:paraId="6ED9BC86" w14:textId="2C7F3FCA"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age 20-59 IRR  </w:t>
            </w:r>
          </w:p>
          <w:p w14:paraId="7DFCA3D6" w14:textId="3761547B"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c>
          <w:tcPr>
            <w:tcW w:w="1545" w:type="dxa"/>
            <w:tcBorders>
              <w:bottom w:val="single" w:sz="6" w:space="0" w:color="7F7F7F" w:themeColor="text1" w:themeTint="80"/>
            </w:tcBorders>
            <w:tcMar>
              <w:left w:w="105" w:type="dxa"/>
              <w:right w:w="105" w:type="dxa"/>
            </w:tcMar>
          </w:tcPr>
          <w:p w14:paraId="59768F5C" w14:textId="607B8702"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age 60-74 IRR  </w:t>
            </w:r>
          </w:p>
          <w:p w14:paraId="71B0DF98" w14:textId="39BEF531"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c>
          <w:tcPr>
            <w:tcW w:w="1410" w:type="dxa"/>
            <w:tcBorders>
              <w:bottom w:val="single" w:sz="6" w:space="0" w:color="7F7F7F" w:themeColor="text1" w:themeTint="80"/>
            </w:tcBorders>
            <w:tcMar>
              <w:left w:w="105" w:type="dxa"/>
              <w:right w:w="105" w:type="dxa"/>
            </w:tcMar>
          </w:tcPr>
          <w:p w14:paraId="1BB1C1C2" w14:textId="10F9C542"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 xml:space="preserve">NHS 111 Calls age 75 </w:t>
            </w:r>
            <w:proofErr w:type="gramStart"/>
            <w:r w:rsidRPr="00C86343">
              <w:rPr>
                <w:rFonts w:asciiTheme="minorHAnsi" w:eastAsia="Calibri" w:hAnsiTheme="minorHAnsi" w:cs="Calibri"/>
                <w:b/>
                <w:bCs/>
                <w:color w:val="000000" w:themeColor="text1"/>
                <w:sz w:val="22"/>
                <w:szCs w:val="22"/>
              </w:rPr>
              <w:t>+  IRR</w:t>
            </w:r>
            <w:proofErr w:type="gramEnd"/>
            <w:r w:rsidRPr="00C86343">
              <w:rPr>
                <w:rFonts w:asciiTheme="minorHAnsi" w:eastAsia="Calibri" w:hAnsiTheme="minorHAnsi" w:cs="Calibri"/>
                <w:b/>
                <w:bCs/>
                <w:color w:val="000000" w:themeColor="text1"/>
                <w:sz w:val="22"/>
                <w:szCs w:val="22"/>
              </w:rPr>
              <w:t>  </w:t>
            </w:r>
          </w:p>
          <w:p w14:paraId="409FDBDD" w14:textId="5F835CB3" w:rsidR="237CD36C" w:rsidRPr="00C86343" w:rsidRDefault="237CD36C" w:rsidP="2E01BFEF">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r>
      <w:tr w:rsidR="00C066C5" w:rsidRPr="00C86343" w14:paraId="68B14070" w14:textId="77777777" w:rsidTr="2E01BF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8" w:type="dxa"/>
            <w:tcBorders>
              <w:right w:val="single" w:sz="6" w:space="0" w:color="7F7F7F" w:themeColor="text1" w:themeTint="80"/>
            </w:tcBorders>
            <w:tcMar>
              <w:left w:w="105" w:type="dxa"/>
              <w:right w:w="105" w:type="dxa"/>
            </w:tcMar>
          </w:tcPr>
          <w:p w14:paraId="6549BB7C" w14:textId="6715729B" w:rsidR="237CD36C" w:rsidRPr="00C86343" w:rsidRDefault="237CD36C" w:rsidP="237CD36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£1 Food safety </w:t>
            </w:r>
          </w:p>
        </w:tc>
        <w:tc>
          <w:tcPr>
            <w:tcW w:w="1268" w:type="dxa"/>
            <w:tcMar>
              <w:left w:w="105" w:type="dxa"/>
              <w:right w:w="105" w:type="dxa"/>
            </w:tcMar>
          </w:tcPr>
          <w:p w14:paraId="667ED4E4" w14:textId="4DA28301" w:rsidR="237CD36C" w:rsidRPr="00C86343" w:rsidRDefault="237CD36C" w:rsidP="2E01BFEF">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7883D353" w14:textId="1E87F9ED" w:rsidR="237CD36C" w:rsidRPr="00C86343" w:rsidRDefault="6FD1B1CD" w:rsidP="2E01BFEF">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0.990 (</w:t>
            </w:r>
            <w:r w:rsidR="6F2D8DED" w:rsidRPr="00C86343">
              <w:rPr>
                <w:rFonts w:eastAsia="Calibri" w:cs="Calibri"/>
                <w:color w:val="000000" w:themeColor="text1"/>
                <w:sz w:val="22"/>
                <w:szCs w:val="22"/>
              </w:rPr>
              <w:t>0.964</w:t>
            </w:r>
            <w:r w:rsidR="1D42C032" w:rsidRPr="00C86343">
              <w:rPr>
                <w:rFonts w:eastAsia="Calibri" w:cs="Calibri"/>
                <w:color w:val="000000" w:themeColor="text1"/>
                <w:sz w:val="22"/>
                <w:szCs w:val="22"/>
              </w:rPr>
              <w:t>,</w:t>
            </w:r>
            <w:r w:rsidR="6F2D8DED" w:rsidRPr="00C86343">
              <w:rPr>
                <w:rFonts w:eastAsia="Calibri" w:cs="Calibri"/>
                <w:color w:val="000000" w:themeColor="text1"/>
                <w:sz w:val="22"/>
                <w:szCs w:val="22"/>
              </w:rPr>
              <w:t xml:space="preserve"> 1.01</w:t>
            </w:r>
            <w:r w:rsidR="66C873DF" w:rsidRPr="00C86343">
              <w:rPr>
                <w:rFonts w:eastAsia="Calibri" w:cs="Calibri"/>
                <w:color w:val="000000" w:themeColor="text1"/>
                <w:sz w:val="22"/>
                <w:szCs w:val="22"/>
              </w:rPr>
              <w:t>)</w:t>
            </w:r>
          </w:p>
          <w:p w14:paraId="719BEA60" w14:textId="37740B16" w:rsidR="237CD36C" w:rsidRPr="00C86343" w:rsidRDefault="6F2D8DE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0.4915</w:t>
            </w:r>
          </w:p>
          <w:p w14:paraId="17076B5F" w14:textId="60CADE63"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18D08945" w14:textId="713808F5" w:rsidR="20EB26B6" w:rsidRPr="00C86343" w:rsidRDefault="20EB26B6"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0.973 </w:t>
            </w:r>
            <w:r w:rsidR="31E197CD" w:rsidRPr="00C86343">
              <w:rPr>
                <w:rFonts w:eastAsia="Calibri" w:cs="Calibri"/>
                <w:sz w:val="22"/>
                <w:szCs w:val="22"/>
              </w:rPr>
              <w:t>(</w:t>
            </w:r>
            <w:r w:rsidRPr="00C86343">
              <w:rPr>
                <w:rFonts w:eastAsia="Calibri" w:cs="Calibri"/>
                <w:sz w:val="22"/>
                <w:szCs w:val="22"/>
              </w:rPr>
              <w:t>0.944</w:t>
            </w:r>
            <w:r w:rsidR="572265FF" w:rsidRPr="00C86343">
              <w:rPr>
                <w:rFonts w:eastAsia="Calibri" w:cs="Calibri"/>
                <w:sz w:val="22"/>
                <w:szCs w:val="22"/>
              </w:rPr>
              <w:t>,</w:t>
            </w:r>
            <w:r w:rsidRPr="00C86343">
              <w:rPr>
                <w:rFonts w:eastAsia="Calibri" w:cs="Calibri"/>
                <w:sz w:val="22"/>
                <w:szCs w:val="22"/>
              </w:rPr>
              <w:t xml:space="preserve"> 1.002</w:t>
            </w:r>
            <w:r w:rsidR="0DF3BBCD" w:rsidRPr="00C86343">
              <w:rPr>
                <w:rFonts w:eastAsia="Calibri" w:cs="Calibri"/>
                <w:sz w:val="22"/>
                <w:szCs w:val="22"/>
              </w:rPr>
              <w:t>)</w:t>
            </w:r>
          </w:p>
          <w:p w14:paraId="05A913E3" w14:textId="5BEEDD9F" w:rsidR="237CD36C" w:rsidRPr="00C86343" w:rsidRDefault="02F68318"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0.0656</w:t>
            </w:r>
          </w:p>
          <w:p w14:paraId="73EE893F" w14:textId="1B54C2DC"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5BA5840F" w14:textId="240B06C2"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p>
          <w:p w14:paraId="49EA5C0D" w14:textId="6CD72BEB"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p>
        </w:tc>
        <w:tc>
          <w:tcPr>
            <w:tcW w:w="1275" w:type="dxa"/>
            <w:tcMar>
              <w:left w:w="105" w:type="dxa"/>
              <w:right w:w="105" w:type="dxa"/>
            </w:tcMar>
          </w:tcPr>
          <w:p w14:paraId="3CDD27DE" w14:textId="5F832EFF" w:rsidR="611F4F0E" w:rsidRPr="00C86343" w:rsidRDefault="611F4F0E"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0.994 </w:t>
            </w:r>
            <w:r w:rsidR="4E3FA563" w:rsidRPr="00C86343">
              <w:rPr>
                <w:rFonts w:eastAsia="Calibri" w:cs="Calibri"/>
                <w:sz w:val="22"/>
                <w:szCs w:val="22"/>
              </w:rPr>
              <w:t>(</w:t>
            </w:r>
            <w:r w:rsidRPr="00C86343">
              <w:rPr>
                <w:rFonts w:eastAsia="Calibri" w:cs="Calibri"/>
                <w:sz w:val="22"/>
                <w:szCs w:val="22"/>
              </w:rPr>
              <w:t>0.966</w:t>
            </w:r>
            <w:r w:rsidR="1E9C362C" w:rsidRPr="00C86343">
              <w:rPr>
                <w:rFonts w:eastAsia="Calibri" w:cs="Calibri"/>
                <w:sz w:val="22"/>
                <w:szCs w:val="22"/>
              </w:rPr>
              <w:t>,</w:t>
            </w:r>
            <w:r w:rsidRPr="00C86343">
              <w:rPr>
                <w:rFonts w:eastAsia="Calibri" w:cs="Calibri"/>
                <w:sz w:val="22"/>
                <w:szCs w:val="22"/>
              </w:rPr>
              <w:t xml:space="preserve"> 1.022</w:t>
            </w:r>
            <w:r w:rsidR="4E46AC25" w:rsidRPr="00C86343">
              <w:rPr>
                <w:rFonts w:eastAsia="Calibri" w:cs="Calibri"/>
                <w:sz w:val="22"/>
                <w:szCs w:val="22"/>
              </w:rPr>
              <w:t>)</w:t>
            </w:r>
          </w:p>
          <w:p w14:paraId="3C81F41A" w14:textId="6163E80D" w:rsidR="611F4F0E" w:rsidRPr="00C86343" w:rsidRDefault="611F4F0E"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0.6533</w:t>
            </w:r>
          </w:p>
          <w:p w14:paraId="445C50DF" w14:textId="420D52C6" w:rsidR="2E01BFEF" w:rsidRPr="00C86343" w:rsidRDefault="2E01BFEF" w:rsidP="2E01BFEF">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539C035A" w14:textId="0AB8FB29"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1545" w:type="dxa"/>
            <w:tcMar>
              <w:left w:w="105" w:type="dxa"/>
              <w:right w:w="105" w:type="dxa"/>
            </w:tcMar>
          </w:tcPr>
          <w:p w14:paraId="34A735BF" w14:textId="7FF97C55" w:rsidR="6CB81A29" w:rsidRPr="00C86343" w:rsidRDefault="6CB81A29"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1.001 </w:t>
            </w:r>
            <w:r w:rsidR="10EC4138" w:rsidRPr="00C86343">
              <w:rPr>
                <w:rFonts w:eastAsia="Calibri" w:cs="Calibri"/>
                <w:sz w:val="22"/>
                <w:szCs w:val="22"/>
              </w:rPr>
              <w:t>(</w:t>
            </w:r>
            <w:r w:rsidRPr="00C86343">
              <w:rPr>
                <w:rFonts w:eastAsia="Calibri" w:cs="Calibri"/>
                <w:sz w:val="22"/>
                <w:szCs w:val="22"/>
              </w:rPr>
              <w:t>0.972</w:t>
            </w:r>
            <w:r w:rsidR="7ACCD113" w:rsidRPr="00C86343">
              <w:rPr>
                <w:rFonts w:eastAsia="Calibri" w:cs="Calibri"/>
                <w:sz w:val="22"/>
                <w:szCs w:val="22"/>
              </w:rPr>
              <w:t>,</w:t>
            </w:r>
            <w:r w:rsidRPr="00C86343">
              <w:rPr>
                <w:rFonts w:eastAsia="Calibri" w:cs="Calibri"/>
                <w:sz w:val="22"/>
                <w:szCs w:val="22"/>
              </w:rPr>
              <w:t xml:space="preserve"> 1.030</w:t>
            </w:r>
            <w:r w:rsidR="62FBBFCA" w:rsidRPr="00C86343">
              <w:rPr>
                <w:rFonts w:eastAsia="Calibri" w:cs="Calibri"/>
                <w:sz w:val="22"/>
                <w:szCs w:val="22"/>
              </w:rPr>
              <w:t>)</w:t>
            </w:r>
          </w:p>
          <w:p w14:paraId="19C60052" w14:textId="6BC725AC" w:rsidR="237CD36C" w:rsidRPr="00C86343" w:rsidRDefault="6CB81A29"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0.9729</w:t>
            </w:r>
          </w:p>
          <w:p w14:paraId="74BB757F" w14:textId="334FE93E"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1D215AC3" w14:textId="54FAA785"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627734DB" w14:textId="2F014AB0"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p>
        </w:tc>
        <w:tc>
          <w:tcPr>
            <w:tcW w:w="1545" w:type="dxa"/>
            <w:tcMar>
              <w:left w:w="105" w:type="dxa"/>
              <w:right w:w="105" w:type="dxa"/>
            </w:tcMar>
          </w:tcPr>
          <w:p w14:paraId="700D974D" w14:textId="7A3A8590" w:rsidR="0CD75624" w:rsidRPr="00C86343" w:rsidRDefault="0CD75624"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0.997 </w:t>
            </w:r>
            <w:r w:rsidR="7AC8B43A" w:rsidRPr="00C86343">
              <w:rPr>
                <w:rFonts w:eastAsia="Calibri" w:cs="Calibri"/>
                <w:sz w:val="22"/>
                <w:szCs w:val="22"/>
              </w:rPr>
              <w:t>(</w:t>
            </w:r>
            <w:r w:rsidRPr="00C86343">
              <w:rPr>
                <w:rFonts w:eastAsia="Calibri" w:cs="Calibri"/>
                <w:sz w:val="22"/>
                <w:szCs w:val="22"/>
              </w:rPr>
              <w:t>0.969</w:t>
            </w:r>
            <w:r w:rsidR="66C75184" w:rsidRPr="00C86343">
              <w:rPr>
                <w:rFonts w:eastAsia="Calibri" w:cs="Calibri"/>
                <w:sz w:val="22"/>
                <w:szCs w:val="22"/>
              </w:rPr>
              <w:t>,</w:t>
            </w:r>
            <w:r w:rsidRPr="00C86343">
              <w:rPr>
                <w:rFonts w:eastAsia="Calibri" w:cs="Calibri"/>
                <w:sz w:val="22"/>
                <w:szCs w:val="22"/>
              </w:rPr>
              <w:t xml:space="preserve"> 1.026</w:t>
            </w:r>
            <w:r w:rsidR="7CEB8DF4" w:rsidRPr="00C86343">
              <w:rPr>
                <w:rFonts w:eastAsia="Calibri" w:cs="Calibri"/>
                <w:sz w:val="22"/>
                <w:szCs w:val="22"/>
              </w:rPr>
              <w:t>)</w:t>
            </w:r>
          </w:p>
          <w:p w14:paraId="372BE63C" w14:textId="2C06E4BE" w:rsidR="237CD36C" w:rsidRPr="00C86343" w:rsidRDefault="237CD36C"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 </w:t>
            </w:r>
            <w:r w:rsidR="133C984C" w:rsidRPr="00C86343">
              <w:rPr>
                <w:rFonts w:eastAsia="Calibri" w:cs="Calibri"/>
                <w:color w:val="000000" w:themeColor="text1"/>
                <w:sz w:val="22"/>
                <w:szCs w:val="22"/>
              </w:rPr>
              <w:t>p=</w:t>
            </w:r>
            <w:r w:rsidR="133C984C" w:rsidRPr="00C86343">
              <w:rPr>
                <w:rFonts w:eastAsia="Calibri" w:cs="Calibri"/>
                <w:sz w:val="22"/>
                <w:szCs w:val="22"/>
              </w:rPr>
              <w:t xml:space="preserve"> 0.8470</w:t>
            </w:r>
          </w:p>
          <w:p w14:paraId="6C7B0C0A" w14:textId="0D2CD6E6"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200BC9FD" w14:textId="67320264"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p>
          <w:p w14:paraId="6D20E72A" w14:textId="46C5D40A"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p>
        </w:tc>
        <w:tc>
          <w:tcPr>
            <w:tcW w:w="1410" w:type="dxa"/>
            <w:tcMar>
              <w:left w:w="105" w:type="dxa"/>
              <w:right w:w="105" w:type="dxa"/>
            </w:tcMar>
          </w:tcPr>
          <w:p w14:paraId="318C26A6" w14:textId="10A88ACA" w:rsidR="237CD36C" w:rsidRPr="00C86343" w:rsidRDefault="5AB54B48"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0.991 </w:t>
            </w:r>
            <w:r w:rsidR="22022956" w:rsidRPr="00C86343">
              <w:rPr>
                <w:rFonts w:eastAsia="Calibri" w:cs="Calibri"/>
                <w:sz w:val="22"/>
                <w:szCs w:val="22"/>
              </w:rPr>
              <w:t>(</w:t>
            </w:r>
            <w:r w:rsidRPr="00C86343">
              <w:rPr>
                <w:rFonts w:eastAsia="Calibri" w:cs="Calibri"/>
                <w:sz w:val="22"/>
                <w:szCs w:val="22"/>
              </w:rPr>
              <w:t>0.959</w:t>
            </w:r>
            <w:r w:rsidR="66C75184" w:rsidRPr="00C86343">
              <w:rPr>
                <w:rFonts w:eastAsia="Calibri" w:cs="Calibri"/>
                <w:sz w:val="22"/>
                <w:szCs w:val="22"/>
              </w:rPr>
              <w:t>,</w:t>
            </w:r>
            <w:r w:rsidRPr="00C86343">
              <w:rPr>
                <w:rFonts w:eastAsia="Calibri" w:cs="Calibri"/>
                <w:sz w:val="22"/>
                <w:szCs w:val="22"/>
              </w:rPr>
              <w:t xml:space="preserve"> 1.025</w:t>
            </w:r>
            <w:r w:rsidR="71A8EB06" w:rsidRPr="00C86343">
              <w:rPr>
                <w:rFonts w:eastAsia="Calibri" w:cs="Calibri"/>
                <w:sz w:val="22"/>
                <w:szCs w:val="22"/>
              </w:rPr>
              <w:t>)</w:t>
            </w:r>
          </w:p>
          <w:p w14:paraId="4875090F" w14:textId="7A451C07" w:rsidR="237CD36C" w:rsidRPr="00C86343" w:rsidRDefault="237CD36C"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r w:rsidR="3C70F42B" w:rsidRPr="00C86343">
              <w:rPr>
                <w:rFonts w:eastAsia="Calibri" w:cs="Calibri"/>
                <w:color w:val="000000" w:themeColor="text1"/>
                <w:sz w:val="22"/>
                <w:szCs w:val="22"/>
              </w:rPr>
              <w:t>p=</w:t>
            </w:r>
            <w:r w:rsidR="3C70F42B" w:rsidRPr="00C86343">
              <w:rPr>
                <w:rFonts w:eastAsia="Calibri" w:cs="Calibri"/>
                <w:sz w:val="22"/>
                <w:szCs w:val="22"/>
              </w:rPr>
              <w:t xml:space="preserve"> 0.6098</w:t>
            </w:r>
          </w:p>
          <w:p w14:paraId="01F7808D" w14:textId="7402F39B"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1F986A19" w14:textId="780F35A1"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p>
        </w:tc>
      </w:tr>
      <w:tr w:rsidR="00C066C5" w:rsidRPr="00C86343" w14:paraId="3C00DE65" w14:textId="77777777" w:rsidTr="2E01BFEF">
        <w:trPr>
          <w:trHeight w:val="300"/>
        </w:trPr>
        <w:tc>
          <w:tcPr>
            <w:cnfStyle w:val="001000000000" w:firstRow="0" w:lastRow="0" w:firstColumn="1" w:lastColumn="0" w:oddVBand="0" w:evenVBand="0" w:oddHBand="0" w:evenHBand="0" w:firstRowFirstColumn="0" w:firstRowLastColumn="0" w:lastRowFirstColumn="0" w:lastRowLastColumn="0"/>
            <w:tcW w:w="968" w:type="dxa"/>
            <w:tcBorders>
              <w:right w:val="single" w:sz="6" w:space="0" w:color="7F7F7F" w:themeColor="text1" w:themeTint="80"/>
            </w:tcBorders>
            <w:tcMar>
              <w:left w:w="105" w:type="dxa"/>
              <w:right w:w="105" w:type="dxa"/>
            </w:tcMar>
          </w:tcPr>
          <w:p w14:paraId="24D68D03" w14:textId="35A3634D" w:rsidR="237CD36C" w:rsidRPr="00C86343" w:rsidRDefault="237CD36C" w:rsidP="237CD36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£1 FSIC expenditure </w:t>
            </w:r>
          </w:p>
        </w:tc>
        <w:tc>
          <w:tcPr>
            <w:tcW w:w="1268" w:type="dxa"/>
            <w:tcMar>
              <w:left w:w="105" w:type="dxa"/>
              <w:right w:w="105" w:type="dxa"/>
            </w:tcMar>
          </w:tcPr>
          <w:p w14:paraId="2223EFAC" w14:textId="5B8086A9" w:rsidR="237CD36C" w:rsidRPr="00C86343" w:rsidRDefault="237CD36C" w:rsidP="2E01BFEF">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p w14:paraId="0B934207" w14:textId="1358E9C0" w:rsidR="237CD36C" w:rsidRPr="00C86343" w:rsidRDefault="200443F1" w:rsidP="2E01BFEF">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0.998 </w:t>
            </w:r>
            <w:r w:rsidR="79E26557" w:rsidRPr="00C86343">
              <w:rPr>
                <w:rFonts w:eastAsia="Calibri" w:cs="Calibri"/>
                <w:color w:val="000000" w:themeColor="text1"/>
                <w:sz w:val="22"/>
                <w:szCs w:val="22"/>
              </w:rPr>
              <w:t>(</w:t>
            </w:r>
            <w:r w:rsidRPr="00C86343">
              <w:rPr>
                <w:rFonts w:eastAsia="Calibri" w:cs="Calibri"/>
                <w:color w:val="000000" w:themeColor="text1"/>
                <w:sz w:val="22"/>
                <w:szCs w:val="22"/>
              </w:rPr>
              <w:t>0.979</w:t>
            </w:r>
            <w:r w:rsidR="13182A1A" w:rsidRPr="00C86343">
              <w:rPr>
                <w:rFonts w:eastAsia="Calibri" w:cs="Calibri"/>
                <w:color w:val="000000" w:themeColor="text1"/>
                <w:sz w:val="22"/>
                <w:szCs w:val="22"/>
              </w:rPr>
              <w:t>,</w:t>
            </w:r>
            <w:r w:rsidRPr="00C86343">
              <w:rPr>
                <w:rFonts w:eastAsia="Calibri" w:cs="Calibri"/>
                <w:color w:val="000000" w:themeColor="text1"/>
                <w:sz w:val="22"/>
                <w:szCs w:val="22"/>
              </w:rPr>
              <w:t xml:space="preserve">        1.018</w:t>
            </w:r>
            <w:r w:rsidR="0422E502" w:rsidRPr="00C86343">
              <w:rPr>
                <w:rFonts w:eastAsia="Calibri" w:cs="Calibri"/>
                <w:color w:val="000000" w:themeColor="text1"/>
                <w:sz w:val="22"/>
                <w:szCs w:val="22"/>
              </w:rPr>
              <w:t>)</w:t>
            </w:r>
          </w:p>
          <w:p w14:paraId="159BBABC" w14:textId="35784EDD" w:rsidR="237CD36C" w:rsidRPr="00C86343" w:rsidRDefault="237CD36C" w:rsidP="2E01BFEF">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p w14:paraId="26330279" w14:textId="44716C5A" w:rsidR="237CD36C" w:rsidRPr="00C86343" w:rsidRDefault="200443F1" w:rsidP="2E01BFEF">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lastRenderedPageBreak/>
              <w:t>P= 0.8665</w:t>
            </w:r>
          </w:p>
        </w:tc>
        <w:tc>
          <w:tcPr>
            <w:tcW w:w="1275" w:type="dxa"/>
            <w:tcMar>
              <w:left w:w="105" w:type="dxa"/>
              <w:right w:w="105" w:type="dxa"/>
            </w:tcMar>
          </w:tcPr>
          <w:p w14:paraId="45964820" w14:textId="0846F957"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lastRenderedPageBreak/>
              <w:t xml:space="preserve">0.985 </w:t>
            </w:r>
            <w:r w:rsidR="293A209E" w:rsidRPr="00C86343">
              <w:rPr>
                <w:rFonts w:eastAsia="Calibri" w:cs="Calibri"/>
                <w:sz w:val="22"/>
                <w:szCs w:val="22"/>
              </w:rPr>
              <w:t>(</w:t>
            </w:r>
            <w:r w:rsidRPr="00C86343">
              <w:rPr>
                <w:rFonts w:eastAsia="Calibri" w:cs="Calibri"/>
                <w:sz w:val="22"/>
                <w:szCs w:val="22"/>
              </w:rPr>
              <w:t>0.965</w:t>
            </w:r>
            <w:r w:rsidR="422C17B1" w:rsidRPr="00C86343">
              <w:rPr>
                <w:rFonts w:eastAsia="Calibri" w:cs="Calibri"/>
                <w:sz w:val="22"/>
                <w:szCs w:val="22"/>
              </w:rPr>
              <w:t>,</w:t>
            </w:r>
            <w:r w:rsidRPr="00C86343">
              <w:rPr>
                <w:rFonts w:eastAsia="Calibri" w:cs="Calibri"/>
                <w:sz w:val="22"/>
                <w:szCs w:val="22"/>
              </w:rPr>
              <w:t xml:space="preserve"> 1.006</w:t>
            </w:r>
            <w:r w:rsidR="35BCD7AF" w:rsidRPr="00C86343">
              <w:rPr>
                <w:rFonts w:eastAsia="Calibri" w:cs="Calibri"/>
                <w:sz w:val="22"/>
                <w:szCs w:val="22"/>
              </w:rPr>
              <w:t>)</w:t>
            </w:r>
          </w:p>
          <w:p w14:paraId="44BC44C6" w14:textId="66EEFBEB"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lastRenderedPageBreak/>
              <w:t>P=0.1573</w:t>
            </w:r>
          </w:p>
          <w:p w14:paraId="274AA826" w14:textId="676AB289"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7334C737" w14:textId="665D0382"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lastRenderedPageBreak/>
              <w:t xml:space="preserve">0.995 </w:t>
            </w:r>
            <w:r w:rsidR="203A2722" w:rsidRPr="00C86343">
              <w:rPr>
                <w:rFonts w:eastAsia="Calibri" w:cs="Calibri"/>
                <w:sz w:val="22"/>
                <w:szCs w:val="22"/>
              </w:rPr>
              <w:t>(</w:t>
            </w:r>
            <w:r w:rsidRPr="00C86343">
              <w:rPr>
                <w:rFonts w:eastAsia="Calibri" w:cs="Calibri"/>
                <w:sz w:val="22"/>
                <w:szCs w:val="22"/>
              </w:rPr>
              <w:t>0.976</w:t>
            </w:r>
            <w:r w:rsidR="6C7220E2" w:rsidRPr="00C86343">
              <w:rPr>
                <w:rFonts w:eastAsia="Calibri" w:cs="Calibri"/>
                <w:sz w:val="22"/>
                <w:szCs w:val="22"/>
              </w:rPr>
              <w:t>,</w:t>
            </w:r>
            <w:r w:rsidRPr="00C86343">
              <w:rPr>
                <w:rFonts w:eastAsia="Calibri" w:cs="Calibri"/>
                <w:sz w:val="22"/>
                <w:szCs w:val="22"/>
              </w:rPr>
              <w:t xml:space="preserve"> 1.014</w:t>
            </w:r>
            <w:r w:rsidR="351CB5DF" w:rsidRPr="00C86343">
              <w:rPr>
                <w:rFonts w:eastAsia="Calibri" w:cs="Calibri"/>
                <w:sz w:val="22"/>
                <w:szCs w:val="22"/>
              </w:rPr>
              <w:t>)</w:t>
            </w:r>
          </w:p>
          <w:p w14:paraId="3A3F6135" w14:textId="3261D09B"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lastRenderedPageBreak/>
              <w:t>P=</w:t>
            </w:r>
            <w:r w:rsidRPr="00C86343">
              <w:rPr>
                <w:rFonts w:eastAsia="Calibri" w:cs="Calibri"/>
                <w:sz w:val="22"/>
                <w:szCs w:val="22"/>
              </w:rPr>
              <w:t xml:space="preserve"> 0.5972</w:t>
            </w:r>
          </w:p>
          <w:p w14:paraId="11BE27A6" w14:textId="50C8764D"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545" w:type="dxa"/>
            <w:tcMar>
              <w:left w:w="105" w:type="dxa"/>
              <w:right w:w="105" w:type="dxa"/>
            </w:tcMar>
          </w:tcPr>
          <w:p w14:paraId="21C58445" w14:textId="5DBC6172"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lastRenderedPageBreak/>
              <w:t xml:space="preserve">0.998 </w:t>
            </w:r>
            <w:r w:rsidR="194C257D" w:rsidRPr="00C86343">
              <w:rPr>
                <w:rFonts w:eastAsia="Calibri" w:cs="Calibri"/>
                <w:sz w:val="22"/>
                <w:szCs w:val="22"/>
              </w:rPr>
              <w:t>(</w:t>
            </w:r>
            <w:r w:rsidRPr="00C86343">
              <w:rPr>
                <w:rFonts w:eastAsia="Calibri" w:cs="Calibri"/>
                <w:sz w:val="22"/>
                <w:szCs w:val="22"/>
              </w:rPr>
              <w:t>0.978</w:t>
            </w:r>
            <w:r w:rsidR="4E2802FB" w:rsidRPr="00C86343">
              <w:rPr>
                <w:rFonts w:eastAsia="Calibri" w:cs="Calibri"/>
                <w:sz w:val="22"/>
                <w:szCs w:val="22"/>
              </w:rPr>
              <w:t>,</w:t>
            </w:r>
            <w:r w:rsidRPr="00C86343">
              <w:rPr>
                <w:rFonts w:eastAsia="Calibri" w:cs="Calibri"/>
                <w:sz w:val="22"/>
                <w:szCs w:val="22"/>
              </w:rPr>
              <w:t xml:space="preserve"> 1.018</w:t>
            </w:r>
            <w:r w:rsidR="13BE3B7E" w:rsidRPr="00C86343">
              <w:rPr>
                <w:rFonts w:eastAsia="Calibri" w:cs="Calibri"/>
                <w:sz w:val="22"/>
                <w:szCs w:val="22"/>
              </w:rPr>
              <w:t>)</w:t>
            </w:r>
          </w:p>
          <w:p w14:paraId="3C674FB4" w14:textId="275A9BF4"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0.8353</w:t>
            </w:r>
          </w:p>
          <w:p w14:paraId="57D5A6EA" w14:textId="71AE869D"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545" w:type="dxa"/>
            <w:tcMar>
              <w:left w:w="105" w:type="dxa"/>
              <w:right w:w="105" w:type="dxa"/>
            </w:tcMar>
          </w:tcPr>
          <w:p w14:paraId="06CE52EC" w14:textId="11DEA525"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lastRenderedPageBreak/>
              <w:t xml:space="preserve">0.997 </w:t>
            </w:r>
            <w:r w:rsidR="45A3D231" w:rsidRPr="00C86343">
              <w:rPr>
                <w:rFonts w:eastAsia="Calibri" w:cs="Calibri"/>
                <w:sz w:val="22"/>
                <w:szCs w:val="22"/>
              </w:rPr>
              <w:t>(</w:t>
            </w:r>
            <w:r w:rsidRPr="00C86343">
              <w:rPr>
                <w:rFonts w:eastAsia="Calibri" w:cs="Calibri"/>
                <w:sz w:val="22"/>
                <w:szCs w:val="22"/>
              </w:rPr>
              <w:t>0.975</w:t>
            </w:r>
            <w:r w:rsidR="3DC2AF70" w:rsidRPr="00C86343">
              <w:rPr>
                <w:rFonts w:eastAsia="Calibri" w:cs="Calibri"/>
                <w:sz w:val="22"/>
                <w:szCs w:val="22"/>
              </w:rPr>
              <w:t>,</w:t>
            </w:r>
            <w:r w:rsidRPr="00C86343">
              <w:rPr>
                <w:rFonts w:eastAsia="Calibri" w:cs="Calibri"/>
                <w:sz w:val="22"/>
                <w:szCs w:val="22"/>
              </w:rPr>
              <w:t xml:space="preserve"> 1.020</w:t>
            </w:r>
            <w:r w:rsidR="62E74F64" w:rsidRPr="00C86343">
              <w:rPr>
                <w:rFonts w:eastAsia="Calibri" w:cs="Calibri"/>
                <w:sz w:val="22"/>
                <w:szCs w:val="22"/>
              </w:rPr>
              <w:t>)</w:t>
            </w:r>
          </w:p>
          <w:p w14:paraId="2AD922C5" w14:textId="6128B276"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0.7852</w:t>
            </w:r>
          </w:p>
          <w:p w14:paraId="5CAEDF68" w14:textId="70F64005" w:rsidR="237CD36C" w:rsidRPr="00C86343" w:rsidRDefault="237CD36C" w:rsidP="0005245B">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410" w:type="dxa"/>
            <w:tcMar>
              <w:left w:w="105" w:type="dxa"/>
              <w:right w:w="105" w:type="dxa"/>
            </w:tcMar>
          </w:tcPr>
          <w:p w14:paraId="76AA0971" w14:textId="2754781A"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lastRenderedPageBreak/>
              <w:t xml:space="preserve">0.999 </w:t>
            </w:r>
            <w:r w:rsidR="67967E58" w:rsidRPr="00C86343">
              <w:rPr>
                <w:rFonts w:eastAsia="Calibri" w:cs="Calibri"/>
                <w:sz w:val="22"/>
                <w:szCs w:val="22"/>
              </w:rPr>
              <w:t>(</w:t>
            </w:r>
            <w:r w:rsidRPr="00C86343">
              <w:rPr>
                <w:rFonts w:eastAsia="Calibri" w:cs="Calibri"/>
                <w:sz w:val="22"/>
                <w:szCs w:val="22"/>
              </w:rPr>
              <w:t>0.973</w:t>
            </w:r>
            <w:r w:rsidR="330491D9" w:rsidRPr="00C86343">
              <w:rPr>
                <w:rFonts w:eastAsia="Calibri" w:cs="Calibri"/>
                <w:sz w:val="22"/>
                <w:szCs w:val="22"/>
              </w:rPr>
              <w:t>,</w:t>
            </w:r>
            <w:r w:rsidRPr="00C86343">
              <w:rPr>
                <w:rFonts w:eastAsia="Calibri" w:cs="Calibri"/>
                <w:sz w:val="22"/>
                <w:szCs w:val="22"/>
              </w:rPr>
              <w:t xml:space="preserve"> 1.026</w:t>
            </w:r>
            <w:r w:rsidR="01846D81" w:rsidRPr="00C86343">
              <w:rPr>
                <w:rFonts w:eastAsia="Calibri" w:cs="Calibri"/>
                <w:sz w:val="22"/>
                <w:szCs w:val="22"/>
              </w:rPr>
              <w:t>)</w:t>
            </w:r>
          </w:p>
          <w:p w14:paraId="552BCF1D" w14:textId="59E2AE02" w:rsidR="237CD36C" w:rsidRPr="00C86343" w:rsidRDefault="76185213" w:rsidP="2E01BFEF">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lastRenderedPageBreak/>
              <w:t>P=0.9340</w:t>
            </w:r>
          </w:p>
          <w:p w14:paraId="0C7B0C49" w14:textId="49079742" w:rsidR="237CD36C" w:rsidRPr="00C86343" w:rsidRDefault="237CD36C" w:rsidP="237CD36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r>
      <w:tr w:rsidR="00C066C5" w:rsidRPr="00C86343" w14:paraId="439FD4A5" w14:textId="77777777" w:rsidTr="2E01BF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8" w:type="dxa"/>
            <w:tcBorders>
              <w:right w:val="single" w:sz="6" w:space="0" w:color="7F7F7F" w:themeColor="text1" w:themeTint="80"/>
            </w:tcBorders>
            <w:tcMar>
              <w:left w:w="105" w:type="dxa"/>
              <w:right w:w="105" w:type="dxa"/>
            </w:tcMar>
          </w:tcPr>
          <w:p w14:paraId="13D4C3F6" w14:textId="455F350C" w:rsidR="237CD36C" w:rsidRPr="00C86343" w:rsidRDefault="237CD36C" w:rsidP="237CD36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lastRenderedPageBreak/>
              <w:t>FTE per 10,000 of the population   </w:t>
            </w:r>
          </w:p>
        </w:tc>
        <w:tc>
          <w:tcPr>
            <w:tcW w:w="1268" w:type="dxa"/>
            <w:tcMar>
              <w:left w:w="105" w:type="dxa"/>
              <w:right w:w="105" w:type="dxa"/>
            </w:tcMar>
          </w:tcPr>
          <w:p w14:paraId="2DC7EACD" w14:textId="53406878" w:rsidR="237CD36C" w:rsidRPr="00C86343" w:rsidRDefault="6B121610"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0.643 </w:t>
            </w:r>
            <w:r w:rsidR="580862D8" w:rsidRPr="00C86343">
              <w:rPr>
                <w:rFonts w:eastAsia="Calibri" w:cs="Calibri"/>
                <w:sz w:val="22"/>
                <w:szCs w:val="22"/>
              </w:rPr>
              <w:t>(</w:t>
            </w:r>
            <w:r w:rsidRPr="00C86343">
              <w:rPr>
                <w:rFonts w:eastAsia="Calibri" w:cs="Calibri"/>
                <w:sz w:val="22"/>
                <w:szCs w:val="22"/>
              </w:rPr>
              <w:t>0.356</w:t>
            </w:r>
            <w:r w:rsidR="7EBB359D" w:rsidRPr="00C86343">
              <w:rPr>
                <w:rFonts w:eastAsia="Calibri" w:cs="Calibri"/>
                <w:sz w:val="22"/>
                <w:szCs w:val="22"/>
              </w:rPr>
              <w:t>,</w:t>
            </w:r>
            <w:r w:rsidRPr="00C86343">
              <w:rPr>
                <w:rFonts w:eastAsia="Calibri" w:cs="Calibri"/>
                <w:sz w:val="22"/>
                <w:szCs w:val="22"/>
              </w:rPr>
              <w:t xml:space="preserve"> 1.163</w:t>
            </w:r>
            <w:r w:rsidR="7DCBAC32" w:rsidRPr="00C86343">
              <w:rPr>
                <w:rFonts w:eastAsia="Calibri" w:cs="Calibri"/>
                <w:sz w:val="22"/>
                <w:szCs w:val="22"/>
              </w:rPr>
              <w:t>)</w:t>
            </w:r>
          </w:p>
          <w:p w14:paraId="2559C027" w14:textId="3F3DF1CC" w:rsidR="237CD36C" w:rsidRPr="00C86343" w:rsidRDefault="76E0BAA1"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0.1444</w:t>
            </w:r>
          </w:p>
        </w:tc>
        <w:tc>
          <w:tcPr>
            <w:tcW w:w="1275" w:type="dxa"/>
            <w:tcMar>
              <w:left w:w="105" w:type="dxa"/>
              <w:right w:w="105" w:type="dxa"/>
            </w:tcMar>
          </w:tcPr>
          <w:p w14:paraId="1EA7277E" w14:textId="1C9B3B88" w:rsidR="237CD36C" w:rsidRPr="00C86343" w:rsidRDefault="3C13E3F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0.542 </w:t>
            </w:r>
            <w:r w:rsidR="210DAE87" w:rsidRPr="00C86343">
              <w:rPr>
                <w:rFonts w:eastAsia="Calibri" w:cs="Calibri"/>
                <w:sz w:val="22"/>
                <w:szCs w:val="22"/>
              </w:rPr>
              <w:t>(</w:t>
            </w:r>
            <w:r w:rsidRPr="00C86343">
              <w:rPr>
                <w:rFonts w:eastAsia="Calibri" w:cs="Calibri"/>
                <w:sz w:val="22"/>
                <w:szCs w:val="22"/>
              </w:rPr>
              <w:t>0.285</w:t>
            </w:r>
            <w:r w:rsidR="2EDD5578" w:rsidRPr="00C86343">
              <w:rPr>
                <w:rFonts w:eastAsia="Calibri" w:cs="Calibri"/>
                <w:sz w:val="22"/>
                <w:szCs w:val="22"/>
              </w:rPr>
              <w:t>,</w:t>
            </w:r>
            <w:r w:rsidRPr="00C86343">
              <w:rPr>
                <w:rFonts w:eastAsia="Calibri" w:cs="Calibri"/>
                <w:sz w:val="22"/>
                <w:szCs w:val="22"/>
              </w:rPr>
              <w:t xml:space="preserve"> 1.030</w:t>
            </w:r>
            <w:r w:rsidR="5B1438F3" w:rsidRPr="00C86343">
              <w:rPr>
                <w:rFonts w:eastAsia="Calibri" w:cs="Calibri"/>
                <w:sz w:val="22"/>
                <w:szCs w:val="22"/>
              </w:rPr>
              <w:t>)</w:t>
            </w:r>
          </w:p>
          <w:p w14:paraId="2401C746" w14:textId="4E2B8D0C" w:rsidR="237CD36C" w:rsidRPr="00C86343" w:rsidRDefault="3C13E3F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0.0616</w:t>
            </w:r>
          </w:p>
          <w:p w14:paraId="323476AC" w14:textId="1A7C1466" w:rsidR="237CD36C" w:rsidRPr="00C86343" w:rsidRDefault="237CD36C" w:rsidP="237CD36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10B42710" w14:textId="70C56ED7" w:rsidR="237CD36C" w:rsidRPr="00C86343" w:rsidRDefault="3C13E3F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0.668 </w:t>
            </w:r>
            <w:r w:rsidR="1EDA3026" w:rsidRPr="00C86343">
              <w:rPr>
                <w:rFonts w:eastAsia="Calibri" w:cs="Calibri"/>
                <w:sz w:val="22"/>
                <w:szCs w:val="22"/>
              </w:rPr>
              <w:t>(</w:t>
            </w:r>
            <w:r w:rsidRPr="00C86343">
              <w:rPr>
                <w:rFonts w:eastAsia="Calibri" w:cs="Calibri"/>
                <w:sz w:val="22"/>
                <w:szCs w:val="22"/>
              </w:rPr>
              <w:t>0.356</w:t>
            </w:r>
            <w:r w:rsidR="4D0902FD" w:rsidRPr="00C86343">
              <w:rPr>
                <w:rFonts w:eastAsia="Calibri" w:cs="Calibri"/>
                <w:sz w:val="22"/>
                <w:szCs w:val="22"/>
              </w:rPr>
              <w:t>,</w:t>
            </w:r>
            <w:r w:rsidRPr="00C86343">
              <w:rPr>
                <w:rFonts w:eastAsia="Calibri" w:cs="Calibri"/>
                <w:sz w:val="22"/>
                <w:szCs w:val="22"/>
              </w:rPr>
              <w:t xml:space="preserve"> 1.252</w:t>
            </w:r>
            <w:r w:rsidR="4248AEE6" w:rsidRPr="00C86343">
              <w:rPr>
                <w:rFonts w:eastAsia="Calibri" w:cs="Calibri"/>
                <w:sz w:val="22"/>
                <w:szCs w:val="22"/>
              </w:rPr>
              <w:t>)</w:t>
            </w:r>
          </w:p>
          <w:p w14:paraId="7EE7789D" w14:textId="1BEDB62D" w:rsidR="237CD36C" w:rsidRPr="00C86343" w:rsidRDefault="3C13E3F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0.2081</w:t>
            </w:r>
          </w:p>
        </w:tc>
        <w:tc>
          <w:tcPr>
            <w:tcW w:w="1545" w:type="dxa"/>
            <w:tcMar>
              <w:left w:w="105" w:type="dxa"/>
              <w:right w:w="105" w:type="dxa"/>
            </w:tcMar>
          </w:tcPr>
          <w:p w14:paraId="60CAF4A8" w14:textId="1DD7C359" w:rsidR="237CD36C" w:rsidRPr="00C86343" w:rsidRDefault="3C13E3F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0.638 </w:t>
            </w:r>
            <w:r w:rsidR="67F6689F" w:rsidRPr="00C86343">
              <w:rPr>
                <w:rFonts w:eastAsia="Calibri" w:cs="Calibri"/>
                <w:sz w:val="22"/>
                <w:szCs w:val="22"/>
              </w:rPr>
              <w:t>(</w:t>
            </w:r>
            <w:r w:rsidRPr="00C86343">
              <w:rPr>
                <w:rFonts w:eastAsia="Calibri" w:cs="Calibri"/>
                <w:sz w:val="22"/>
                <w:szCs w:val="22"/>
              </w:rPr>
              <w:t>0.345</w:t>
            </w:r>
            <w:r w:rsidR="5AB764D5" w:rsidRPr="00C86343">
              <w:rPr>
                <w:rFonts w:eastAsia="Calibri" w:cs="Calibri"/>
                <w:sz w:val="22"/>
                <w:szCs w:val="22"/>
              </w:rPr>
              <w:t>,</w:t>
            </w:r>
            <w:r w:rsidRPr="00C86343">
              <w:rPr>
                <w:rFonts w:eastAsia="Calibri" w:cs="Calibri"/>
                <w:sz w:val="22"/>
                <w:szCs w:val="22"/>
              </w:rPr>
              <w:t xml:space="preserve"> 1.182</w:t>
            </w:r>
            <w:r w:rsidR="4BEFE080" w:rsidRPr="00C86343">
              <w:rPr>
                <w:rFonts w:eastAsia="Calibri" w:cs="Calibri"/>
                <w:sz w:val="22"/>
                <w:szCs w:val="22"/>
              </w:rPr>
              <w:t>)</w:t>
            </w:r>
            <w:r w:rsidRPr="00C86343">
              <w:rPr>
                <w:rFonts w:eastAsia="Calibri" w:cs="Calibri"/>
                <w:sz w:val="22"/>
                <w:szCs w:val="22"/>
              </w:rPr>
              <w:t xml:space="preserve"> </w:t>
            </w:r>
            <w:r w:rsidR="764007E2" w:rsidRPr="00C86343">
              <w:rPr>
                <w:rFonts w:eastAsia="Calibri" w:cs="Calibri"/>
                <w:sz w:val="22"/>
                <w:szCs w:val="22"/>
              </w:rPr>
              <w:t xml:space="preserve">             </w:t>
            </w:r>
          </w:p>
          <w:p w14:paraId="30882838" w14:textId="5196F6E5" w:rsidR="237CD36C" w:rsidRPr="00C86343" w:rsidRDefault="764007E2"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w:t>
            </w:r>
            <w:r w:rsidR="3C13E3FD" w:rsidRPr="00C86343">
              <w:rPr>
                <w:rFonts w:eastAsia="Calibri" w:cs="Calibri"/>
                <w:sz w:val="22"/>
                <w:szCs w:val="22"/>
              </w:rPr>
              <w:t>= 0.1533</w:t>
            </w:r>
          </w:p>
        </w:tc>
        <w:tc>
          <w:tcPr>
            <w:tcW w:w="1545" w:type="dxa"/>
            <w:tcMar>
              <w:left w:w="105" w:type="dxa"/>
              <w:right w:w="105" w:type="dxa"/>
            </w:tcMar>
          </w:tcPr>
          <w:p w14:paraId="059CFF29" w14:textId="1C36C53B" w:rsidR="237CD36C" w:rsidRPr="00C86343" w:rsidRDefault="3C13E3F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0.676 </w:t>
            </w:r>
            <w:r w:rsidR="05C59FAD" w:rsidRPr="00C86343">
              <w:rPr>
                <w:rFonts w:eastAsia="Calibri" w:cs="Calibri"/>
                <w:sz w:val="22"/>
                <w:szCs w:val="22"/>
              </w:rPr>
              <w:t>(</w:t>
            </w:r>
            <w:r w:rsidRPr="00C86343">
              <w:rPr>
                <w:rFonts w:eastAsia="Calibri" w:cs="Calibri"/>
                <w:sz w:val="22"/>
                <w:szCs w:val="22"/>
              </w:rPr>
              <w:t>0.370</w:t>
            </w:r>
            <w:r w:rsidR="25446F4E" w:rsidRPr="00C86343">
              <w:rPr>
                <w:rFonts w:eastAsia="Calibri" w:cs="Calibri"/>
                <w:sz w:val="22"/>
                <w:szCs w:val="22"/>
              </w:rPr>
              <w:t>,</w:t>
            </w:r>
            <w:r w:rsidRPr="00C86343">
              <w:rPr>
                <w:rFonts w:eastAsia="Calibri" w:cs="Calibri"/>
                <w:sz w:val="22"/>
                <w:szCs w:val="22"/>
              </w:rPr>
              <w:t xml:space="preserve"> 1.237</w:t>
            </w:r>
            <w:r w:rsidR="607F22F7" w:rsidRPr="00C86343">
              <w:rPr>
                <w:rFonts w:eastAsia="Calibri" w:cs="Calibri"/>
                <w:sz w:val="22"/>
                <w:szCs w:val="22"/>
              </w:rPr>
              <w:t>)</w:t>
            </w:r>
          </w:p>
          <w:p w14:paraId="55FF5AEA" w14:textId="74E464F7" w:rsidR="237CD36C" w:rsidRPr="00C86343" w:rsidRDefault="3C13E3F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0.2042</w:t>
            </w:r>
          </w:p>
        </w:tc>
        <w:tc>
          <w:tcPr>
            <w:tcW w:w="1410" w:type="dxa"/>
            <w:tcMar>
              <w:left w:w="105" w:type="dxa"/>
              <w:right w:w="105" w:type="dxa"/>
            </w:tcMar>
          </w:tcPr>
          <w:p w14:paraId="3B3D850B" w14:textId="0A2E9335" w:rsidR="237CD36C" w:rsidRPr="00C86343" w:rsidRDefault="3C13E3F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0.704 </w:t>
            </w:r>
            <w:r w:rsidR="16BD684C" w:rsidRPr="00C86343">
              <w:rPr>
                <w:rFonts w:eastAsia="Calibri" w:cs="Calibri"/>
                <w:sz w:val="22"/>
                <w:szCs w:val="22"/>
              </w:rPr>
              <w:t>(</w:t>
            </w:r>
            <w:r w:rsidRPr="00C86343">
              <w:rPr>
                <w:rFonts w:eastAsia="Calibri" w:cs="Calibri"/>
                <w:sz w:val="22"/>
                <w:szCs w:val="22"/>
              </w:rPr>
              <w:t>0.361</w:t>
            </w:r>
            <w:r w:rsidR="518B1F57" w:rsidRPr="00C86343">
              <w:rPr>
                <w:rFonts w:eastAsia="Calibri" w:cs="Calibri"/>
                <w:sz w:val="22"/>
                <w:szCs w:val="22"/>
              </w:rPr>
              <w:t>,</w:t>
            </w:r>
            <w:r w:rsidRPr="00C86343">
              <w:rPr>
                <w:rFonts w:eastAsia="Calibri" w:cs="Calibri"/>
                <w:sz w:val="22"/>
                <w:szCs w:val="22"/>
              </w:rPr>
              <w:t xml:space="preserve"> 1.373</w:t>
            </w:r>
            <w:r w:rsidR="3BD38DBC" w:rsidRPr="00C86343">
              <w:rPr>
                <w:rFonts w:eastAsia="Calibri" w:cs="Calibri"/>
                <w:sz w:val="22"/>
                <w:szCs w:val="22"/>
              </w:rPr>
              <w:t>)</w:t>
            </w:r>
            <w:r w:rsidRPr="00C86343">
              <w:rPr>
                <w:rFonts w:eastAsia="Calibri" w:cs="Calibri"/>
                <w:sz w:val="22"/>
                <w:szCs w:val="22"/>
              </w:rPr>
              <w:t xml:space="preserve"> </w:t>
            </w:r>
            <w:r w:rsidR="26CAE23D" w:rsidRPr="00C86343">
              <w:rPr>
                <w:rFonts w:eastAsia="Calibri" w:cs="Calibri"/>
                <w:sz w:val="22"/>
                <w:szCs w:val="22"/>
              </w:rPr>
              <w:t xml:space="preserve">             </w:t>
            </w:r>
          </w:p>
          <w:p w14:paraId="72324E97" w14:textId="2B363CAB" w:rsidR="237CD36C" w:rsidRPr="00C86343" w:rsidRDefault="26CAE23D" w:rsidP="2E01BFEF">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w:t>
            </w:r>
            <w:r w:rsidR="3C13E3FD" w:rsidRPr="00C86343">
              <w:rPr>
                <w:rFonts w:eastAsia="Calibri" w:cs="Calibri"/>
                <w:sz w:val="22"/>
                <w:szCs w:val="22"/>
              </w:rPr>
              <w:t>= 0.3031</w:t>
            </w:r>
          </w:p>
        </w:tc>
      </w:tr>
    </w:tbl>
    <w:p w14:paraId="097FA365" w14:textId="29CA1A3D" w:rsidR="237CD36C" w:rsidRPr="00C86343" w:rsidRDefault="237CD36C">
      <w:pPr>
        <w:rPr>
          <w:sz w:val="22"/>
          <w:szCs w:val="22"/>
        </w:rPr>
      </w:pPr>
    </w:p>
    <w:p w14:paraId="38F9B9FC" w14:textId="116D0BC6" w:rsidR="51498E87" w:rsidRPr="00C86343" w:rsidRDefault="51498E87">
      <w:pPr>
        <w:rPr>
          <w:sz w:val="22"/>
          <w:szCs w:val="22"/>
        </w:rPr>
      </w:pPr>
    </w:p>
    <w:p w14:paraId="66577BCE" w14:textId="376DC174" w:rsidR="51498E87" w:rsidRPr="00C86343" w:rsidRDefault="51498E87">
      <w:pPr>
        <w:rPr>
          <w:sz w:val="22"/>
          <w:szCs w:val="22"/>
        </w:rPr>
      </w:pPr>
    </w:p>
    <w:p w14:paraId="01C36190" w14:textId="44E4300F" w:rsidR="51498E87" w:rsidRPr="00C86343" w:rsidRDefault="51498E87">
      <w:pPr>
        <w:rPr>
          <w:sz w:val="22"/>
          <w:szCs w:val="22"/>
        </w:rPr>
      </w:pPr>
    </w:p>
    <w:p w14:paraId="5AAD233C" w14:textId="4582F11A" w:rsidR="51498E87" w:rsidRPr="00C86343" w:rsidRDefault="51498E87">
      <w:pPr>
        <w:rPr>
          <w:sz w:val="22"/>
          <w:szCs w:val="22"/>
        </w:rPr>
      </w:pPr>
    </w:p>
    <w:p w14:paraId="251BCB99" w14:textId="77777777" w:rsidR="00BA3244" w:rsidRPr="00C86343" w:rsidRDefault="00BA3244" w:rsidP="00036B0A">
      <w:pPr>
        <w:pStyle w:val="Heading3"/>
        <w:rPr>
          <w:sz w:val="22"/>
          <w:szCs w:val="22"/>
        </w:rPr>
      </w:pPr>
    </w:p>
    <w:p w14:paraId="32537F6A" w14:textId="7F714B83" w:rsidR="01D1C9CB" w:rsidRPr="00C86343" w:rsidRDefault="01D1C9CB" w:rsidP="01D1C9CB">
      <w:pPr>
        <w:rPr>
          <w:sz w:val="22"/>
          <w:szCs w:val="22"/>
        </w:rPr>
      </w:pPr>
    </w:p>
    <w:p w14:paraId="674B3C31" w14:textId="3A74891D" w:rsidR="01D1C9CB" w:rsidRPr="00C86343" w:rsidRDefault="01D1C9CB" w:rsidP="01D1C9CB">
      <w:pPr>
        <w:rPr>
          <w:sz w:val="22"/>
          <w:szCs w:val="22"/>
        </w:rPr>
      </w:pPr>
    </w:p>
    <w:p w14:paraId="2BA291B3" w14:textId="6C8C1AC0" w:rsidR="01D1C9CB" w:rsidRPr="00C86343" w:rsidRDefault="01D1C9CB" w:rsidP="01D1C9CB">
      <w:pPr>
        <w:rPr>
          <w:sz w:val="22"/>
          <w:szCs w:val="22"/>
        </w:rPr>
      </w:pPr>
    </w:p>
    <w:p w14:paraId="18DB6235" w14:textId="2C256EC6" w:rsidR="01D1C9CB" w:rsidRPr="00C86343" w:rsidRDefault="01D1C9CB" w:rsidP="01D1C9CB">
      <w:pPr>
        <w:rPr>
          <w:sz w:val="22"/>
          <w:szCs w:val="22"/>
        </w:rPr>
      </w:pPr>
    </w:p>
    <w:p w14:paraId="5795CFA3" w14:textId="7C14DC2F" w:rsidR="01D1C9CB" w:rsidRPr="00C86343" w:rsidRDefault="01D1C9CB" w:rsidP="01D1C9CB">
      <w:pPr>
        <w:rPr>
          <w:sz w:val="22"/>
          <w:szCs w:val="22"/>
        </w:rPr>
      </w:pPr>
    </w:p>
    <w:p w14:paraId="71B90BD2" w14:textId="0023BA8C" w:rsidR="01D1C9CB" w:rsidRPr="00C86343" w:rsidRDefault="01D1C9CB" w:rsidP="01D1C9CB">
      <w:pPr>
        <w:rPr>
          <w:sz w:val="22"/>
          <w:szCs w:val="22"/>
        </w:rPr>
      </w:pPr>
    </w:p>
    <w:p w14:paraId="4A2F3BC0" w14:textId="3F455274" w:rsidR="01D1C9CB" w:rsidRPr="00C86343" w:rsidRDefault="01D1C9CB" w:rsidP="01D1C9CB">
      <w:pPr>
        <w:rPr>
          <w:sz w:val="22"/>
          <w:szCs w:val="22"/>
        </w:rPr>
      </w:pPr>
    </w:p>
    <w:p w14:paraId="47086371" w14:textId="6A72F935" w:rsidR="01D1C9CB" w:rsidRPr="00C86343" w:rsidRDefault="01D1C9CB" w:rsidP="01D1C9CB">
      <w:pPr>
        <w:rPr>
          <w:sz w:val="22"/>
          <w:szCs w:val="22"/>
        </w:rPr>
      </w:pPr>
    </w:p>
    <w:p w14:paraId="00BEA3D8" w14:textId="40EB7EFC" w:rsidR="01D1C9CB" w:rsidRPr="00C86343" w:rsidRDefault="01D1C9CB" w:rsidP="01D1C9CB">
      <w:pPr>
        <w:rPr>
          <w:sz w:val="22"/>
          <w:szCs w:val="22"/>
        </w:rPr>
      </w:pPr>
    </w:p>
    <w:p w14:paraId="1028FC1F" w14:textId="382CCF35" w:rsidR="01D1C9CB" w:rsidRPr="00C86343" w:rsidRDefault="01D1C9CB" w:rsidP="01D1C9CB">
      <w:pPr>
        <w:rPr>
          <w:sz w:val="22"/>
          <w:szCs w:val="22"/>
        </w:rPr>
      </w:pPr>
    </w:p>
    <w:p w14:paraId="4DD00F28" w14:textId="47C631F8" w:rsidR="01D1C9CB" w:rsidRPr="00C86343" w:rsidRDefault="01D1C9CB" w:rsidP="01D1C9CB">
      <w:pPr>
        <w:rPr>
          <w:sz w:val="22"/>
          <w:szCs w:val="22"/>
        </w:rPr>
      </w:pPr>
    </w:p>
    <w:p w14:paraId="587A4732" w14:textId="6F9D2723" w:rsidR="01D1C9CB" w:rsidRPr="00C86343" w:rsidRDefault="01D1C9CB" w:rsidP="01D1C9CB">
      <w:pPr>
        <w:rPr>
          <w:sz w:val="22"/>
          <w:szCs w:val="22"/>
        </w:rPr>
      </w:pPr>
    </w:p>
    <w:p w14:paraId="5F9B5BB2" w14:textId="7203E734" w:rsidR="01D1C9CB" w:rsidRPr="00C86343" w:rsidRDefault="01D1C9CB" w:rsidP="01D1C9CB">
      <w:pPr>
        <w:rPr>
          <w:sz w:val="22"/>
          <w:szCs w:val="22"/>
        </w:rPr>
      </w:pPr>
    </w:p>
    <w:p w14:paraId="78E09310" w14:textId="4800266E" w:rsidR="51498E87" w:rsidRPr="00C86343" w:rsidRDefault="51498E87" w:rsidP="51498E87">
      <w:pPr>
        <w:rPr>
          <w:sz w:val="22"/>
          <w:szCs w:val="22"/>
        </w:rPr>
      </w:pPr>
    </w:p>
    <w:p w14:paraId="1B179048" w14:textId="0C41D082" w:rsidR="51498E87" w:rsidRPr="00C86343" w:rsidRDefault="51498E87" w:rsidP="51498E87">
      <w:pPr>
        <w:rPr>
          <w:sz w:val="22"/>
          <w:szCs w:val="22"/>
        </w:rPr>
      </w:pPr>
    </w:p>
    <w:p w14:paraId="7000929D" w14:textId="785FB7B3" w:rsidR="71506351" w:rsidRPr="00C86343" w:rsidRDefault="71506351" w:rsidP="71506351">
      <w:pPr>
        <w:rPr>
          <w:sz w:val="22"/>
          <w:szCs w:val="22"/>
        </w:rPr>
      </w:pPr>
    </w:p>
    <w:p w14:paraId="56B1458A" w14:textId="38C3678D" w:rsidR="71506351" w:rsidRPr="00C86343" w:rsidRDefault="71506351" w:rsidP="71506351">
      <w:pPr>
        <w:rPr>
          <w:sz w:val="22"/>
          <w:szCs w:val="22"/>
        </w:rPr>
      </w:pPr>
    </w:p>
    <w:p w14:paraId="6F7FD489" w14:textId="6AD059DB" w:rsidR="71506351" w:rsidRPr="00C86343" w:rsidRDefault="71506351" w:rsidP="71506351">
      <w:pPr>
        <w:rPr>
          <w:sz w:val="22"/>
          <w:szCs w:val="22"/>
        </w:rPr>
      </w:pPr>
    </w:p>
    <w:p w14:paraId="7516F4D2" w14:textId="1EB01E82" w:rsidR="51498E87" w:rsidRPr="00C86343" w:rsidRDefault="51498E87" w:rsidP="51498E87">
      <w:pPr>
        <w:rPr>
          <w:sz w:val="22"/>
          <w:szCs w:val="22"/>
        </w:rPr>
      </w:pPr>
    </w:p>
    <w:p w14:paraId="41C6AB38" w14:textId="3D48F12C" w:rsidR="51498E87" w:rsidRPr="00C86343" w:rsidRDefault="51498E87" w:rsidP="51498E87">
      <w:pPr>
        <w:rPr>
          <w:sz w:val="22"/>
          <w:szCs w:val="22"/>
        </w:rPr>
      </w:pPr>
    </w:p>
    <w:p w14:paraId="2A999C36" w14:textId="492428F4" w:rsidR="00036B0A" w:rsidRPr="00C86343" w:rsidRDefault="6095E385" w:rsidP="71506351">
      <w:pPr>
        <w:pStyle w:val="Heading3"/>
        <w:rPr>
          <w:sz w:val="22"/>
          <w:szCs w:val="22"/>
        </w:rPr>
      </w:pPr>
      <w:r w:rsidRPr="00C86343">
        <w:rPr>
          <w:sz w:val="22"/>
          <w:szCs w:val="22"/>
        </w:rPr>
        <w:t>S</w:t>
      </w:r>
      <w:r w:rsidR="68AADD91" w:rsidRPr="00C86343">
        <w:rPr>
          <w:sz w:val="22"/>
          <w:szCs w:val="22"/>
        </w:rPr>
        <w:t xml:space="preserve">3.2 NHS 111 </w:t>
      </w:r>
      <w:r w:rsidR="7DBFA6C3" w:rsidRPr="00C86343">
        <w:rPr>
          <w:sz w:val="22"/>
          <w:szCs w:val="22"/>
        </w:rPr>
        <w:t>June-Dec</w:t>
      </w:r>
    </w:p>
    <w:p w14:paraId="19FB0266" w14:textId="3346C418" w:rsidR="6AB8EEFE" w:rsidRPr="00C86343" w:rsidRDefault="6AB8EEFE" w:rsidP="51498E87">
      <w:pPr>
        <w:rPr>
          <w:sz w:val="22"/>
          <w:szCs w:val="22"/>
        </w:rPr>
      </w:pPr>
    </w:p>
    <w:p w14:paraId="5D89CB0A" w14:textId="5E0CCEAF" w:rsidR="13082DAC" w:rsidRPr="00C86343" w:rsidRDefault="13082DAC" w:rsidP="51498E87">
      <w:pPr>
        <w:rPr>
          <w:sz w:val="22"/>
          <w:szCs w:val="22"/>
        </w:rPr>
      </w:pPr>
      <w:r w:rsidRPr="00C86343">
        <w:rPr>
          <w:sz w:val="22"/>
          <w:szCs w:val="22"/>
        </w:rPr>
        <w:t xml:space="preserve"> </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06"/>
        <w:gridCol w:w="1844"/>
        <w:gridCol w:w="878"/>
        <w:gridCol w:w="1347"/>
        <w:gridCol w:w="1483"/>
        <w:gridCol w:w="894"/>
        <w:gridCol w:w="1274"/>
      </w:tblGrid>
      <w:tr w:rsidR="00DB622E" w:rsidRPr="00C86343" w14:paraId="23BAD005" w14:textId="77777777" w:rsidTr="71506351">
        <w:trPr>
          <w:trHeight w:val="300"/>
        </w:trPr>
        <w:tc>
          <w:tcPr>
            <w:tcW w:w="1067" w:type="dxa"/>
            <w:tcBorders>
              <w:top w:val="nil"/>
              <w:left w:val="nil"/>
              <w:bottom w:val="single" w:sz="6" w:space="0" w:color="7F7F7F" w:themeColor="text1" w:themeTint="80"/>
              <w:right w:val="nil"/>
            </w:tcBorders>
            <w:shd w:val="clear" w:color="auto" w:fill="FFFFFF" w:themeFill="background1"/>
            <w:hideMark/>
          </w:tcPr>
          <w:p w14:paraId="14299E4F"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Exposure   </w:t>
            </w:r>
          </w:p>
        </w:tc>
        <w:tc>
          <w:tcPr>
            <w:tcW w:w="1927" w:type="dxa"/>
            <w:tcBorders>
              <w:top w:val="nil"/>
              <w:left w:val="nil"/>
              <w:bottom w:val="single" w:sz="6" w:space="0" w:color="7F7F7F" w:themeColor="text1" w:themeTint="80"/>
              <w:right w:val="nil"/>
            </w:tcBorders>
            <w:shd w:val="clear" w:color="auto" w:fill="FFFFFF" w:themeFill="background1"/>
            <w:hideMark/>
          </w:tcPr>
          <w:p w14:paraId="1BAAE83C"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NHS 111 Calls  </w:t>
            </w:r>
          </w:p>
          <w:p w14:paraId="069C0DBB"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IRR all    </w:t>
            </w:r>
          </w:p>
          <w:p w14:paraId="2BC780CC"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95% CI           </w:t>
            </w:r>
          </w:p>
        </w:tc>
        <w:tc>
          <w:tcPr>
            <w:tcW w:w="894" w:type="dxa"/>
            <w:tcBorders>
              <w:top w:val="nil"/>
              <w:left w:val="nil"/>
              <w:bottom w:val="single" w:sz="6" w:space="0" w:color="7F7F7F" w:themeColor="text1" w:themeTint="80"/>
              <w:right w:val="nil"/>
            </w:tcBorders>
            <w:shd w:val="clear" w:color="auto" w:fill="FFFFFF" w:themeFill="background1"/>
            <w:hideMark/>
          </w:tcPr>
          <w:p w14:paraId="1FA4DEFD"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NHS 111 Calls age 5-9   </w:t>
            </w:r>
          </w:p>
          <w:p w14:paraId="130B5153"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IRR 95% CI  </w:t>
            </w:r>
          </w:p>
        </w:tc>
        <w:tc>
          <w:tcPr>
            <w:tcW w:w="1377" w:type="dxa"/>
            <w:tcBorders>
              <w:top w:val="nil"/>
              <w:left w:val="nil"/>
              <w:bottom w:val="single" w:sz="6" w:space="0" w:color="7F7F7F" w:themeColor="text1" w:themeTint="80"/>
              <w:right w:val="nil"/>
            </w:tcBorders>
            <w:shd w:val="clear" w:color="auto" w:fill="FFFFFF" w:themeFill="background1"/>
            <w:hideMark/>
          </w:tcPr>
          <w:p w14:paraId="343BA695"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NHS 111 Calls age 10 -19    </w:t>
            </w:r>
          </w:p>
          <w:p w14:paraId="6F727C44"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 </w:t>
            </w:r>
          </w:p>
          <w:p w14:paraId="16162A40"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IRR 95% CI           </w:t>
            </w:r>
          </w:p>
        </w:tc>
        <w:tc>
          <w:tcPr>
            <w:tcW w:w="1539" w:type="dxa"/>
            <w:tcBorders>
              <w:top w:val="nil"/>
              <w:left w:val="nil"/>
              <w:bottom w:val="single" w:sz="6" w:space="0" w:color="7F7F7F" w:themeColor="text1" w:themeTint="80"/>
              <w:right w:val="nil"/>
            </w:tcBorders>
            <w:shd w:val="clear" w:color="auto" w:fill="FFFFFF" w:themeFill="background1"/>
            <w:hideMark/>
          </w:tcPr>
          <w:p w14:paraId="6B5FA24E"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NHS 111 Calls age 20-59 IRR   </w:t>
            </w:r>
          </w:p>
          <w:p w14:paraId="4EE267FF"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95% CI           </w:t>
            </w:r>
          </w:p>
        </w:tc>
        <w:tc>
          <w:tcPr>
            <w:tcW w:w="907" w:type="dxa"/>
            <w:tcBorders>
              <w:top w:val="nil"/>
              <w:left w:val="nil"/>
              <w:bottom w:val="single" w:sz="6" w:space="0" w:color="7F7F7F" w:themeColor="text1" w:themeTint="80"/>
              <w:right w:val="nil"/>
            </w:tcBorders>
            <w:shd w:val="clear" w:color="auto" w:fill="FFFFFF" w:themeFill="background1"/>
            <w:hideMark/>
          </w:tcPr>
          <w:p w14:paraId="5EBC7D92"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NHS 111 Calls age 60-74 IRR   </w:t>
            </w:r>
          </w:p>
          <w:p w14:paraId="002A4560"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95% CI           </w:t>
            </w:r>
          </w:p>
        </w:tc>
        <w:tc>
          <w:tcPr>
            <w:tcW w:w="1315" w:type="dxa"/>
            <w:tcBorders>
              <w:top w:val="nil"/>
              <w:left w:val="nil"/>
              <w:bottom w:val="single" w:sz="6" w:space="0" w:color="7F7F7F" w:themeColor="text1" w:themeTint="80"/>
              <w:right w:val="nil"/>
            </w:tcBorders>
            <w:shd w:val="clear" w:color="auto" w:fill="FFFFFF" w:themeFill="background1"/>
            <w:hideMark/>
          </w:tcPr>
          <w:p w14:paraId="70B42699"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 xml:space="preserve">NHS 111 Calls age 75 </w:t>
            </w:r>
            <w:proofErr w:type="gramStart"/>
            <w:r w:rsidRPr="00C86343">
              <w:rPr>
                <w:rFonts w:eastAsia="Calibri" w:cs="Calibri"/>
                <w:b/>
                <w:bCs/>
                <w:color w:val="000000" w:themeColor="text1"/>
                <w:sz w:val="22"/>
                <w:szCs w:val="22"/>
              </w:rPr>
              <w:t>+  IRR</w:t>
            </w:r>
            <w:proofErr w:type="gramEnd"/>
            <w:r w:rsidRPr="00C86343">
              <w:rPr>
                <w:rFonts w:eastAsia="Calibri" w:cs="Calibri"/>
                <w:b/>
                <w:bCs/>
                <w:color w:val="000000" w:themeColor="text1"/>
                <w:sz w:val="22"/>
                <w:szCs w:val="22"/>
              </w:rPr>
              <w:t>   </w:t>
            </w:r>
          </w:p>
          <w:p w14:paraId="4A39BAA9"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95% CI           </w:t>
            </w:r>
          </w:p>
        </w:tc>
      </w:tr>
      <w:tr w:rsidR="00DB622E" w:rsidRPr="00C86343" w14:paraId="4980A48B" w14:textId="77777777" w:rsidTr="71506351">
        <w:trPr>
          <w:trHeight w:val="300"/>
        </w:trPr>
        <w:tc>
          <w:tcPr>
            <w:tcW w:w="1067" w:type="dxa"/>
            <w:tcBorders>
              <w:top w:val="nil"/>
              <w:left w:val="nil"/>
              <w:bottom w:val="nil"/>
              <w:right w:val="single" w:sz="6" w:space="0" w:color="7F7F7F" w:themeColor="text1" w:themeTint="80"/>
            </w:tcBorders>
            <w:shd w:val="clear" w:color="auto" w:fill="FFFFFF" w:themeFill="background1"/>
            <w:hideMark/>
          </w:tcPr>
          <w:p w14:paraId="50CB1580"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£1 Food safety  </w:t>
            </w:r>
          </w:p>
        </w:tc>
        <w:tc>
          <w:tcPr>
            <w:tcW w:w="1927" w:type="dxa"/>
            <w:tcBorders>
              <w:top w:val="nil"/>
              <w:left w:val="nil"/>
              <w:bottom w:val="nil"/>
              <w:right w:val="nil"/>
            </w:tcBorders>
            <w:shd w:val="clear" w:color="auto" w:fill="F2F2F2" w:themeFill="background1" w:themeFillShade="F2"/>
            <w:hideMark/>
          </w:tcPr>
          <w:p w14:paraId="3F740531" w14:textId="5FD99256" w:rsidR="00BE5AA7" w:rsidRPr="00C86343" w:rsidRDefault="2FD6AD8F" w:rsidP="71506351">
            <w:pPr>
              <w:spacing w:after="0" w:line="240" w:lineRule="auto"/>
              <w:rPr>
                <w:rFonts w:eastAsia="Calibri" w:cs="Calibri"/>
                <w:color w:val="000000" w:themeColor="text1"/>
                <w:sz w:val="22"/>
                <w:szCs w:val="22"/>
              </w:rPr>
            </w:pPr>
            <w:r w:rsidRPr="00C86343">
              <w:rPr>
                <w:rFonts w:eastAsia="Calibri" w:cs="Calibri"/>
                <w:color w:val="000000" w:themeColor="text1"/>
                <w:sz w:val="22"/>
                <w:szCs w:val="22"/>
              </w:rPr>
              <w:t>0.9904   0.9666   1.0147 p= 0.4349</w:t>
            </w:r>
          </w:p>
        </w:tc>
        <w:tc>
          <w:tcPr>
            <w:tcW w:w="894" w:type="dxa"/>
            <w:tcBorders>
              <w:top w:val="nil"/>
              <w:left w:val="nil"/>
              <w:bottom w:val="nil"/>
              <w:right w:val="nil"/>
            </w:tcBorders>
            <w:shd w:val="clear" w:color="auto" w:fill="F2F2F2" w:themeFill="background1" w:themeFillShade="F2"/>
            <w:hideMark/>
          </w:tcPr>
          <w:p w14:paraId="0896033D" w14:textId="0F30C67B" w:rsidR="00BE5AA7" w:rsidRPr="00C86343" w:rsidRDefault="5DCE6C72" w:rsidP="71506351">
            <w:pPr>
              <w:spacing w:before="240" w:after="240"/>
              <w:rPr>
                <w:rFonts w:eastAsia="Calibri" w:cs="Calibri"/>
                <w:sz w:val="22"/>
                <w:szCs w:val="22"/>
              </w:rPr>
            </w:pPr>
            <w:r w:rsidRPr="00C86343">
              <w:rPr>
                <w:rFonts w:eastAsia="Calibri" w:cs="Calibri"/>
                <w:sz w:val="22"/>
                <w:szCs w:val="22"/>
              </w:rPr>
              <w:t>0.9772 0.9512 1.0039</w:t>
            </w:r>
          </w:p>
          <w:p w14:paraId="650CEFFD" w14:textId="27775B08" w:rsidR="00BE5AA7" w:rsidRPr="00C86343" w:rsidRDefault="5DCE6C72" w:rsidP="71506351">
            <w:pPr>
              <w:spacing w:before="240" w:after="240"/>
              <w:rPr>
                <w:rFonts w:eastAsia="Calibri" w:cs="Calibri"/>
                <w:sz w:val="22"/>
                <w:szCs w:val="22"/>
              </w:rPr>
            </w:pPr>
            <w:r w:rsidRPr="00C86343">
              <w:rPr>
                <w:rFonts w:eastAsia="Calibri" w:cs="Calibri"/>
                <w:sz w:val="22"/>
                <w:szCs w:val="22"/>
              </w:rPr>
              <w:t>0.0938</w:t>
            </w:r>
          </w:p>
          <w:p w14:paraId="50FCB01A" w14:textId="656AE258" w:rsidR="00BE5AA7" w:rsidRPr="00C86343" w:rsidRDefault="00BE5AA7" w:rsidP="71506351">
            <w:pPr>
              <w:rPr>
                <w:rFonts w:eastAsia="Calibri" w:cs="Calibri"/>
                <w:color w:val="000000" w:themeColor="text1"/>
                <w:sz w:val="22"/>
                <w:szCs w:val="22"/>
              </w:rPr>
            </w:pPr>
          </w:p>
        </w:tc>
        <w:tc>
          <w:tcPr>
            <w:tcW w:w="1377" w:type="dxa"/>
            <w:tcBorders>
              <w:top w:val="nil"/>
              <w:left w:val="nil"/>
              <w:bottom w:val="nil"/>
              <w:right w:val="nil"/>
            </w:tcBorders>
            <w:shd w:val="clear" w:color="auto" w:fill="F2F2F2" w:themeFill="background1" w:themeFillShade="F2"/>
            <w:hideMark/>
          </w:tcPr>
          <w:p w14:paraId="5414A0EF" w14:textId="352A5099" w:rsidR="00BE5AA7" w:rsidRPr="00C86343" w:rsidRDefault="5DCE6C72" w:rsidP="71506351">
            <w:pPr>
              <w:spacing w:before="240" w:after="240"/>
              <w:rPr>
                <w:rFonts w:eastAsia="Calibri" w:cs="Calibri"/>
                <w:sz w:val="22"/>
                <w:szCs w:val="22"/>
              </w:rPr>
            </w:pPr>
            <w:r w:rsidRPr="00C86343">
              <w:rPr>
                <w:rFonts w:eastAsia="Calibri" w:cs="Calibri"/>
                <w:sz w:val="22"/>
                <w:szCs w:val="22"/>
              </w:rPr>
              <w:t>0.9939 0.9688 1.0197</w:t>
            </w:r>
          </w:p>
          <w:p w14:paraId="215FC341" w14:textId="1D5D9F81" w:rsidR="00BE5AA7" w:rsidRPr="00C86343" w:rsidRDefault="5DCE6C72" w:rsidP="71506351">
            <w:pPr>
              <w:spacing w:before="240" w:after="24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0.6396</w:t>
            </w:r>
          </w:p>
          <w:p w14:paraId="60531E49" w14:textId="6C174594" w:rsidR="00BE5AA7" w:rsidRPr="00C86343" w:rsidRDefault="00BE5AA7" w:rsidP="71506351">
            <w:pPr>
              <w:rPr>
                <w:rFonts w:eastAsia="Calibri" w:cs="Calibri"/>
                <w:color w:val="000000" w:themeColor="text1"/>
                <w:sz w:val="22"/>
                <w:szCs w:val="22"/>
              </w:rPr>
            </w:pPr>
          </w:p>
        </w:tc>
        <w:tc>
          <w:tcPr>
            <w:tcW w:w="1539" w:type="dxa"/>
            <w:tcBorders>
              <w:top w:val="nil"/>
              <w:left w:val="nil"/>
              <w:bottom w:val="nil"/>
              <w:right w:val="nil"/>
            </w:tcBorders>
            <w:shd w:val="clear" w:color="auto" w:fill="F2F2F2" w:themeFill="background1" w:themeFillShade="F2"/>
            <w:hideMark/>
          </w:tcPr>
          <w:p w14:paraId="2153B4DB" w14:textId="4D9A61AC" w:rsidR="00B515B1" w:rsidRPr="00C86343" w:rsidRDefault="5DCE6C72" w:rsidP="71506351">
            <w:pPr>
              <w:spacing w:before="240" w:after="240"/>
              <w:rPr>
                <w:rFonts w:eastAsia="Calibri" w:cs="Calibri"/>
                <w:sz w:val="22"/>
                <w:szCs w:val="22"/>
              </w:rPr>
            </w:pPr>
            <w:r w:rsidRPr="00C86343">
              <w:rPr>
                <w:rFonts w:eastAsia="Calibri" w:cs="Calibri"/>
                <w:sz w:val="22"/>
                <w:szCs w:val="22"/>
              </w:rPr>
              <w:t>0.9995 0.9735 1.0261</w:t>
            </w:r>
          </w:p>
          <w:p w14:paraId="37BC3D95" w14:textId="2BD2EB64" w:rsidR="00B515B1" w:rsidRPr="00C86343" w:rsidRDefault="00B515B1" w:rsidP="71506351">
            <w:pPr>
              <w:rPr>
                <w:rFonts w:eastAsia="Calibri" w:cs="Calibri"/>
                <w:color w:val="000000" w:themeColor="text1"/>
                <w:sz w:val="22"/>
                <w:szCs w:val="22"/>
              </w:rPr>
            </w:pPr>
          </w:p>
          <w:p w14:paraId="0918A20F" w14:textId="13A283F1" w:rsidR="00BE5AA7" w:rsidRPr="00C86343" w:rsidRDefault="00D726A0" w:rsidP="71506351">
            <w:pPr>
              <w:spacing w:before="240" w:after="240"/>
              <w:rPr>
                <w:rFonts w:eastAsia="Calibri" w:cs="Calibri"/>
                <w:sz w:val="22"/>
                <w:szCs w:val="22"/>
              </w:rPr>
            </w:pPr>
            <w:r w:rsidRPr="00C86343">
              <w:rPr>
                <w:rFonts w:eastAsia="Calibri" w:cs="Calibri"/>
                <w:color w:val="000000" w:themeColor="text1"/>
                <w:sz w:val="22"/>
                <w:szCs w:val="22"/>
              </w:rPr>
              <w:t>P</w:t>
            </w:r>
            <w:r w:rsidR="7BDDD00F" w:rsidRPr="00C86343">
              <w:rPr>
                <w:rFonts w:eastAsia="Calibri" w:cs="Calibri"/>
                <w:color w:val="000000" w:themeColor="text1"/>
                <w:sz w:val="22"/>
                <w:szCs w:val="22"/>
              </w:rPr>
              <w:t>=</w:t>
            </w:r>
            <w:r w:rsidR="7BDDD00F" w:rsidRPr="00C86343">
              <w:rPr>
                <w:rFonts w:eastAsia="Calibri" w:cs="Calibri"/>
                <w:sz w:val="22"/>
                <w:szCs w:val="22"/>
              </w:rPr>
              <w:t xml:space="preserve"> 0.9692</w:t>
            </w:r>
          </w:p>
          <w:p w14:paraId="328DD019" w14:textId="770E9FBF" w:rsidR="00BE5AA7" w:rsidRPr="00C86343" w:rsidRDefault="00BE5AA7" w:rsidP="71506351">
            <w:pPr>
              <w:rPr>
                <w:rFonts w:eastAsia="Calibri" w:cs="Calibri"/>
                <w:color w:val="000000" w:themeColor="text1"/>
                <w:sz w:val="22"/>
                <w:szCs w:val="22"/>
              </w:rPr>
            </w:pPr>
          </w:p>
        </w:tc>
        <w:tc>
          <w:tcPr>
            <w:tcW w:w="907" w:type="dxa"/>
            <w:tcBorders>
              <w:top w:val="nil"/>
              <w:left w:val="nil"/>
              <w:bottom w:val="nil"/>
              <w:right w:val="nil"/>
            </w:tcBorders>
            <w:shd w:val="clear" w:color="auto" w:fill="F2F2F2" w:themeFill="background1" w:themeFillShade="F2"/>
            <w:hideMark/>
          </w:tcPr>
          <w:p w14:paraId="719CB0C5" w14:textId="1D88AD60" w:rsidR="00FA1264" w:rsidRPr="00C86343" w:rsidRDefault="7BDDD00F" w:rsidP="71506351">
            <w:pPr>
              <w:spacing w:before="240" w:after="240"/>
              <w:rPr>
                <w:rFonts w:eastAsia="Calibri" w:cs="Calibri"/>
                <w:sz w:val="22"/>
                <w:szCs w:val="22"/>
              </w:rPr>
            </w:pPr>
            <w:r w:rsidRPr="00C86343">
              <w:rPr>
                <w:rFonts w:eastAsia="Calibri" w:cs="Calibri"/>
                <w:sz w:val="22"/>
                <w:szCs w:val="22"/>
              </w:rPr>
              <w:t>0.9943 0.9696 1.0196</w:t>
            </w:r>
          </w:p>
          <w:p w14:paraId="4FE78866" w14:textId="362857E1" w:rsidR="00FA1264" w:rsidRPr="00C86343" w:rsidRDefault="00FA1264" w:rsidP="71506351">
            <w:pPr>
              <w:rPr>
                <w:rFonts w:eastAsia="Calibri" w:cs="Calibri"/>
                <w:color w:val="000000" w:themeColor="text1"/>
                <w:sz w:val="22"/>
                <w:szCs w:val="22"/>
              </w:rPr>
            </w:pPr>
          </w:p>
          <w:p w14:paraId="6FB587F7" w14:textId="2F591ADA" w:rsidR="00FA1264" w:rsidRPr="00C86343" w:rsidRDefault="00D726A0" w:rsidP="71506351">
            <w:pPr>
              <w:spacing w:before="240" w:after="240"/>
              <w:rPr>
                <w:rFonts w:eastAsia="Calibri" w:cs="Calibri"/>
                <w:sz w:val="22"/>
                <w:szCs w:val="22"/>
              </w:rPr>
            </w:pPr>
            <w:r w:rsidRPr="00C86343">
              <w:rPr>
                <w:rFonts w:eastAsia="Calibri" w:cs="Calibri"/>
                <w:color w:val="000000" w:themeColor="text1"/>
                <w:sz w:val="22"/>
                <w:szCs w:val="22"/>
              </w:rPr>
              <w:t xml:space="preserve">p= </w:t>
            </w:r>
            <w:r w:rsidR="6C7AF6E4" w:rsidRPr="00C86343">
              <w:rPr>
                <w:rFonts w:eastAsia="Calibri" w:cs="Calibri"/>
                <w:sz w:val="22"/>
                <w:szCs w:val="22"/>
              </w:rPr>
              <w:t>0.6543</w:t>
            </w:r>
          </w:p>
          <w:p w14:paraId="7336EA4E" w14:textId="65BF9914" w:rsidR="00FA1264" w:rsidRPr="00C86343" w:rsidRDefault="00FA1264" w:rsidP="71506351">
            <w:pPr>
              <w:rPr>
                <w:rFonts w:eastAsia="Calibri" w:cs="Calibri"/>
                <w:color w:val="000000" w:themeColor="text1"/>
                <w:sz w:val="22"/>
                <w:szCs w:val="22"/>
              </w:rPr>
            </w:pPr>
          </w:p>
          <w:p w14:paraId="554B10A5" w14:textId="66C3E24B" w:rsidR="00BE5AA7" w:rsidRPr="00C86343" w:rsidRDefault="00BE5AA7" w:rsidP="71506351">
            <w:pPr>
              <w:rPr>
                <w:rFonts w:eastAsia="Calibri" w:cs="Calibri"/>
                <w:color w:val="000000" w:themeColor="text1"/>
                <w:sz w:val="22"/>
                <w:szCs w:val="22"/>
              </w:rPr>
            </w:pPr>
          </w:p>
        </w:tc>
        <w:tc>
          <w:tcPr>
            <w:tcW w:w="1315" w:type="dxa"/>
            <w:tcBorders>
              <w:top w:val="nil"/>
              <w:left w:val="nil"/>
              <w:bottom w:val="nil"/>
              <w:right w:val="nil"/>
            </w:tcBorders>
            <w:shd w:val="clear" w:color="auto" w:fill="F2F2F2" w:themeFill="background1" w:themeFillShade="F2"/>
            <w:hideMark/>
          </w:tcPr>
          <w:p w14:paraId="48176A3A" w14:textId="4122C2CD" w:rsidR="00FA1264" w:rsidRPr="00C86343" w:rsidRDefault="6C7AF6E4" w:rsidP="71506351">
            <w:pPr>
              <w:spacing w:before="240" w:after="240"/>
              <w:rPr>
                <w:rFonts w:eastAsia="Calibri" w:cs="Calibri"/>
                <w:sz w:val="22"/>
                <w:szCs w:val="22"/>
              </w:rPr>
            </w:pPr>
            <w:r w:rsidRPr="00C86343">
              <w:rPr>
                <w:rFonts w:eastAsia="Calibri" w:cs="Calibri"/>
                <w:sz w:val="22"/>
                <w:szCs w:val="22"/>
              </w:rPr>
              <w:t>0.9861 0.9562 1.0170</w:t>
            </w:r>
          </w:p>
          <w:p w14:paraId="6BA8AD97" w14:textId="230A9D03" w:rsidR="00FA1264" w:rsidRPr="00C86343" w:rsidRDefault="00FA1264" w:rsidP="71506351">
            <w:pPr>
              <w:rPr>
                <w:rFonts w:eastAsia="Calibri" w:cs="Calibri"/>
                <w:color w:val="000000" w:themeColor="text1"/>
                <w:sz w:val="22"/>
                <w:szCs w:val="22"/>
              </w:rPr>
            </w:pPr>
          </w:p>
          <w:p w14:paraId="0C69F786" w14:textId="4236B509" w:rsidR="00CC560B" w:rsidRPr="00C86343" w:rsidRDefault="00D726A0" w:rsidP="71506351">
            <w:pPr>
              <w:spacing w:before="240" w:after="240"/>
              <w:rPr>
                <w:rFonts w:eastAsia="Calibri" w:cs="Calibri"/>
                <w:sz w:val="22"/>
                <w:szCs w:val="22"/>
              </w:rPr>
            </w:pPr>
            <w:r w:rsidRPr="00C86343">
              <w:rPr>
                <w:rFonts w:eastAsia="Calibri" w:cs="Calibri"/>
                <w:color w:val="000000" w:themeColor="text1"/>
                <w:sz w:val="22"/>
                <w:szCs w:val="22"/>
              </w:rPr>
              <w:t xml:space="preserve">p= </w:t>
            </w:r>
            <w:r w:rsidR="47AE2120" w:rsidRPr="00C86343">
              <w:rPr>
                <w:rFonts w:eastAsia="Calibri" w:cs="Calibri"/>
                <w:sz w:val="22"/>
                <w:szCs w:val="22"/>
              </w:rPr>
              <w:t>0.3735</w:t>
            </w:r>
          </w:p>
          <w:p w14:paraId="48D34140" w14:textId="2159E328" w:rsidR="00CC560B" w:rsidRPr="00C86343" w:rsidRDefault="00CC560B" w:rsidP="71506351">
            <w:pPr>
              <w:rPr>
                <w:rFonts w:eastAsia="Calibri" w:cs="Calibri"/>
                <w:color w:val="000000" w:themeColor="text1"/>
                <w:sz w:val="22"/>
                <w:szCs w:val="22"/>
              </w:rPr>
            </w:pPr>
          </w:p>
          <w:p w14:paraId="72FC060A" w14:textId="602F3431" w:rsidR="00BE5AA7" w:rsidRPr="00C86343" w:rsidRDefault="00BE5AA7" w:rsidP="71506351">
            <w:pPr>
              <w:rPr>
                <w:rFonts w:eastAsia="Calibri" w:cs="Calibri"/>
                <w:color w:val="000000" w:themeColor="text1"/>
                <w:sz w:val="22"/>
                <w:szCs w:val="22"/>
              </w:rPr>
            </w:pPr>
          </w:p>
        </w:tc>
      </w:tr>
      <w:tr w:rsidR="00DB622E" w:rsidRPr="00C86343" w14:paraId="7DAF93CE" w14:textId="77777777" w:rsidTr="71506351">
        <w:trPr>
          <w:trHeight w:val="300"/>
        </w:trPr>
        <w:tc>
          <w:tcPr>
            <w:tcW w:w="1067" w:type="dxa"/>
            <w:tcBorders>
              <w:top w:val="nil"/>
              <w:left w:val="nil"/>
              <w:bottom w:val="nil"/>
              <w:right w:val="single" w:sz="6" w:space="0" w:color="7F7F7F" w:themeColor="text1" w:themeTint="80"/>
            </w:tcBorders>
            <w:shd w:val="clear" w:color="auto" w:fill="FFFFFF" w:themeFill="background1"/>
            <w:hideMark/>
          </w:tcPr>
          <w:p w14:paraId="67354C86"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£1 FSIC expenditure  </w:t>
            </w:r>
          </w:p>
        </w:tc>
        <w:tc>
          <w:tcPr>
            <w:tcW w:w="1927" w:type="dxa"/>
            <w:tcBorders>
              <w:top w:val="nil"/>
              <w:left w:val="nil"/>
              <w:bottom w:val="nil"/>
              <w:right w:val="nil"/>
            </w:tcBorders>
            <w:hideMark/>
          </w:tcPr>
          <w:p w14:paraId="1C3CEFC8" w14:textId="181FA3DD" w:rsidR="00BE5AA7" w:rsidRPr="00C86343" w:rsidRDefault="430F394E" w:rsidP="71506351">
            <w:pPr>
              <w:rPr>
                <w:rFonts w:eastAsia="Calibri" w:cs="Calibri"/>
                <w:color w:val="000000" w:themeColor="text1"/>
                <w:sz w:val="22"/>
                <w:szCs w:val="22"/>
              </w:rPr>
            </w:pPr>
            <w:r w:rsidRPr="00C86343">
              <w:rPr>
                <w:rFonts w:eastAsia="Calibri" w:cs="Calibri"/>
                <w:color w:val="000000" w:themeColor="text1"/>
                <w:sz w:val="22"/>
                <w:szCs w:val="22"/>
              </w:rPr>
              <w:t>0.9972   0.9797   1.0150</w:t>
            </w:r>
          </w:p>
          <w:p w14:paraId="02C59D54" w14:textId="6AAA48FF" w:rsidR="00BE5AA7" w:rsidRPr="00C86343" w:rsidRDefault="430F394E" w:rsidP="71506351">
            <w:pPr>
              <w:rPr>
                <w:rFonts w:eastAsia="Calibri" w:cs="Calibri"/>
                <w:color w:val="000000" w:themeColor="text1"/>
                <w:sz w:val="22"/>
                <w:szCs w:val="22"/>
              </w:rPr>
            </w:pPr>
            <w:r w:rsidRPr="00C86343">
              <w:rPr>
                <w:rFonts w:eastAsia="Calibri" w:cs="Calibri"/>
                <w:color w:val="000000" w:themeColor="text1"/>
                <w:sz w:val="22"/>
                <w:szCs w:val="22"/>
              </w:rPr>
              <w:t>P= 0.7524</w:t>
            </w:r>
          </w:p>
        </w:tc>
        <w:tc>
          <w:tcPr>
            <w:tcW w:w="894" w:type="dxa"/>
            <w:tcBorders>
              <w:top w:val="nil"/>
              <w:left w:val="nil"/>
              <w:bottom w:val="nil"/>
              <w:right w:val="nil"/>
            </w:tcBorders>
            <w:hideMark/>
          </w:tcPr>
          <w:p w14:paraId="18CA6E3F" w14:textId="62406C03" w:rsidR="00AC1931" w:rsidRPr="00C86343" w:rsidRDefault="2CA4643B" w:rsidP="71506351">
            <w:pPr>
              <w:spacing w:before="240" w:after="240"/>
              <w:rPr>
                <w:rFonts w:eastAsia="Calibri" w:cs="Calibri"/>
                <w:sz w:val="22"/>
                <w:szCs w:val="22"/>
              </w:rPr>
            </w:pPr>
            <w:r w:rsidRPr="00C86343">
              <w:rPr>
                <w:rFonts w:eastAsia="Calibri" w:cs="Calibri"/>
                <w:sz w:val="22"/>
                <w:szCs w:val="22"/>
              </w:rPr>
              <w:t>0.9876 0.9696 1.0059</w:t>
            </w:r>
          </w:p>
          <w:p w14:paraId="7C70BAED" w14:textId="453FBA74" w:rsidR="00AC1931" w:rsidRPr="00C86343" w:rsidRDefault="00AC1931" w:rsidP="71506351">
            <w:pPr>
              <w:rPr>
                <w:rFonts w:eastAsia="Calibri" w:cs="Calibri"/>
                <w:color w:val="000000" w:themeColor="text1"/>
                <w:sz w:val="22"/>
                <w:szCs w:val="22"/>
              </w:rPr>
            </w:pPr>
          </w:p>
          <w:p w14:paraId="7D9DAFDB" w14:textId="7DC0E1CB" w:rsidR="0066665F" w:rsidRPr="00C86343" w:rsidRDefault="00E0CC0F" w:rsidP="71506351">
            <w:pPr>
              <w:spacing w:before="240" w:after="240"/>
              <w:rPr>
                <w:rFonts w:eastAsia="Calibri" w:cs="Calibri"/>
                <w:sz w:val="22"/>
                <w:szCs w:val="22"/>
              </w:rPr>
            </w:pPr>
            <w:r w:rsidRPr="00C86343">
              <w:rPr>
                <w:rFonts w:eastAsia="Calibri" w:cs="Calibri"/>
                <w:color w:val="000000" w:themeColor="text1"/>
                <w:sz w:val="22"/>
                <w:szCs w:val="22"/>
              </w:rPr>
              <w:t xml:space="preserve">p= </w:t>
            </w:r>
            <w:r w:rsidR="0B565B22" w:rsidRPr="00C86343">
              <w:rPr>
                <w:rFonts w:eastAsia="Calibri" w:cs="Calibri"/>
                <w:sz w:val="22"/>
                <w:szCs w:val="22"/>
              </w:rPr>
              <w:t>0.1838</w:t>
            </w:r>
          </w:p>
          <w:p w14:paraId="010E3660" w14:textId="6E2CD256" w:rsidR="0066665F" w:rsidRPr="00C86343" w:rsidRDefault="0066665F" w:rsidP="71506351">
            <w:pPr>
              <w:rPr>
                <w:rFonts w:eastAsia="Calibri" w:cs="Calibri"/>
                <w:color w:val="000000" w:themeColor="text1"/>
                <w:sz w:val="22"/>
                <w:szCs w:val="22"/>
              </w:rPr>
            </w:pPr>
          </w:p>
          <w:p w14:paraId="72316186" w14:textId="1948BC7B" w:rsidR="00BE5AA7" w:rsidRPr="00C86343" w:rsidRDefault="00BE5AA7" w:rsidP="71506351">
            <w:pPr>
              <w:rPr>
                <w:rFonts w:eastAsia="Calibri" w:cs="Calibri"/>
                <w:color w:val="000000" w:themeColor="text1"/>
                <w:sz w:val="22"/>
                <w:szCs w:val="22"/>
              </w:rPr>
            </w:pPr>
          </w:p>
        </w:tc>
        <w:tc>
          <w:tcPr>
            <w:tcW w:w="1377" w:type="dxa"/>
            <w:tcBorders>
              <w:top w:val="nil"/>
              <w:left w:val="nil"/>
              <w:bottom w:val="nil"/>
              <w:right w:val="nil"/>
            </w:tcBorders>
            <w:hideMark/>
          </w:tcPr>
          <w:p w14:paraId="51507443" w14:textId="0CFAC4CA" w:rsidR="00D726A0" w:rsidRPr="00C86343" w:rsidRDefault="00D726A0" w:rsidP="71506351">
            <w:pPr>
              <w:spacing w:before="240" w:after="240"/>
              <w:rPr>
                <w:rFonts w:eastAsia="Calibri" w:cs="Calibri"/>
                <w:sz w:val="22"/>
                <w:szCs w:val="22"/>
              </w:rPr>
            </w:pPr>
            <w:r w:rsidRPr="00C86343">
              <w:rPr>
                <w:rFonts w:eastAsia="Calibri" w:cs="Calibri"/>
                <w:color w:val="000000" w:themeColor="text1"/>
                <w:sz w:val="22"/>
                <w:szCs w:val="22"/>
              </w:rPr>
              <w:t> </w:t>
            </w:r>
            <w:r w:rsidR="1C082FD0" w:rsidRPr="00C86343">
              <w:rPr>
                <w:rFonts w:eastAsia="Calibri" w:cs="Calibri"/>
                <w:sz w:val="22"/>
                <w:szCs w:val="22"/>
              </w:rPr>
              <w:t>0.9965 0.9798 1.0136</w:t>
            </w:r>
          </w:p>
          <w:p w14:paraId="716962FE" w14:textId="4DBA906E" w:rsidR="1C082FD0" w:rsidRPr="00C86343" w:rsidRDefault="1C082FD0" w:rsidP="71506351">
            <w:pPr>
              <w:spacing w:before="240" w:after="240"/>
              <w:rPr>
                <w:rFonts w:eastAsia="Calibri" w:cs="Calibri"/>
                <w:sz w:val="22"/>
                <w:szCs w:val="22"/>
              </w:rPr>
            </w:pPr>
            <w:r w:rsidRPr="00C86343">
              <w:rPr>
                <w:rFonts w:eastAsia="Calibri" w:cs="Calibri"/>
                <w:sz w:val="22"/>
                <w:szCs w:val="22"/>
              </w:rPr>
              <w:t>P=0.6889</w:t>
            </w:r>
          </w:p>
          <w:p w14:paraId="70268B5B" w14:textId="358E14E0" w:rsidR="71506351" w:rsidRPr="00C86343" w:rsidRDefault="71506351" w:rsidP="71506351">
            <w:pPr>
              <w:rPr>
                <w:rFonts w:eastAsia="Calibri" w:cs="Calibri"/>
                <w:color w:val="000000" w:themeColor="text1"/>
                <w:sz w:val="22"/>
                <w:szCs w:val="22"/>
              </w:rPr>
            </w:pPr>
          </w:p>
          <w:p w14:paraId="6B7752DB" w14:textId="0A3BD3B8" w:rsidR="00BE5AA7" w:rsidRPr="00C86343" w:rsidRDefault="00BE5AA7" w:rsidP="71506351">
            <w:pPr>
              <w:rPr>
                <w:rFonts w:eastAsia="Calibri" w:cs="Calibri"/>
                <w:color w:val="000000" w:themeColor="text1"/>
                <w:sz w:val="22"/>
                <w:szCs w:val="22"/>
              </w:rPr>
            </w:pPr>
          </w:p>
        </w:tc>
        <w:tc>
          <w:tcPr>
            <w:tcW w:w="1539" w:type="dxa"/>
            <w:tcBorders>
              <w:top w:val="nil"/>
              <w:left w:val="nil"/>
              <w:bottom w:val="nil"/>
              <w:right w:val="nil"/>
            </w:tcBorders>
            <w:hideMark/>
          </w:tcPr>
          <w:p w14:paraId="6C9E6A23" w14:textId="53521131" w:rsidR="00BE5AA7" w:rsidRPr="00C86343" w:rsidRDefault="1C082FD0" w:rsidP="71506351">
            <w:pPr>
              <w:rPr>
                <w:rFonts w:eastAsia="Calibri" w:cs="Calibri"/>
                <w:sz w:val="22"/>
                <w:szCs w:val="22"/>
              </w:rPr>
            </w:pPr>
            <w:r w:rsidRPr="00C86343">
              <w:rPr>
                <w:rFonts w:eastAsia="Calibri" w:cs="Calibri"/>
                <w:color w:val="000000" w:themeColor="text1"/>
                <w:sz w:val="22"/>
                <w:szCs w:val="22"/>
              </w:rPr>
              <w:t>0.9993   0.9823   1.0166 p= 0.9333</w:t>
            </w:r>
          </w:p>
        </w:tc>
        <w:tc>
          <w:tcPr>
            <w:tcW w:w="907" w:type="dxa"/>
            <w:tcBorders>
              <w:top w:val="nil"/>
              <w:left w:val="nil"/>
              <w:bottom w:val="nil"/>
              <w:right w:val="nil"/>
            </w:tcBorders>
            <w:hideMark/>
          </w:tcPr>
          <w:p w14:paraId="3888A05E" w14:textId="3A6C060A" w:rsidR="00BE5AA7" w:rsidRPr="00C86343" w:rsidRDefault="00D726A0" w:rsidP="71506351">
            <w:pPr>
              <w:spacing w:before="240" w:after="240"/>
              <w:rPr>
                <w:rFonts w:eastAsia="Calibri" w:cs="Calibri"/>
                <w:sz w:val="22"/>
                <w:szCs w:val="22"/>
              </w:rPr>
            </w:pPr>
            <w:r w:rsidRPr="00C86343">
              <w:rPr>
                <w:rFonts w:eastAsia="Calibri" w:cs="Calibri"/>
                <w:color w:val="000000" w:themeColor="text1"/>
                <w:sz w:val="22"/>
                <w:szCs w:val="22"/>
              </w:rPr>
              <w:t> </w:t>
            </w:r>
            <w:r w:rsidR="35A734E3" w:rsidRPr="00C86343">
              <w:rPr>
                <w:rFonts w:eastAsia="Calibri" w:cs="Calibri"/>
                <w:color w:val="000000" w:themeColor="text1"/>
                <w:sz w:val="22"/>
                <w:szCs w:val="22"/>
              </w:rPr>
              <w:t>0.9989   0.9792   1.0190 p=</w:t>
            </w:r>
            <w:r w:rsidR="35A734E3" w:rsidRPr="00C86343">
              <w:rPr>
                <w:rFonts w:eastAsia="Calibri" w:cs="Calibri"/>
                <w:sz w:val="22"/>
                <w:szCs w:val="22"/>
              </w:rPr>
              <w:t xml:space="preserve"> 0.9145</w:t>
            </w:r>
          </w:p>
          <w:p w14:paraId="145ABDD9" w14:textId="1CD1FB34" w:rsidR="00BE5AA7" w:rsidRPr="00C86343" w:rsidRDefault="00BE5AA7" w:rsidP="71506351">
            <w:pPr>
              <w:rPr>
                <w:rFonts w:eastAsia="Calibri" w:cs="Calibri"/>
                <w:color w:val="000000" w:themeColor="text1"/>
                <w:sz w:val="22"/>
                <w:szCs w:val="22"/>
              </w:rPr>
            </w:pPr>
          </w:p>
        </w:tc>
        <w:tc>
          <w:tcPr>
            <w:tcW w:w="1315" w:type="dxa"/>
            <w:tcBorders>
              <w:top w:val="nil"/>
              <w:left w:val="nil"/>
              <w:bottom w:val="nil"/>
              <w:right w:val="nil"/>
            </w:tcBorders>
            <w:hideMark/>
          </w:tcPr>
          <w:p w14:paraId="4961ABD3" w14:textId="282A476D" w:rsidR="00BE5AA7" w:rsidRPr="00C86343" w:rsidRDefault="35A734E3" w:rsidP="71506351">
            <w:pPr>
              <w:spacing w:before="240" w:after="240"/>
              <w:rPr>
                <w:rFonts w:eastAsia="Calibri" w:cs="Calibri"/>
                <w:sz w:val="22"/>
                <w:szCs w:val="22"/>
              </w:rPr>
            </w:pPr>
            <w:r w:rsidRPr="00C86343">
              <w:rPr>
                <w:rFonts w:eastAsia="Calibri" w:cs="Calibri"/>
                <w:sz w:val="22"/>
                <w:szCs w:val="22"/>
              </w:rPr>
              <w:t>0.9996 0.9760 1.0238</w:t>
            </w:r>
          </w:p>
          <w:p w14:paraId="46EF20DA" w14:textId="5FFC4B66" w:rsidR="00BE5AA7" w:rsidRPr="00C86343" w:rsidRDefault="35A734E3" w:rsidP="71506351">
            <w:pPr>
              <w:spacing w:before="240" w:after="24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0.9726</w:t>
            </w:r>
          </w:p>
          <w:p w14:paraId="2E974E9C" w14:textId="2D690839" w:rsidR="00BE5AA7" w:rsidRPr="00C86343" w:rsidRDefault="00BE5AA7" w:rsidP="71506351">
            <w:pPr>
              <w:rPr>
                <w:rFonts w:eastAsia="Calibri" w:cs="Calibri"/>
                <w:color w:val="000000" w:themeColor="text1"/>
                <w:sz w:val="22"/>
                <w:szCs w:val="22"/>
              </w:rPr>
            </w:pPr>
          </w:p>
        </w:tc>
      </w:tr>
      <w:tr w:rsidR="00DB622E" w:rsidRPr="00C86343" w14:paraId="10CFA57A" w14:textId="77777777" w:rsidTr="71506351">
        <w:trPr>
          <w:trHeight w:val="300"/>
        </w:trPr>
        <w:tc>
          <w:tcPr>
            <w:tcW w:w="1067" w:type="dxa"/>
            <w:tcBorders>
              <w:top w:val="nil"/>
              <w:left w:val="nil"/>
              <w:bottom w:val="nil"/>
              <w:right w:val="single" w:sz="6" w:space="0" w:color="7F7F7F" w:themeColor="text1" w:themeTint="80"/>
            </w:tcBorders>
            <w:shd w:val="clear" w:color="auto" w:fill="FFFFFF" w:themeFill="background1"/>
            <w:hideMark/>
          </w:tcPr>
          <w:p w14:paraId="53C63D92" w14:textId="77777777" w:rsidR="00BE5AA7" w:rsidRPr="00C86343" w:rsidRDefault="0E0364C6" w:rsidP="71506351">
            <w:pPr>
              <w:rPr>
                <w:rFonts w:eastAsia="Calibri" w:cs="Calibri"/>
                <w:b/>
                <w:bCs/>
                <w:color w:val="000000" w:themeColor="text1"/>
                <w:sz w:val="22"/>
                <w:szCs w:val="22"/>
              </w:rPr>
            </w:pPr>
            <w:r w:rsidRPr="00C86343">
              <w:rPr>
                <w:rFonts w:eastAsia="Calibri" w:cs="Calibri"/>
                <w:b/>
                <w:bCs/>
                <w:color w:val="000000" w:themeColor="text1"/>
                <w:sz w:val="22"/>
                <w:szCs w:val="22"/>
              </w:rPr>
              <w:t>FTE per 10,000 of the population    </w:t>
            </w:r>
          </w:p>
        </w:tc>
        <w:tc>
          <w:tcPr>
            <w:tcW w:w="1927" w:type="dxa"/>
            <w:tcBorders>
              <w:top w:val="nil"/>
              <w:left w:val="nil"/>
              <w:bottom w:val="nil"/>
              <w:right w:val="nil"/>
            </w:tcBorders>
            <w:shd w:val="clear" w:color="auto" w:fill="F2F2F2" w:themeFill="background1" w:themeFillShade="F2"/>
            <w:hideMark/>
          </w:tcPr>
          <w:p w14:paraId="5286510A" w14:textId="6CCC238A" w:rsidR="00857CB7" w:rsidRPr="00C86343" w:rsidRDefault="00857CB7" w:rsidP="71506351">
            <w:pPr>
              <w:rPr>
                <w:rFonts w:eastAsia="Calibri" w:cs="Calibri"/>
                <w:color w:val="000000" w:themeColor="text1"/>
                <w:sz w:val="22"/>
                <w:szCs w:val="22"/>
              </w:rPr>
            </w:pPr>
          </w:p>
          <w:p w14:paraId="7734EE11" w14:textId="0B2B3456" w:rsidR="00BE5AA7" w:rsidRPr="00C86343" w:rsidRDefault="4D675FBE" w:rsidP="71506351">
            <w:pPr>
              <w:rPr>
                <w:rFonts w:eastAsia="Calibri" w:cs="Calibri"/>
                <w:sz w:val="22"/>
                <w:szCs w:val="22"/>
              </w:rPr>
            </w:pPr>
            <w:r w:rsidRPr="00C86343">
              <w:rPr>
                <w:rFonts w:eastAsia="Calibri" w:cs="Calibri"/>
                <w:color w:val="000000" w:themeColor="text1"/>
                <w:sz w:val="22"/>
                <w:szCs w:val="22"/>
              </w:rPr>
              <w:t>0.6461   0.3577   1.1671</w:t>
            </w:r>
          </w:p>
          <w:p w14:paraId="449DEED2" w14:textId="13499800" w:rsidR="00BE5AA7" w:rsidRPr="00C86343" w:rsidRDefault="00E0CC0F" w:rsidP="71506351">
            <w:pPr>
              <w:rPr>
                <w:rFonts w:eastAsia="Calibri" w:cs="Calibri"/>
                <w:sz w:val="22"/>
                <w:szCs w:val="22"/>
              </w:rPr>
            </w:pPr>
            <w:r w:rsidRPr="00C86343">
              <w:rPr>
                <w:rFonts w:eastAsia="Calibri" w:cs="Calibri"/>
                <w:color w:val="000000" w:themeColor="text1"/>
                <w:sz w:val="22"/>
                <w:szCs w:val="22"/>
              </w:rPr>
              <w:t> </w:t>
            </w:r>
            <w:r w:rsidR="2BF68BEE" w:rsidRPr="00C86343">
              <w:rPr>
                <w:rFonts w:eastAsia="Calibri" w:cs="Calibri"/>
                <w:color w:val="000000" w:themeColor="text1"/>
                <w:sz w:val="22"/>
                <w:szCs w:val="22"/>
              </w:rPr>
              <w:t>p= 0.1477 0</w:t>
            </w:r>
          </w:p>
        </w:tc>
        <w:tc>
          <w:tcPr>
            <w:tcW w:w="894" w:type="dxa"/>
            <w:tcBorders>
              <w:top w:val="nil"/>
              <w:left w:val="nil"/>
              <w:bottom w:val="nil"/>
              <w:right w:val="nil"/>
            </w:tcBorders>
            <w:shd w:val="clear" w:color="auto" w:fill="F2F2F2" w:themeFill="background1" w:themeFillShade="F2"/>
            <w:hideMark/>
          </w:tcPr>
          <w:p w14:paraId="20D11E82" w14:textId="60305213" w:rsidR="00BE5AA7" w:rsidRPr="00C86343" w:rsidRDefault="0B3632E7" w:rsidP="71506351">
            <w:pPr>
              <w:rPr>
                <w:rFonts w:eastAsia="Calibri" w:cs="Calibri"/>
                <w:sz w:val="22"/>
                <w:szCs w:val="22"/>
              </w:rPr>
            </w:pPr>
            <w:r w:rsidRPr="00C86343">
              <w:rPr>
                <w:rFonts w:eastAsia="Calibri" w:cs="Calibri"/>
                <w:color w:val="000000" w:themeColor="text1"/>
                <w:sz w:val="22"/>
                <w:szCs w:val="22"/>
              </w:rPr>
              <w:t>0.5422   0.2854   1.0300 p= 0.0615</w:t>
            </w:r>
          </w:p>
        </w:tc>
        <w:tc>
          <w:tcPr>
            <w:tcW w:w="1377" w:type="dxa"/>
            <w:tcBorders>
              <w:top w:val="nil"/>
              <w:left w:val="nil"/>
              <w:bottom w:val="nil"/>
              <w:right w:val="nil"/>
            </w:tcBorders>
            <w:shd w:val="clear" w:color="auto" w:fill="F2F2F2" w:themeFill="background1" w:themeFillShade="F2"/>
            <w:hideMark/>
          </w:tcPr>
          <w:p w14:paraId="118C13BB" w14:textId="77777777" w:rsidR="00BE5AA7" w:rsidRPr="00C86343" w:rsidRDefault="00E0CC0F" w:rsidP="71506351">
            <w:pPr>
              <w:rPr>
                <w:rFonts w:eastAsia="Calibri" w:cs="Calibri"/>
                <w:color w:val="000000" w:themeColor="text1"/>
                <w:sz w:val="22"/>
                <w:szCs w:val="22"/>
              </w:rPr>
            </w:pPr>
            <w:r w:rsidRPr="00C86343">
              <w:rPr>
                <w:rFonts w:eastAsia="Calibri" w:cs="Calibri"/>
                <w:color w:val="000000" w:themeColor="text1"/>
                <w:sz w:val="22"/>
                <w:szCs w:val="22"/>
              </w:rPr>
              <w:t> </w:t>
            </w:r>
          </w:p>
          <w:p w14:paraId="64D2519F" w14:textId="668DF068" w:rsidR="00BE5AA7" w:rsidRPr="00C86343" w:rsidRDefault="119961EE" w:rsidP="71506351">
            <w:pPr>
              <w:rPr>
                <w:rFonts w:eastAsia="Calibri" w:cs="Calibri"/>
                <w:sz w:val="22"/>
                <w:szCs w:val="22"/>
              </w:rPr>
            </w:pPr>
            <w:r w:rsidRPr="00C86343">
              <w:rPr>
                <w:rFonts w:eastAsia="Calibri" w:cs="Calibri"/>
                <w:color w:val="000000" w:themeColor="text1"/>
                <w:sz w:val="22"/>
                <w:szCs w:val="22"/>
              </w:rPr>
              <w:t>0.6717   0.3587   1.2579</w:t>
            </w:r>
            <w:r w:rsidRPr="00C86343">
              <w:rPr>
                <w:rFonts w:eastAsia="Calibri" w:cs="Calibri"/>
                <w:sz w:val="22"/>
                <w:szCs w:val="22"/>
              </w:rPr>
              <w:t xml:space="preserve"> p=</w:t>
            </w:r>
            <w:r w:rsidR="00E0CC0F" w:rsidRPr="00C86343">
              <w:rPr>
                <w:rFonts w:eastAsia="Calibri" w:cs="Calibri"/>
                <w:color w:val="000000" w:themeColor="text1"/>
                <w:sz w:val="22"/>
                <w:szCs w:val="22"/>
              </w:rPr>
              <w:t> </w:t>
            </w:r>
            <w:r w:rsidR="086B68C0" w:rsidRPr="00C86343">
              <w:rPr>
                <w:rFonts w:eastAsia="Calibri" w:cs="Calibri"/>
                <w:color w:val="000000" w:themeColor="text1"/>
                <w:sz w:val="22"/>
                <w:szCs w:val="22"/>
              </w:rPr>
              <w:t>0.2138</w:t>
            </w:r>
          </w:p>
        </w:tc>
        <w:tc>
          <w:tcPr>
            <w:tcW w:w="1539" w:type="dxa"/>
            <w:tcBorders>
              <w:top w:val="nil"/>
              <w:left w:val="nil"/>
              <w:bottom w:val="nil"/>
              <w:right w:val="nil"/>
            </w:tcBorders>
            <w:shd w:val="clear" w:color="auto" w:fill="F2F2F2" w:themeFill="background1" w:themeFillShade="F2"/>
            <w:hideMark/>
          </w:tcPr>
          <w:p w14:paraId="7392307A" w14:textId="77777777" w:rsidR="00BE5AA7" w:rsidRPr="00C86343" w:rsidRDefault="00E0CC0F" w:rsidP="71506351">
            <w:pPr>
              <w:rPr>
                <w:rFonts w:eastAsia="Calibri" w:cs="Calibri"/>
                <w:color w:val="000000" w:themeColor="text1"/>
                <w:sz w:val="22"/>
                <w:szCs w:val="22"/>
              </w:rPr>
            </w:pPr>
            <w:r w:rsidRPr="00C86343">
              <w:rPr>
                <w:rFonts w:eastAsia="Calibri" w:cs="Calibri"/>
                <w:color w:val="000000" w:themeColor="text1"/>
                <w:sz w:val="22"/>
                <w:szCs w:val="22"/>
              </w:rPr>
              <w:t> </w:t>
            </w:r>
          </w:p>
          <w:p w14:paraId="4A5AB1DB" w14:textId="2F04A554" w:rsidR="00BE5AA7" w:rsidRPr="00C86343" w:rsidRDefault="4D87CB4B" w:rsidP="71506351">
            <w:pPr>
              <w:rPr>
                <w:rFonts w:eastAsia="Calibri" w:cs="Calibri"/>
                <w:color w:val="000000" w:themeColor="text1"/>
                <w:sz w:val="22"/>
                <w:szCs w:val="22"/>
              </w:rPr>
            </w:pPr>
            <w:r w:rsidRPr="00C86343">
              <w:rPr>
                <w:rFonts w:eastAsia="Calibri" w:cs="Calibri"/>
                <w:color w:val="000000" w:themeColor="text1"/>
                <w:sz w:val="22"/>
                <w:szCs w:val="22"/>
              </w:rPr>
              <w:t>0.6405   0.3462   1.1850 p= 0.1558</w:t>
            </w:r>
          </w:p>
        </w:tc>
        <w:tc>
          <w:tcPr>
            <w:tcW w:w="907" w:type="dxa"/>
            <w:tcBorders>
              <w:top w:val="nil"/>
              <w:left w:val="nil"/>
              <w:bottom w:val="nil"/>
              <w:right w:val="nil"/>
            </w:tcBorders>
            <w:shd w:val="clear" w:color="auto" w:fill="F2F2F2" w:themeFill="background1" w:themeFillShade="F2"/>
            <w:hideMark/>
          </w:tcPr>
          <w:p w14:paraId="44D587A2" w14:textId="2934F073" w:rsidR="009E63B5" w:rsidRPr="00C86343" w:rsidRDefault="4D87CB4B" w:rsidP="71506351">
            <w:pPr>
              <w:rPr>
                <w:rFonts w:eastAsia="Calibri" w:cs="Calibri"/>
                <w:sz w:val="22"/>
                <w:szCs w:val="22"/>
              </w:rPr>
            </w:pPr>
            <w:r w:rsidRPr="00C86343">
              <w:rPr>
                <w:rFonts w:eastAsia="Calibri" w:cs="Calibri"/>
                <w:color w:val="000000" w:themeColor="text1"/>
                <w:sz w:val="22"/>
                <w:szCs w:val="22"/>
              </w:rPr>
              <w:t>0.6785   0.3714   1.2395</w:t>
            </w:r>
          </w:p>
          <w:p w14:paraId="7CB85CC9" w14:textId="287EBB3C" w:rsidR="00DB622E" w:rsidRPr="00C86343" w:rsidRDefault="00D726A0" w:rsidP="71506351">
            <w:pPr>
              <w:rPr>
                <w:rFonts w:eastAsia="Calibri" w:cs="Calibri"/>
                <w:sz w:val="22"/>
                <w:szCs w:val="22"/>
              </w:rPr>
            </w:pPr>
            <w:r w:rsidRPr="00C86343">
              <w:rPr>
                <w:rFonts w:eastAsia="Calibri" w:cs="Calibri"/>
                <w:color w:val="000000" w:themeColor="text1"/>
                <w:sz w:val="22"/>
                <w:szCs w:val="22"/>
              </w:rPr>
              <w:t xml:space="preserve">p= </w:t>
            </w:r>
            <w:r w:rsidR="7F546843" w:rsidRPr="00C86343">
              <w:rPr>
                <w:rFonts w:eastAsia="Calibri" w:cs="Calibri"/>
                <w:color w:val="000000" w:themeColor="text1"/>
                <w:sz w:val="22"/>
                <w:szCs w:val="22"/>
              </w:rPr>
              <w:t>0.2071</w:t>
            </w:r>
          </w:p>
          <w:p w14:paraId="1465EA04" w14:textId="47CC8620" w:rsidR="00BE5AA7" w:rsidRPr="00C86343" w:rsidRDefault="00BE5AA7" w:rsidP="71506351">
            <w:pPr>
              <w:rPr>
                <w:rFonts w:eastAsia="Calibri" w:cs="Calibri"/>
                <w:color w:val="000000" w:themeColor="text1"/>
                <w:sz w:val="22"/>
                <w:szCs w:val="22"/>
              </w:rPr>
            </w:pPr>
          </w:p>
          <w:p w14:paraId="24CF4B8F" w14:textId="77777777" w:rsidR="00BE5AA7" w:rsidRPr="00C86343" w:rsidRDefault="00E0CC0F" w:rsidP="71506351">
            <w:pPr>
              <w:rPr>
                <w:rFonts w:eastAsia="Calibri" w:cs="Calibri"/>
                <w:color w:val="000000" w:themeColor="text1"/>
                <w:sz w:val="22"/>
                <w:szCs w:val="22"/>
              </w:rPr>
            </w:pPr>
            <w:r w:rsidRPr="00C86343">
              <w:rPr>
                <w:rFonts w:eastAsia="Calibri" w:cs="Calibri"/>
                <w:color w:val="000000" w:themeColor="text1"/>
                <w:sz w:val="22"/>
                <w:szCs w:val="22"/>
              </w:rPr>
              <w:lastRenderedPageBreak/>
              <w:t> </w:t>
            </w:r>
          </w:p>
          <w:p w14:paraId="3F9277F4" w14:textId="77777777" w:rsidR="00BE5AA7" w:rsidRPr="00C86343" w:rsidRDefault="00E0CC0F" w:rsidP="71506351">
            <w:pPr>
              <w:rPr>
                <w:rFonts w:eastAsia="Calibri" w:cs="Calibri"/>
                <w:color w:val="000000" w:themeColor="text1"/>
                <w:sz w:val="22"/>
                <w:szCs w:val="22"/>
              </w:rPr>
            </w:pPr>
            <w:r w:rsidRPr="00C86343">
              <w:rPr>
                <w:rFonts w:eastAsia="Calibri" w:cs="Calibri"/>
                <w:color w:val="000000" w:themeColor="text1"/>
                <w:sz w:val="22"/>
                <w:szCs w:val="22"/>
              </w:rPr>
              <w:t> </w:t>
            </w:r>
          </w:p>
        </w:tc>
        <w:tc>
          <w:tcPr>
            <w:tcW w:w="1315" w:type="dxa"/>
            <w:tcBorders>
              <w:top w:val="nil"/>
              <w:left w:val="nil"/>
              <w:bottom w:val="nil"/>
              <w:right w:val="nil"/>
            </w:tcBorders>
            <w:shd w:val="clear" w:color="auto" w:fill="F2F2F2" w:themeFill="background1" w:themeFillShade="F2"/>
            <w:hideMark/>
          </w:tcPr>
          <w:p w14:paraId="16340CAA" w14:textId="2025550C" w:rsidR="00DB622E" w:rsidRPr="00C86343" w:rsidRDefault="2F0D55A0" w:rsidP="71506351">
            <w:pPr>
              <w:rPr>
                <w:rFonts w:eastAsia="Calibri" w:cs="Calibri"/>
                <w:sz w:val="22"/>
                <w:szCs w:val="22"/>
              </w:rPr>
            </w:pPr>
            <w:r w:rsidRPr="00C86343">
              <w:rPr>
                <w:rFonts w:eastAsia="Calibri" w:cs="Calibri"/>
                <w:color w:val="000000" w:themeColor="text1"/>
                <w:sz w:val="22"/>
                <w:szCs w:val="22"/>
              </w:rPr>
              <w:lastRenderedPageBreak/>
              <w:t>0.7079   0.3633   1.3791</w:t>
            </w:r>
          </w:p>
          <w:p w14:paraId="25A39D20" w14:textId="7E96A859" w:rsidR="00BE5AA7" w:rsidRPr="00C86343" w:rsidRDefault="1C1F0A18" w:rsidP="71506351">
            <w:pPr>
              <w:rPr>
                <w:rFonts w:eastAsia="Calibri" w:cs="Calibri"/>
                <w:sz w:val="22"/>
                <w:szCs w:val="22"/>
              </w:rPr>
            </w:pPr>
            <w:r w:rsidRPr="00C86343">
              <w:rPr>
                <w:rFonts w:eastAsia="Calibri" w:cs="Calibri"/>
                <w:color w:val="000000" w:themeColor="text1"/>
                <w:sz w:val="22"/>
                <w:szCs w:val="22"/>
              </w:rPr>
              <w:t>P=</w:t>
            </w:r>
            <w:r w:rsidR="07DBE5C7" w:rsidRPr="00C86343">
              <w:rPr>
                <w:rFonts w:eastAsia="Calibri" w:cs="Calibri"/>
                <w:color w:val="000000" w:themeColor="text1"/>
                <w:sz w:val="22"/>
                <w:szCs w:val="22"/>
              </w:rPr>
              <w:t xml:space="preserve"> 0.3099</w:t>
            </w:r>
          </w:p>
        </w:tc>
      </w:tr>
    </w:tbl>
    <w:p w14:paraId="7B41E921" w14:textId="77777777" w:rsidR="00036B0A" w:rsidRPr="00C86343" w:rsidRDefault="00036B0A" w:rsidP="00036B0A">
      <w:pPr>
        <w:rPr>
          <w:sz w:val="22"/>
          <w:szCs w:val="22"/>
        </w:rPr>
      </w:pPr>
    </w:p>
    <w:p w14:paraId="0CFD1A6F" w14:textId="4A7ED23E" w:rsidR="00810331" w:rsidRPr="00C86343" w:rsidRDefault="00810331" w:rsidP="6AACB845">
      <w:pPr>
        <w:spacing w:after="0" w:line="276" w:lineRule="auto"/>
        <w:rPr>
          <w:rFonts w:eastAsia="Aptos" w:cs="Aptos"/>
          <w:sz w:val="22"/>
          <w:szCs w:val="22"/>
        </w:rPr>
      </w:pPr>
    </w:p>
    <w:p w14:paraId="7F2E0A4D" w14:textId="1AF1B516" w:rsidR="00810331" w:rsidRPr="00C86343" w:rsidRDefault="00810331" w:rsidP="6AACB845">
      <w:pPr>
        <w:spacing w:after="0" w:line="276" w:lineRule="auto"/>
        <w:rPr>
          <w:rFonts w:eastAsia="Aptos" w:cs="Aptos"/>
          <w:sz w:val="22"/>
          <w:szCs w:val="22"/>
        </w:rPr>
      </w:pPr>
    </w:p>
    <w:p w14:paraId="148AED36" w14:textId="6910EDDF" w:rsidR="00810331" w:rsidRPr="00C86343" w:rsidRDefault="6C117646" w:rsidP="178ACADC">
      <w:pPr>
        <w:pStyle w:val="Heading3"/>
        <w:rPr>
          <w:rFonts w:eastAsia="Aptos"/>
          <w:sz w:val="22"/>
          <w:szCs w:val="22"/>
        </w:rPr>
      </w:pPr>
      <w:r w:rsidRPr="00C86343">
        <w:rPr>
          <w:sz w:val="22"/>
          <w:szCs w:val="22"/>
        </w:rPr>
        <w:t>S</w:t>
      </w:r>
      <w:r w:rsidR="0F74CF73" w:rsidRPr="00C86343">
        <w:rPr>
          <w:sz w:val="22"/>
          <w:szCs w:val="22"/>
        </w:rPr>
        <w:t xml:space="preserve">3.3 </w:t>
      </w:r>
      <w:r w:rsidR="25F9CB42" w:rsidRPr="00C86343">
        <w:rPr>
          <w:sz w:val="22"/>
          <w:szCs w:val="22"/>
        </w:rPr>
        <w:t>Analysis by deprivation</w:t>
      </w:r>
      <w:r w:rsidR="3393BA7C" w:rsidRPr="00C86343">
        <w:rPr>
          <w:sz w:val="22"/>
          <w:szCs w:val="22"/>
        </w:rPr>
        <w:t xml:space="preserve">, most deprived compared to least deprived </w:t>
      </w:r>
      <w:r w:rsidR="25F9CB42" w:rsidRPr="00C86343">
        <w:rPr>
          <w:sz w:val="22"/>
          <w:szCs w:val="22"/>
        </w:rPr>
        <w:t xml:space="preserve"> </w:t>
      </w:r>
    </w:p>
    <w:p w14:paraId="4DD51971" w14:textId="45124897" w:rsidR="00810331" w:rsidRPr="00C86343" w:rsidRDefault="00810331" w:rsidP="178ACADC">
      <w:pPr>
        <w:rPr>
          <w:sz w:val="22"/>
          <w:szCs w:val="22"/>
        </w:rPr>
      </w:pPr>
    </w:p>
    <w:tbl>
      <w:tblPr>
        <w:tblW w:w="0" w:type="auto"/>
        <w:tblLayout w:type="fixed"/>
        <w:tblLook w:val="04A0" w:firstRow="1" w:lastRow="0" w:firstColumn="1" w:lastColumn="0" w:noHBand="0" w:noVBand="1"/>
      </w:tblPr>
      <w:tblGrid>
        <w:gridCol w:w="1852"/>
        <w:gridCol w:w="3418"/>
        <w:gridCol w:w="3418"/>
      </w:tblGrid>
      <w:tr w:rsidR="178ACADC" w:rsidRPr="00C86343" w14:paraId="0391455A" w14:textId="77777777" w:rsidTr="71506351">
        <w:trPr>
          <w:trHeight w:val="300"/>
        </w:trPr>
        <w:tc>
          <w:tcPr>
            <w:tcW w:w="1852"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4CD1B4BA" w14:textId="376F2B70" w:rsidR="178ACADC" w:rsidRPr="00C86343" w:rsidRDefault="72250B02" w:rsidP="71506351">
            <w:pPr>
              <w:spacing w:line="257" w:lineRule="auto"/>
              <w:rPr>
                <w:rFonts w:eastAsia="Calibri" w:cs="Calibri"/>
                <w:b/>
                <w:bCs/>
                <w:color w:val="000000" w:themeColor="text1"/>
                <w:sz w:val="22"/>
                <w:szCs w:val="22"/>
              </w:rPr>
            </w:pPr>
            <w:r w:rsidRPr="00C86343">
              <w:rPr>
                <w:rFonts w:eastAsia="Calibri" w:cs="Calibri"/>
                <w:b/>
                <w:bCs/>
                <w:color w:val="000000" w:themeColor="text1"/>
                <w:sz w:val="22"/>
                <w:szCs w:val="22"/>
              </w:rPr>
              <w:t xml:space="preserve">Exposure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7861E577" w14:textId="5A25A376" w:rsidR="178ACADC" w:rsidRPr="00C86343" w:rsidRDefault="01EB2047" w:rsidP="71506351">
            <w:pPr>
              <w:spacing w:line="257" w:lineRule="auto"/>
              <w:rPr>
                <w:rFonts w:eastAsia="Calibri" w:cs="Calibri"/>
                <w:b/>
                <w:bCs/>
                <w:color w:val="000000" w:themeColor="text1"/>
                <w:sz w:val="22"/>
                <w:szCs w:val="22"/>
              </w:rPr>
            </w:pPr>
            <w:r w:rsidRPr="00C86343">
              <w:rPr>
                <w:rFonts w:eastAsia="Calibri" w:cs="Calibri"/>
                <w:b/>
                <w:bCs/>
                <w:color w:val="000000" w:themeColor="text1"/>
                <w:sz w:val="22"/>
                <w:szCs w:val="22"/>
              </w:rPr>
              <w:t xml:space="preserve">Admission </w:t>
            </w:r>
            <w:r w:rsidR="72250B02" w:rsidRPr="00C86343">
              <w:rPr>
                <w:rFonts w:eastAsia="Calibri" w:cs="Calibri"/>
                <w:b/>
                <w:bCs/>
                <w:color w:val="000000" w:themeColor="text1"/>
                <w:sz w:val="22"/>
                <w:szCs w:val="22"/>
              </w:rPr>
              <w:t xml:space="preserve">Q1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48427FDF" w14:textId="6ED87C2D" w:rsidR="178ACADC" w:rsidRPr="00C86343" w:rsidRDefault="72250B02" w:rsidP="71506351">
            <w:pPr>
              <w:spacing w:line="257" w:lineRule="auto"/>
              <w:rPr>
                <w:rFonts w:eastAsia="Calibri" w:cs="Calibri"/>
                <w:b/>
                <w:bCs/>
                <w:color w:val="000000" w:themeColor="text1"/>
                <w:sz w:val="22"/>
                <w:szCs w:val="22"/>
              </w:rPr>
            </w:pPr>
            <w:r w:rsidRPr="00C86343">
              <w:rPr>
                <w:rFonts w:eastAsia="Calibri" w:cs="Calibri"/>
                <w:b/>
                <w:bCs/>
                <w:color w:val="000000" w:themeColor="text1"/>
                <w:sz w:val="22"/>
                <w:szCs w:val="22"/>
              </w:rPr>
              <w:t xml:space="preserve">Admission Q5     </w:t>
            </w:r>
          </w:p>
        </w:tc>
      </w:tr>
      <w:tr w:rsidR="178ACADC" w:rsidRPr="00C86343" w14:paraId="47011DB2" w14:textId="77777777" w:rsidTr="71506351">
        <w:trPr>
          <w:trHeight w:val="300"/>
        </w:trPr>
        <w:tc>
          <w:tcPr>
            <w:tcW w:w="1852" w:type="dxa"/>
            <w:tcBorders>
              <w:top w:val="single" w:sz="12" w:space="0" w:color="666666"/>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62999F61" w14:textId="2F2AE540"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£1 Food safety  </w:t>
            </w: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4A037EAD" w14:textId="6903FA5F" w:rsidR="178ACADC" w:rsidRPr="00C86343" w:rsidRDefault="7A28D8A7" w:rsidP="71506351">
            <w:pPr>
              <w:spacing w:line="257" w:lineRule="auto"/>
              <w:rPr>
                <w:rFonts w:eastAsia="Lucida Console" w:cs="Lucida Console"/>
                <w:sz w:val="22"/>
                <w:szCs w:val="22"/>
              </w:rPr>
            </w:pPr>
            <w:r w:rsidRPr="00C86343">
              <w:rPr>
                <w:rFonts w:eastAsia="Lucida Console" w:cs="Lucida Console"/>
                <w:color w:val="000000" w:themeColor="text1"/>
                <w:sz w:val="22"/>
                <w:szCs w:val="22"/>
              </w:rPr>
              <w:t>1.0019   0.9852   1.0190 p = 0.8224</w:t>
            </w: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29B7D8E2" w14:textId="29548EED" w:rsidR="178ACADC" w:rsidRPr="00C86343" w:rsidRDefault="5E3799A2" w:rsidP="71506351">
            <w:pPr>
              <w:spacing w:before="240" w:after="240" w:line="257" w:lineRule="auto"/>
              <w:rPr>
                <w:sz w:val="22"/>
                <w:szCs w:val="22"/>
              </w:rPr>
            </w:pPr>
            <w:r w:rsidRPr="00C86343">
              <w:rPr>
                <w:rFonts w:eastAsia="Calibri" w:cs="Calibri"/>
                <w:sz w:val="22"/>
                <w:szCs w:val="22"/>
              </w:rPr>
              <w:t>1.0214 0.9966 1.0467 p= 0.0909</w:t>
            </w:r>
          </w:p>
          <w:p w14:paraId="7008BBD2" w14:textId="3FA779F0" w:rsidR="178ACADC" w:rsidRPr="00C86343" w:rsidRDefault="178ACADC" w:rsidP="71506351">
            <w:pPr>
              <w:spacing w:before="240" w:after="240" w:line="257" w:lineRule="auto"/>
              <w:rPr>
                <w:rFonts w:eastAsia="Calibri" w:cs="Calibri"/>
                <w:sz w:val="22"/>
                <w:szCs w:val="22"/>
              </w:rPr>
            </w:pPr>
          </w:p>
          <w:p w14:paraId="54257DA0" w14:textId="1B1D9B3F" w:rsidR="178ACADC" w:rsidRPr="00C86343" w:rsidRDefault="178ACADC" w:rsidP="71506351">
            <w:pPr>
              <w:spacing w:line="257" w:lineRule="auto"/>
              <w:rPr>
                <w:rFonts w:eastAsia="Calibri" w:cs="Calibri"/>
                <w:color w:val="000000" w:themeColor="text1"/>
                <w:sz w:val="22"/>
                <w:szCs w:val="22"/>
              </w:rPr>
            </w:pPr>
          </w:p>
        </w:tc>
      </w:tr>
      <w:tr w:rsidR="178ACADC" w:rsidRPr="00C86343" w14:paraId="6B286F5F" w14:textId="77777777" w:rsidTr="71506351">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1C70901F" w14:textId="05C9AEC3"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FSIC expenditure </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11EAC5FF" w14:textId="7E49E9CF" w:rsidR="178ACADC" w:rsidRPr="00C86343" w:rsidRDefault="2F6A7833" w:rsidP="71506351">
            <w:pPr>
              <w:spacing w:before="240" w:after="240" w:line="257" w:lineRule="auto"/>
              <w:rPr>
                <w:rFonts w:eastAsia="Lucida Console" w:cs="Lucida Console"/>
                <w:sz w:val="22"/>
                <w:szCs w:val="22"/>
              </w:rPr>
            </w:pPr>
            <w:r w:rsidRPr="00C86343">
              <w:rPr>
                <w:rFonts w:eastAsia="Lucida Console" w:cs="Lucida Console"/>
                <w:color w:val="000000" w:themeColor="text1"/>
                <w:sz w:val="22"/>
                <w:szCs w:val="22"/>
              </w:rPr>
              <w:t>0.9986 (0.9906,1.0067) p= 0.7322</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3D4DE2BC" w14:textId="6FA6CA3F" w:rsidR="178ACADC" w:rsidRPr="00C86343" w:rsidRDefault="755E38AC" w:rsidP="71506351">
            <w:pPr>
              <w:spacing w:before="240" w:after="240" w:line="257" w:lineRule="auto"/>
              <w:rPr>
                <w:sz w:val="22"/>
                <w:szCs w:val="22"/>
              </w:rPr>
            </w:pPr>
            <w:r w:rsidRPr="00C86343">
              <w:rPr>
                <w:rFonts w:eastAsia="Calibri" w:cs="Calibri"/>
                <w:sz w:val="22"/>
                <w:szCs w:val="22"/>
              </w:rPr>
              <w:t>0.9995 0.9923 1.0067 p= 0.8920</w:t>
            </w:r>
          </w:p>
          <w:p w14:paraId="460CCB9E" w14:textId="18826E45" w:rsidR="178ACADC" w:rsidRPr="00C86343" w:rsidRDefault="178ACADC" w:rsidP="71506351">
            <w:pPr>
              <w:spacing w:before="240" w:after="240" w:line="257" w:lineRule="auto"/>
              <w:rPr>
                <w:rFonts w:eastAsia="Calibri" w:cs="Calibri"/>
                <w:sz w:val="22"/>
                <w:szCs w:val="22"/>
              </w:rPr>
            </w:pPr>
          </w:p>
          <w:p w14:paraId="2B3B495C" w14:textId="43F14BDB" w:rsidR="178ACADC" w:rsidRPr="00C86343" w:rsidRDefault="178ACADC" w:rsidP="71506351">
            <w:pPr>
              <w:spacing w:before="240" w:after="240" w:line="257" w:lineRule="auto"/>
              <w:rPr>
                <w:rFonts w:eastAsia="Calibri" w:cs="Calibri"/>
                <w:color w:val="000000" w:themeColor="text1"/>
                <w:sz w:val="22"/>
                <w:szCs w:val="22"/>
              </w:rPr>
            </w:pPr>
          </w:p>
        </w:tc>
      </w:tr>
      <w:tr w:rsidR="178ACADC" w:rsidRPr="00C86343" w14:paraId="1DCBDF64" w14:textId="77777777" w:rsidTr="71506351">
        <w:trPr>
          <w:trHeight w:val="975"/>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78C1BA2B" w14:textId="52BEF730"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FTE per 10,000 of the population</w:t>
            </w:r>
          </w:p>
          <w:p w14:paraId="5109C698" w14:textId="48D3C717"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0E526FB1" w14:textId="39C5C51F" w:rsidR="178ACADC" w:rsidRPr="00C86343" w:rsidRDefault="77C77221" w:rsidP="71506351">
            <w:pPr>
              <w:spacing w:before="240" w:after="240" w:line="257" w:lineRule="auto"/>
              <w:rPr>
                <w:sz w:val="22"/>
                <w:szCs w:val="22"/>
              </w:rPr>
            </w:pPr>
            <w:r w:rsidRPr="00C86343">
              <w:rPr>
                <w:rFonts w:eastAsia="Calibri" w:cs="Calibri"/>
                <w:sz w:val="22"/>
                <w:szCs w:val="22"/>
              </w:rPr>
              <w:t>1.1086 (0.8637,1.4229)</w:t>
            </w:r>
          </w:p>
          <w:p w14:paraId="43BDA8CA" w14:textId="778EDCAC" w:rsidR="178ACADC" w:rsidRPr="00C86343" w:rsidRDefault="77C77221" w:rsidP="71506351">
            <w:pPr>
              <w:spacing w:before="240" w:after="240" w:line="257" w:lineRule="auto"/>
              <w:rPr>
                <w:rFonts w:eastAsia="Calibri" w:cs="Calibri"/>
                <w:sz w:val="22"/>
                <w:szCs w:val="22"/>
              </w:rPr>
            </w:pPr>
            <w:r w:rsidRPr="00C86343">
              <w:rPr>
                <w:rFonts w:eastAsia="Calibri" w:cs="Calibri"/>
                <w:color w:val="000000" w:themeColor="text1"/>
                <w:sz w:val="22"/>
                <w:szCs w:val="22"/>
              </w:rPr>
              <w:t>P=</w:t>
            </w:r>
            <w:r w:rsidRPr="00C86343">
              <w:rPr>
                <w:rFonts w:eastAsia="Lucida Console" w:cs="Lucida Console"/>
                <w:color w:val="000000" w:themeColor="text1"/>
                <w:sz w:val="22"/>
                <w:szCs w:val="22"/>
              </w:rPr>
              <w:t xml:space="preserve"> 0.4181</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7406F5EB" w14:textId="277686D5" w:rsidR="178ACADC" w:rsidRPr="00C86343" w:rsidRDefault="72781F85" w:rsidP="71506351">
            <w:pPr>
              <w:spacing w:before="240" w:after="240" w:line="257" w:lineRule="auto"/>
              <w:rPr>
                <w:sz w:val="22"/>
                <w:szCs w:val="22"/>
              </w:rPr>
            </w:pPr>
            <w:r w:rsidRPr="00C86343">
              <w:rPr>
                <w:rFonts w:eastAsia="Calibri" w:cs="Calibri"/>
                <w:sz w:val="22"/>
                <w:szCs w:val="22"/>
              </w:rPr>
              <w:t>1.2609 (0.8879 1.7905)</w:t>
            </w:r>
          </w:p>
          <w:p w14:paraId="341413E9" w14:textId="18C1A451" w:rsidR="178ACADC" w:rsidRPr="00C86343" w:rsidRDefault="72781F85" w:rsidP="71506351">
            <w:pPr>
              <w:spacing w:before="240" w:after="240" w:line="257" w:lineRule="auto"/>
              <w:rPr>
                <w:sz w:val="22"/>
                <w:szCs w:val="22"/>
              </w:rPr>
            </w:pPr>
            <w:r w:rsidRPr="00C86343">
              <w:rPr>
                <w:rFonts w:eastAsia="Calibri" w:cs="Calibri"/>
                <w:sz w:val="22"/>
                <w:szCs w:val="22"/>
              </w:rPr>
              <w:t>p= 0.1952</w:t>
            </w:r>
          </w:p>
          <w:p w14:paraId="5CED7818" w14:textId="39387857" w:rsidR="178ACADC" w:rsidRPr="00C86343" w:rsidRDefault="178ACADC" w:rsidP="71506351">
            <w:pPr>
              <w:spacing w:before="240" w:after="240" w:line="257" w:lineRule="auto"/>
              <w:rPr>
                <w:rFonts w:eastAsia="Calibri" w:cs="Calibri"/>
                <w:sz w:val="22"/>
                <w:szCs w:val="22"/>
              </w:rPr>
            </w:pPr>
          </w:p>
          <w:p w14:paraId="6646D907" w14:textId="2EC2DE0A" w:rsidR="178ACADC" w:rsidRPr="00C86343" w:rsidRDefault="178ACADC" w:rsidP="71506351">
            <w:pPr>
              <w:spacing w:before="240" w:after="240" w:line="257" w:lineRule="auto"/>
              <w:rPr>
                <w:rFonts w:eastAsia="Calibri" w:cs="Calibri"/>
                <w:color w:val="000000" w:themeColor="text1"/>
                <w:sz w:val="22"/>
                <w:szCs w:val="22"/>
              </w:rPr>
            </w:pPr>
          </w:p>
        </w:tc>
      </w:tr>
      <w:tr w:rsidR="178ACADC" w:rsidRPr="00C86343" w14:paraId="47181823" w14:textId="77777777" w:rsidTr="71506351">
        <w:trPr>
          <w:trHeight w:val="510"/>
        </w:trPr>
        <w:tc>
          <w:tcPr>
            <w:tcW w:w="1852"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7EE7C9F0" w14:textId="0BB5A302"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Exposure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5D999843" w14:textId="099FE83B"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NHS111 Q1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6E487538" w14:textId="546166CE"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NHS 111 Q5     </w:t>
            </w:r>
          </w:p>
        </w:tc>
      </w:tr>
      <w:tr w:rsidR="178ACADC" w:rsidRPr="00C86343" w14:paraId="4266C6A2" w14:textId="77777777" w:rsidTr="71506351">
        <w:trPr>
          <w:trHeight w:val="300"/>
        </w:trPr>
        <w:tc>
          <w:tcPr>
            <w:tcW w:w="1852" w:type="dxa"/>
            <w:tcBorders>
              <w:top w:val="single" w:sz="12" w:space="0" w:color="666666"/>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190817CA" w14:textId="6DE6EBDD"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£1 Food safety </w:t>
            </w: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284E96EA" w14:textId="5F05002A" w:rsidR="178ACADC" w:rsidRPr="00C86343" w:rsidRDefault="55F3924F" w:rsidP="71506351">
            <w:pPr>
              <w:spacing w:before="240" w:after="240" w:line="257" w:lineRule="auto"/>
              <w:rPr>
                <w:sz w:val="22"/>
                <w:szCs w:val="22"/>
              </w:rPr>
            </w:pPr>
            <w:r w:rsidRPr="00C86343">
              <w:rPr>
                <w:rFonts w:eastAsia="Calibri" w:cs="Calibri"/>
                <w:sz w:val="22"/>
                <w:szCs w:val="22"/>
              </w:rPr>
              <w:t>1.0509 0.9253 1.1935</w:t>
            </w:r>
          </w:p>
          <w:p w14:paraId="235C28E6" w14:textId="38E6A7EF" w:rsidR="178ACADC" w:rsidRPr="00C86343" w:rsidRDefault="55F3924F" w:rsidP="71506351">
            <w:pPr>
              <w:spacing w:before="240" w:after="240" w:line="257" w:lineRule="auto"/>
              <w:rPr>
                <w:sz w:val="22"/>
                <w:szCs w:val="22"/>
              </w:rPr>
            </w:pPr>
            <w:r w:rsidRPr="00C86343">
              <w:rPr>
                <w:rFonts w:eastAsia="Calibri" w:cs="Calibri"/>
                <w:sz w:val="22"/>
                <w:szCs w:val="22"/>
              </w:rPr>
              <w:t>P= 0.4445</w:t>
            </w:r>
          </w:p>
          <w:p w14:paraId="3C7BB352" w14:textId="700172B3" w:rsidR="178ACADC" w:rsidRPr="00C86343" w:rsidRDefault="178ACADC" w:rsidP="71506351">
            <w:pPr>
              <w:spacing w:line="257" w:lineRule="auto"/>
              <w:rPr>
                <w:rFonts w:eastAsia="Calibri" w:cs="Calibri"/>
                <w:sz w:val="22"/>
                <w:szCs w:val="22"/>
              </w:rPr>
            </w:pP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63B1BD6C" w14:textId="17FBA21A" w:rsidR="178ACADC" w:rsidRPr="00C86343" w:rsidRDefault="0D63262D" w:rsidP="71506351">
            <w:pPr>
              <w:spacing w:before="240" w:after="240" w:line="257" w:lineRule="auto"/>
              <w:rPr>
                <w:sz w:val="22"/>
                <w:szCs w:val="22"/>
              </w:rPr>
            </w:pPr>
            <w:r w:rsidRPr="00C86343">
              <w:rPr>
                <w:rFonts w:eastAsia="Calibri" w:cs="Calibri"/>
                <w:sz w:val="22"/>
                <w:szCs w:val="22"/>
              </w:rPr>
              <w:t>0.9914 0.9397 1.0459</w:t>
            </w:r>
          </w:p>
          <w:p w14:paraId="4C6C23EF" w14:textId="1DABF0F8" w:rsidR="178ACADC" w:rsidRPr="00C86343" w:rsidRDefault="0D63262D" w:rsidP="71506351">
            <w:pPr>
              <w:spacing w:before="240" w:after="240" w:line="257" w:lineRule="auto"/>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0.7507</w:t>
            </w:r>
          </w:p>
          <w:p w14:paraId="53AD8F64" w14:textId="53CA537B" w:rsidR="178ACADC" w:rsidRPr="00C86343" w:rsidRDefault="178ACADC" w:rsidP="71506351">
            <w:pPr>
              <w:spacing w:line="257" w:lineRule="auto"/>
              <w:rPr>
                <w:rFonts w:eastAsia="Calibri" w:cs="Calibri"/>
                <w:color w:val="000000" w:themeColor="text1"/>
                <w:sz w:val="22"/>
                <w:szCs w:val="22"/>
              </w:rPr>
            </w:pPr>
          </w:p>
        </w:tc>
      </w:tr>
      <w:tr w:rsidR="178ACADC" w:rsidRPr="00C86343" w14:paraId="7ACA12FF" w14:textId="77777777" w:rsidTr="71506351">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6BDD9B7A" w14:textId="5996EF72"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FSIC expenditure </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7EFF5870" w14:textId="5DE57C35" w:rsidR="178ACADC" w:rsidRPr="00C86343" w:rsidRDefault="2FD33829" w:rsidP="71506351">
            <w:pPr>
              <w:spacing w:before="240" w:after="240" w:line="257" w:lineRule="auto"/>
              <w:rPr>
                <w:sz w:val="22"/>
                <w:szCs w:val="22"/>
              </w:rPr>
            </w:pPr>
            <w:r w:rsidRPr="00C86343">
              <w:rPr>
                <w:rFonts w:eastAsia="Calibri" w:cs="Calibri"/>
                <w:sz w:val="22"/>
                <w:szCs w:val="22"/>
              </w:rPr>
              <w:t>1.0468 0.9580 1.1439</w:t>
            </w:r>
          </w:p>
          <w:p w14:paraId="6B46B7CC" w14:textId="2E47418C" w:rsidR="178ACADC" w:rsidRPr="00C86343" w:rsidRDefault="2FD33829" w:rsidP="71506351">
            <w:pPr>
              <w:spacing w:before="240" w:after="240" w:line="257" w:lineRule="auto"/>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0.3118</w:t>
            </w:r>
          </w:p>
          <w:p w14:paraId="4643BCDC" w14:textId="5A1B5A95" w:rsidR="178ACADC" w:rsidRPr="00C86343" w:rsidRDefault="178ACADC" w:rsidP="71506351">
            <w:pPr>
              <w:spacing w:before="240" w:after="240" w:line="257" w:lineRule="auto"/>
              <w:rPr>
                <w:rFonts w:eastAsia="Calibri" w:cs="Calibri"/>
                <w:color w:val="000000" w:themeColor="text1"/>
                <w:sz w:val="22"/>
                <w:szCs w:val="22"/>
              </w:rPr>
            </w:pP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579BD564" w14:textId="22FB4AE6" w:rsidR="178ACADC" w:rsidRPr="00C86343" w:rsidRDefault="54C52661" w:rsidP="71506351">
            <w:pPr>
              <w:spacing w:before="240" w:after="240" w:line="257" w:lineRule="auto"/>
              <w:rPr>
                <w:sz w:val="22"/>
                <w:szCs w:val="22"/>
              </w:rPr>
            </w:pPr>
            <w:r w:rsidRPr="00C86343">
              <w:rPr>
                <w:rFonts w:eastAsia="Calibri" w:cs="Calibri"/>
                <w:sz w:val="22"/>
                <w:szCs w:val="22"/>
              </w:rPr>
              <w:t>0.9816 0.9391 1.0261</w:t>
            </w:r>
          </w:p>
          <w:p w14:paraId="141584AE" w14:textId="1C84605D" w:rsidR="178ACADC" w:rsidRPr="00C86343" w:rsidRDefault="54C52661" w:rsidP="71506351">
            <w:pPr>
              <w:spacing w:before="240" w:after="240" w:line="257" w:lineRule="auto"/>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0.4117</w:t>
            </w:r>
          </w:p>
          <w:p w14:paraId="6EDEFE89" w14:textId="7689E1F7" w:rsidR="178ACADC" w:rsidRPr="00C86343" w:rsidRDefault="178ACADC" w:rsidP="71506351">
            <w:pPr>
              <w:spacing w:before="240" w:after="240" w:line="257" w:lineRule="auto"/>
              <w:rPr>
                <w:rFonts w:eastAsia="Calibri" w:cs="Calibri"/>
                <w:color w:val="000000" w:themeColor="text1"/>
                <w:sz w:val="22"/>
                <w:szCs w:val="22"/>
              </w:rPr>
            </w:pPr>
          </w:p>
        </w:tc>
      </w:tr>
      <w:tr w:rsidR="178ACADC" w:rsidRPr="00C86343" w14:paraId="552B4EDB" w14:textId="77777777" w:rsidTr="71506351">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64C6A143" w14:textId="6DFFB028"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lastRenderedPageBreak/>
              <w:t xml:space="preserve">FTE per 10,000 of the population </w:t>
            </w:r>
          </w:p>
          <w:p w14:paraId="7A437CA1" w14:textId="3608D7C7"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6CC6A6E6" w14:textId="7A6F1313" w:rsidR="178ACADC" w:rsidRPr="00C86343" w:rsidRDefault="2CD160DC" w:rsidP="71506351">
            <w:pPr>
              <w:spacing w:before="240" w:after="240" w:line="257" w:lineRule="auto"/>
              <w:rPr>
                <w:rFonts w:eastAsia="Calibri" w:cs="Calibri"/>
                <w:color w:val="000000" w:themeColor="text1"/>
                <w:sz w:val="22"/>
                <w:szCs w:val="22"/>
              </w:rPr>
            </w:pPr>
            <w:r w:rsidRPr="00C86343">
              <w:rPr>
                <w:rFonts w:eastAsia="Calibri" w:cs="Calibri"/>
                <w:sz w:val="22"/>
                <w:szCs w:val="22"/>
              </w:rPr>
              <w:t>0.5805 0.2739 1.2302 p= 0.1558</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5571DA0E" w14:textId="65E7870E" w:rsidR="178ACADC" w:rsidRPr="00C86343" w:rsidRDefault="7E5A4F12" w:rsidP="71506351">
            <w:pPr>
              <w:spacing w:before="240" w:after="240" w:line="257" w:lineRule="auto"/>
              <w:rPr>
                <w:sz w:val="22"/>
                <w:szCs w:val="22"/>
              </w:rPr>
            </w:pPr>
            <w:r w:rsidRPr="00C86343">
              <w:rPr>
                <w:rFonts w:eastAsia="Calibri" w:cs="Calibri"/>
                <w:sz w:val="22"/>
                <w:szCs w:val="22"/>
              </w:rPr>
              <w:t>2.2099 0.7733 6.3152 p= 0.1388</w:t>
            </w:r>
          </w:p>
        </w:tc>
      </w:tr>
    </w:tbl>
    <w:p w14:paraId="5229A73E" w14:textId="51034C9E" w:rsidR="00810331" w:rsidRPr="00C86343" w:rsidRDefault="00810331" w:rsidP="178ACADC">
      <w:pPr>
        <w:rPr>
          <w:sz w:val="22"/>
          <w:szCs w:val="22"/>
        </w:rPr>
      </w:pPr>
    </w:p>
    <w:p w14:paraId="6371B340" w14:textId="65B7CE78" w:rsidR="00810331" w:rsidRPr="00C86343" w:rsidRDefault="19E34F8B" w:rsidP="178ACADC">
      <w:pPr>
        <w:spacing w:line="276" w:lineRule="auto"/>
        <w:rPr>
          <w:sz w:val="22"/>
          <w:szCs w:val="22"/>
        </w:rPr>
      </w:pPr>
      <w:r w:rsidRPr="00C86343">
        <w:rPr>
          <w:rFonts w:eastAsia="Aptos" w:cs="Aptos"/>
          <w:color w:val="FF0000"/>
          <w:sz w:val="22"/>
          <w:szCs w:val="22"/>
        </w:rPr>
        <w:t xml:space="preserve"> </w:t>
      </w:r>
      <w:r w:rsidRPr="00C86343">
        <w:rPr>
          <w:rFonts w:eastAsia="Aptos" w:cs="Aptos"/>
          <w:sz w:val="22"/>
          <w:szCs w:val="22"/>
        </w:rPr>
        <w:t xml:space="preserve"> </w:t>
      </w:r>
    </w:p>
    <w:p w14:paraId="4A1B8415" w14:textId="6D922BC9" w:rsidR="00810331" w:rsidRPr="00C86343" w:rsidRDefault="00810331" w:rsidP="6AACB845">
      <w:pPr>
        <w:spacing w:line="276" w:lineRule="auto"/>
        <w:ind w:left="360"/>
        <w:rPr>
          <w:rFonts w:eastAsia="Aptos" w:cs="Aptos"/>
          <w:sz w:val="22"/>
          <w:szCs w:val="22"/>
        </w:rPr>
      </w:pPr>
    </w:p>
    <w:tbl>
      <w:tblPr>
        <w:tblW w:w="0" w:type="auto"/>
        <w:tblLayout w:type="fixed"/>
        <w:tblLook w:val="04A0" w:firstRow="1" w:lastRow="0" w:firstColumn="1" w:lastColumn="0" w:noHBand="0" w:noVBand="1"/>
      </w:tblPr>
      <w:tblGrid>
        <w:gridCol w:w="1852"/>
        <w:gridCol w:w="3418"/>
        <w:gridCol w:w="3418"/>
      </w:tblGrid>
      <w:tr w:rsidR="178ACADC" w:rsidRPr="00C86343" w14:paraId="7CB924C6" w14:textId="77777777" w:rsidTr="71506351">
        <w:trPr>
          <w:trHeight w:val="300"/>
        </w:trPr>
        <w:tc>
          <w:tcPr>
            <w:tcW w:w="1852"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3E48FCC1" w14:textId="5A556889"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Exposure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0CB9B136" w14:textId="2DBA87DD"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Lab confirmed </w:t>
            </w:r>
            <w:r w:rsidRPr="00C86343">
              <w:rPr>
                <w:rFonts w:eastAsia="Calibri" w:cs="Calibri"/>
                <w:b/>
                <w:bCs/>
                <w:i/>
                <w:iCs/>
                <w:color w:val="000000" w:themeColor="text1"/>
                <w:sz w:val="22"/>
                <w:szCs w:val="22"/>
              </w:rPr>
              <w:t xml:space="preserve">Campylobacter </w:t>
            </w:r>
            <w:r w:rsidRPr="00C86343">
              <w:rPr>
                <w:rFonts w:eastAsia="Calibri" w:cs="Calibri"/>
                <w:b/>
                <w:bCs/>
                <w:color w:val="000000" w:themeColor="text1"/>
                <w:sz w:val="22"/>
                <w:szCs w:val="22"/>
              </w:rPr>
              <w:t>per 100,000</w:t>
            </w:r>
          </w:p>
          <w:p w14:paraId="1C1703F1" w14:textId="35DA3DCB"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IRR </w:t>
            </w:r>
          </w:p>
          <w:p w14:paraId="5E908017" w14:textId="7D58DBBE"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95% CI         Q1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2CDBB683" w14:textId="76F4C8B2"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Lab confirmed </w:t>
            </w:r>
            <w:r w:rsidRPr="00C86343">
              <w:rPr>
                <w:rFonts w:eastAsia="Calibri" w:cs="Calibri"/>
                <w:b/>
                <w:bCs/>
                <w:i/>
                <w:iCs/>
                <w:color w:val="000000" w:themeColor="text1"/>
                <w:sz w:val="22"/>
                <w:szCs w:val="22"/>
              </w:rPr>
              <w:t xml:space="preserve">Campylobacter </w:t>
            </w:r>
            <w:r w:rsidRPr="00C86343">
              <w:rPr>
                <w:rFonts w:eastAsia="Calibri" w:cs="Calibri"/>
                <w:b/>
                <w:bCs/>
                <w:color w:val="000000" w:themeColor="text1"/>
                <w:sz w:val="22"/>
                <w:szCs w:val="22"/>
              </w:rPr>
              <w:t>per 100,000</w:t>
            </w:r>
          </w:p>
          <w:p w14:paraId="39839C39" w14:textId="07EF8F2B"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IRR </w:t>
            </w:r>
          </w:p>
          <w:p w14:paraId="56EB4558" w14:textId="2A9F9A09"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95% CI        Q5</w:t>
            </w:r>
          </w:p>
        </w:tc>
      </w:tr>
      <w:tr w:rsidR="178ACADC" w:rsidRPr="00C86343" w14:paraId="1EFE84B8" w14:textId="77777777" w:rsidTr="00C86343">
        <w:trPr>
          <w:trHeight w:val="300"/>
        </w:trPr>
        <w:tc>
          <w:tcPr>
            <w:tcW w:w="1852" w:type="dxa"/>
            <w:tcBorders>
              <w:top w:val="single" w:sz="12" w:space="0" w:color="666666"/>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2B7512AE" w14:textId="1C68C9AF"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£1 Food safety </w:t>
            </w: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66A0E9B" w14:textId="65646BEF" w:rsidR="178ACADC" w:rsidRPr="00C86343" w:rsidRDefault="178ACADC" w:rsidP="178ACADC">
            <w:pPr>
              <w:spacing w:line="257" w:lineRule="auto"/>
              <w:rPr>
                <w:sz w:val="22"/>
                <w:szCs w:val="22"/>
              </w:rPr>
            </w:pPr>
            <w:r w:rsidRPr="00C86343">
              <w:rPr>
                <w:rFonts w:eastAsia="Calibri" w:cs="Calibri"/>
                <w:sz w:val="22"/>
                <w:szCs w:val="22"/>
              </w:rPr>
              <w:t>0.9960 (0.9703,   1.0223) p = 0.7607</w:t>
            </w: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5DB95CFC" w14:textId="1E649EB3" w:rsidR="178ACADC" w:rsidRPr="00C86343" w:rsidRDefault="47BDBC8C" w:rsidP="178ACADC">
            <w:pPr>
              <w:spacing w:line="257" w:lineRule="auto"/>
              <w:rPr>
                <w:sz w:val="22"/>
                <w:szCs w:val="22"/>
              </w:rPr>
            </w:pPr>
            <w:r w:rsidRPr="00C86343">
              <w:rPr>
                <w:rFonts w:eastAsia="Calibri" w:cs="Calibri"/>
                <w:sz w:val="22"/>
                <w:szCs w:val="22"/>
              </w:rPr>
              <w:t>0.96 (0.9</w:t>
            </w:r>
            <w:r w:rsidR="3F988E2D" w:rsidRPr="00C86343">
              <w:rPr>
                <w:rFonts w:eastAsia="Calibri" w:cs="Calibri"/>
                <w:sz w:val="22"/>
                <w:szCs w:val="22"/>
              </w:rPr>
              <w:t>4</w:t>
            </w:r>
            <w:r w:rsidRPr="00C86343">
              <w:rPr>
                <w:rFonts w:eastAsia="Calibri" w:cs="Calibri"/>
                <w:sz w:val="22"/>
                <w:szCs w:val="22"/>
              </w:rPr>
              <w:t>,   0.9</w:t>
            </w:r>
            <w:r w:rsidR="4B9992E3" w:rsidRPr="00C86343">
              <w:rPr>
                <w:rFonts w:eastAsia="Calibri" w:cs="Calibri"/>
                <w:sz w:val="22"/>
                <w:szCs w:val="22"/>
              </w:rPr>
              <w:t>9</w:t>
            </w:r>
            <w:r w:rsidRPr="00C86343">
              <w:rPr>
                <w:rFonts w:eastAsia="Calibri" w:cs="Calibri"/>
                <w:sz w:val="22"/>
                <w:szCs w:val="22"/>
              </w:rPr>
              <w:t>) p = 0.0052</w:t>
            </w:r>
          </w:p>
          <w:p w14:paraId="6278B1B4" w14:textId="459D5C86" w:rsidR="178ACADC" w:rsidRPr="00C86343" w:rsidRDefault="178ACADC" w:rsidP="178ACADC">
            <w:pPr>
              <w:spacing w:line="257" w:lineRule="auto"/>
              <w:rPr>
                <w:sz w:val="22"/>
                <w:szCs w:val="22"/>
              </w:rPr>
            </w:pPr>
            <w:r w:rsidRPr="00C86343">
              <w:rPr>
                <w:rFonts w:eastAsia="Calibri" w:cs="Calibri"/>
                <w:color w:val="000000" w:themeColor="text1"/>
                <w:sz w:val="22"/>
                <w:szCs w:val="22"/>
              </w:rPr>
              <w:t xml:space="preserve"> </w:t>
            </w:r>
          </w:p>
        </w:tc>
      </w:tr>
      <w:tr w:rsidR="178ACADC" w:rsidRPr="00C86343" w14:paraId="40FDAA45" w14:textId="77777777" w:rsidTr="71506351">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6235D76C" w14:textId="4D2912D3"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FSIC expenditure </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082B0791" w14:textId="39C5A3DE" w:rsidR="43A25458" w:rsidRPr="00C86343" w:rsidRDefault="33B3BD8D" w:rsidP="178ACADC">
            <w:pPr>
              <w:spacing w:before="240" w:after="240"/>
              <w:rPr>
                <w:sz w:val="22"/>
                <w:szCs w:val="22"/>
              </w:rPr>
            </w:pPr>
            <w:r w:rsidRPr="00C86343">
              <w:rPr>
                <w:rFonts w:eastAsia="Calibri" w:cs="Calibri"/>
                <w:sz w:val="22"/>
                <w:szCs w:val="22"/>
              </w:rPr>
              <w:t xml:space="preserve">0.9974 </w:t>
            </w:r>
            <w:r w:rsidR="4F5A0CB9" w:rsidRPr="00C86343">
              <w:rPr>
                <w:rFonts w:eastAsia="Calibri" w:cs="Calibri"/>
                <w:sz w:val="22"/>
                <w:szCs w:val="22"/>
              </w:rPr>
              <w:t>(</w:t>
            </w:r>
            <w:r w:rsidRPr="00C86343">
              <w:rPr>
                <w:rFonts w:eastAsia="Calibri" w:cs="Calibri"/>
                <w:sz w:val="22"/>
                <w:szCs w:val="22"/>
              </w:rPr>
              <w:t>0.9823</w:t>
            </w:r>
            <w:r w:rsidR="639BA95A" w:rsidRPr="00C86343">
              <w:rPr>
                <w:rFonts w:eastAsia="Calibri" w:cs="Calibri"/>
                <w:sz w:val="22"/>
                <w:szCs w:val="22"/>
              </w:rPr>
              <w:t>,</w:t>
            </w:r>
            <w:r w:rsidRPr="00C86343">
              <w:rPr>
                <w:rFonts w:eastAsia="Calibri" w:cs="Calibri"/>
                <w:sz w:val="22"/>
                <w:szCs w:val="22"/>
              </w:rPr>
              <w:t xml:space="preserve"> 1.0128</w:t>
            </w:r>
            <w:r w:rsidR="5D51B4CC" w:rsidRPr="00C86343">
              <w:rPr>
                <w:rFonts w:eastAsia="Calibri" w:cs="Calibri"/>
                <w:sz w:val="22"/>
                <w:szCs w:val="22"/>
              </w:rPr>
              <w:t>)</w:t>
            </w:r>
            <w:r w:rsidRPr="00C86343">
              <w:rPr>
                <w:rFonts w:eastAsia="Calibri" w:cs="Calibri"/>
                <w:sz w:val="22"/>
                <w:szCs w:val="22"/>
              </w:rPr>
              <w:t xml:space="preserve"> P = 0.7406</w:t>
            </w:r>
          </w:p>
          <w:p w14:paraId="1728051C" w14:textId="6CB4049C" w:rsidR="178ACADC" w:rsidRPr="00C86343" w:rsidRDefault="178ACADC" w:rsidP="178ACADC">
            <w:pPr>
              <w:spacing w:before="240" w:after="240"/>
              <w:rPr>
                <w:rFonts w:eastAsia="Calibri" w:cs="Calibri"/>
                <w:sz w:val="22"/>
                <w:szCs w:val="22"/>
              </w:rPr>
            </w:pPr>
          </w:p>
          <w:p w14:paraId="21A49128" w14:textId="6B732DFE" w:rsidR="178ACADC" w:rsidRPr="00C86343" w:rsidRDefault="178ACADC" w:rsidP="178ACADC">
            <w:pPr>
              <w:spacing w:before="240" w:after="240" w:line="257" w:lineRule="auto"/>
              <w:rPr>
                <w:rFonts w:eastAsia="Calibri" w:cs="Calibri"/>
                <w:color w:val="000000" w:themeColor="text1"/>
                <w:sz w:val="22"/>
                <w:szCs w:val="22"/>
              </w:rPr>
            </w:pP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66167E9F" w14:textId="03EF352B" w:rsidR="178ACADC" w:rsidRPr="00C86343" w:rsidRDefault="178ACADC" w:rsidP="178ACADC">
            <w:pPr>
              <w:spacing w:before="240" w:after="240" w:line="257" w:lineRule="auto"/>
              <w:rPr>
                <w:sz w:val="22"/>
                <w:szCs w:val="22"/>
              </w:rPr>
            </w:pPr>
            <w:r w:rsidRPr="00C86343">
              <w:rPr>
                <w:rFonts w:eastAsia="Calibri" w:cs="Calibri"/>
                <w:color w:val="000000" w:themeColor="text1"/>
                <w:sz w:val="22"/>
                <w:szCs w:val="22"/>
              </w:rPr>
              <w:t xml:space="preserve">1.0042   0.9947   1.0138 p </w:t>
            </w:r>
            <w:proofErr w:type="gramStart"/>
            <w:r w:rsidRPr="00C86343">
              <w:rPr>
                <w:rFonts w:eastAsia="Calibri" w:cs="Calibri"/>
                <w:color w:val="000000" w:themeColor="text1"/>
                <w:sz w:val="22"/>
                <w:szCs w:val="22"/>
              </w:rPr>
              <w:t>=  0</w:t>
            </w:r>
            <w:proofErr w:type="gramEnd"/>
            <w:r w:rsidRPr="00C86343">
              <w:rPr>
                <w:rFonts w:eastAsia="Calibri" w:cs="Calibri"/>
                <w:color w:val="000000" w:themeColor="text1"/>
                <w:sz w:val="22"/>
                <w:szCs w:val="22"/>
              </w:rPr>
              <w:t>.3863</w:t>
            </w:r>
          </w:p>
        </w:tc>
      </w:tr>
      <w:tr w:rsidR="178ACADC" w:rsidRPr="00C86343" w14:paraId="612E927E" w14:textId="77777777" w:rsidTr="71506351">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58DAA9FD" w14:textId="5E112828"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FTE per 10,000 of the population </w:t>
            </w:r>
          </w:p>
          <w:p w14:paraId="6E84A819" w14:textId="34893C4A"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35764969" w14:textId="5D28B005" w:rsidR="178ACADC" w:rsidRPr="00C86343" w:rsidRDefault="178ACADC" w:rsidP="178ACADC">
            <w:pPr>
              <w:spacing w:line="257" w:lineRule="auto"/>
              <w:rPr>
                <w:sz w:val="22"/>
                <w:szCs w:val="22"/>
              </w:rPr>
            </w:pPr>
            <w:r w:rsidRPr="00C86343">
              <w:rPr>
                <w:rFonts w:eastAsia="Calibri" w:cs="Calibri"/>
                <w:i/>
                <w:iCs/>
                <w:color w:val="000000" w:themeColor="text1"/>
                <w:sz w:val="22"/>
                <w:szCs w:val="22"/>
              </w:rPr>
              <w:t>1.972 (0.7398,   1.9376)</w:t>
            </w:r>
          </w:p>
          <w:p w14:paraId="76A45B0F" w14:textId="2F8BE9F7" w:rsidR="178ACADC" w:rsidRPr="00C86343" w:rsidRDefault="178ACADC" w:rsidP="178ACADC">
            <w:pPr>
              <w:spacing w:line="257" w:lineRule="auto"/>
              <w:rPr>
                <w:sz w:val="22"/>
                <w:szCs w:val="22"/>
              </w:rPr>
            </w:pPr>
            <w:r w:rsidRPr="00C86343">
              <w:rPr>
                <w:rFonts w:eastAsia="Calibri" w:cs="Calibri"/>
                <w:i/>
                <w:iCs/>
                <w:color w:val="000000" w:themeColor="text1"/>
                <w:sz w:val="22"/>
                <w:szCs w:val="22"/>
              </w:rPr>
              <w:t>P = 0.4636</w:t>
            </w:r>
          </w:p>
          <w:p w14:paraId="3C99AE02" w14:textId="56760430" w:rsidR="178ACADC" w:rsidRPr="00C86343" w:rsidRDefault="178ACADC" w:rsidP="178ACADC">
            <w:pPr>
              <w:spacing w:before="240" w:after="240" w:line="257" w:lineRule="auto"/>
              <w:rPr>
                <w:sz w:val="22"/>
                <w:szCs w:val="22"/>
              </w:rPr>
            </w:pPr>
            <w:r w:rsidRPr="00C86343">
              <w:rPr>
                <w:rFonts w:eastAsia="Calibri" w:cs="Calibri"/>
                <w:sz w:val="22"/>
                <w:szCs w:val="22"/>
              </w:rPr>
              <w:t xml:space="preserve"> </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32926A20" w14:textId="307B8E3B" w:rsidR="178ACADC" w:rsidRPr="00C86343" w:rsidRDefault="178ACADC" w:rsidP="178ACADC">
            <w:pPr>
              <w:spacing w:before="240" w:after="240" w:line="257" w:lineRule="auto"/>
              <w:rPr>
                <w:sz w:val="22"/>
                <w:szCs w:val="22"/>
              </w:rPr>
            </w:pPr>
            <w:r w:rsidRPr="00C86343">
              <w:rPr>
                <w:rFonts w:eastAsia="Calibri" w:cs="Calibri"/>
                <w:color w:val="000000" w:themeColor="text1"/>
                <w:sz w:val="22"/>
                <w:szCs w:val="22"/>
              </w:rPr>
              <w:t>0.9810 (0.4548,   2.1159) p = 0.9609</w:t>
            </w:r>
          </w:p>
        </w:tc>
      </w:tr>
      <w:tr w:rsidR="178ACADC" w:rsidRPr="00C86343" w14:paraId="017BF8B3" w14:textId="77777777" w:rsidTr="71506351">
        <w:trPr>
          <w:trHeight w:val="300"/>
        </w:trPr>
        <w:tc>
          <w:tcPr>
            <w:tcW w:w="1852"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48226520" w14:textId="7BA73EFD"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Exposure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4D188700" w14:textId="2CE7AA2C"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Lab confirmed </w:t>
            </w:r>
            <w:r w:rsidRPr="00C86343">
              <w:rPr>
                <w:rFonts w:eastAsia="Calibri" w:cs="Calibri"/>
                <w:b/>
                <w:bCs/>
                <w:i/>
                <w:iCs/>
                <w:color w:val="000000" w:themeColor="text1"/>
                <w:sz w:val="22"/>
                <w:szCs w:val="22"/>
              </w:rPr>
              <w:t xml:space="preserve">Salmonella </w:t>
            </w:r>
            <w:r w:rsidRPr="00C86343">
              <w:rPr>
                <w:rFonts w:eastAsia="Calibri" w:cs="Calibri"/>
                <w:b/>
                <w:bCs/>
                <w:color w:val="000000" w:themeColor="text1"/>
                <w:sz w:val="22"/>
                <w:szCs w:val="22"/>
              </w:rPr>
              <w:t>per 100,000</w:t>
            </w:r>
          </w:p>
          <w:p w14:paraId="0AB3897E" w14:textId="57D1D12C"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IRR </w:t>
            </w:r>
          </w:p>
          <w:p w14:paraId="53216DE6" w14:textId="1BEAB349"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95% CI         Q1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50B7D182" w14:textId="15E9D7CB"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Lab confirmed </w:t>
            </w:r>
            <w:r w:rsidRPr="00C86343">
              <w:rPr>
                <w:rFonts w:eastAsia="Calibri" w:cs="Calibri"/>
                <w:b/>
                <w:bCs/>
                <w:i/>
                <w:iCs/>
                <w:color w:val="000000" w:themeColor="text1"/>
                <w:sz w:val="22"/>
                <w:szCs w:val="22"/>
              </w:rPr>
              <w:t xml:space="preserve">Salmonella </w:t>
            </w:r>
            <w:r w:rsidRPr="00C86343">
              <w:rPr>
                <w:rFonts w:eastAsia="Calibri" w:cs="Calibri"/>
                <w:b/>
                <w:bCs/>
                <w:color w:val="000000" w:themeColor="text1"/>
                <w:sz w:val="22"/>
                <w:szCs w:val="22"/>
              </w:rPr>
              <w:t>per 100,000</w:t>
            </w:r>
          </w:p>
          <w:p w14:paraId="6DDC88F2" w14:textId="718A6505"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IRR </w:t>
            </w:r>
          </w:p>
          <w:p w14:paraId="5CF54D80" w14:textId="2B458DB7"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95% CI         </w:t>
            </w:r>
          </w:p>
        </w:tc>
      </w:tr>
      <w:tr w:rsidR="178ACADC" w:rsidRPr="00C86343" w14:paraId="5C1E6477" w14:textId="77777777" w:rsidTr="00C86343">
        <w:trPr>
          <w:trHeight w:val="300"/>
        </w:trPr>
        <w:tc>
          <w:tcPr>
            <w:tcW w:w="1852" w:type="dxa"/>
            <w:tcBorders>
              <w:top w:val="single" w:sz="12" w:space="0" w:color="666666"/>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7C43CA7B" w14:textId="554EF0E7"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£1 Food safety </w:t>
            </w: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31C4E739" w14:textId="6C26E2F9" w:rsidR="178ACADC" w:rsidRPr="00C86343" w:rsidRDefault="2EDD68DF" w:rsidP="178ACADC">
            <w:pPr>
              <w:spacing w:line="257" w:lineRule="auto"/>
              <w:rPr>
                <w:sz w:val="22"/>
                <w:szCs w:val="22"/>
              </w:rPr>
            </w:pPr>
            <w:r w:rsidRPr="00C86343">
              <w:rPr>
                <w:rFonts w:eastAsia="Calibri" w:cs="Calibri"/>
                <w:sz w:val="22"/>
                <w:szCs w:val="22"/>
              </w:rPr>
              <w:t>0.9</w:t>
            </w:r>
            <w:r w:rsidR="389F402C" w:rsidRPr="00C86343">
              <w:rPr>
                <w:rFonts w:eastAsia="Calibri" w:cs="Calibri"/>
                <w:sz w:val="22"/>
                <w:szCs w:val="22"/>
              </w:rPr>
              <w:t>5</w:t>
            </w:r>
            <w:r w:rsidRPr="00C86343">
              <w:rPr>
                <w:rFonts w:eastAsia="Calibri" w:cs="Calibri"/>
                <w:sz w:val="22"/>
                <w:szCs w:val="22"/>
              </w:rPr>
              <w:t xml:space="preserve"> (0.9</w:t>
            </w:r>
            <w:r w:rsidR="1B0FAD48" w:rsidRPr="00C86343">
              <w:rPr>
                <w:rFonts w:eastAsia="Calibri" w:cs="Calibri"/>
                <w:sz w:val="22"/>
                <w:szCs w:val="22"/>
              </w:rPr>
              <w:t>1</w:t>
            </w:r>
            <w:r w:rsidRPr="00C86343">
              <w:rPr>
                <w:rFonts w:eastAsia="Calibri" w:cs="Calibri"/>
                <w:sz w:val="22"/>
                <w:szCs w:val="22"/>
              </w:rPr>
              <w:t xml:space="preserve">,   </w:t>
            </w:r>
            <w:proofErr w:type="gramStart"/>
            <w:r w:rsidRPr="00C86343">
              <w:rPr>
                <w:rFonts w:eastAsia="Calibri" w:cs="Calibri"/>
                <w:sz w:val="22"/>
                <w:szCs w:val="22"/>
              </w:rPr>
              <w:t>0.99 )</w:t>
            </w:r>
            <w:proofErr w:type="gramEnd"/>
            <w:r w:rsidR="38F90742" w:rsidRPr="00C86343">
              <w:rPr>
                <w:rFonts w:eastAsia="Calibri" w:cs="Calibri"/>
                <w:sz w:val="22"/>
                <w:szCs w:val="22"/>
              </w:rPr>
              <w:t xml:space="preserve"> </w:t>
            </w:r>
            <w:r w:rsidRPr="00C86343">
              <w:rPr>
                <w:rFonts w:eastAsia="Calibri" w:cs="Calibri"/>
                <w:sz w:val="22"/>
                <w:szCs w:val="22"/>
              </w:rPr>
              <w:t>p = 0.0181</w:t>
            </w:r>
          </w:p>
          <w:p w14:paraId="149F5DE3" w14:textId="021CC6FB" w:rsidR="178ACADC" w:rsidRPr="00C86343" w:rsidRDefault="178ACADC" w:rsidP="51498E87">
            <w:pPr>
              <w:spacing w:before="240" w:after="240" w:line="257" w:lineRule="auto"/>
              <w:rPr>
                <w:rFonts w:eastAsia="Calibri" w:cs="Calibri"/>
                <w:sz w:val="22"/>
                <w:szCs w:val="22"/>
              </w:rPr>
            </w:pPr>
          </w:p>
          <w:p w14:paraId="2D00D17C" w14:textId="1648FDB9" w:rsidR="178ACADC" w:rsidRPr="00C86343" w:rsidRDefault="178ACADC" w:rsidP="51498E87">
            <w:pPr>
              <w:spacing w:line="257" w:lineRule="auto"/>
              <w:rPr>
                <w:rFonts w:eastAsia="Calibri" w:cs="Calibri"/>
                <w:sz w:val="22"/>
                <w:szCs w:val="22"/>
              </w:rPr>
            </w:pP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401772C0" w14:textId="0407E9F9" w:rsidR="178ACADC" w:rsidRPr="00C86343" w:rsidRDefault="178ACADC" w:rsidP="178ACADC">
            <w:pPr>
              <w:spacing w:line="257" w:lineRule="auto"/>
              <w:rPr>
                <w:sz w:val="22"/>
                <w:szCs w:val="22"/>
              </w:rPr>
            </w:pPr>
            <w:r w:rsidRPr="00C86343">
              <w:rPr>
                <w:rFonts w:eastAsia="Calibri" w:cs="Calibri"/>
                <w:i/>
                <w:iCs/>
                <w:sz w:val="22"/>
                <w:szCs w:val="22"/>
              </w:rPr>
              <w:t>0.9940 (0.9554,   1.0342) p =0.7666</w:t>
            </w:r>
          </w:p>
        </w:tc>
      </w:tr>
      <w:tr w:rsidR="178ACADC" w:rsidRPr="00C86343" w14:paraId="444FC629" w14:textId="77777777" w:rsidTr="71506351">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17528356" w14:textId="19C897DE"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FSIC expenditure </w:t>
            </w:r>
          </w:p>
        </w:tc>
        <w:tc>
          <w:tcPr>
            <w:tcW w:w="341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0B0D8980" w14:textId="3240DFEE" w:rsidR="178ACADC" w:rsidRPr="00C86343" w:rsidRDefault="7C6E5566" w:rsidP="71506351">
            <w:pPr>
              <w:spacing w:before="240" w:after="240" w:line="257" w:lineRule="auto"/>
              <w:rPr>
                <w:rFonts w:eastAsia="Calibri" w:cs="Calibri"/>
                <w:sz w:val="22"/>
                <w:szCs w:val="22"/>
              </w:rPr>
            </w:pPr>
            <w:r w:rsidRPr="00C86343">
              <w:rPr>
                <w:rFonts w:eastAsia="Lucida Console" w:cs="Lucida Console"/>
                <w:color w:val="000000" w:themeColor="text1"/>
                <w:sz w:val="22"/>
                <w:szCs w:val="22"/>
              </w:rPr>
              <w:t>0.9949   0.9699   1.0206 p = 0.6967</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27E7EF84" w14:textId="2CC10C6D" w:rsidR="178ACADC" w:rsidRPr="00C86343" w:rsidRDefault="72250B02" w:rsidP="71506351">
            <w:pPr>
              <w:spacing w:before="240" w:after="240"/>
              <w:rPr>
                <w:rFonts w:eastAsia="Calibri" w:cs="Calibri"/>
                <w:sz w:val="22"/>
                <w:szCs w:val="22"/>
              </w:rPr>
            </w:pPr>
            <w:r w:rsidRPr="00C86343">
              <w:rPr>
                <w:rFonts w:eastAsia="Calibri" w:cs="Calibri"/>
                <w:sz w:val="22"/>
                <w:szCs w:val="22"/>
              </w:rPr>
              <w:t xml:space="preserve"> </w:t>
            </w:r>
            <w:r w:rsidR="6DEBF255" w:rsidRPr="00C86343">
              <w:rPr>
                <w:rFonts w:eastAsia="Calibri" w:cs="Calibri"/>
                <w:sz w:val="22"/>
                <w:szCs w:val="22"/>
              </w:rPr>
              <w:t>1.0017 0.9893 1.0141 P = 0.7933</w:t>
            </w:r>
          </w:p>
        </w:tc>
      </w:tr>
      <w:tr w:rsidR="178ACADC" w:rsidRPr="00C86343" w14:paraId="129FA416" w14:textId="77777777" w:rsidTr="71506351">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6A084650" w14:textId="0275CEA0"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lastRenderedPageBreak/>
              <w:t xml:space="preserve">FTE per 10,000 of the population </w:t>
            </w:r>
          </w:p>
          <w:p w14:paraId="287F0047" w14:textId="4778062C"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4F9CBCD5" w14:textId="0F61A0D2" w:rsidR="178ACADC" w:rsidRPr="00C86343" w:rsidRDefault="178ACADC" w:rsidP="178ACADC">
            <w:pPr>
              <w:spacing w:before="240" w:after="240" w:line="257" w:lineRule="auto"/>
              <w:rPr>
                <w:sz w:val="22"/>
                <w:szCs w:val="22"/>
              </w:rPr>
            </w:pPr>
            <w:r w:rsidRPr="00C86343">
              <w:rPr>
                <w:rFonts w:eastAsia="Calibri" w:cs="Calibri"/>
                <w:i/>
                <w:iCs/>
                <w:color w:val="000000" w:themeColor="text1"/>
                <w:sz w:val="22"/>
                <w:szCs w:val="22"/>
              </w:rPr>
              <w:t>0.7398 (0.3437,   1.5922) p =0.4409</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779DB5E1" w14:textId="4681C992" w:rsidR="178ACADC" w:rsidRPr="00C86343" w:rsidRDefault="178ACADC" w:rsidP="178ACADC">
            <w:pPr>
              <w:spacing w:before="240" w:after="240" w:line="257" w:lineRule="auto"/>
              <w:rPr>
                <w:sz w:val="22"/>
                <w:szCs w:val="22"/>
              </w:rPr>
            </w:pPr>
            <w:r w:rsidRPr="00C86343">
              <w:rPr>
                <w:rFonts w:eastAsia="Calibri" w:cs="Calibri"/>
                <w:color w:val="000000" w:themeColor="text1"/>
                <w:sz w:val="22"/>
                <w:szCs w:val="22"/>
              </w:rPr>
              <w:t>0.6143 (0.2785,   1.3551) p =0.2274</w:t>
            </w:r>
          </w:p>
        </w:tc>
      </w:tr>
      <w:tr w:rsidR="178ACADC" w:rsidRPr="00C86343" w14:paraId="6ABC1AAE" w14:textId="77777777" w:rsidTr="71506351">
        <w:trPr>
          <w:trHeight w:val="300"/>
        </w:trPr>
        <w:tc>
          <w:tcPr>
            <w:tcW w:w="1852"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2DC077ED" w14:textId="35ADD680"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Exposure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60160812" w14:textId="0E118FBD"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Lab confirmed </w:t>
            </w:r>
            <w:proofErr w:type="gramStart"/>
            <w:r w:rsidRPr="00C86343">
              <w:rPr>
                <w:rFonts w:eastAsia="Calibri" w:cs="Calibri"/>
                <w:b/>
                <w:bCs/>
                <w:i/>
                <w:iCs/>
                <w:color w:val="000000" w:themeColor="text1"/>
                <w:sz w:val="22"/>
                <w:szCs w:val="22"/>
              </w:rPr>
              <w:t>E.coli</w:t>
            </w:r>
            <w:proofErr w:type="gramEnd"/>
            <w:r w:rsidRPr="00C86343">
              <w:rPr>
                <w:rFonts w:eastAsia="Calibri" w:cs="Calibri"/>
                <w:b/>
                <w:bCs/>
                <w:i/>
                <w:iCs/>
                <w:color w:val="000000" w:themeColor="text1"/>
                <w:sz w:val="22"/>
                <w:szCs w:val="22"/>
              </w:rPr>
              <w:t xml:space="preserve">  </w:t>
            </w:r>
            <w:r w:rsidRPr="00C86343">
              <w:rPr>
                <w:rFonts w:eastAsia="Calibri" w:cs="Calibri"/>
                <w:b/>
                <w:bCs/>
                <w:color w:val="000000" w:themeColor="text1"/>
                <w:sz w:val="22"/>
                <w:szCs w:val="22"/>
              </w:rPr>
              <w:t>per 100,000</w:t>
            </w:r>
          </w:p>
          <w:p w14:paraId="49E215C4" w14:textId="2149E5D2"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IRR </w:t>
            </w:r>
          </w:p>
          <w:p w14:paraId="3BEF2ABE" w14:textId="643B498B"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95% CI         Q1      </w:t>
            </w:r>
          </w:p>
        </w:tc>
        <w:tc>
          <w:tcPr>
            <w:tcW w:w="3418" w:type="dxa"/>
            <w:tcBorders>
              <w:top w:val="single" w:sz="8" w:space="0" w:color="999999"/>
              <w:left w:val="single" w:sz="8" w:space="0" w:color="999999"/>
              <w:bottom w:val="single" w:sz="12" w:space="0" w:color="666666"/>
              <w:right w:val="single" w:sz="8" w:space="0" w:color="999999"/>
            </w:tcBorders>
            <w:shd w:val="clear" w:color="auto" w:fill="F2F2F2" w:themeFill="background1" w:themeFillShade="F2"/>
            <w:tcMar>
              <w:left w:w="108" w:type="dxa"/>
              <w:right w:w="108" w:type="dxa"/>
            </w:tcMar>
          </w:tcPr>
          <w:p w14:paraId="58707E75" w14:textId="07894931"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Lab confirmed </w:t>
            </w:r>
            <w:proofErr w:type="gramStart"/>
            <w:r w:rsidRPr="00C86343">
              <w:rPr>
                <w:rFonts w:eastAsia="Calibri" w:cs="Calibri"/>
                <w:b/>
                <w:bCs/>
                <w:i/>
                <w:iCs/>
                <w:color w:val="000000" w:themeColor="text1"/>
                <w:sz w:val="22"/>
                <w:szCs w:val="22"/>
              </w:rPr>
              <w:t>E.coli</w:t>
            </w:r>
            <w:proofErr w:type="gramEnd"/>
            <w:r w:rsidRPr="00C86343">
              <w:rPr>
                <w:rFonts w:eastAsia="Calibri" w:cs="Calibri"/>
                <w:b/>
                <w:bCs/>
                <w:i/>
                <w:iCs/>
                <w:color w:val="000000" w:themeColor="text1"/>
                <w:sz w:val="22"/>
                <w:szCs w:val="22"/>
              </w:rPr>
              <w:t xml:space="preserve"> </w:t>
            </w:r>
            <w:r w:rsidRPr="00C86343">
              <w:rPr>
                <w:rFonts w:eastAsia="Calibri" w:cs="Calibri"/>
                <w:b/>
                <w:bCs/>
                <w:color w:val="000000" w:themeColor="text1"/>
                <w:sz w:val="22"/>
                <w:szCs w:val="22"/>
              </w:rPr>
              <w:t>per 100,000</w:t>
            </w:r>
          </w:p>
          <w:p w14:paraId="1D4BC15F" w14:textId="063E0595"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IRR </w:t>
            </w:r>
          </w:p>
          <w:p w14:paraId="15738BFB" w14:textId="1AA59793"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95% CI         </w:t>
            </w:r>
          </w:p>
        </w:tc>
      </w:tr>
      <w:tr w:rsidR="178ACADC" w:rsidRPr="00C86343" w14:paraId="31F7EF5C" w14:textId="77777777" w:rsidTr="71506351">
        <w:trPr>
          <w:trHeight w:val="300"/>
        </w:trPr>
        <w:tc>
          <w:tcPr>
            <w:tcW w:w="1852" w:type="dxa"/>
            <w:tcBorders>
              <w:top w:val="single" w:sz="12" w:space="0" w:color="666666"/>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49824683" w14:textId="09295CD6"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£1 Food safety </w:t>
            </w: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722F51B5" w14:textId="36B51F0C" w:rsidR="178ACADC" w:rsidRPr="00C86343" w:rsidRDefault="178ACADC" w:rsidP="178ACADC">
            <w:pPr>
              <w:spacing w:line="257" w:lineRule="auto"/>
              <w:rPr>
                <w:sz w:val="22"/>
                <w:szCs w:val="22"/>
              </w:rPr>
            </w:pPr>
            <w:r w:rsidRPr="00C86343">
              <w:rPr>
                <w:rFonts w:eastAsia="Calibri" w:cs="Calibri"/>
                <w:sz w:val="22"/>
                <w:szCs w:val="22"/>
              </w:rPr>
              <w:t>0.9278 (0.8586,   1.0026) P = 0.0582</w:t>
            </w:r>
          </w:p>
          <w:p w14:paraId="2C658879" w14:textId="738F8D59" w:rsidR="178ACADC" w:rsidRPr="00C86343" w:rsidRDefault="178ACADC" w:rsidP="178ACADC">
            <w:pPr>
              <w:spacing w:line="257" w:lineRule="auto"/>
              <w:rPr>
                <w:sz w:val="22"/>
                <w:szCs w:val="22"/>
              </w:rPr>
            </w:pPr>
            <w:r w:rsidRPr="00C86343">
              <w:rPr>
                <w:rFonts w:eastAsia="Calibri" w:cs="Calibri"/>
                <w:sz w:val="22"/>
                <w:szCs w:val="22"/>
              </w:rPr>
              <w:t xml:space="preserve"> </w:t>
            </w:r>
          </w:p>
        </w:tc>
        <w:tc>
          <w:tcPr>
            <w:tcW w:w="3418" w:type="dxa"/>
            <w:tcBorders>
              <w:top w:val="single" w:sz="12" w:space="0" w:color="666666"/>
              <w:left w:val="single" w:sz="8" w:space="0" w:color="999999"/>
              <w:bottom w:val="single" w:sz="8" w:space="0" w:color="999999"/>
              <w:right w:val="single" w:sz="8" w:space="0" w:color="999999"/>
            </w:tcBorders>
            <w:tcMar>
              <w:left w:w="108" w:type="dxa"/>
              <w:right w:w="108" w:type="dxa"/>
            </w:tcMar>
          </w:tcPr>
          <w:p w14:paraId="0EAB3429" w14:textId="3DF4BE30" w:rsidR="178ACADC" w:rsidRPr="00C86343" w:rsidRDefault="178ACADC" w:rsidP="178ACADC">
            <w:pPr>
              <w:spacing w:line="257" w:lineRule="auto"/>
              <w:rPr>
                <w:sz w:val="22"/>
                <w:szCs w:val="22"/>
              </w:rPr>
            </w:pPr>
            <w:r w:rsidRPr="00C86343">
              <w:rPr>
                <w:rFonts w:eastAsia="Calibri" w:cs="Calibri"/>
                <w:sz w:val="22"/>
                <w:szCs w:val="22"/>
              </w:rPr>
              <w:t>0.9438 (0.7295,   1.220)</w:t>
            </w:r>
          </w:p>
          <w:p w14:paraId="0E150A9E" w14:textId="5726F447" w:rsidR="178ACADC" w:rsidRPr="00C86343" w:rsidRDefault="178ACADC" w:rsidP="178ACADC">
            <w:pPr>
              <w:spacing w:line="257" w:lineRule="auto"/>
              <w:rPr>
                <w:sz w:val="22"/>
                <w:szCs w:val="22"/>
              </w:rPr>
            </w:pPr>
            <w:r w:rsidRPr="00C86343">
              <w:rPr>
                <w:rFonts w:eastAsia="Calibri" w:cs="Calibri"/>
                <w:sz w:val="22"/>
                <w:szCs w:val="22"/>
              </w:rPr>
              <w:t>P = 0.6595</w:t>
            </w:r>
          </w:p>
          <w:p w14:paraId="14FE24A7" w14:textId="6A767576" w:rsidR="178ACADC" w:rsidRPr="00C86343" w:rsidRDefault="178ACADC" w:rsidP="178ACADC">
            <w:pPr>
              <w:spacing w:line="257" w:lineRule="auto"/>
              <w:rPr>
                <w:sz w:val="22"/>
                <w:szCs w:val="22"/>
              </w:rPr>
            </w:pPr>
            <w:r w:rsidRPr="00C86343">
              <w:rPr>
                <w:rFonts w:eastAsia="Calibri" w:cs="Calibri"/>
                <w:color w:val="000000" w:themeColor="text1"/>
                <w:sz w:val="22"/>
                <w:szCs w:val="22"/>
              </w:rPr>
              <w:t xml:space="preserve"> </w:t>
            </w:r>
          </w:p>
        </w:tc>
      </w:tr>
      <w:tr w:rsidR="178ACADC" w:rsidRPr="00C86343" w14:paraId="6F31B769" w14:textId="77777777" w:rsidTr="00C86343">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34A55BA2" w14:textId="10B35099"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FSIC expenditure </w:t>
            </w:r>
          </w:p>
        </w:tc>
        <w:tc>
          <w:tcPr>
            <w:tcW w:w="341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123E7805" w14:textId="3449A814" w:rsidR="178ACADC" w:rsidRPr="00C86343" w:rsidRDefault="72250B02" w:rsidP="178ACADC">
            <w:pPr>
              <w:spacing w:line="257" w:lineRule="auto"/>
              <w:rPr>
                <w:sz w:val="22"/>
                <w:szCs w:val="22"/>
              </w:rPr>
            </w:pPr>
            <w:r w:rsidRPr="00C86343">
              <w:rPr>
                <w:rFonts w:eastAsia="Calibri" w:cs="Calibri"/>
                <w:color w:val="000000" w:themeColor="text1"/>
                <w:sz w:val="22"/>
                <w:szCs w:val="22"/>
              </w:rPr>
              <w:t xml:space="preserve"> </w:t>
            </w:r>
          </w:p>
          <w:p w14:paraId="53180C2C" w14:textId="22B7D448" w:rsidR="178ACADC" w:rsidRPr="00C86343" w:rsidRDefault="5116F7D3" w:rsidP="71506351">
            <w:pPr>
              <w:spacing w:before="240" w:after="240" w:line="257" w:lineRule="auto"/>
              <w:rPr>
                <w:rFonts w:eastAsia="Lucida Console" w:cs="Lucida Console"/>
                <w:sz w:val="22"/>
                <w:szCs w:val="22"/>
              </w:rPr>
            </w:pPr>
            <w:r w:rsidRPr="00C86343">
              <w:rPr>
                <w:rFonts w:eastAsia="Lucida Console" w:cs="Lucida Console"/>
                <w:color w:val="000000" w:themeColor="text1"/>
                <w:sz w:val="22"/>
                <w:szCs w:val="22"/>
              </w:rPr>
              <w:t>0.968 (0.937, 0.999) p = 0.0426</w:t>
            </w:r>
          </w:p>
          <w:p w14:paraId="7B880FFD" w14:textId="0E18DB00" w:rsidR="178ACADC" w:rsidRPr="00C86343" w:rsidRDefault="178ACADC" w:rsidP="71506351">
            <w:pPr>
              <w:spacing w:before="240" w:after="240" w:line="257" w:lineRule="auto"/>
              <w:rPr>
                <w:rFonts w:eastAsia="Calibri" w:cs="Calibri"/>
                <w:sz w:val="22"/>
                <w:szCs w:val="22"/>
              </w:rPr>
            </w:pP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7131B6D8" w14:textId="79BB22EA" w:rsidR="178ACADC" w:rsidRPr="00C86343" w:rsidRDefault="72250B02" w:rsidP="71506351">
            <w:pPr>
              <w:shd w:val="clear" w:color="auto" w:fill="FFFFFF" w:themeFill="background1"/>
              <w:spacing w:before="240" w:after="240" w:line="257" w:lineRule="auto"/>
              <w:rPr>
                <w:sz w:val="22"/>
                <w:szCs w:val="22"/>
              </w:rPr>
            </w:pPr>
            <w:r w:rsidRPr="00C86343">
              <w:rPr>
                <w:rFonts w:eastAsia="Calibri" w:cs="Calibri"/>
                <w:sz w:val="22"/>
                <w:szCs w:val="22"/>
              </w:rPr>
              <w:t xml:space="preserve"> </w:t>
            </w:r>
          </w:p>
          <w:p w14:paraId="3C2D9DB4" w14:textId="75773093" w:rsidR="178ACADC" w:rsidRPr="00C86343" w:rsidRDefault="1E7E861E" w:rsidP="178ACADC">
            <w:pPr>
              <w:spacing w:before="240" w:after="240"/>
              <w:rPr>
                <w:sz w:val="22"/>
                <w:szCs w:val="22"/>
              </w:rPr>
            </w:pPr>
            <w:r w:rsidRPr="00C86343">
              <w:rPr>
                <w:rFonts w:eastAsia="Calibri" w:cs="Calibri"/>
                <w:sz w:val="22"/>
                <w:szCs w:val="22"/>
              </w:rPr>
              <w:t>0.9691 (0.9185 1.0224) P = 0.2502</w:t>
            </w:r>
          </w:p>
        </w:tc>
      </w:tr>
      <w:tr w:rsidR="178ACADC" w:rsidRPr="00C86343" w14:paraId="74798355" w14:textId="77777777" w:rsidTr="00C86343">
        <w:trPr>
          <w:trHeight w:val="300"/>
        </w:trPr>
        <w:tc>
          <w:tcPr>
            <w:tcW w:w="1852"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left w:w="108" w:type="dxa"/>
              <w:right w:w="108" w:type="dxa"/>
            </w:tcMar>
          </w:tcPr>
          <w:p w14:paraId="772E6DCE" w14:textId="357FD7C4"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FTE per 10,000 of the population </w:t>
            </w:r>
          </w:p>
          <w:p w14:paraId="63DEC29C" w14:textId="69C855F7" w:rsidR="178ACADC" w:rsidRPr="00C86343" w:rsidRDefault="178ACADC" w:rsidP="178ACADC">
            <w:pPr>
              <w:spacing w:line="257" w:lineRule="auto"/>
              <w:rPr>
                <w:sz w:val="22"/>
                <w:szCs w:val="22"/>
              </w:rPr>
            </w:pPr>
            <w:r w:rsidRPr="00C86343">
              <w:rPr>
                <w:rFonts w:eastAsia="Calibri" w:cs="Calibri"/>
                <w:b/>
                <w:bCs/>
                <w:color w:val="000000" w:themeColor="text1"/>
                <w:sz w:val="22"/>
                <w:szCs w:val="22"/>
              </w:rPr>
              <w:t xml:space="preserve"> </w:t>
            </w:r>
          </w:p>
        </w:tc>
        <w:tc>
          <w:tcPr>
            <w:tcW w:w="3418" w:type="dxa"/>
            <w:tcBorders>
              <w:top w:val="single" w:sz="8" w:space="0" w:color="999999"/>
              <w:left w:val="single" w:sz="8" w:space="0" w:color="999999"/>
              <w:bottom w:val="single" w:sz="8" w:space="0" w:color="999999"/>
              <w:right w:val="single" w:sz="8" w:space="0" w:color="999999"/>
            </w:tcBorders>
            <w:tcMar>
              <w:left w:w="108" w:type="dxa"/>
              <w:right w:w="108" w:type="dxa"/>
            </w:tcMar>
          </w:tcPr>
          <w:p w14:paraId="3110ECBE" w14:textId="544C46DB" w:rsidR="178ACADC" w:rsidRPr="00C86343" w:rsidRDefault="47BDBC8C" w:rsidP="178ACADC">
            <w:pPr>
              <w:spacing w:line="257" w:lineRule="auto"/>
              <w:rPr>
                <w:sz w:val="22"/>
                <w:szCs w:val="22"/>
              </w:rPr>
            </w:pPr>
            <w:r w:rsidRPr="00C86343">
              <w:rPr>
                <w:rFonts w:eastAsia="Calibri" w:cs="Calibri"/>
                <w:color w:val="000000" w:themeColor="text1"/>
                <w:sz w:val="22"/>
                <w:szCs w:val="22"/>
              </w:rPr>
              <w:t>0.09</w:t>
            </w:r>
            <w:r w:rsidR="326E181B" w:rsidRPr="00C86343">
              <w:rPr>
                <w:rFonts w:eastAsia="Calibri" w:cs="Calibri"/>
                <w:color w:val="000000" w:themeColor="text1"/>
                <w:sz w:val="22"/>
                <w:szCs w:val="22"/>
              </w:rPr>
              <w:t>2</w:t>
            </w:r>
            <w:r w:rsidRPr="00C86343">
              <w:rPr>
                <w:rFonts w:eastAsia="Calibri" w:cs="Calibri"/>
                <w:color w:val="000000" w:themeColor="text1"/>
                <w:sz w:val="22"/>
                <w:szCs w:val="22"/>
              </w:rPr>
              <w:t xml:space="preserve"> (0.0171,   0.49)</w:t>
            </w:r>
          </w:p>
          <w:p w14:paraId="5BDA1455" w14:textId="327F01B0" w:rsidR="178ACADC" w:rsidRPr="00C86343" w:rsidRDefault="178ACADC" w:rsidP="178ACADC">
            <w:pPr>
              <w:spacing w:before="240" w:after="240" w:line="257" w:lineRule="auto"/>
              <w:rPr>
                <w:sz w:val="22"/>
                <w:szCs w:val="22"/>
              </w:rPr>
            </w:pPr>
            <w:r w:rsidRPr="00C86343">
              <w:rPr>
                <w:rFonts w:eastAsia="Calibri" w:cs="Calibri"/>
                <w:color w:val="000000" w:themeColor="text1"/>
                <w:sz w:val="22"/>
                <w:szCs w:val="22"/>
              </w:rPr>
              <w:t>P = 0.0053</w:t>
            </w:r>
          </w:p>
        </w:tc>
        <w:tc>
          <w:tcPr>
            <w:tcW w:w="3418"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108" w:type="dxa"/>
              <w:right w:w="108" w:type="dxa"/>
            </w:tcMar>
          </w:tcPr>
          <w:p w14:paraId="610738B0" w14:textId="49664079" w:rsidR="178ACADC" w:rsidRPr="00C86343" w:rsidRDefault="178ACADC" w:rsidP="178ACADC">
            <w:pPr>
              <w:shd w:val="clear" w:color="auto" w:fill="FFFFFF" w:themeFill="background1"/>
              <w:spacing w:line="257" w:lineRule="auto"/>
              <w:rPr>
                <w:sz w:val="22"/>
                <w:szCs w:val="22"/>
              </w:rPr>
            </w:pPr>
            <w:r w:rsidRPr="00C86343">
              <w:rPr>
                <w:rFonts w:eastAsia="Calibri" w:cs="Calibri"/>
                <w:color w:val="000000" w:themeColor="text1"/>
                <w:sz w:val="22"/>
                <w:szCs w:val="22"/>
              </w:rPr>
              <w:t>2.2409 (0.4295, 11.6917)</w:t>
            </w:r>
          </w:p>
          <w:p w14:paraId="0F181C61" w14:textId="1488AE23" w:rsidR="178ACADC" w:rsidRPr="00C86343" w:rsidRDefault="178ACADC" w:rsidP="178ACADC">
            <w:pPr>
              <w:spacing w:before="240" w:after="240" w:line="257" w:lineRule="auto"/>
              <w:rPr>
                <w:sz w:val="22"/>
                <w:szCs w:val="22"/>
              </w:rPr>
            </w:pPr>
            <w:r w:rsidRPr="00C86343">
              <w:rPr>
                <w:rFonts w:eastAsia="Calibri" w:cs="Calibri"/>
                <w:color w:val="000000" w:themeColor="text1"/>
                <w:sz w:val="22"/>
                <w:szCs w:val="22"/>
              </w:rPr>
              <w:t>P = 0.3384</w:t>
            </w:r>
          </w:p>
        </w:tc>
      </w:tr>
    </w:tbl>
    <w:p w14:paraId="709F8E53" w14:textId="03E82B16" w:rsidR="2130F26F" w:rsidRPr="00C86343" w:rsidRDefault="42718760" w:rsidP="71506351">
      <w:pPr>
        <w:pStyle w:val="Heading2"/>
        <w:rPr>
          <w:rFonts w:asciiTheme="minorHAnsi" w:hAnsiTheme="minorHAnsi"/>
          <w:sz w:val="22"/>
          <w:szCs w:val="22"/>
        </w:rPr>
      </w:pPr>
      <w:r w:rsidRPr="00C86343">
        <w:rPr>
          <w:rFonts w:asciiTheme="minorHAnsi" w:hAnsiTheme="minorHAnsi"/>
          <w:sz w:val="22"/>
          <w:szCs w:val="22"/>
        </w:rPr>
        <w:t>S</w:t>
      </w:r>
      <w:r w:rsidR="379895F6" w:rsidRPr="00C86343">
        <w:rPr>
          <w:rFonts w:asciiTheme="minorHAnsi" w:hAnsiTheme="minorHAnsi"/>
          <w:sz w:val="22"/>
          <w:szCs w:val="22"/>
        </w:rPr>
        <w:t>3.4 Negative binomial model results for Interventions and ER per capita</w:t>
      </w:r>
    </w:p>
    <w:p w14:paraId="3F8401BC" w14:textId="77777777" w:rsidR="00CC6488" w:rsidRPr="00C86343" w:rsidRDefault="00CC6488" w:rsidP="00CC6488">
      <w:pPr>
        <w:rPr>
          <w:sz w:val="22"/>
          <w:szCs w:val="22"/>
        </w:rPr>
      </w:pPr>
    </w:p>
    <w:p w14:paraId="59BAFDE8" w14:textId="6626DBFB" w:rsidR="00CC6488" w:rsidRPr="00C86343" w:rsidRDefault="00CC6488" w:rsidP="00CC6488">
      <w:pPr>
        <w:rPr>
          <w:sz w:val="22"/>
          <w:szCs w:val="22"/>
        </w:rPr>
      </w:pPr>
      <w:r w:rsidRPr="00C86343">
        <w:rPr>
          <w:sz w:val="22"/>
          <w:szCs w:val="22"/>
        </w:rPr>
        <w:t xml:space="preserve">We exclude analysis for ER expenditure and the number of interventions from our main reporting. Total ER expenditure, while capturing important activities related to public health, also encompasses services unrelated to infection control or GI illness. Any conclusions therefore reflect unrelated spending lines. The number of interventions per establishment is an indicator of service delivery, how often an establishment receives an intervention is determined by risk faced to the public </w:t>
      </w:r>
      <w:r w:rsidRPr="00C86343">
        <w:rPr>
          <w:sz w:val="22"/>
          <w:szCs w:val="22"/>
        </w:rPr>
        <w:fldChar w:fldCharType="begin"/>
      </w:r>
      <w:r w:rsidRPr="00C86343">
        <w:rPr>
          <w:sz w:val="22"/>
          <w:szCs w:val="22"/>
        </w:rPr>
        <w:instrText xml:space="preserve"> ADDIN ZOTERO_ITEM CSL_CITATION {"citationID":"kPtWQAOc","properties":{"formattedCitation":"(47)","plainCitation":"(47)","noteIndex":0},"citationItems":[{"id":1110,"uris":["http://zotero.org/users/8457351/items/4E4YK49J"],"itemData":{"id":1110,"type":"document","title":"laems guidance","URL":"chrome-extension://efaidnbmnnnibpcajpcglclefindmkaj/https://old.food.gov.uk/sites/default/files/laemsguidance_0.pdf"}}],"schema":"https://github.com/citation-style-language/schema/raw/master/csl-citation.json"} </w:instrText>
      </w:r>
      <w:r w:rsidRPr="00C86343">
        <w:rPr>
          <w:sz w:val="22"/>
          <w:szCs w:val="22"/>
        </w:rPr>
        <w:fldChar w:fldCharType="separate"/>
      </w:r>
      <w:r w:rsidRPr="00C86343">
        <w:rPr>
          <w:sz w:val="22"/>
          <w:szCs w:val="22"/>
        </w:rPr>
        <w:t>(47)</w:t>
      </w:r>
      <w:r w:rsidRPr="00C86343">
        <w:rPr>
          <w:sz w:val="22"/>
          <w:szCs w:val="22"/>
        </w:rPr>
        <w:fldChar w:fldCharType="end"/>
      </w:r>
      <w:r w:rsidRPr="00C86343">
        <w:rPr>
          <w:sz w:val="22"/>
          <w:szCs w:val="22"/>
        </w:rPr>
        <w:t xml:space="preserve">. Therefore, increased interventions may reflect increased need over increased capacity and consequently may be an example of reverse causality. </w:t>
      </w:r>
    </w:p>
    <w:p w14:paraId="1F6AA7FB" w14:textId="681C8228" w:rsidR="00CC6488" w:rsidRPr="00C86343" w:rsidRDefault="00CC6488" w:rsidP="00D900AA">
      <w:pPr>
        <w:pStyle w:val="Heading3"/>
        <w:rPr>
          <w:sz w:val="22"/>
          <w:szCs w:val="22"/>
        </w:rPr>
      </w:pPr>
      <w:r w:rsidRPr="00C86343">
        <w:rPr>
          <w:sz w:val="22"/>
          <w:szCs w:val="22"/>
        </w:rPr>
        <w:t>Results</w:t>
      </w:r>
    </w:p>
    <w:p w14:paraId="404AC5C9" w14:textId="6C1AA9E8" w:rsidR="00184EA1" w:rsidRPr="00C86343" w:rsidRDefault="00184EA1" w:rsidP="293D2D15">
      <w:pPr>
        <w:rPr>
          <w:i/>
          <w:iCs/>
          <w:sz w:val="22"/>
          <w:szCs w:val="22"/>
        </w:rPr>
      </w:pPr>
      <w:r w:rsidRPr="00C86343">
        <w:rPr>
          <w:sz w:val="22"/>
          <w:szCs w:val="22"/>
        </w:rPr>
        <w:t xml:space="preserve">The number of interventions per establishment had no significant relationship with the rate of laboratory – confirmed pathogens. Environmental and regulatory expenditure was associated with a significant reduction in the rate of E. coli O157 infections </w:t>
      </w:r>
      <w:r w:rsidRPr="00C86343">
        <w:rPr>
          <w:rFonts w:cs="Arial"/>
          <w:sz w:val="22"/>
          <w:szCs w:val="22"/>
        </w:rPr>
        <w:t xml:space="preserve">(IRR = </w:t>
      </w:r>
      <w:r w:rsidRPr="00C86343">
        <w:rPr>
          <w:sz w:val="22"/>
          <w:szCs w:val="22"/>
        </w:rPr>
        <w:t>0.996, 95%CI: 0.993, 0.9990).</w:t>
      </w:r>
    </w:p>
    <w:tbl>
      <w:tblPr>
        <w:tblStyle w:val="PlainTable5"/>
        <w:tblW w:w="913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44"/>
        <w:gridCol w:w="2244"/>
        <w:gridCol w:w="2250"/>
        <w:gridCol w:w="2400"/>
      </w:tblGrid>
      <w:tr w:rsidR="4E29E42D" w:rsidRPr="00C86343" w14:paraId="2ECB7BF9" w14:textId="77777777" w:rsidTr="293D2D15">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244" w:type="dxa"/>
            <w:tcBorders>
              <w:bottom w:val="single" w:sz="6" w:space="0" w:color="7F7F7F" w:themeColor="text1" w:themeTint="80"/>
            </w:tcBorders>
            <w:tcMar>
              <w:left w:w="105" w:type="dxa"/>
              <w:right w:w="105" w:type="dxa"/>
            </w:tcMar>
          </w:tcPr>
          <w:p w14:paraId="676B1F94" w14:textId="3361ECFD" w:rsidR="4E29E42D" w:rsidRPr="00C86343" w:rsidRDefault="4E29E42D" w:rsidP="4E29E42D">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Exposure  </w:t>
            </w:r>
          </w:p>
        </w:tc>
        <w:tc>
          <w:tcPr>
            <w:tcW w:w="2244" w:type="dxa"/>
            <w:tcBorders>
              <w:bottom w:val="single" w:sz="6" w:space="0" w:color="7F7F7F" w:themeColor="text1" w:themeTint="80"/>
            </w:tcBorders>
            <w:tcMar>
              <w:left w:w="105" w:type="dxa"/>
              <w:right w:w="105" w:type="dxa"/>
            </w:tcMar>
          </w:tcPr>
          <w:p w14:paraId="44203351" w14:textId="1DBF42FA" w:rsidR="4E29E42D" w:rsidRPr="00C86343" w:rsidRDefault="4E29E42D" w:rsidP="4E29E42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Lab confirmed Campylobacter per 100,000 </w:t>
            </w:r>
          </w:p>
          <w:p w14:paraId="3A7C233C" w14:textId="1578B411" w:rsidR="4E29E42D" w:rsidRPr="00C86343" w:rsidRDefault="4E29E42D" w:rsidP="4E29E42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w:t>
            </w:r>
          </w:p>
          <w:p w14:paraId="0D2924AE" w14:textId="1CE6D8E7" w:rsidR="4E29E42D" w:rsidRPr="00C86343" w:rsidRDefault="4E29E42D" w:rsidP="4E29E42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lastRenderedPageBreak/>
              <w:t>95% CI          </w:t>
            </w:r>
          </w:p>
        </w:tc>
        <w:tc>
          <w:tcPr>
            <w:tcW w:w="2250" w:type="dxa"/>
            <w:tcBorders>
              <w:bottom w:val="single" w:sz="6" w:space="0" w:color="7F7F7F" w:themeColor="text1" w:themeTint="80"/>
            </w:tcBorders>
            <w:tcMar>
              <w:left w:w="105" w:type="dxa"/>
              <w:right w:w="105" w:type="dxa"/>
            </w:tcMar>
          </w:tcPr>
          <w:p w14:paraId="5BD63E47" w14:textId="3E8C793E" w:rsidR="4E29E42D" w:rsidRPr="00C86343" w:rsidRDefault="4E29E42D" w:rsidP="4E29E42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lastRenderedPageBreak/>
              <w:t>Lab confirmed Salmonella   100,000  </w:t>
            </w:r>
          </w:p>
          <w:p w14:paraId="062DAF7A" w14:textId="71376357" w:rsidR="4E29E42D" w:rsidRPr="00C86343" w:rsidRDefault="4E29E42D" w:rsidP="4E29E42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95% CI </w:t>
            </w:r>
          </w:p>
        </w:tc>
        <w:tc>
          <w:tcPr>
            <w:tcW w:w="2400" w:type="dxa"/>
            <w:tcBorders>
              <w:bottom w:val="single" w:sz="6" w:space="0" w:color="7F7F7F" w:themeColor="text1" w:themeTint="80"/>
            </w:tcBorders>
            <w:tcMar>
              <w:left w:w="105" w:type="dxa"/>
              <w:right w:w="105" w:type="dxa"/>
            </w:tcMar>
          </w:tcPr>
          <w:p w14:paraId="174D6CD7" w14:textId="072528AE" w:rsidR="4E29E42D" w:rsidRPr="00C86343" w:rsidRDefault="4E29E42D" w:rsidP="4E29E42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Lab confirmed E. coli   100,000  </w:t>
            </w:r>
          </w:p>
          <w:p w14:paraId="34181CC9" w14:textId="658CAADB" w:rsidR="4E29E42D" w:rsidRPr="00C86343" w:rsidRDefault="4E29E42D" w:rsidP="4E29E42D">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95% CI </w:t>
            </w:r>
          </w:p>
        </w:tc>
      </w:tr>
      <w:tr w:rsidR="4E29E42D" w:rsidRPr="00C86343" w14:paraId="39EE91F6" w14:textId="77777777" w:rsidTr="293D2D1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4" w:type="dxa"/>
            <w:tcBorders>
              <w:right w:val="single" w:sz="6" w:space="0" w:color="7F7F7F" w:themeColor="text1" w:themeTint="80"/>
            </w:tcBorders>
            <w:tcMar>
              <w:left w:w="105" w:type="dxa"/>
              <w:right w:w="105" w:type="dxa"/>
            </w:tcMar>
          </w:tcPr>
          <w:p w14:paraId="372756AB" w14:textId="3D76F75B" w:rsidR="4E29E42D" w:rsidRPr="00C86343" w:rsidRDefault="4E29E42D" w:rsidP="4E29E42D">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Interventions per establishment  </w:t>
            </w:r>
          </w:p>
        </w:tc>
        <w:tc>
          <w:tcPr>
            <w:tcW w:w="2244" w:type="dxa"/>
            <w:tcMar>
              <w:left w:w="105" w:type="dxa"/>
              <w:right w:w="105" w:type="dxa"/>
            </w:tcMar>
          </w:tcPr>
          <w:p w14:paraId="5855740B" w14:textId="65188C5A" w:rsidR="4E29E42D" w:rsidRPr="00C86343" w:rsidRDefault="4E29E42D" w:rsidP="4E29E42D">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1.0238 (0.9368 1.1187) p = 0.6040</w:t>
            </w:r>
          </w:p>
          <w:p w14:paraId="043B4B0A" w14:textId="35B3785C" w:rsidR="4E29E42D" w:rsidRPr="00C86343" w:rsidRDefault="4E29E42D" w:rsidP="4E29E42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48CC228E" w14:textId="6CAB7BA3" w:rsidR="4E29E42D" w:rsidRPr="00C86343" w:rsidRDefault="4E29E42D" w:rsidP="4E29E42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p>
        </w:tc>
        <w:tc>
          <w:tcPr>
            <w:tcW w:w="2250" w:type="dxa"/>
            <w:tcMar>
              <w:left w:w="105" w:type="dxa"/>
              <w:right w:w="105" w:type="dxa"/>
            </w:tcMar>
          </w:tcPr>
          <w:p w14:paraId="616FF272" w14:textId="271EEF26" w:rsidR="4E29E42D" w:rsidRPr="00C86343" w:rsidRDefault="4E29E42D" w:rsidP="4E29E42D">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0.9700 (0.8748 1.0755) p = 0.5627</w:t>
            </w:r>
          </w:p>
        </w:tc>
        <w:tc>
          <w:tcPr>
            <w:tcW w:w="2400" w:type="dxa"/>
            <w:tcMar>
              <w:left w:w="105" w:type="dxa"/>
              <w:right w:w="105" w:type="dxa"/>
            </w:tcMar>
          </w:tcPr>
          <w:p w14:paraId="1A94CE68" w14:textId="36F6ADCE" w:rsidR="4E29E42D" w:rsidRPr="00C86343" w:rsidRDefault="4E29E42D" w:rsidP="4E29E42D">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1.0048 (0.7833, 1.2890)   </w:t>
            </w:r>
            <w:r w:rsidRPr="00C86343">
              <w:rPr>
                <w:rFonts w:eastAsia="Calibri" w:cs="Calibri"/>
                <w:b/>
                <w:bCs/>
                <w:color w:val="000000" w:themeColor="text1"/>
                <w:sz w:val="22"/>
                <w:szCs w:val="22"/>
              </w:rPr>
              <w:t xml:space="preserve">                     </w:t>
            </w:r>
            <w:r w:rsidRPr="00C86343">
              <w:rPr>
                <w:rFonts w:eastAsia="Calibri" w:cs="Calibri"/>
                <w:color w:val="000000" w:themeColor="text1"/>
                <w:sz w:val="22"/>
                <w:szCs w:val="22"/>
              </w:rPr>
              <w:t>p = 0.9697</w:t>
            </w:r>
          </w:p>
          <w:p w14:paraId="1E42C8F3" w14:textId="739647A8" w:rsidR="4E29E42D" w:rsidRPr="00C86343" w:rsidRDefault="4E29E42D" w:rsidP="4E29E42D">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04F145CC" w14:textId="70865457" w:rsidR="4E29E42D" w:rsidRPr="00C86343" w:rsidRDefault="4E29E42D" w:rsidP="4E29E42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r>
      <w:tr w:rsidR="4E29E42D" w:rsidRPr="00C86343" w14:paraId="30964CD1" w14:textId="77777777" w:rsidTr="293D2D15">
        <w:trPr>
          <w:trHeight w:val="300"/>
        </w:trPr>
        <w:tc>
          <w:tcPr>
            <w:cnfStyle w:val="001000000000" w:firstRow="0" w:lastRow="0" w:firstColumn="1" w:lastColumn="0" w:oddVBand="0" w:evenVBand="0" w:oddHBand="0" w:evenHBand="0" w:firstRowFirstColumn="0" w:firstRowLastColumn="0" w:lastRowFirstColumn="0" w:lastRowLastColumn="0"/>
            <w:tcW w:w="2244" w:type="dxa"/>
            <w:tcBorders>
              <w:right w:val="single" w:sz="6" w:space="0" w:color="7F7F7F" w:themeColor="text1" w:themeTint="80"/>
            </w:tcBorders>
            <w:tcMar>
              <w:left w:w="105" w:type="dxa"/>
              <w:right w:w="105" w:type="dxa"/>
            </w:tcMar>
          </w:tcPr>
          <w:p w14:paraId="484DB567" w14:textId="11D09C67" w:rsidR="4E29E42D" w:rsidRPr="00C86343" w:rsidRDefault="4E29E42D" w:rsidP="4E29E42D">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 ER expenditure </w:t>
            </w:r>
          </w:p>
        </w:tc>
        <w:tc>
          <w:tcPr>
            <w:tcW w:w="2244" w:type="dxa"/>
            <w:tcMar>
              <w:left w:w="105" w:type="dxa"/>
              <w:right w:w="105" w:type="dxa"/>
            </w:tcMar>
          </w:tcPr>
          <w:p w14:paraId="543C0BC7" w14:textId="50037166" w:rsidR="4E29E42D" w:rsidRPr="00C86343" w:rsidRDefault="4E29E42D" w:rsidP="4E29E42D">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roofErr w:type="gramStart"/>
            <w:r w:rsidRPr="00C86343">
              <w:rPr>
                <w:rFonts w:eastAsia="Calibri" w:cs="Calibri"/>
                <w:color w:val="000000" w:themeColor="text1"/>
                <w:sz w:val="22"/>
                <w:szCs w:val="22"/>
              </w:rPr>
              <w:t>1.0002  (</w:t>
            </w:r>
            <w:proofErr w:type="gramEnd"/>
            <w:r w:rsidRPr="00C86343">
              <w:rPr>
                <w:rFonts w:eastAsia="Calibri" w:cs="Calibri"/>
                <w:color w:val="000000" w:themeColor="text1"/>
                <w:sz w:val="22"/>
                <w:szCs w:val="22"/>
              </w:rPr>
              <w:t>0.9988   1.0015)</w:t>
            </w:r>
          </w:p>
          <w:p w14:paraId="1C83C78D" w14:textId="1AB003C9" w:rsidR="4E29E42D" w:rsidRPr="00C86343" w:rsidRDefault="003658ED" w:rsidP="4E29E42D">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4E29E42D" w:rsidRPr="00C86343">
              <w:rPr>
                <w:rFonts w:eastAsia="Calibri" w:cs="Calibri"/>
                <w:color w:val="000000" w:themeColor="text1"/>
                <w:sz w:val="22"/>
                <w:szCs w:val="22"/>
              </w:rPr>
              <w:t>0.7894</w:t>
            </w:r>
          </w:p>
        </w:tc>
        <w:tc>
          <w:tcPr>
            <w:tcW w:w="2250" w:type="dxa"/>
            <w:tcMar>
              <w:left w:w="105" w:type="dxa"/>
              <w:right w:w="105" w:type="dxa"/>
            </w:tcMar>
          </w:tcPr>
          <w:p w14:paraId="4B02B53C" w14:textId="4121B9EF" w:rsidR="4E29E42D" w:rsidRPr="00C86343" w:rsidRDefault="4E29E42D" w:rsidP="4E29E42D">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b/>
                <w:bCs/>
                <w:color w:val="000000" w:themeColor="text1"/>
                <w:sz w:val="22"/>
                <w:szCs w:val="22"/>
              </w:rPr>
              <w:t> </w:t>
            </w:r>
            <w:r w:rsidRPr="00C86343">
              <w:rPr>
                <w:rFonts w:eastAsia="Calibri" w:cs="Calibri"/>
                <w:color w:val="000000" w:themeColor="text1"/>
                <w:sz w:val="22"/>
                <w:szCs w:val="22"/>
              </w:rPr>
              <w:t>1.0009 (0.9991 1.0027) p = 0.3218</w:t>
            </w:r>
          </w:p>
        </w:tc>
        <w:tc>
          <w:tcPr>
            <w:tcW w:w="2400" w:type="dxa"/>
            <w:tcMar>
              <w:left w:w="105" w:type="dxa"/>
              <w:right w:w="105" w:type="dxa"/>
            </w:tcMar>
          </w:tcPr>
          <w:p w14:paraId="72C41936" w14:textId="561A2691" w:rsidR="4E29E42D" w:rsidRPr="00C86343" w:rsidRDefault="262306DC" w:rsidP="4E29E42D">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 0.996(0.993, 0.9990) </w:t>
            </w:r>
            <w:r w:rsidRPr="00C86343">
              <w:rPr>
                <w:rFonts w:eastAsia="Calibri" w:cs="Calibri"/>
                <w:i/>
                <w:iCs/>
                <w:color w:val="000000" w:themeColor="text1"/>
                <w:sz w:val="22"/>
                <w:szCs w:val="22"/>
              </w:rPr>
              <w:t>p = 0.009</w:t>
            </w:r>
          </w:p>
          <w:p w14:paraId="36AEB8D0" w14:textId="11506AE8" w:rsidR="4E29E42D" w:rsidRPr="00C86343" w:rsidRDefault="4E29E42D" w:rsidP="4E29E42D">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p w14:paraId="2795D89E" w14:textId="2A86A19B" w:rsidR="4E29E42D" w:rsidRPr="00C86343" w:rsidRDefault="262306DC" w:rsidP="4E29E42D">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xml:space="preserve"> 1.00(0.99, 1) </w:t>
            </w:r>
            <w:r w:rsidRPr="00C86343">
              <w:rPr>
                <w:rFonts w:eastAsia="Calibri" w:cs="Calibri"/>
                <w:i/>
                <w:iCs/>
                <w:color w:val="000000" w:themeColor="text1"/>
                <w:sz w:val="22"/>
                <w:szCs w:val="22"/>
              </w:rPr>
              <w:t>p = 0.009</w:t>
            </w:r>
          </w:p>
          <w:p w14:paraId="43341994" w14:textId="0CF32A9D" w:rsidR="4E29E42D" w:rsidRPr="00C86343" w:rsidRDefault="4E29E42D" w:rsidP="4E29E42D">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r>
      <w:tr w:rsidR="4E29E42D" w:rsidRPr="00C86343" w14:paraId="344D61CB" w14:textId="77777777" w:rsidTr="293D2D1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44" w:type="dxa"/>
            <w:tcBorders>
              <w:right w:val="single" w:sz="6" w:space="0" w:color="7F7F7F" w:themeColor="text1" w:themeTint="80"/>
            </w:tcBorders>
            <w:tcMar>
              <w:left w:w="105" w:type="dxa"/>
              <w:right w:w="105" w:type="dxa"/>
            </w:tcMar>
          </w:tcPr>
          <w:p w14:paraId="299220B7" w14:textId="61FB77BF" w:rsidR="4E29E42D" w:rsidRPr="00C86343" w:rsidRDefault="4E29E42D" w:rsidP="4E29E42D">
            <w:pPr>
              <w:rPr>
                <w:rFonts w:asciiTheme="minorHAnsi" w:eastAsia="Calibri" w:hAnsiTheme="minorHAnsi" w:cs="Calibri"/>
                <w:color w:val="000000" w:themeColor="text1"/>
                <w:sz w:val="22"/>
                <w:szCs w:val="22"/>
              </w:rPr>
            </w:pPr>
          </w:p>
          <w:p w14:paraId="16C35D56" w14:textId="7EEDDBC6" w:rsidR="4E29E42D" w:rsidRPr="00C86343" w:rsidRDefault="4E29E42D" w:rsidP="4E29E42D">
            <w:pPr>
              <w:rPr>
                <w:rFonts w:asciiTheme="minorHAnsi" w:eastAsia="Calibri" w:hAnsiTheme="minorHAnsi" w:cs="Calibri"/>
                <w:color w:val="000000" w:themeColor="text1"/>
                <w:sz w:val="22"/>
                <w:szCs w:val="22"/>
              </w:rPr>
            </w:pPr>
          </w:p>
        </w:tc>
        <w:tc>
          <w:tcPr>
            <w:tcW w:w="2244" w:type="dxa"/>
            <w:tcMar>
              <w:left w:w="105" w:type="dxa"/>
              <w:right w:w="105" w:type="dxa"/>
            </w:tcMar>
          </w:tcPr>
          <w:p w14:paraId="6CD9480D" w14:textId="33A697EE" w:rsidR="4E29E42D" w:rsidRPr="00C86343" w:rsidRDefault="4E29E42D" w:rsidP="4E29E42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2250" w:type="dxa"/>
            <w:tcMar>
              <w:left w:w="105" w:type="dxa"/>
              <w:right w:w="105" w:type="dxa"/>
            </w:tcMar>
          </w:tcPr>
          <w:p w14:paraId="7C500056" w14:textId="4870F028" w:rsidR="4E29E42D" w:rsidRPr="00C86343" w:rsidRDefault="4E29E42D" w:rsidP="4E29E42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2400" w:type="dxa"/>
            <w:tcMar>
              <w:left w:w="105" w:type="dxa"/>
              <w:right w:w="105" w:type="dxa"/>
            </w:tcMar>
          </w:tcPr>
          <w:p w14:paraId="0E853634" w14:textId="5BE0F279" w:rsidR="4E29E42D" w:rsidRPr="00C86343" w:rsidRDefault="4E29E42D" w:rsidP="4E29E42D">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r>
    </w:tbl>
    <w:p w14:paraId="60A6C669" w14:textId="61C06A88" w:rsidR="4E29E42D" w:rsidRPr="00C86343" w:rsidRDefault="4E29E42D">
      <w:pPr>
        <w:rPr>
          <w:sz w:val="22"/>
          <w:szCs w:val="22"/>
        </w:rPr>
      </w:pPr>
    </w:p>
    <w:p w14:paraId="5DD669F7" w14:textId="1D64E6BF" w:rsidR="4E29E42D" w:rsidRPr="00C86343" w:rsidRDefault="4E29E42D">
      <w:pPr>
        <w:rPr>
          <w:sz w:val="22"/>
          <w:szCs w:val="22"/>
        </w:rPr>
      </w:pPr>
    </w:p>
    <w:p w14:paraId="16853B79" w14:textId="33FD6D0F" w:rsidR="004D4CF3" w:rsidRPr="00C86343" w:rsidRDefault="2C07CAB2" w:rsidP="004D4CF3">
      <w:pPr>
        <w:rPr>
          <w:rFonts w:eastAsia="Aptos" w:cs="Aptos"/>
          <w:sz w:val="22"/>
          <w:szCs w:val="22"/>
        </w:rPr>
      </w:pPr>
      <w:r w:rsidRPr="00C86343">
        <w:rPr>
          <w:rFonts w:eastAsia="Aptos" w:cs="Aptos"/>
          <w:sz w:val="22"/>
          <w:szCs w:val="22"/>
        </w:rPr>
        <w:t xml:space="preserve">There was no significant relationship between the number of interventions per establishment and the number of hospital </w:t>
      </w:r>
      <w:r w:rsidR="15AA9944" w:rsidRPr="00C86343">
        <w:rPr>
          <w:rFonts w:eastAsia="Aptos" w:cs="Aptos"/>
          <w:sz w:val="22"/>
          <w:szCs w:val="22"/>
        </w:rPr>
        <w:t>admissions.</w:t>
      </w:r>
      <w:r w:rsidRPr="00C86343">
        <w:rPr>
          <w:rFonts w:eastAsia="Aptos" w:cs="Aptos"/>
          <w:sz w:val="22"/>
          <w:szCs w:val="22"/>
        </w:rPr>
        <w:t xml:space="preserve"> One unit increase in ER was associated with a</w:t>
      </w:r>
      <w:r w:rsidR="7787606E" w:rsidRPr="00C86343">
        <w:rPr>
          <w:rFonts w:eastAsia="Aptos" w:cs="Aptos"/>
          <w:sz w:val="22"/>
          <w:szCs w:val="22"/>
        </w:rPr>
        <w:t>n</w:t>
      </w:r>
      <w:r w:rsidRPr="00C86343">
        <w:rPr>
          <w:rFonts w:eastAsia="Aptos" w:cs="Aptos"/>
          <w:sz w:val="22"/>
          <w:szCs w:val="22"/>
        </w:rPr>
        <w:t xml:space="preserve"> increase in hospital admissions of the population (IRR = 1.00</w:t>
      </w:r>
      <w:r w:rsidR="746F0466" w:rsidRPr="00C86343">
        <w:rPr>
          <w:rFonts w:eastAsia="Aptos" w:cs="Aptos"/>
          <w:sz w:val="22"/>
          <w:szCs w:val="22"/>
        </w:rPr>
        <w:t>18</w:t>
      </w:r>
      <w:r w:rsidRPr="00C86343">
        <w:rPr>
          <w:rFonts w:eastAsia="Aptos" w:cs="Aptos"/>
          <w:sz w:val="22"/>
          <w:szCs w:val="22"/>
        </w:rPr>
        <w:t>; 95% CI: 1.000</w:t>
      </w:r>
      <w:r w:rsidR="2AF284AA" w:rsidRPr="00C86343">
        <w:rPr>
          <w:rFonts w:eastAsia="Aptos" w:cs="Aptos"/>
          <w:sz w:val="22"/>
          <w:szCs w:val="22"/>
        </w:rPr>
        <w:t>7,</w:t>
      </w:r>
      <w:r w:rsidRPr="00C86343">
        <w:rPr>
          <w:rFonts w:eastAsia="Aptos" w:cs="Aptos"/>
          <w:sz w:val="22"/>
          <w:szCs w:val="22"/>
        </w:rPr>
        <w:t>1.00</w:t>
      </w:r>
      <w:r w:rsidR="6C2BC633" w:rsidRPr="00C86343">
        <w:rPr>
          <w:rFonts w:eastAsia="Aptos" w:cs="Aptos"/>
          <w:sz w:val="22"/>
          <w:szCs w:val="22"/>
        </w:rPr>
        <w:t>29</w:t>
      </w:r>
    </w:p>
    <w:p w14:paraId="30FFAD91" w14:textId="4D77DC7B" w:rsidR="4E29E42D" w:rsidRPr="00C86343" w:rsidRDefault="4E29E42D">
      <w:pPr>
        <w:rPr>
          <w:sz w:val="22"/>
          <w:szCs w:val="22"/>
        </w:rPr>
      </w:pPr>
    </w:p>
    <w:p w14:paraId="5815CCFB" w14:textId="3AD73440" w:rsidR="4E29E42D" w:rsidRPr="00C86343" w:rsidRDefault="4E29E42D">
      <w:pPr>
        <w:rPr>
          <w:sz w:val="22"/>
          <w:szCs w:val="22"/>
        </w:rPr>
      </w:pPr>
    </w:p>
    <w:p w14:paraId="6CDEBC9B" w14:textId="5F3F6089" w:rsidR="4E29E42D" w:rsidRPr="00C86343" w:rsidRDefault="4E29E42D">
      <w:pPr>
        <w:rPr>
          <w:sz w:val="22"/>
          <w:szCs w:val="22"/>
        </w:rPr>
      </w:pPr>
    </w:p>
    <w:tbl>
      <w:tblPr>
        <w:tblStyle w:val="PlainTable5"/>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8"/>
        <w:gridCol w:w="1268"/>
        <w:gridCol w:w="1268"/>
        <w:gridCol w:w="1275"/>
        <w:gridCol w:w="1275"/>
        <w:gridCol w:w="1275"/>
        <w:gridCol w:w="1290"/>
      </w:tblGrid>
      <w:tr w:rsidR="178ACADC" w:rsidRPr="00C86343" w14:paraId="1F7FBBF6" w14:textId="77777777" w:rsidTr="7150635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68" w:type="dxa"/>
            <w:tcBorders>
              <w:bottom w:val="single" w:sz="6" w:space="0" w:color="7F7F7F" w:themeColor="text1" w:themeTint="80"/>
            </w:tcBorders>
            <w:tcMar>
              <w:left w:w="105" w:type="dxa"/>
              <w:right w:w="105" w:type="dxa"/>
            </w:tcMar>
          </w:tcPr>
          <w:p w14:paraId="7C2BAF05" w14:textId="3C5FD723" w:rsidR="178ACADC" w:rsidRPr="00C86343" w:rsidRDefault="72250B02" w:rsidP="178ACAD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Exposure  </w:t>
            </w:r>
          </w:p>
        </w:tc>
        <w:tc>
          <w:tcPr>
            <w:tcW w:w="1268" w:type="dxa"/>
            <w:tcBorders>
              <w:bottom w:val="single" w:sz="6" w:space="0" w:color="7F7F7F" w:themeColor="text1" w:themeTint="80"/>
            </w:tcBorders>
            <w:tcMar>
              <w:left w:w="105" w:type="dxa"/>
              <w:right w:w="105" w:type="dxa"/>
            </w:tcMar>
          </w:tcPr>
          <w:p w14:paraId="54FABE01" w14:textId="401AD0CE" w:rsidR="130565CC" w:rsidRPr="00C86343" w:rsidRDefault="6969C434"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 xml:space="preserve">Admission per 100,000 </w:t>
            </w:r>
            <w:proofErr w:type="spellStart"/>
            <w:r w:rsidRPr="00C86343">
              <w:rPr>
                <w:rFonts w:asciiTheme="minorHAnsi" w:eastAsia="Calibri" w:hAnsiTheme="minorHAnsi" w:cs="Calibri"/>
                <w:b/>
                <w:bCs/>
                <w:color w:val="000000" w:themeColor="text1"/>
                <w:sz w:val="22"/>
                <w:szCs w:val="22"/>
              </w:rPr>
              <w:t>allage</w:t>
            </w:r>
            <w:proofErr w:type="spellEnd"/>
            <w:r w:rsidRPr="00C86343">
              <w:rPr>
                <w:rFonts w:asciiTheme="minorHAnsi" w:eastAsia="Calibri" w:hAnsiTheme="minorHAnsi" w:cs="Calibri"/>
                <w:b/>
                <w:bCs/>
                <w:color w:val="000000" w:themeColor="text1"/>
                <w:sz w:val="22"/>
                <w:szCs w:val="22"/>
              </w:rPr>
              <w:t>  </w:t>
            </w:r>
          </w:p>
          <w:p w14:paraId="7D3818D1" w14:textId="574DBF25" w:rsidR="130565CC" w:rsidRPr="00C86343" w:rsidRDefault="6969C434"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95% CI </w:t>
            </w:r>
          </w:p>
          <w:p w14:paraId="2E7FE2FB" w14:textId="61B2E7C2" w:rsidR="178ACADC" w:rsidRPr="00C86343" w:rsidRDefault="178ACADC"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b/>
                <w:bCs/>
                <w:i w:val="0"/>
                <w:iCs w:val="0"/>
                <w:color w:val="000000" w:themeColor="text1"/>
                <w:sz w:val="22"/>
                <w:szCs w:val="22"/>
              </w:rPr>
            </w:pPr>
          </w:p>
        </w:tc>
        <w:tc>
          <w:tcPr>
            <w:tcW w:w="1268" w:type="dxa"/>
            <w:tcBorders>
              <w:bottom w:val="single" w:sz="6" w:space="0" w:color="7F7F7F" w:themeColor="text1" w:themeTint="80"/>
            </w:tcBorders>
            <w:tcMar>
              <w:left w:w="105" w:type="dxa"/>
              <w:right w:w="105" w:type="dxa"/>
            </w:tcMar>
          </w:tcPr>
          <w:p w14:paraId="44D3D07C" w14:textId="7035293B"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Admission per 100,000 age 5-9  </w:t>
            </w:r>
          </w:p>
          <w:p w14:paraId="3CAD4086" w14:textId="574DBF25"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95% CI </w:t>
            </w:r>
          </w:p>
        </w:tc>
        <w:tc>
          <w:tcPr>
            <w:tcW w:w="1275" w:type="dxa"/>
            <w:tcBorders>
              <w:bottom w:val="single" w:sz="6" w:space="0" w:color="7F7F7F" w:themeColor="text1" w:themeTint="80"/>
            </w:tcBorders>
            <w:tcMar>
              <w:left w:w="105" w:type="dxa"/>
              <w:right w:w="105" w:type="dxa"/>
            </w:tcMar>
          </w:tcPr>
          <w:p w14:paraId="4D73C556" w14:textId="0364220D"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Admissions per 100,000 </w:t>
            </w:r>
          </w:p>
          <w:p w14:paraId="0FB39E9F" w14:textId="5C6B9B7D"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w:t>
            </w:r>
          </w:p>
          <w:p w14:paraId="35B105FA" w14:textId="041FC052"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10 – 19           </w:t>
            </w:r>
          </w:p>
        </w:tc>
        <w:tc>
          <w:tcPr>
            <w:tcW w:w="1275" w:type="dxa"/>
            <w:tcBorders>
              <w:bottom w:val="single" w:sz="6" w:space="0" w:color="7F7F7F" w:themeColor="text1" w:themeTint="80"/>
            </w:tcBorders>
            <w:tcMar>
              <w:left w:w="105" w:type="dxa"/>
              <w:right w:w="105" w:type="dxa"/>
            </w:tcMar>
          </w:tcPr>
          <w:p w14:paraId="216432F2" w14:textId="127CB72A"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Admission per 100,000 age 20-59 IRR  </w:t>
            </w:r>
          </w:p>
          <w:p w14:paraId="72006178" w14:textId="718D5872"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c>
          <w:tcPr>
            <w:tcW w:w="1275" w:type="dxa"/>
            <w:tcBorders>
              <w:bottom w:val="single" w:sz="6" w:space="0" w:color="7F7F7F" w:themeColor="text1" w:themeTint="80"/>
            </w:tcBorders>
            <w:tcMar>
              <w:left w:w="105" w:type="dxa"/>
              <w:right w:w="105" w:type="dxa"/>
            </w:tcMar>
          </w:tcPr>
          <w:p w14:paraId="688A5DCE" w14:textId="19398376"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Admission per 100,000 age 60-74 IRR  </w:t>
            </w:r>
          </w:p>
          <w:p w14:paraId="2BFEB9D3" w14:textId="4D9A0D64"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c>
          <w:tcPr>
            <w:tcW w:w="1290" w:type="dxa"/>
            <w:tcBorders>
              <w:bottom w:val="single" w:sz="6" w:space="0" w:color="7F7F7F" w:themeColor="text1" w:themeTint="80"/>
            </w:tcBorders>
            <w:tcMar>
              <w:left w:w="105" w:type="dxa"/>
              <w:right w:w="105" w:type="dxa"/>
            </w:tcMar>
          </w:tcPr>
          <w:p w14:paraId="22801A2E" w14:textId="18C2CD0F"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 xml:space="preserve">Admission per 100,000 age 75 </w:t>
            </w:r>
            <w:proofErr w:type="gramStart"/>
            <w:r w:rsidRPr="00C86343">
              <w:rPr>
                <w:rFonts w:asciiTheme="minorHAnsi" w:eastAsia="Calibri" w:hAnsiTheme="minorHAnsi" w:cs="Calibri"/>
                <w:b/>
                <w:bCs/>
                <w:color w:val="000000" w:themeColor="text1"/>
                <w:sz w:val="22"/>
                <w:szCs w:val="22"/>
              </w:rPr>
              <w:t>+  IRR</w:t>
            </w:r>
            <w:proofErr w:type="gramEnd"/>
            <w:r w:rsidRPr="00C86343">
              <w:rPr>
                <w:rFonts w:asciiTheme="minorHAnsi" w:eastAsia="Calibri" w:hAnsiTheme="minorHAnsi" w:cs="Calibri"/>
                <w:b/>
                <w:bCs/>
                <w:color w:val="000000" w:themeColor="text1"/>
                <w:sz w:val="22"/>
                <w:szCs w:val="22"/>
              </w:rPr>
              <w:t>  </w:t>
            </w:r>
          </w:p>
          <w:p w14:paraId="20E9FF26" w14:textId="5169A5CB"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r>
      <w:tr w:rsidR="178ACADC" w:rsidRPr="00C86343" w14:paraId="4389853E"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8" w:type="dxa"/>
            <w:tcBorders>
              <w:right w:val="single" w:sz="6" w:space="0" w:color="7F7F7F" w:themeColor="text1" w:themeTint="80"/>
            </w:tcBorders>
            <w:tcMar>
              <w:left w:w="105" w:type="dxa"/>
              <w:right w:w="105" w:type="dxa"/>
            </w:tcMar>
          </w:tcPr>
          <w:p w14:paraId="2DFE264C" w14:textId="249C5251" w:rsidR="178ACADC" w:rsidRPr="00C86343" w:rsidRDefault="178ACADC" w:rsidP="178ACAD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Interventions per establishment  </w:t>
            </w:r>
          </w:p>
        </w:tc>
        <w:tc>
          <w:tcPr>
            <w:tcW w:w="1268" w:type="dxa"/>
            <w:tcMar>
              <w:left w:w="105" w:type="dxa"/>
              <w:right w:w="105" w:type="dxa"/>
            </w:tcMar>
          </w:tcPr>
          <w:p w14:paraId="1AAC5D9A" w14:textId="4FD3799D" w:rsidR="178ACADC" w:rsidRPr="00C86343" w:rsidRDefault="0EDE7A0E" w:rsidP="71506351">
            <w:pPr>
              <w:spacing w:before="240" w:after="240"/>
              <w:cnfStyle w:val="000000100000" w:firstRow="0" w:lastRow="0" w:firstColumn="0" w:lastColumn="0" w:oddVBand="0" w:evenVBand="0" w:oddHBand="1" w:evenHBand="0" w:firstRowFirstColumn="0" w:firstRowLastColumn="0" w:lastRowFirstColumn="0" w:lastRowLastColumn="0"/>
              <w:rPr>
                <w:sz w:val="22"/>
                <w:szCs w:val="22"/>
              </w:rPr>
            </w:pPr>
            <w:r w:rsidRPr="00C86343">
              <w:rPr>
                <w:rFonts w:eastAsia="Calibri" w:cs="Calibri"/>
                <w:sz w:val="22"/>
                <w:szCs w:val="22"/>
              </w:rPr>
              <w:t>1.0290 0.9599 1.1030</w:t>
            </w:r>
          </w:p>
          <w:p w14:paraId="7FF30608" w14:textId="55194C44" w:rsidR="178ACADC" w:rsidRPr="00C86343" w:rsidRDefault="0EDE7A0E"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0.4207</w:t>
            </w:r>
          </w:p>
          <w:p w14:paraId="3AEB4B51" w14:textId="37632E4E" w:rsidR="178ACADC" w:rsidRPr="00C86343" w:rsidRDefault="178ACADC" w:rsidP="178ACAD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1268" w:type="dxa"/>
            <w:tcMar>
              <w:left w:w="105" w:type="dxa"/>
              <w:right w:w="105" w:type="dxa"/>
            </w:tcMar>
          </w:tcPr>
          <w:p w14:paraId="5258AE1E" w14:textId="68274AA4" w:rsidR="178ACADC" w:rsidRPr="00C86343" w:rsidRDefault="72250B02"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 </w:t>
            </w:r>
            <w:r w:rsidR="22D2CC73" w:rsidRPr="00C86343">
              <w:rPr>
                <w:rFonts w:eastAsia="Calibri" w:cs="Calibri"/>
                <w:sz w:val="22"/>
                <w:szCs w:val="22"/>
              </w:rPr>
              <w:t>1.1145 0.9176 1.3538</w:t>
            </w:r>
          </w:p>
          <w:p w14:paraId="3DAA66C6" w14:textId="31129DE2" w:rsidR="178ACADC" w:rsidRPr="00C86343" w:rsidRDefault="22D2CC73"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0.2744</w:t>
            </w:r>
          </w:p>
          <w:p w14:paraId="68A11322" w14:textId="750F1BDD" w:rsidR="178ACADC" w:rsidRPr="00C86343" w:rsidRDefault="178ACADC" w:rsidP="178ACADC">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449FB9CD" w14:textId="125E7FA9" w:rsidR="178ACADC" w:rsidRPr="00C86343" w:rsidRDefault="22D2CC73" w:rsidP="71506351">
            <w:pPr>
              <w:spacing w:before="240" w:after="240"/>
              <w:cnfStyle w:val="000000100000" w:firstRow="0" w:lastRow="0" w:firstColumn="0" w:lastColumn="0" w:oddVBand="0" w:evenVBand="0" w:oddHBand="1" w:evenHBand="0" w:firstRowFirstColumn="0" w:firstRowLastColumn="0" w:lastRowFirstColumn="0" w:lastRowLastColumn="0"/>
              <w:rPr>
                <w:sz w:val="22"/>
                <w:szCs w:val="22"/>
              </w:rPr>
            </w:pPr>
            <w:r w:rsidRPr="00C86343">
              <w:rPr>
                <w:rFonts w:eastAsia="Calibri" w:cs="Calibri"/>
                <w:sz w:val="22"/>
                <w:szCs w:val="22"/>
              </w:rPr>
              <w:t>1.0625 0.9137 1.2354</w:t>
            </w:r>
          </w:p>
          <w:p w14:paraId="33527096" w14:textId="1FF58F5B" w:rsidR="178ACADC" w:rsidRPr="00C86343" w:rsidRDefault="22D2CC73"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0.4309</w:t>
            </w:r>
          </w:p>
          <w:p w14:paraId="38D9D8C4" w14:textId="5D2BDF5A" w:rsidR="178ACADC" w:rsidRPr="00C86343" w:rsidRDefault="178ACADC" w:rsidP="178ACAD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7C0096E4" w14:textId="02596718" w:rsidR="178ACADC" w:rsidRPr="00C86343" w:rsidRDefault="22D2CC73" w:rsidP="71506351">
            <w:pPr>
              <w:spacing w:before="240" w:after="240"/>
              <w:cnfStyle w:val="000000100000" w:firstRow="0" w:lastRow="0" w:firstColumn="0" w:lastColumn="0" w:oddVBand="0" w:evenVBand="0" w:oddHBand="1" w:evenHBand="0" w:firstRowFirstColumn="0" w:firstRowLastColumn="0" w:lastRowFirstColumn="0" w:lastRowLastColumn="0"/>
              <w:rPr>
                <w:sz w:val="22"/>
                <w:szCs w:val="22"/>
              </w:rPr>
            </w:pPr>
            <w:r w:rsidRPr="00C86343">
              <w:rPr>
                <w:rFonts w:eastAsia="Calibri" w:cs="Calibri"/>
                <w:sz w:val="22"/>
                <w:szCs w:val="22"/>
              </w:rPr>
              <w:t>0.9701 0.8953 1.0512</w:t>
            </w:r>
          </w:p>
          <w:p w14:paraId="1BB5BCD0" w14:textId="57CE0122" w:rsidR="178ACADC" w:rsidRPr="00C86343" w:rsidRDefault="22D2CC73"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0.4591</w:t>
            </w:r>
          </w:p>
          <w:p w14:paraId="6E169B90" w14:textId="5AE03AFB" w:rsidR="178ACADC" w:rsidRPr="00C86343" w:rsidRDefault="178ACADC" w:rsidP="178ACAD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2B6D96DD" w14:textId="1F3F761F" w:rsidR="178ACADC" w:rsidRPr="00C86343" w:rsidRDefault="22D2CC73" w:rsidP="71506351">
            <w:pPr>
              <w:spacing w:before="240" w:after="240"/>
              <w:cnfStyle w:val="000000100000" w:firstRow="0" w:lastRow="0" w:firstColumn="0" w:lastColumn="0" w:oddVBand="0" w:evenVBand="0" w:oddHBand="1" w:evenHBand="0" w:firstRowFirstColumn="0" w:firstRowLastColumn="0" w:lastRowFirstColumn="0" w:lastRowLastColumn="0"/>
              <w:rPr>
                <w:sz w:val="22"/>
                <w:szCs w:val="22"/>
              </w:rPr>
            </w:pPr>
            <w:r w:rsidRPr="00C86343">
              <w:rPr>
                <w:rFonts w:eastAsia="Calibri" w:cs="Calibri"/>
                <w:sz w:val="22"/>
                <w:szCs w:val="22"/>
              </w:rPr>
              <w:t>1.0179 0.8985 1.1531</w:t>
            </w:r>
          </w:p>
          <w:p w14:paraId="0FEE3C87" w14:textId="404F0592" w:rsidR="178ACADC" w:rsidRPr="00C86343" w:rsidRDefault="22D2CC73"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0.7805</w:t>
            </w:r>
          </w:p>
          <w:p w14:paraId="425BEA0B" w14:textId="2CB35BA0" w:rsidR="178ACADC" w:rsidRPr="00C86343" w:rsidRDefault="178ACADC" w:rsidP="178ACAD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c>
          <w:tcPr>
            <w:tcW w:w="1290" w:type="dxa"/>
            <w:tcMar>
              <w:left w:w="105" w:type="dxa"/>
              <w:right w:w="105" w:type="dxa"/>
            </w:tcMar>
          </w:tcPr>
          <w:p w14:paraId="4682A36E" w14:textId="4FB1D979"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4EA3787E" w14:textId="6F12F52F" w:rsidR="178ACADC" w:rsidRPr="00C86343" w:rsidRDefault="328E0B94"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sz w:val="22"/>
                <w:szCs w:val="22"/>
              </w:rPr>
              <w:t>1.0107 0.8958 1.1403</w:t>
            </w:r>
          </w:p>
          <w:p w14:paraId="0E4E154C" w14:textId="01D90AA1" w:rsidR="178ACADC" w:rsidRPr="00C86343" w:rsidRDefault="328E0B94"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0.8630</w:t>
            </w:r>
          </w:p>
          <w:p w14:paraId="1DEF40B3" w14:textId="3345DC85" w:rsidR="178ACADC" w:rsidRPr="00C86343" w:rsidRDefault="178ACADC" w:rsidP="178ACADC">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r>
      <w:tr w:rsidR="178ACADC" w:rsidRPr="00C86343" w14:paraId="1DB9C32C" w14:textId="77777777" w:rsidTr="71506351">
        <w:trPr>
          <w:trHeight w:val="300"/>
        </w:trPr>
        <w:tc>
          <w:tcPr>
            <w:cnfStyle w:val="001000000000" w:firstRow="0" w:lastRow="0" w:firstColumn="1" w:lastColumn="0" w:oddVBand="0" w:evenVBand="0" w:oddHBand="0" w:evenHBand="0" w:firstRowFirstColumn="0" w:firstRowLastColumn="0" w:lastRowFirstColumn="0" w:lastRowLastColumn="0"/>
            <w:tcW w:w="1268" w:type="dxa"/>
            <w:tcBorders>
              <w:right w:val="single" w:sz="6" w:space="0" w:color="7F7F7F" w:themeColor="text1" w:themeTint="80"/>
            </w:tcBorders>
            <w:tcMar>
              <w:left w:w="105" w:type="dxa"/>
              <w:right w:w="105" w:type="dxa"/>
            </w:tcMar>
          </w:tcPr>
          <w:p w14:paraId="20A015AC" w14:textId="42DB1220" w:rsidR="178ACADC" w:rsidRPr="00C86343" w:rsidRDefault="178ACADC" w:rsidP="178ACAD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 ER expenditure </w:t>
            </w:r>
          </w:p>
        </w:tc>
        <w:tc>
          <w:tcPr>
            <w:tcW w:w="1268" w:type="dxa"/>
            <w:tcMar>
              <w:left w:w="105" w:type="dxa"/>
              <w:right w:w="105" w:type="dxa"/>
            </w:tcMar>
          </w:tcPr>
          <w:p w14:paraId="6142D9C0" w14:textId="4DA366DE" w:rsidR="178ACADC" w:rsidRPr="00C86343" w:rsidRDefault="367DA970"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1.0004 0.9997 1.0011</w:t>
            </w:r>
          </w:p>
          <w:p w14:paraId="6BD40C75" w14:textId="2E482C4D" w:rsidR="178ACADC" w:rsidRPr="00C86343" w:rsidRDefault="367DA970"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0.2685</w:t>
            </w:r>
          </w:p>
          <w:p w14:paraId="59926042" w14:textId="7D4E5F00" w:rsidR="178ACADC" w:rsidRPr="00C86343" w:rsidRDefault="178ACADC" w:rsidP="178ACAD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68" w:type="dxa"/>
            <w:tcMar>
              <w:left w:w="105" w:type="dxa"/>
              <w:right w:w="105" w:type="dxa"/>
            </w:tcMar>
          </w:tcPr>
          <w:p w14:paraId="62E98AAC" w14:textId="354A5AEB"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lastRenderedPageBreak/>
              <w:t>0.9991 0.9978 1.0004</w:t>
            </w:r>
          </w:p>
          <w:p w14:paraId="280D1861" w14:textId="0A106183"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0.1730</w:t>
            </w:r>
          </w:p>
          <w:p w14:paraId="21DA8F56" w14:textId="45E57021" w:rsidR="178ACADC" w:rsidRPr="00C86343" w:rsidRDefault="178ACADC" w:rsidP="178ACAD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613B3225" w14:textId="3CCEE9AD"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lastRenderedPageBreak/>
              <w:t>0.9999 0.9990 1.0007</w:t>
            </w:r>
          </w:p>
          <w:p w14:paraId="5F486421" w14:textId="7EA46A59"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0.7518</w:t>
            </w:r>
          </w:p>
        </w:tc>
        <w:tc>
          <w:tcPr>
            <w:tcW w:w="1275" w:type="dxa"/>
            <w:tcMar>
              <w:left w:w="105" w:type="dxa"/>
              <w:right w:w="105" w:type="dxa"/>
            </w:tcMar>
          </w:tcPr>
          <w:p w14:paraId="67C2B12B" w14:textId="7A6DF3BD"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0.9997 0.9988 1.0006</w:t>
            </w:r>
          </w:p>
          <w:p w14:paraId="2DEE881C" w14:textId="029DA47F"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0.5733</w:t>
            </w:r>
          </w:p>
          <w:p w14:paraId="167B12BF" w14:textId="1FDBD6B3" w:rsidR="178ACADC" w:rsidRPr="00C86343" w:rsidRDefault="178ACADC" w:rsidP="178ACAD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3679323B" w14:textId="7155B079"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lastRenderedPageBreak/>
              <w:t>1.0010 0.9999 1.0022</w:t>
            </w:r>
          </w:p>
          <w:p w14:paraId="6373101C" w14:textId="36782824"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0.0839</w:t>
            </w:r>
          </w:p>
          <w:p w14:paraId="6969E7AE" w14:textId="7D808D45" w:rsidR="178ACADC" w:rsidRPr="00C86343" w:rsidRDefault="178ACADC" w:rsidP="178ACAD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90" w:type="dxa"/>
            <w:tcMar>
              <w:left w:w="105" w:type="dxa"/>
              <w:right w:w="105" w:type="dxa"/>
            </w:tcMar>
          </w:tcPr>
          <w:p w14:paraId="13EB8625" w14:textId="71285C13"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lastRenderedPageBreak/>
              <w:t>1.0018 1.0007 1.0029</w:t>
            </w:r>
          </w:p>
          <w:p w14:paraId="3F784E8C" w14:textId="1F449679" w:rsidR="178ACADC" w:rsidRPr="00C86343" w:rsidRDefault="1CFD3097"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0.0015</w:t>
            </w:r>
          </w:p>
          <w:p w14:paraId="54E893E4" w14:textId="6BB3D4C4" w:rsidR="178ACADC" w:rsidRPr="00C86343" w:rsidRDefault="178ACADC" w:rsidP="178ACADC">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r>
    </w:tbl>
    <w:p w14:paraId="5CC08AEB" w14:textId="3F1633D9" w:rsidR="178ACADC" w:rsidRPr="00C86343" w:rsidRDefault="178ACADC" w:rsidP="178ACADC">
      <w:pPr>
        <w:rPr>
          <w:sz w:val="22"/>
          <w:szCs w:val="22"/>
        </w:rPr>
      </w:pPr>
    </w:p>
    <w:p w14:paraId="512DFAB8" w14:textId="16A6BB4F" w:rsidR="4183E15A" w:rsidRPr="00C86343" w:rsidRDefault="4183E15A" w:rsidP="71506351">
      <w:pPr>
        <w:rPr>
          <w:rFonts w:eastAsia="Aptos" w:cs="Aptos"/>
          <w:sz w:val="22"/>
          <w:szCs w:val="22"/>
        </w:rPr>
      </w:pPr>
      <w:r w:rsidRPr="00C86343">
        <w:rPr>
          <w:rFonts w:eastAsia="Aptos" w:cs="Aptos"/>
          <w:sz w:val="22"/>
          <w:szCs w:val="22"/>
        </w:rPr>
        <w:t>The</w:t>
      </w:r>
      <w:r w:rsidR="63CEFDF9" w:rsidRPr="00C86343">
        <w:rPr>
          <w:rFonts w:eastAsia="Aptos" w:cs="Aptos"/>
          <w:sz w:val="22"/>
          <w:szCs w:val="22"/>
        </w:rPr>
        <w:t>re was no significant association between the</w:t>
      </w:r>
      <w:r w:rsidRPr="00C86343">
        <w:rPr>
          <w:rFonts w:eastAsia="Aptos" w:cs="Aptos"/>
          <w:sz w:val="22"/>
          <w:szCs w:val="22"/>
        </w:rPr>
        <w:t xml:space="preserve"> nu</w:t>
      </w:r>
      <w:r w:rsidR="529B2F35" w:rsidRPr="00C86343">
        <w:rPr>
          <w:rFonts w:eastAsia="Aptos" w:cs="Aptos"/>
          <w:sz w:val="22"/>
          <w:szCs w:val="22"/>
        </w:rPr>
        <w:t>mber of interventions per establishment and</w:t>
      </w:r>
      <w:r w:rsidR="7B269040" w:rsidRPr="00C86343">
        <w:rPr>
          <w:rFonts w:eastAsia="Aptos" w:cs="Aptos"/>
          <w:sz w:val="22"/>
          <w:szCs w:val="22"/>
        </w:rPr>
        <w:t xml:space="preserve"> the rate of NHS 111 calls, or ER expenditure and the rate of NHS 111 calls. </w:t>
      </w:r>
    </w:p>
    <w:p w14:paraId="37A6DACF" w14:textId="0C135E27" w:rsidR="178ACADC" w:rsidRPr="00C86343" w:rsidRDefault="178ACADC" w:rsidP="178ACADC">
      <w:pPr>
        <w:rPr>
          <w:sz w:val="22"/>
          <w:szCs w:val="22"/>
        </w:rPr>
      </w:pPr>
    </w:p>
    <w:tbl>
      <w:tblPr>
        <w:tblStyle w:val="PlainTable5"/>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268"/>
        <w:gridCol w:w="1268"/>
        <w:gridCol w:w="1268"/>
        <w:gridCol w:w="1275"/>
        <w:gridCol w:w="1275"/>
        <w:gridCol w:w="1275"/>
        <w:gridCol w:w="1275"/>
      </w:tblGrid>
      <w:tr w:rsidR="178ACADC" w:rsidRPr="00C86343" w14:paraId="2E390FB8" w14:textId="77777777" w:rsidTr="7150635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68" w:type="dxa"/>
            <w:tcBorders>
              <w:bottom w:val="single" w:sz="6" w:space="0" w:color="7F7F7F" w:themeColor="text1" w:themeTint="80"/>
            </w:tcBorders>
            <w:tcMar>
              <w:left w:w="105" w:type="dxa"/>
              <w:right w:w="105" w:type="dxa"/>
            </w:tcMar>
          </w:tcPr>
          <w:p w14:paraId="6B95AB8E" w14:textId="33E14F5D" w:rsidR="178ACADC" w:rsidRPr="00C86343" w:rsidRDefault="72250B02" w:rsidP="178ACAD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Exposure  </w:t>
            </w:r>
          </w:p>
        </w:tc>
        <w:tc>
          <w:tcPr>
            <w:tcW w:w="1268" w:type="dxa"/>
            <w:tcBorders>
              <w:bottom w:val="single" w:sz="6" w:space="0" w:color="7F7F7F" w:themeColor="text1" w:themeTint="80"/>
              <w:right w:val="nil"/>
            </w:tcBorders>
            <w:tcMar>
              <w:left w:w="105" w:type="dxa"/>
              <w:right w:w="105" w:type="dxa"/>
            </w:tcMar>
          </w:tcPr>
          <w:p w14:paraId="73CD8A4A" w14:textId="7C868D9F" w:rsidR="59006841" w:rsidRPr="00C86343" w:rsidRDefault="1499A04A"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b/>
                <w:bCs/>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per 100,000 all age</w:t>
            </w:r>
          </w:p>
          <w:p w14:paraId="6F61F516" w14:textId="6A2D6410" w:rsidR="59006841" w:rsidRPr="00C86343" w:rsidRDefault="1499A04A"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95% CI </w:t>
            </w:r>
          </w:p>
          <w:p w14:paraId="515E22F0" w14:textId="2A2E0237" w:rsidR="178ACADC" w:rsidRPr="00C86343" w:rsidRDefault="178ACADC"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b/>
                <w:bCs/>
                <w:i w:val="0"/>
                <w:iCs w:val="0"/>
                <w:color w:val="000000" w:themeColor="text1"/>
                <w:sz w:val="22"/>
                <w:szCs w:val="22"/>
              </w:rPr>
            </w:pPr>
          </w:p>
        </w:tc>
        <w:tc>
          <w:tcPr>
            <w:tcW w:w="1268" w:type="dxa"/>
            <w:tcBorders>
              <w:bottom w:val="single" w:sz="6" w:space="0" w:color="7F7F7F" w:themeColor="text1" w:themeTint="80"/>
            </w:tcBorders>
            <w:tcMar>
              <w:left w:w="105" w:type="dxa"/>
              <w:right w:w="105" w:type="dxa"/>
            </w:tcMar>
          </w:tcPr>
          <w:p w14:paraId="5487DD80" w14:textId="6DDA6480"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per 100,000 age 5-9  </w:t>
            </w:r>
          </w:p>
          <w:p w14:paraId="2108AB0B" w14:textId="6A2D6410"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95% CI </w:t>
            </w:r>
          </w:p>
        </w:tc>
        <w:tc>
          <w:tcPr>
            <w:tcW w:w="1275" w:type="dxa"/>
            <w:tcBorders>
              <w:bottom w:val="single" w:sz="6" w:space="0" w:color="7F7F7F" w:themeColor="text1" w:themeTint="80"/>
            </w:tcBorders>
            <w:tcMar>
              <w:left w:w="105" w:type="dxa"/>
              <w:right w:w="105" w:type="dxa"/>
            </w:tcMar>
          </w:tcPr>
          <w:p w14:paraId="5DDBEA8F" w14:textId="159AD8CD"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per 100,000 </w:t>
            </w:r>
          </w:p>
          <w:p w14:paraId="4BFDFFA2" w14:textId="65FE1E10"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IRR 10 -19   </w:t>
            </w:r>
          </w:p>
          <w:p w14:paraId="491F5D7B" w14:textId="178F5C43"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c>
          <w:tcPr>
            <w:tcW w:w="1275" w:type="dxa"/>
            <w:tcBorders>
              <w:bottom w:val="single" w:sz="6" w:space="0" w:color="7F7F7F" w:themeColor="text1" w:themeTint="80"/>
            </w:tcBorders>
            <w:tcMar>
              <w:left w:w="105" w:type="dxa"/>
              <w:right w:w="105" w:type="dxa"/>
            </w:tcMar>
          </w:tcPr>
          <w:p w14:paraId="56F5A4E1" w14:textId="4666CAAB"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per 100,000 age 20-59 IRR  </w:t>
            </w:r>
          </w:p>
          <w:p w14:paraId="72A882D4" w14:textId="54E42E41"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c>
          <w:tcPr>
            <w:tcW w:w="1275" w:type="dxa"/>
            <w:tcBorders>
              <w:bottom w:val="single" w:sz="6" w:space="0" w:color="7F7F7F" w:themeColor="text1" w:themeTint="80"/>
            </w:tcBorders>
            <w:tcMar>
              <w:left w:w="105" w:type="dxa"/>
              <w:right w:w="105" w:type="dxa"/>
            </w:tcMar>
          </w:tcPr>
          <w:p w14:paraId="5978D49A" w14:textId="5B0D85B4"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NHS 111 Calls per 100,000 age 60-74 IRR  </w:t>
            </w:r>
          </w:p>
          <w:p w14:paraId="78380189" w14:textId="72F3FE30"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c>
          <w:tcPr>
            <w:tcW w:w="1275" w:type="dxa"/>
            <w:tcBorders>
              <w:bottom w:val="single" w:sz="6" w:space="0" w:color="7F7F7F" w:themeColor="text1" w:themeTint="80"/>
            </w:tcBorders>
            <w:tcMar>
              <w:left w:w="105" w:type="dxa"/>
              <w:right w:w="105" w:type="dxa"/>
            </w:tcMar>
          </w:tcPr>
          <w:p w14:paraId="4947F573" w14:textId="3D579988"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 xml:space="preserve">NHS 111 Calls per 100,000 age 75 </w:t>
            </w:r>
            <w:proofErr w:type="gramStart"/>
            <w:r w:rsidRPr="00C86343">
              <w:rPr>
                <w:rFonts w:asciiTheme="minorHAnsi" w:eastAsia="Calibri" w:hAnsiTheme="minorHAnsi" w:cs="Calibri"/>
                <w:b/>
                <w:bCs/>
                <w:color w:val="000000" w:themeColor="text1"/>
                <w:sz w:val="22"/>
                <w:szCs w:val="22"/>
              </w:rPr>
              <w:t>+  IRR</w:t>
            </w:r>
            <w:proofErr w:type="gramEnd"/>
            <w:r w:rsidRPr="00C86343">
              <w:rPr>
                <w:rFonts w:asciiTheme="minorHAnsi" w:eastAsia="Calibri" w:hAnsiTheme="minorHAnsi" w:cs="Calibri"/>
                <w:b/>
                <w:bCs/>
                <w:color w:val="000000" w:themeColor="text1"/>
                <w:sz w:val="22"/>
                <w:szCs w:val="22"/>
              </w:rPr>
              <w:t>  </w:t>
            </w:r>
          </w:p>
          <w:p w14:paraId="36575433" w14:textId="7F31144F" w:rsidR="178ACADC" w:rsidRPr="00C86343" w:rsidRDefault="72250B02"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i w:val="0"/>
                <w:iCs w:val="0"/>
                <w:color w:val="000000" w:themeColor="text1"/>
                <w:sz w:val="22"/>
                <w:szCs w:val="22"/>
              </w:rPr>
            </w:pPr>
            <w:r w:rsidRPr="00C86343">
              <w:rPr>
                <w:rFonts w:asciiTheme="minorHAnsi" w:eastAsia="Calibri" w:hAnsiTheme="minorHAnsi" w:cs="Calibri"/>
                <w:b/>
                <w:bCs/>
                <w:color w:val="000000" w:themeColor="text1"/>
                <w:sz w:val="22"/>
                <w:szCs w:val="22"/>
              </w:rPr>
              <w:t>95% CI          </w:t>
            </w:r>
          </w:p>
        </w:tc>
      </w:tr>
      <w:tr w:rsidR="178ACADC" w:rsidRPr="00C86343" w14:paraId="0084D7FA"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8" w:type="dxa"/>
            <w:tcBorders>
              <w:right w:val="single" w:sz="6" w:space="0" w:color="7F7F7F" w:themeColor="text1" w:themeTint="80"/>
            </w:tcBorders>
            <w:tcMar>
              <w:left w:w="105" w:type="dxa"/>
              <w:right w:w="105" w:type="dxa"/>
            </w:tcMar>
          </w:tcPr>
          <w:p w14:paraId="71728A3D" w14:textId="150625C9" w:rsidR="178ACADC" w:rsidRPr="00C86343" w:rsidRDefault="72250B02" w:rsidP="178ACAD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Interventions per establishment  </w:t>
            </w:r>
          </w:p>
        </w:tc>
        <w:tc>
          <w:tcPr>
            <w:tcW w:w="1268" w:type="dxa"/>
            <w:tcBorders>
              <w:right w:val="single" w:sz="6" w:space="0" w:color="7F7F7F" w:themeColor="text1" w:themeTint="80"/>
            </w:tcBorders>
            <w:tcMar>
              <w:left w:w="105" w:type="dxa"/>
              <w:right w:w="105" w:type="dxa"/>
            </w:tcMar>
          </w:tcPr>
          <w:p w14:paraId="51EB8492" w14:textId="48AE6545" w:rsidR="5637A12F" w:rsidRPr="00C86343" w:rsidRDefault="5637A12F"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6431F49A" w14:textId="084EEDDB" w:rsidR="5637A12F" w:rsidRPr="00C86343" w:rsidRDefault="4A2ADAF0"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1.0910 (</w:t>
            </w:r>
            <w:r w:rsidR="481FCB03" w:rsidRPr="00C86343">
              <w:rPr>
                <w:rFonts w:eastAsia="Calibri" w:cs="Calibri"/>
                <w:color w:val="000000" w:themeColor="text1"/>
                <w:sz w:val="22"/>
                <w:szCs w:val="22"/>
              </w:rPr>
              <w:t>0.9543</w:t>
            </w:r>
            <w:r w:rsidR="14EC34ED" w:rsidRPr="00C86343">
              <w:rPr>
                <w:rFonts w:eastAsia="Calibri" w:cs="Calibri"/>
                <w:color w:val="000000" w:themeColor="text1"/>
                <w:sz w:val="22"/>
                <w:szCs w:val="22"/>
              </w:rPr>
              <w:t>,</w:t>
            </w:r>
            <w:r w:rsidR="481FCB03" w:rsidRPr="00C86343">
              <w:rPr>
                <w:rFonts w:eastAsia="Calibri" w:cs="Calibri"/>
                <w:color w:val="000000" w:themeColor="text1"/>
                <w:sz w:val="22"/>
                <w:szCs w:val="22"/>
              </w:rPr>
              <w:t xml:space="preserve">   1.2474</w:t>
            </w:r>
            <w:r w:rsidR="6FA39E21" w:rsidRPr="00C86343">
              <w:rPr>
                <w:rFonts w:eastAsia="Calibri" w:cs="Calibri"/>
                <w:color w:val="000000" w:themeColor="text1"/>
                <w:sz w:val="22"/>
                <w:szCs w:val="22"/>
              </w:rPr>
              <w:t>)</w:t>
            </w:r>
          </w:p>
          <w:p w14:paraId="51BC96F5" w14:textId="1EE38FE0" w:rsidR="5637A12F" w:rsidRPr="00C86343" w:rsidRDefault="481FCB03"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0.2024</w:t>
            </w:r>
          </w:p>
        </w:tc>
        <w:tc>
          <w:tcPr>
            <w:tcW w:w="1268" w:type="dxa"/>
            <w:tcMar>
              <w:left w:w="105" w:type="dxa"/>
              <w:right w:w="105" w:type="dxa"/>
            </w:tcMar>
          </w:tcPr>
          <w:p w14:paraId="423AAFC3" w14:textId="41D46FE1" w:rsidR="178ACADC" w:rsidRPr="00C86343" w:rsidRDefault="5ED82D80"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1.0895 (</w:t>
            </w:r>
            <w:r w:rsidR="2726A6B3" w:rsidRPr="00C86343">
              <w:rPr>
                <w:rFonts w:eastAsia="Calibri" w:cs="Calibri"/>
                <w:color w:val="000000" w:themeColor="text1"/>
                <w:sz w:val="22"/>
                <w:szCs w:val="22"/>
              </w:rPr>
              <w:t>0.9406</w:t>
            </w:r>
            <w:r w:rsidR="195C735D"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1.2621</w:t>
            </w:r>
            <w:r w:rsidR="2B398ED6"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p= 0.2530</w:t>
            </w:r>
          </w:p>
        </w:tc>
        <w:tc>
          <w:tcPr>
            <w:tcW w:w="1275" w:type="dxa"/>
            <w:tcMar>
              <w:left w:w="105" w:type="dxa"/>
              <w:right w:w="105" w:type="dxa"/>
            </w:tcMar>
          </w:tcPr>
          <w:p w14:paraId="71B739A1" w14:textId="68E8253E" w:rsidR="178ACADC" w:rsidRPr="00C86343" w:rsidRDefault="178ACADC"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5CB07165" w14:textId="314B00D0" w:rsidR="178ACADC" w:rsidRPr="00C86343" w:rsidRDefault="0BB3B1EE"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1.0182 (</w:t>
            </w:r>
            <w:r w:rsidR="2726A6B3" w:rsidRPr="00C86343">
              <w:rPr>
                <w:rFonts w:eastAsia="Calibri" w:cs="Calibri"/>
                <w:color w:val="000000" w:themeColor="text1"/>
                <w:sz w:val="22"/>
                <w:szCs w:val="22"/>
              </w:rPr>
              <w:t>0.8890</w:t>
            </w:r>
            <w:r w:rsidR="105A03D4" w:rsidRPr="00C86343">
              <w:rPr>
                <w:rFonts w:eastAsia="Calibri" w:cs="Calibri"/>
                <w:color w:val="000000" w:themeColor="text1"/>
                <w:sz w:val="22"/>
                <w:szCs w:val="22"/>
              </w:rPr>
              <w:t>, 1.1662</w:t>
            </w:r>
            <w:r w:rsidR="40DF98CE"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p = 0.7945</w:t>
            </w:r>
          </w:p>
        </w:tc>
        <w:tc>
          <w:tcPr>
            <w:tcW w:w="1275" w:type="dxa"/>
            <w:tcMar>
              <w:left w:w="105" w:type="dxa"/>
              <w:right w:w="105" w:type="dxa"/>
            </w:tcMar>
          </w:tcPr>
          <w:p w14:paraId="52F13233" w14:textId="012DB69E" w:rsidR="178ACADC" w:rsidRPr="00C86343" w:rsidRDefault="178ACADC"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55D5C794" w14:textId="395649C9" w:rsidR="178ACADC" w:rsidRPr="00C86343" w:rsidRDefault="59F575A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1.0812 (</w:t>
            </w:r>
            <w:r w:rsidR="2726A6B3" w:rsidRPr="00C86343">
              <w:rPr>
                <w:rFonts w:eastAsia="Calibri" w:cs="Calibri"/>
                <w:color w:val="000000" w:themeColor="text1"/>
                <w:sz w:val="22"/>
                <w:szCs w:val="22"/>
              </w:rPr>
              <w:t>0.9347</w:t>
            </w:r>
            <w:r w:rsidR="3B07CF30"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1.2508</w:t>
            </w:r>
            <w:r w:rsidR="6C4CEF99"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p= 0.2933</w:t>
            </w:r>
          </w:p>
        </w:tc>
        <w:tc>
          <w:tcPr>
            <w:tcW w:w="1275" w:type="dxa"/>
            <w:tcMar>
              <w:left w:w="105" w:type="dxa"/>
              <w:right w:w="105" w:type="dxa"/>
            </w:tcMar>
          </w:tcPr>
          <w:p w14:paraId="54A0DDF5" w14:textId="19AEC328" w:rsidR="178ACADC" w:rsidRPr="00C86343" w:rsidRDefault="178ACADC"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1E071941" w14:textId="4699E34B" w:rsidR="178ACADC" w:rsidRPr="00C86343" w:rsidRDefault="48BC3502"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1.1229 (</w:t>
            </w:r>
            <w:r w:rsidR="2726A6B3" w:rsidRPr="00C86343">
              <w:rPr>
                <w:rFonts w:eastAsia="Calibri" w:cs="Calibri"/>
                <w:color w:val="000000" w:themeColor="text1"/>
                <w:sz w:val="22"/>
                <w:szCs w:val="22"/>
              </w:rPr>
              <w:t>0.9510</w:t>
            </w:r>
            <w:r w:rsidR="5FE9B83A"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1.3259</w:t>
            </w:r>
            <w:r w:rsidR="08B529E6"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p = 0.1715</w:t>
            </w:r>
          </w:p>
        </w:tc>
        <w:tc>
          <w:tcPr>
            <w:tcW w:w="1275" w:type="dxa"/>
            <w:tcMar>
              <w:left w:w="105" w:type="dxa"/>
              <w:right w:w="105" w:type="dxa"/>
            </w:tcMar>
          </w:tcPr>
          <w:p w14:paraId="5EA53F04" w14:textId="39AB7F85" w:rsidR="178ACADC" w:rsidRPr="00C86343" w:rsidRDefault="178ACADC"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p w14:paraId="3F702D85" w14:textId="72219407" w:rsidR="178ACADC" w:rsidRPr="00C86343" w:rsidRDefault="386E89C7"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1.1713 (</w:t>
            </w:r>
            <w:r w:rsidR="2726A6B3" w:rsidRPr="00C86343">
              <w:rPr>
                <w:rFonts w:eastAsia="Calibri" w:cs="Calibri"/>
                <w:color w:val="000000" w:themeColor="text1"/>
                <w:sz w:val="22"/>
                <w:szCs w:val="22"/>
              </w:rPr>
              <w:t>0.9519</w:t>
            </w:r>
            <w:r w:rsidR="40B7EBFB"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1.4412</w:t>
            </w:r>
            <w:r w:rsidR="5AEC12AB" w:rsidRPr="00C86343">
              <w:rPr>
                <w:rFonts w:eastAsia="Calibri" w:cs="Calibri"/>
                <w:color w:val="000000" w:themeColor="text1"/>
                <w:sz w:val="22"/>
                <w:szCs w:val="22"/>
              </w:rPr>
              <w:t>)</w:t>
            </w:r>
            <w:r w:rsidR="2726A6B3" w:rsidRPr="00C86343">
              <w:rPr>
                <w:rFonts w:eastAsia="Calibri" w:cs="Calibri"/>
                <w:color w:val="000000" w:themeColor="text1"/>
                <w:sz w:val="22"/>
                <w:szCs w:val="22"/>
              </w:rPr>
              <w:t xml:space="preserve"> p = 0.1351</w:t>
            </w:r>
          </w:p>
        </w:tc>
      </w:tr>
      <w:tr w:rsidR="178ACADC" w:rsidRPr="00C86343" w14:paraId="65E70A55" w14:textId="77777777" w:rsidTr="71506351">
        <w:trPr>
          <w:trHeight w:val="705"/>
        </w:trPr>
        <w:tc>
          <w:tcPr>
            <w:cnfStyle w:val="001000000000" w:firstRow="0" w:lastRow="0" w:firstColumn="1" w:lastColumn="0" w:oddVBand="0" w:evenVBand="0" w:oddHBand="0" w:evenHBand="0" w:firstRowFirstColumn="0" w:firstRowLastColumn="0" w:lastRowFirstColumn="0" w:lastRowLastColumn="0"/>
            <w:tcW w:w="1268" w:type="dxa"/>
            <w:tcBorders>
              <w:right w:val="single" w:sz="6" w:space="0" w:color="7F7F7F" w:themeColor="text1" w:themeTint="80"/>
            </w:tcBorders>
            <w:tcMar>
              <w:left w:w="105" w:type="dxa"/>
              <w:right w:w="105" w:type="dxa"/>
            </w:tcMar>
          </w:tcPr>
          <w:p w14:paraId="2CECC2FF" w14:textId="6D383136" w:rsidR="178ACADC" w:rsidRPr="00C86343" w:rsidRDefault="72250B02" w:rsidP="178ACADC">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 ER expenditure </w:t>
            </w:r>
          </w:p>
        </w:tc>
        <w:tc>
          <w:tcPr>
            <w:tcW w:w="1268" w:type="dxa"/>
            <w:tcBorders>
              <w:right w:val="single" w:sz="6" w:space="0" w:color="7F7F7F" w:themeColor="text1" w:themeTint="80"/>
            </w:tcBorders>
            <w:tcMar>
              <w:left w:w="105" w:type="dxa"/>
              <w:right w:w="105" w:type="dxa"/>
            </w:tcMar>
          </w:tcPr>
          <w:p w14:paraId="21451742" w14:textId="0797638B" w:rsidR="2552C102" w:rsidRPr="00C86343" w:rsidRDefault="1A8B742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0.9989   0.9969   1.0009 P = 0.2764</w:t>
            </w:r>
          </w:p>
        </w:tc>
        <w:tc>
          <w:tcPr>
            <w:tcW w:w="1268" w:type="dxa"/>
            <w:tcMar>
              <w:left w:w="105" w:type="dxa"/>
              <w:right w:w="105" w:type="dxa"/>
            </w:tcMar>
          </w:tcPr>
          <w:p w14:paraId="64C93932" w14:textId="199DF8CB" w:rsidR="437B88A9"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0.9980 0.9959 1.0001</w:t>
            </w:r>
          </w:p>
          <w:p w14:paraId="23E88BD4" w14:textId="0E32E73C" w:rsidR="437B88A9"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0.0613</w:t>
            </w:r>
          </w:p>
          <w:p w14:paraId="52294411" w14:textId="37ECAA94" w:rsidR="437B88A9" w:rsidRPr="00C86343" w:rsidRDefault="437B88A9" w:rsidP="71506351">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18A15733" w14:textId="78BA6FBA" w:rsidR="178ACADC"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0.9995 0.9974 1.0016</w:t>
            </w:r>
          </w:p>
          <w:p w14:paraId="32CA58C1" w14:textId="78B296E3" w:rsidR="178ACADC"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0.6558</w:t>
            </w:r>
          </w:p>
          <w:p w14:paraId="372DCE98" w14:textId="6FB53B74" w:rsidR="178ACADC" w:rsidRPr="00C86343" w:rsidRDefault="178ACADC" w:rsidP="71506351">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3C922C3E" w14:textId="19AACEEE" w:rsidR="55F2F064"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0.9995 0.9973 1.0016</w:t>
            </w:r>
          </w:p>
          <w:p w14:paraId="37B674B9" w14:textId="07EED0EC" w:rsidR="55F2F064"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0.6320</w:t>
            </w:r>
          </w:p>
          <w:p w14:paraId="0C8A4301" w14:textId="6991ACA9" w:rsidR="55F2F064" w:rsidRPr="00C86343" w:rsidRDefault="55F2F064" w:rsidP="71506351">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12DDA423" w14:textId="25650796" w:rsidR="55F2F064"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0.9991 0.9971 1.0011</w:t>
            </w:r>
          </w:p>
          <w:p w14:paraId="7E78663B" w14:textId="7B53E8A3" w:rsidR="55F2F064"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0.3995</w:t>
            </w:r>
          </w:p>
          <w:p w14:paraId="64F23E60" w14:textId="2C26334A" w:rsidR="55F2F064" w:rsidRPr="00C86343" w:rsidRDefault="55F2F064" w:rsidP="71506351">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c>
          <w:tcPr>
            <w:tcW w:w="1275" w:type="dxa"/>
            <w:tcMar>
              <w:left w:w="105" w:type="dxa"/>
              <w:right w:w="105" w:type="dxa"/>
            </w:tcMar>
          </w:tcPr>
          <w:p w14:paraId="012C0448" w14:textId="13D24704" w:rsidR="55F2F064"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0.9980 0.9959 1.0001</w:t>
            </w:r>
          </w:p>
          <w:p w14:paraId="4CC529B9" w14:textId="5626DE09" w:rsidR="55F2F064" w:rsidRPr="00C86343" w:rsidRDefault="1594EC9E"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color w:val="000000" w:themeColor="text1"/>
                <w:sz w:val="22"/>
                <w:szCs w:val="22"/>
              </w:rPr>
              <w:t>P=</w:t>
            </w:r>
            <w:r w:rsidRPr="00C86343">
              <w:rPr>
                <w:rFonts w:eastAsia="Calibri" w:cs="Calibri"/>
                <w:sz w:val="22"/>
                <w:szCs w:val="22"/>
              </w:rPr>
              <w:t xml:space="preserve"> 0.0563</w:t>
            </w:r>
          </w:p>
          <w:p w14:paraId="1AA622EF" w14:textId="3F9F5F6D" w:rsidR="55F2F064" w:rsidRPr="00C86343" w:rsidRDefault="55F2F064" w:rsidP="71506351">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r>
    </w:tbl>
    <w:p w14:paraId="1F0FC93A" w14:textId="108FA81C" w:rsidR="53D7DCAC" w:rsidRPr="00C86343" w:rsidRDefault="53D7DCAC" w:rsidP="178ACADC">
      <w:pPr>
        <w:rPr>
          <w:sz w:val="22"/>
          <w:szCs w:val="22"/>
        </w:rPr>
      </w:pPr>
    </w:p>
    <w:p w14:paraId="3BA4C919" w14:textId="3558D0A4" w:rsidR="51498E87" w:rsidRPr="00C86343" w:rsidRDefault="51498E87">
      <w:pPr>
        <w:rPr>
          <w:sz w:val="22"/>
          <w:szCs w:val="22"/>
        </w:rPr>
      </w:pPr>
    </w:p>
    <w:p w14:paraId="6118A8FA" w14:textId="1FCD127C" w:rsidR="51498E87" w:rsidRPr="00C86343" w:rsidRDefault="51498E87">
      <w:pPr>
        <w:rPr>
          <w:sz w:val="22"/>
          <w:szCs w:val="22"/>
        </w:rPr>
      </w:pPr>
    </w:p>
    <w:p w14:paraId="2BF184E1" w14:textId="113F9DDF" w:rsidR="51498E87" w:rsidRPr="00C86343" w:rsidRDefault="6271EDC3" w:rsidP="71506351">
      <w:pPr>
        <w:pStyle w:val="Heading2"/>
        <w:rPr>
          <w:rFonts w:asciiTheme="minorHAnsi" w:hAnsiTheme="minorHAnsi"/>
          <w:sz w:val="22"/>
          <w:szCs w:val="22"/>
        </w:rPr>
      </w:pPr>
      <w:r w:rsidRPr="00C86343">
        <w:rPr>
          <w:rFonts w:asciiTheme="minorHAnsi" w:hAnsiTheme="minorHAnsi"/>
          <w:sz w:val="22"/>
          <w:szCs w:val="22"/>
        </w:rPr>
        <w:t xml:space="preserve">S3.5 Analysis using 1 year lag </w:t>
      </w:r>
    </w:p>
    <w:p w14:paraId="113FBA64" w14:textId="35A3E6BB" w:rsidR="51498E87" w:rsidRPr="00C86343" w:rsidRDefault="5E967ABD" w:rsidP="71506351">
      <w:pPr>
        <w:rPr>
          <w:sz w:val="22"/>
          <w:szCs w:val="22"/>
        </w:rPr>
      </w:pPr>
      <w:r w:rsidRPr="00C86343">
        <w:rPr>
          <w:sz w:val="22"/>
          <w:szCs w:val="22"/>
        </w:rPr>
        <w:t>Thi</w:t>
      </w:r>
      <w:r w:rsidR="3CB05EA4" w:rsidRPr="00C86343">
        <w:rPr>
          <w:sz w:val="22"/>
          <w:szCs w:val="22"/>
        </w:rPr>
        <w:t xml:space="preserve">s method allows us to analyse the previous </w:t>
      </w:r>
      <w:r w:rsidR="7A01A2B9" w:rsidRPr="00C86343">
        <w:rPr>
          <w:sz w:val="22"/>
          <w:szCs w:val="22"/>
        </w:rPr>
        <w:t>year's</w:t>
      </w:r>
      <w:r w:rsidR="3CB05EA4" w:rsidRPr="00C86343">
        <w:rPr>
          <w:sz w:val="22"/>
          <w:szCs w:val="22"/>
        </w:rPr>
        <w:t xml:space="preserve"> expenditure and staff allocation with current year health outcomes, to understand if the </w:t>
      </w:r>
      <w:r w:rsidR="47015F49" w:rsidRPr="00C86343">
        <w:rPr>
          <w:sz w:val="22"/>
          <w:szCs w:val="22"/>
        </w:rPr>
        <w:t>previous</w:t>
      </w:r>
      <w:r w:rsidR="3CB05EA4" w:rsidRPr="00C86343">
        <w:rPr>
          <w:sz w:val="22"/>
          <w:szCs w:val="22"/>
        </w:rPr>
        <w:t xml:space="preserve"> </w:t>
      </w:r>
      <w:r w:rsidR="0AA709E5" w:rsidRPr="00C86343">
        <w:rPr>
          <w:sz w:val="22"/>
          <w:szCs w:val="22"/>
        </w:rPr>
        <w:t>year's</w:t>
      </w:r>
      <w:r w:rsidR="3CB05EA4" w:rsidRPr="00C86343">
        <w:rPr>
          <w:sz w:val="22"/>
          <w:szCs w:val="22"/>
        </w:rPr>
        <w:t xml:space="preserve"> resource allocation influenced health ou</w:t>
      </w:r>
      <w:r w:rsidR="6A3CFF0D" w:rsidRPr="00C86343">
        <w:rPr>
          <w:sz w:val="22"/>
          <w:szCs w:val="22"/>
        </w:rPr>
        <w:t xml:space="preserve">tcomes of the following year. </w:t>
      </w:r>
      <w:r w:rsidR="5FB8585F" w:rsidRPr="00C86343">
        <w:rPr>
          <w:sz w:val="22"/>
          <w:szCs w:val="22"/>
        </w:rPr>
        <w:t>This analysis identified no significant findings, indicating that overall, the previous year</w:t>
      </w:r>
      <w:r w:rsidR="6A1AE776" w:rsidRPr="00C86343">
        <w:rPr>
          <w:sz w:val="22"/>
          <w:szCs w:val="22"/>
        </w:rPr>
        <w:t>’</w:t>
      </w:r>
      <w:r w:rsidR="5FB8585F" w:rsidRPr="00C86343">
        <w:rPr>
          <w:sz w:val="22"/>
          <w:szCs w:val="22"/>
        </w:rPr>
        <w:t xml:space="preserve">s resource allocation had no impact on the health outcomes of the following year. </w:t>
      </w:r>
    </w:p>
    <w:tbl>
      <w:tblPr>
        <w:tblStyle w:val="PlainTable5"/>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00"/>
        <w:gridCol w:w="1798"/>
        <w:gridCol w:w="1800"/>
        <w:gridCol w:w="1890"/>
        <w:gridCol w:w="1722"/>
      </w:tblGrid>
      <w:tr w:rsidR="00C86343" w:rsidRPr="00C86343" w14:paraId="0BECC4B7" w14:textId="77777777" w:rsidTr="7150635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800" w:type="dxa"/>
            <w:tcBorders>
              <w:bottom w:val="single" w:sz="6" w:space="0" w:color="7F7F7F" w:themeColor="text1" w:themeTint="80"/>
            </w:tcBorders>
            <w:tcMar>
              <w:left w:w="105" w:type="dxa"/>
              <w:right w:w="105" w:type="dxa"/>
            </w:tcMar>
          </w:tcPr>
          <w:p w14:paraId="252C7663" w14:textId="14E1CDCA" w:rsidR="71506351" w:rsidRPr="00C86343" w:rsidRDefault="71506351" w:rsidP="71506351">
            <w:pPr>
              <w:jc w:val="left"/>
              <w:rPr>
                <w:rFonts w:asciiTheme="minorHAnsi" w:eastAsia="Calibri" w:hAnsiTheme="minorHAnsi" w:cs="Calibri"/>
                <w:sz w:val="22"/>
                <w:szCs w:val="22"/>
              </w:rPr>
            </w:pPr>
            <w:r w:rsidRPr="00C86343">
              <w:rPr>
                <w:rFonts w:asciiTheme="minorHAnsi" w:eastAsia="Calibri" w:hAnsiTheme="minorHAnsi" w:cs="Calibri"/>
                <w:b/>
                <w:bCs/>
                <w:sz w:val="22"/>
                <w:szCs w:val="22"/>
              </w:rPr>
              <w:t>Exposure</w:t>
            </w:r>
          </w:p>
        </w:tc>
        <w:tc>
          <w:tcPr>
            <w:tcW w:w="1800" w:type="dxa"/>
            <w:tcBorders>
              <w:bottom w:val="single" w:sz="6" w:space="0" w:color="7F7F7F" w:themeColor="text1" w:themeTint="80"/>
            </w:tcBorders>
            <w:tcMar>
              <w:left w:w="105" w:type="dxa"/>
              <w:right w:w="105" w:type="dxa"/>
            </w:tcMar>
          </w:tcPr>
          <w:p w14:paraId="54E9BFB9" w14:textId="4E4A565B"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b/>
                <w:bCs/>
                <w:sz w:val="22"/>
                <w:szCs w:val="22"/>
              </w:rPr>
            </w:pPr>
          </w:p>
        </w:tc>
        <w:tc>
          <w:tcPr>
            <w:tcW w:w="1800" w:type="dxa"/>
            <w:tcBorders>
              <w:bottom w:val="single" w:sz="6" w:space="0" w:color="7F7F7F" w:themeColor="text1" w:themeTint="80"/>
            </w:tcBorders>
            <w:tcMar>
              <w:left w:w="105" w:type="dxa"/>
              <w:right w:w="105" w:type="dxa"/>
            </w:tcMar>
          </w:tcPr>
          <w:p w14:paraId="63C05521" w14:textId="756CD682"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sz w:val="22"/>
                <w:szCs w:val="22"/>
              </w:rPr>
            </w:pPr>
            <w:r w:rsidRPr="00C86343">
              <w:rPr>
                <w:rFonts w:asciiTheme="minorHAnsi" w:eastAsia="Calibri" w:hAnsiTheme="minorHAnsi" w:cs="Calibri"/>
                <w:b/>
                <w:bCs/>
                <w:sz w:val="22"/>
                <w:szCs w:val="22"/>
              </w:rPr>
              <w:t>Lab confirmed Campylobacter</w:t>
            </w:r>
          </w:p>
        </w:tc>
        <w:tc>
          <w:tcPr>
            <w:tcW w:w="1891" w:type="dxa"/>
            <w:tcBorders>
              <w:bottom w:val="single" w:sz="6" w:space="0" w:color="7F7F7F" w:themeColor="text1" w:themeTint="80"/>
            </w:tcBorders>
            <w:tcMar>
              <w:left w:w="105" w:type="dxa"/>
              <w:right w:w="105" w:type="dxa"/>
            </w:tcMar>
          </w:tcPr>
          <w:p w14:paraId="688518D5" w14:textId="613E8D49"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sz w:val="22"/>
                <w:szCs w:val="22"/>
              </w:rPr>
            </w:pPr>
            <w:r w:rsidRPr="00C86343">
              <w:rPr>
                <w:rFonts w:asciiTheme="minorHAnsi" w:eastAsia="Calibri" w:hAnsiTheme="minorHAnsi" w:cs="Calibri"/>
                <w:b/>
                <w:bCs/>
                <w:sz w:val="22"/>
                <w:szCs w:val="22"/>
              </w:rPr>
              <w:t>Lab confirmed Salmonella</w:t>
            </w:r>
          </w:p>
        </w:tc>
        <w:tc>
          <w:tcPr>
            <w:tcW w:w="1723" w:type="dxa"/>
            <w:tcBorders>
              <w:bottom w:val="single" w:sz="6" w:space="0" w:color="7F7F7F" w:themeColor="text1" w:themeTint="80"/>
            </w:tcBorders>
            <w:tcMar>
              <w:left w:w="105" w:type="dxa"/>
              <w:right w:w="105" w:type="dxa"/>
            </w:tcMar>
          </w:tcPr>
          <w:p w14:paraId="46FE0446" w14:textId="479B33D8"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sz w:val="22"/>
                <w:szCs w:val="22"/>
              </w:rPr>
            </w:pPr>
            <w:r w:rsidRPr="00C86343">
              <w:rPr>
                <w:rFonts w:asciiTheme="minorHAnsi" w:eastAsia="Calibri" w:hAnsiTheme="minorHAnsi" w:cs="Calibri"/>
                <w:b/>
                <w:bCs/>
                <w:sz w:val="22"/>
                <w:szCs w:val="22"/>
                <w:lang w:val="it-IT"/>
              </w:rPr>
              <w:t>Lab confirmed E. Coli O157</w:t>
            </w:r>
          </w:p>
        </w:tc>
      </w:tr>
      <w:tr w:rsidR="00C86343" w:rsidRPr="00C86343" w14:paraId="5FEF6B49"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Borders>
              <w:right w:val="single" w:sz="6" w:space="0" w:color="7F7F7F" w:themeColor="text1" w:themeTint="80"/>
            </w:tcBorders>
            <w:tcMar>
              <w:left w:w="105" w:type="dxa"/>
              <w:right w:w="105" w:type="dxa"/>
            </w:tcMar>
          </w:tcPr>
          <w:p w14:paraId="06C90367" w14:textId="4998ED57" w:rsidR="71506351" w:rsidRPr="00C86343" w:rsidRDefault="71506351" w:rsidP="71506351">
            <w:pPr>
              <w:jc w:val="left"/>
              <w:rPr>
                <w:rFonts w:asciiTheme="minorHAnsi" w:eastAsia="Calibri" w:hAnsiTheme="minorHAnsi" w:cs="Calibri"/>
                <w:sz w:val="22"/>
                <w:szCs w:val="22"/>
              </w:rPr>
            </w:pPr>
            <w:r w:rsidRPr="00C86343">
              <w:rPr>
                <w:rFonts w:asciiTheme="minorHAnsi" w:eastAsia="Calibri" w:hAnsiTheme="minorHAnsi" w:cs="Calibri"/>
                <w:b/>
                <w:bCs/>
                <w:sz w:val="22"/>
                <w:szCs w:val="22"/>
              </w:rPr>
              <w:t>- £1 food safety</w:t>
            </w:r>
          </w:p>
        </w:tc>
        <w:tc>
          <w:tcPr>
            <w:tcW w:w="1800" w:type="dxa"/>
            <w:tcMar>
              <w:left w:w="105" w:type="dxa"/>
              <w:right w:w="105" w:type="dxa"/>
            </w:tcMar>
          </w:tcPr>
          <w:p w14:paraId="7714824E" w14:textId="0E8483D0"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800" w:type="dxa"/>
            <w:tcMar>
              <w:left w:w="105" w:type="dxa"/>
              <w:right w:w="105" w:type="dxa"/>
            </w:tcMar>
          </w:tcPr>
          <w:p w14:paraId="3D93018E" w14:textId="2EC24A51" w:rsidR="74F5584F" w:rsidRPr="00C86343" w:rsidRDefault="74F5584F"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 xml:space="preserve">1.0035   0.9844   </w:t>
            </w:r>
            <w:proofErr w:type="gramStart"/>
            <w:r w:rsidRPr="00C86343">
              <w:rPr>
                <w:rFonts w:eastAsia="Calibri" w:cs="Calibri"/>
                <w:sz w:val="22"/>
                <w:szCs w:val="22"/>
              </w:rPr>
              <w:t>1.0231  p</w:t>
            </w:r>
            <w:proofErr w:type="gramEnd"/>
            <w:r w:rsidRPr="00C86343">
              <w:rPr>
                <w:rFonts w:eastAsia="Calibri" w:cs="Calibri"/>
                <w:sz w:val="22"/>
                <w:szCs w:val="22"/>
              </w:rPr>
              <w:t>= 0.7194</w:t>
            </w:r>
          </w:p>
          <w:p w14:paraId="4026793D" w14:textId="36AE5A9E"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891" w:type="dxa"/>
            <w:tcMar>
              <w:left w:w="105" w:type="dxa"/>
              <w:right w:w="105" w:type="dxa"/>
            </w:tcMar>
          </w:tcPr>
          <w:p w14:paraId="13024717" w14:textId="59E051B7" w:rsidR="629CC882" w:rsidRPr="00C86343" w:rsidRDefault="629CC882"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1.0019 0.9773 1.0271</w:t>
            </w:r>
          </w:p>
          <w:p w14:paraId="0F31C93E" w14:textId="38FC04E8" w:rsidR="629CC882" w:rsidRPr="00C86343" w:rsidRDefault="629CC882"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 0.8833</w:t>
            </w:r>
          </w:p>
          <w:p w14:paraId="2BB83032" w14:textId="6FF49379" w:rsidR="71506351" w:rsidRPr="00C86343" w:rsidRDefault="71506351"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6A04D6B3" w14:textId="75435067"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723" w:type="dxa"/>
            <w:tcMar>
              <w:left w:w="105" w:type="dxa"/>
              <w:right w:w="105" w:type="dxa"/>
            </w:tcMar>
          </w:tcPr>
          <w:p w14:paraId="15870009" w14:textId="6EE654BF" w:rsidR="6A48BC21" w:rsidRPr="00C86343" w:rsidRDefault="6A48BC21"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lastRenderedPageBreak/>
              <w:t>1.0471   0.9990   1.0975 p= 0.0549</w:t>
            </w:r>
          </w:p>
          <w:p w14:paraId="4F9B1132" w14:textId="6A99276D"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r>
      <w:tr w:rsidR="00C86343" w:rsidRPr="00C86343" w14:paraId="2D388EF5" w14:textId="77777777" w:rsidTr="71506351">
        <w:trPr>
          <w:trHeight w:val="300"/>
        </w:trPr>
        <w:tc>
          <w:tcPr>
            <w:cnfStyle w:val="001000000000" w:firstRow="0" w:lastRow="0" w:firstColumn="1" w:lastColumn="0" w:oddVBand="0" w:evenVBand="0" w:oddHBand="0" w:evenHBand="0" w:firstRowFirstColumn="0" w:firstRowLastColumn="0" w:lastRowFirstColumn="0" w:lastRowLastColumn="0"/>
            <w:tcW w:w="1800" w:type="dxa"/>
            <w:tcBorders>
              <w:right w:val="single" w:sz="6" w:space="0" w:color="7F7F7F" w:themeColor="text1" w:themeTint="80"/>
            </w:tcBorders>
            <w:tcMar>
              <w:left w:w="105" w:type="dxa"/>
              <w:right w:w="105" w:type="dxa"/>
            </w:tcMar>
          </w:tcPr>
          <w:p w14:paraId="60AFECE6" w14:textId="1637B46F" w:rsidR="71506351" w:rsidRPr="00C86343" w:rsidRDefault="71506351" w:rsidP="71506351">
            <w:pPr>
              <w:jc w:val="left"/>
              <w:rPr>
                <w:rFonts w:asciiTheme="minorHAnsi" w:eastAsia="Calibri" w:hAnsiTheme="minorHAnsi" w:cs="Calibri"/>
                <w:sz w:val="22"/>
                <w:szCs w:val="22"/>
              </w:rPr>
            </w:pPr>
            <w:r w:rsidRPr="00C86343">
              <w:rPr>
                <w:rFonts w:asciiTheme="minorHAnsi" w:eastAsia="Calibri" w:hAnsiTheme="minorHAnsi" w:cs="Calibri"/>
                <w:b/>
                <w:bCs/>
                <w:sz w:val="22"/>
                <w:szCs w:val="22"/>
              </w:rPr>
              <w:t>£1 FSIC expenditure</w:t>
            </w:r>
          </w:p>
        </w:tc>
        <w:tc>
          <w:tcPr>
            <w:tcW w:w="1800" w:type="dxa"/>
            <w:tcMar>
              <w:left w:w="105" w:type="dxa"/>
              <w:right w:w="105" w:type="dxa"/>
            </w:tcMar>
          </w:tcPr>
          <w:p w14:paraId="413814F7" w14:textId="45C83562" w:rsidR="71506351" w:rsidRPr="00C86343" w:rsidRDefault="71506351" w:rsidP="71506351">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c>
          <w:tcPr>
            <w:tcW w:w="1800" w:type="dxa"/>
            <w:tcMar>
              <w:left w:w="105" w:type="dxa"/>
              <w:right w:w="105" w:type="dxa"/>
            </w:tcMar>
          </w:tcPr>
          <w:p w14:paraId="36E8DE12" w14:textId="50C800CA" w:rsidR="249766F2" w:rsidRPr="00C86343" w:rsidRDefault="249766F2" w:rsidP="71506351">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1.0010   0.9939   1.0081 p= 0.7830</w:t>
            </w:r>
          </w:p>
        </w:tc>
        <w:tc>
          <w:tcPr>
            <w:tcW w:w="1891" w:type="dxa"/>
            <w:tcMar>
              <w:left w:w="105" w:type="dxa"/>
              <w:right w:w="105" w:type="dxa"/>
            </w:tcMar>
          </w:tcPr>
          <w:p w14:paraId="64B2C9E0" w14:textId="1070FC44" w:rsidR="3BE0444C" w:rsidRPr="00C86343" w:rsidRDefault="3BE0444C"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1.0028 0.9932 1.0124</w:t>
            </w:r>
          </w:p>
          <w:p w14:paraId="56913D2D" w14:textId="6350BFFB" w:rsidR="6D404C19" w:rsidRPr="00C86343" w:rsidRDefault="6D404C19"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P= 0.5711</w:t>
            </w:r>
          </w:p>
          <w:p w14:paraId="00B6A7F0" w14:textId="0DB8BC4F" w:rsidR="71506351" w:rsidRPr="00C86343" w:rsidRDefault="71506351" w:rsidP="71506351">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c>
          <w:tcPr>
            <w:tcW w:w="1723" w:type="dxa"/>
            <w:tcMar>
              <w:left w:w="105" w:type="dxa"/>
              <w:right w:w="105" w:type="dxa"/>
            </w:tcMar>
          </w:tcPr>
          <w:p w14:paraId="3165F33C" w14:textId="226B3B0A" w:rsidR="2E331E35" w:rsidRPr="00C86343" w:rsidRDefault="2E331E35"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0.9828 0.9665 0.9994</w:t>
            </w:r>
          </w:p>
          <w:p w14:paraId="077C232A" w14:textId="172B5CB8" w:rsidR="2E331E35" w:rsidRPr="00C86343" w:rsidRDefault="2E331E35"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r w:rsidRPr="00C86343">
              <w:rPr>
                <w:rFonts w:eastAsia="Calibri" w:cs="Calibri"/>
                <w:sz w:val="22"/>
                <w:szCs w:val="22"/>
              </w:rPr>
              <w:t>P= 0.0421</w:t>
            </w:r>
          </w:p>
          <w:p w14:paraId="2AC55BCF" w14:textId="115F0963" w:rsidR="71506351" w:rsidRPr="00C86343" w:rsidRDefault="71506351" w:rsidP="71506351">
            <w:pPr>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tc>
      </w:tr>
      <w:tr w:rsidR="00C86343" w:rsidRPr="00C86343" w14:paraId="689ED8E9"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00" w:type="dxa"/>
            <w:tcBorders>
              <w:right w:val="single" w:sz="6" w:space="0" w:color="7F7F7F" w:themeColor="text1" w:themeTint="80"/>
            </w:tcBorders>
            <w:tcMar>
              <w:left w:w="105" w:type="dxa"/>
              <w:right w:w="105" w:type="dxa"/>
            </w:tcMar>
          </w:tcPr>
          <w:p w14:paraId="24E948AC" w14:textId="7F50BC73" w:rsidR="71506351" w:rsidRPr="00C86343" w:rsidRDefault="71506351" w:rsidP="71506351">
            <w:pPr>
              <w:rPr>
                <w:rFonts w:asciiTheme="minorHAnsi" w:eastAsia="Calibri" w:hAnsiTheme="minorHAnsi" w:cs="Calibri"/>
                <w:sz w:val="22"/>
                <w:szCs w:val="22"/>
              </w:rPr>
            </w:pPr>
            <w:r w:rsidRPr="00C86343">
              <w:rPr>
                <w:rFonts w:asciiTheme="minorHAnsi" w:eastAsia="Calibri" w:hAnsiTheme="minorHAnsi" w:cs="Calibri"/>
                <w:b/>
                <w:bCs/>
                <w:sz w:val="22"/>
                <w:szCs w:val="22"/>
              </w:rPr>
              <w:t>FTE per 10,000 of the population?</w:t>
            </w:r>
          </w:p>
        </w:tc>
        <w:tc>
          <w:tcPr>
            <w:tcW w:w="1800" w:type="dxa"/>
            <w:tcMar>
              <w:left w:w="105" w:type="dxa"/>
              <w:right w:w="105" w:type="dxa"/>
            </w:tcMar>
          </w:tcPr>
          <w:p w14:paraId="107ED663" w14:textId="3AB4109C"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800" w:type="dxa"/>
            <w:tcMar>
              <w:left w:w="105" w:type="dxa"/>
              <w:right w:w="105" w:type="dxa"/>
            </w:tcMar>
          </w:tcPr>
          <w:p w14:paraId="5499EDB5" w14:textId="1BAC7DE6" w:rsidR="75C5F9E2" w:rsidRPr="00C86343" w:rsidRDefault="75C5F9E2"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1.0418 0.8212 1.3218</w:t>
            </w:r>
          </w:p>
          <w:p w14:paraId="21776883" w14:textId="2DB2DC76" w:rsidR="75C5F9E2" w:rsidRPr="00C86343" w:rsidRDefault="75C5F9E2"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P= 0.7357</w:t>
            </w:r>
          </w:p>
          <w:p w14:paraId="1BAAD6CD" w14:textId="49030854"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891" w:type="dxa"/>
            <w:tcMar>
              <w:left w:w="105" w:type="dxa"/>
              <w:right w:w="105" w:type="dxa"/>
            </w:tcMar>
          </w:tcPr>
          <w:p w14:paraId="486820CE" w14:textId="3382E9D2" w:rsidR="3ACF57E7" w:rsidRPr="00C86343" w:rsidRDefault="3ACF57E7"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1.2787 0.9801 1.6682</w:t>
            </w:r>
          </w:p>
          <w:p w14:paraId="7A711A17" w14:textId="6AEE4A63" w:rsidR="3ACF57E7" w:rsidRPr="00C86343" w:rsidRDefault="3ACF57E7"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0.0700</w:t>
            </w:r>
          </w:p>
          <w:p w14:paraId="3BB53EBD" w14:textId="097E9B3D" w:rsidR="71506351" w:rsidRPr="00C86343" w:rsidRDefault="71506351"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p w14:paraId="43D20F9A" w14:textId="685D20F2"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p>
        </w:tc>
        <w:tc>
          <w:tcPr>
            <w:tcW w:w="1723" w:type="dxa"/>
            <w:tcMar>
              <w:left w:w="105" w:type="dxa"/>
              <w:right w:w="105" w:type="dxa"/>
            </w:tcMar>
          </w:tcPr>
          <w:p w14:paraId="24900494" w14:textId="7C4C9A1A" w:rsidR="4B043DE8" w:rsidRPr="00C86343" w:rsidRDefault="4B043DE8" w:rsidP="71506351">
            <w:pPr>
              <w:cnfStyle w:val="000000100000" w:firstRow="0" w:lastRow="0" w:firstColumn="0" w:lastColumn="0" w:oddVBand="0" w:evenVBand="0" w:oddHBand="1" w:evenHBand="0" w:firstRowFirstColumn="0" w:firstRowLastColumn="0" w:lastRowFirstColumn="0" w:lastRowLastColumn="0"/>
              <w:rPr>
                <w:rFonts w:eastAsia="Calibri" w:cs="Calibri"/>
                <w:sz w:val="22"/>
                <w:szCs w:val="22"/>
              </w:rPr>
            </w:pPr>
            <w:r w:rsidRPr="00C86343">
              <w:rPr>
                <w:rFonts w:eastAsia="Calibri" w:cs="Calibri"/>
                <w:sz w:val="22"/>
                <w:szCs w:val="22"/>
              </w:rPr>
              <w:t>1.5092   0.7569   3.0095 p= 0.2425</w:t>
            </w:r>
          </w:p>
        </w:tc>
      </w:tr>
    </w:tbl>
    <w:p w14:paraId="5A3B8447" w14:textId="20AA0A63" w:rsidR="51498E87" w:rsidRPr="00C86343" w:rsidRDefault="51498E87">
      <w:pPr>
        <w:rPr>
          <w:sz w:val="22"/>
          <w:szCs w:val="22"/>
        </w:rPr>
      </w:pPr>
    </w:p>
    <w:p w14:paraId="76C319CE" w14:textId="1EFB93E0" w:rsidR="51498E87" w:rsidRPr="00C86343" w:rsidRDefault="51498E87">
      <w:pPr>
        <w:rPr>
          <w:sz w:val="22"/>
          <w:szCs w:val="22"/>
        </w:rPr>
      </w:pPr>
    </w:p>
    <w:p w14:paraId="28253AF0" w14:textId="20584F75" w:rsidR="51498E87" w:rsidRPr="00C86343" w:rsidRDefault="51498E87">
      <w:pPr>
        <w:rPr>
          <w:sz w:val="22"/>
          <w:szCs w:val="22"/>
        </w:rPr>
      </w:pPr>
    </w:p>
    <w:tbl>
      <w:tblPr>
        <w:tblStyle w:val="PlainTable5"/>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670"/>
        <w:gridCol w:w="4245"/>
      </w:tblGrid>
      <w:tr w:rsidR="71506351" w:rsidRPr="00C86343" w14:paraId="39DC8503" w14:textId="77777777" w:rsidTr="7150635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670" w:type="dxa"/>
            <w:tcBorders>
              <w:bottom w:val="single" w:sz="6" w:space="0" w:color="7F7F7F" w:themeColor="text1" w:themeTint="80"/>
            </w:tcBorders>
            <w:tcMar>
              <w:left w:w="105" w:type="dxa"/>
              <w:right w:w="105" w:type="dxa"/>
            </w:tcMar>
          </w:tcPr>
          <w:p w14:paraId="7A31CD0E" w14:textId="425CA1AB" w:rsidR="71506351" w:rsidRPr="00C86343" w:rsidRDefault="71506351" w:rsidP="71506351">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Exposure  </w:t>
            </w:r>
          </w:p>
        </w:tc>
        <w:tc>
          <w:tcPr>
            <w:tcW w:w="4245" w:type="dxa"/>
            <w:tcBorders>
              <w:bottom w:val="single" w:sz="6" w:space="0" w:color="7F7F7F" w:themeColor="text1" w:themeTint="80"/>
            </w:tcBorders>
            <w:tcMar>
              <w:left w:w="105" w:type="dxa"/>
              <w:right w:w="105" w:type="dxa"/>
            </w:tcMar>
          </w:tcPr>
          <w:p w14:paraId="20C16FC9" w14:textId="71CEB81A"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Admission age all age  </w:t>
            </w:r>
          </w:p>
          <w:p w14:paraId="369A41BC" w14:textId="770A47A7"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IRR 95% CI </w:t>
            </w:r>
          </w:p>
        </w:tc>
      </w:tr>
      <w:tr w:rsidR="71506351" w:rsidRPr="00C86343" w14:paraId="28C453D2"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dxa"/>
            <w:tcBorders>
              <w:right w:val="single" w:sz="6" w:space="0" w:color="7F7F7F" w:themeColor="text1" w:themeTint="80"/>
            </w:tcBorders>
            <w:tcMar>
              <w:left w:w="105" w:type="dxa"/>
              <w:right w:w="105" w:type="dxa"/>
            </w:tcMar>
          </w:tcPr>
          <w:p w14:paraId="371835DE" w14:textId="3ADD654A" w:rsidR="71506351" w:rsidRPr="00C86343" w:rsidRDefault="71506351" w:rsidP="71506351">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£1 Food safety </w:t>
            </w:r>
          </w:p>
        </w:tc>
        <w:tc>
          <w:tcPr>
            <w:tcW w:w="4245" w:type="dxa"/>
            <w:tcMar>
              <w:left w:w="105" w:type="dxa"/>
              <w:right w:w="105" w:type="dxa"/>
            </w:tcMar>
          </w:tcPr>
          <w:p w14:paraId="499B71FB" w14:textId="3E740AF2" w:rsidR="00F1A78E" w:rsidRPr="00C86343" w:rsidRDefault="00F1A78E"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1.0044 0.9947 1.0142</w:t>
            </w:r>
          </w:p>
          <w:p w14:paraId="3FE6CFE4" w14:textId="5B9A90F9" w:rsidR="00F1A78E" w:rsidRPr="00C86343" w:rsidRDefault="00F1A78E"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0.3789</w:t>
            </w:r>
          </w:p>
        </w:tc>
      </w:tr>
      <w:tr w:rsidR="71506351" w:rsidRPr="00C86343" w14:paraId="4D9DA0F8" w14:textId="77777777" w:rsidTr="71506351">
        <w:trPr>
          <w:trHeight w:val="1635"/>
        </w:trPr>
        <w:tc>
          <w:tcPr>
            <w:cnfStyle w:val="001000000000" w:firstRow="0" w:lastRow="0" w:firstColumn="1" w:lastColumn="0" w:oddVBand="0" w:evenVBand="0" w:oddHBand="0" w:evenHBand="0" w:firstRowFirstColumn="0" w:firstRowLastColumn="0" w:lastRowFirstColumn="0" w:lastRowLastColumn="0"/>
            <w:tcW w:w="2670" w:type="dxa"/>
            <w:tcBorders>
              <w:right w:val="single" w:sz="6" w:space="0" w:color="7F7F7F" w:themeColor="text1" w:themeTint="80"/>
            </w:tcBorders>
            <w:tcMar>
              <w:left w:w="105" w:type="dxa"/>
              <w:right w:w="105" w:type="dxa"/>
            </w:tcMar>
          </w:tcPr>
          <w:p w14:paraId="3A89A4D7" w14:textId="68D302F9" w:rsidR="71506351" w:rsidRPr="00C86343" w:rsidRDefault="71506351" w:rsidP="71506351">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 xml:space="preserve"> £1 FSIC expenditure </w:t>
            </w:r>
          </w:p>
        </w:tc>
        <w:tc>
          <w:tcPr>
            <w:tcW w:w="4245" w:type="dxa"/>
            <w:tcMar>
              <w:left w:w="105" w:type="dxa"/>
              <w:right w:w="105" w:type="dxa"/>
            </w:tcMar>
          </w:tcPr>
          <w:p w14:paraId="63A4C5E3" w14:textId="229E172C" w:rsidR="6CD15196" w:rsidRPr="00C86343" w:rsidRDefault="6CD15196"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1.0026 0.9990 1.0063</w:t>
            </w:r>
          </w:p>
          <w:p w14:paraId="66FDADE2" w14:textId="139E1F38" w:rsidR="6CD15196" w:rsidRPr="00C86343" w:rsidRDefault="6CD15196"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0.1591</w:t>
            </w:r>
          </w:p>
        </w:tc>
      </w:tr>
      <w:tr w:rsidR="71506351" w:rsidRPr="00C86343" w14:paraId="5C506F6E"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70" w:type="dxa"/>
            <w:tcBorders>
              <w:right w:val="single" w:sz="6" w:space="0" w:color="7F7F7F" w:themeColor="text1" w:themeTint="80"/>
            </w:tcBorders>
            <w:tcMar>
              <w:left w:w="105" w:type="dxa"/>
              <w:right w:w="105" w:type="dxa"/>
            </w:tcMar>
          </w:tcPr>
          <w:p w14:paraId="57A5BB4C" w14:textId="31D51415" w:rsidR="71506351" w:rsidRPr="00C86343" w:rsidRDefault="71506351" w:rsidP="71506351">
            <w:pPr>
              <w:rPr>
                <w:rFonts w:asciiTheme="minorHAnsi" w:eastAsia="Calibri" w:hAnsiTheme="minorHAnsi" w:cs="Calibri"/>
                <w:b/>
                <w:bCs/>
                <w:color w:val="000000" w:themeColor="text1"/>
                <w:sz w:val="22"/>
                <w:szCs w:val="22"/>
              </w:rPr>
            </w:pPr>
            <w:r w:rsidRPr="00C86343">
              <w:rPr>
                <w:rFonts w:asciiTheme="minorHAnsi" w:eastAsia="Calibri" w:hAnsiTheme="minorHAnsi" w:cs="Calibri"/>
                <w:b/>
                <w:bCs/>
                <w:color w:val="000000" w:themeColor="text1"/>
                <w:sz w:val="22"/>
                <w:szCs w:val="22"/>
              </w:rPr>
              <w:t xml:space="preserve">FTE per 10,000 of the population </w:t>
            </w:r>
          </w:p>
        </w:tc>
        <w:tc>
          <w:tcPr>
            <w:tcW w:w="4245" w:type="dxa"/>
            <w:tcMar>
              <w:left w:w="105" w:type="dxa"/>
              <w:right w:w="105" w:type="dxa"/>
            </w:tcMar>
          </w:tcPr>
          <w:p w14:paraId="3F07FFC1" w14:textId="13A83622" w:rsidR="537BD9B5" w:rsidRPr="00C86343" w:rsidRDefault="537BD9B5"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1.0489 0.9172 1.1996</w:t>
            </w:r>
          </w:p>
          <w:p w14:paraId="00822557" w14:textId="050C0A96" w:rsidR="537BD9B5" w:rsidRPr="00C86343" w:rsidRDefault="537BD9B5" w:rsidP="71506351">
            <w:pPr>
              <w:spacing w:before="240" w:after="240"/>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r w:rsidRPr="00C86343">
              <w:rPr>
                <w:rFonts w:eastAsia="Calibri" w:cs="Calibri"/>
                <w:color w:val="000000" w:themeColor="text1"/>
                <w:sz w:val="22"/>
                <w:szCs w:val="22"/>
              </w:rPr>
              <w:t>P= 0.4854</w:t>
            </w:r>
          </w:p>
        </w:tc>
      </w:tr>
    </w:tbl>
    <w:p w14:paraId="683BE76E" w14:textId="19F4DA2C" w:rsidR="51498E87" w:rsidRPr="00C86343" w:rsidRDefault="51498E87">
      <w:pPr>
        <w:rPr>
          <w:sz w:val="22"/>
          <w:szCs w:val="22"/>
        </w:rPr>
      </w:pPr>
    </w:p>
    <w:p w14:paraId="5BF450DB" w14:textId="6E2605E5" w:rsidR="51498E87" w:rsidRPr="00C86343" w:rsidRDefault="51498E87">
      <w:pPr>
        <w:rPr>
          <w:sz w:val="22"/>
          <w:szCs w:val="22"/>
        </w:rPr>
      </w:pPr>
    </w:p>
    <w:p w14:paraId="247E87EF" w14:textId="16F96310" w:rsidR="51498E87" w:rsidRPr="00C86343" w:rsidRDefault="51498E87">
      <w:pPr>
        <w:rPr>
          <w:sz w:val="22"/>
          <w:szCs w:val="22"/>
        </w:rPr>
      </w:pPr>
    </w:p>
    <w:p w14:paraId="170090EA" w14:textId="5E58822E" w:rsidR="51498E87" w:rsidRPr="00C86343" w:rsidRDefault="51498E87">
      <w:pPr>
        <w:rPr>
          <w:sz w:val="22"/>
          <w:szCs w:val="22"/>
        </w:rPr>
      </w:pPr>
    </w:p>
    <w:p w14:paraId="08702CAF" w14:textId="43152876" w:rsidR="51498E87" w:rsidRPr="00C86343" w:rsidRDefault="51498E87">
      <w:pPr>
        <w:rPr>
          <w:sz w:val="22"/>
          <w:szCs w:val="22"/>
        </w:rPr>
      </w:pPr>
    </w:p>
    <w:p w14:paraId="5F710F88" w14:textId="76C4AF74" w:rsidR="51498E87" w:rsidRPr="00C86343" w:rsidRDefault="51498E87">
      <w:pPr>
        <w:rPr>
          <w:sz w:val="22"/>
          <w:szCs w:val="22"/>
        </w:rPr>
      </w:pPr>
    </w:p>
    <w:p w14:paraId="17175336" w14:textId="5FB56B2F" w:rsidR="51498E87" w:rsidRPr="00C86343" w:rsidRDefault="51498E87">
      <w:pPr>
        <w:rPr>
          <w:sz w:val="22"/>
          <w:szCs w:val="22"/>
        </w:rPr>
      </w:pPr>
    </w:p>
    <w:p w14:paraId="60DAAEC4" w14:textId="408E2574" w:rsidR="51498E87" w:rsidRPr="00C86343" w:rsidRDefault="51498E87">
      <w:pPr>
        <w:rPr>
          <w:sz w:val="22"/>
          <w:szCs w:val="22"/>
        </w:rPr>
      </w:pPr>
    </w:p>
    <w:p w14:paraId="5DF1B03C" w14:textId="17E31A02" w:rsidR="51498E87" w:rsidRPr="00C86343" w:rsidRDefault="51498E87">
      <w:pPr>
        <w:rPr>
          <w:sz w:val="22"/>
          <w:szCs w:val="22"/>
        </w:rPr>
      </w:pPr>
    </w:p>
    <w:tbl>
      <w:tblPr>
        <w:tblStyle w:val="PlainTable5"/>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63"/>
        <w:gridCol w:w="6600"/>
      </w:tblGrid>
      <w:tr w:rsidR="71506351" w:rsidRPr="00C86343" w14:paraId="680A2EAC" w14:textId="77777777" w:rsidTr="7150635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68" w:type="dxa"/>
            <w:tcBorders>
              <w:bottom w:val="single" w:sz="6" w:space="0" w:color="7F7F7F" w:themeColor="text1" w:themeTint="80"/>
            </w:tcBorders>
            <w:tcMar>
              <w:left w:w="105" w:type="dxa"/>
              <w:right w:w="105" w:type="dxa"/>
            </w:tcMar>
          </w:tcPr>
          <w:p w14:paraId="34CFAF7D" w14:textId="2BD8D4E9" w:rsidR="71506351" w:rsidRPr="00C86343" w:rsidRDefault="71506351" w:rsidP="71506351">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Exposure  </w:t>
            </w:r>
          </w:p>
        </w:tc>
        <w:tc>
          <w:tcPr>
            <w:tcW w:w="6600" w:type="dxa"/>
            <w:tcBorders>
              <w:bottom w:val="single" w:sz="6" w:space="0" w:color="7F7F7F" w:themeColor="text1" w:themeTint="80"/>
            </w:tcBorders>
            <w:tcMar>
              <w:left w:w="105" w:type="dxa"/>
              <w:right w:w="105" w:type="dxa"/>
            </w:tcMar>
          </w:tcPr>
          <w:p w14:paraId="5C7898E8" w14:textId="20C85254"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 xml:space="preserve">NHS 111 Calls </w:t>
            </w:r>
          </w:p>
          <w:p w14:paraId="308D8CA3" w14:textId="50EA5313"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IRR all   </w:t>
            </w:r>
          </w:p>
          <w:p w14:paraId="212DDB0F" w14:textId="73569404" w:rsidR="71506351" w:rsidRPr="00C86343" w:rsidRDefault="71506351" w:rsidP="71506351">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95% CI          </w:t>
            </w:r>
          </w:p>
        </w:tc>
      </w:tr>
      <w:tr w:rsidR="71506351" w:rsidRPr="00C86343" w14:paraId="0AD4910F"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8" w:type="dxa"/>
            <w:tcBorders>
              <w:right w:val="single" w:sz="6" w:space="0" w:color="7F7F7F" w:themeColor="text1" w:themeTint="80"/>
            </w:tcBorders>
            <w:tcMar>
              <w:left w:w="105" w:type="dxa"/>
              <w:right w:w="105" w:type="dxa"/>
            </w:tcMar>
          </w:tcPr>
          <w:p w14:paraId="0117EC1D" w14:textId="6715729B" w:rsidR="71506351" w:rsidRPr="00C86343" w:rsidRDefault="71506351" w:rsidP="71506351">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£1 Food safety </w:t>
            </w:r>
          </w:p>
        </w:tc>
        <w:tc>
          <w:tcPr>
            <w:tcW w:w="6600" w:type="dxa"/>
            <w:tcMar>
              <w:left w:w="105" w:type="dxa"/>
              <w:right w:w="105" w:type="dxa"/>
            </w:tcMar>
          </w:tcPr>
          <w:p w14:paraId="66611BDE" w14:textId="22DFC2FE" w:rsidR="35F3153E" w:rsidRPr="00C86343" w:rsidRDefault="35F3153E" w:rsidP="71506351">
            <w:pPr>
              <w:spacing w:before="240" w:after="240"/>
              <w:cnfStyle w:val="000000100000" w:firstRow="0" w:lastRow="0" w:firstColumn="0" w:lastColumn="0" w:oddVBand="0" w:evenVBand="0" w:oddHBand="1" w:evenHBand="0" w:firstRowFirstColumn="0" w:firstRowLastColumn="0" w:lastRowFirstColumn="0" w:lastRowLastColumn="0"/>
              <w:rPr>
                <w:sz w:val="22"/>
                <w:szCs w:val="22"/>
              </w:rPr>
            </w:pPr>
            <w:r w:rsidRPr="00C86343">
              <w:rPr>
                <w:rFonts w:eastAsia="Calibri" w:cs="Calibri"/>
                <w:sz w:val="22"/>
                <w:szCs w:val="22"/>
              </w:rPr>
              <w:t>0.9904 0.9679 1.0135</w:t>
            </w:r>
            <w:r w:rsidR="62231D4F" w:rsidRPr="00C86343">
              <w:rPr>
                <w:rFonts w:eastAsia="Calibri" w:cs="Calibri"/>
                <w:sz w:val="22"/>
                <w:szCs w:val="22"/>
              </w:rPr>
              <w:t xml:space="preserve"> </w:t>
            </w:r>
            <w:r w:rsidRPr="00C86343">
              <w:rPr>
                <w:rFonts w:eastAsia="Calibri" w:cs="Calibri"/>
                <w:color w:val="000000" w:themeColor="text1"/>
                <w:sz w:val="22"/>
                <w:szCs w:val="22"/>
              </w:rPr>
              <w:t>P=</w:t>
            </w:r>
            <w:r w:rsidRPr="00C86343">
              <w:rPr>
                <w:rFonts w:eastAsia="Calibri" w:cs="Calibri"/>
                <w:sz w:val="22"/>
                <w:szCs w:val="22"/>
              </w:rPr>
              <w:t xml:space="preserve"> 0.4118</w:t>
            </w:r>
          </w:p>
          <w:p w14:paraId="1D347DF2" w14:textId="38DC1903" w:rsidR="71506351" w:rsidRPr="00C86343" w:rsidRDefault="71506351" w:rsidP="71506351">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sz w:val="22"/>
                <w:szCs w:val="22"/>
              </w:rPr>
            </w:pPr>
          </w:p>
        </w:tc>
      </w:tr>
      <w:tr w:rsidR="71506351" w:rsidRPr="00C86343" w14:paraId="312097E0" w14:textId="77777777" w:rsidTr="71506351">
        <w:trPr>
          <w:trHeight w:val="300"/>
        </w:trPr>
        <w:tc>
          <w:tcPr>
            <w:cnfStyle w:val="001000000000" w:firstRow="0" w:lastRow="0" w:firstColumn="1" w:lastColumn="0" w:oddVBand="0" w:evenVBand="0" w:oddHBand="0" w:evenHBand="0" w:firstRowFirstColumn="0" w:firstRowLastColumn="0" w:lastRowFirstColumn="0" w:lastRowLastColumn="0"/>
            <w:tcW w:w="968" w:type="dxa"/>
            <w:tcBorders>
              <w:right w:val="single" w:sz="6" w:space="0" w:color="7F7F7F" w:themeColor="text1" w:themeTint="80"/>
            </w:tcBorders>
            <w:tcMar>
              <w:left w:w="105" w:type="dxa"/>
              <w:right w:w="105" w:type="dxa"/>
            </w:tcMar>
          </w:tcPr>
          <w:p w14:paraId="282E8B75" w14:textId="35A3634D" w:rsidR="71506351" w:rsidRPr="00C86343" w:rsidRDefault="71506351" w:rsidP="71506351">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£1 FSIC expenditure </w:t>
            </w:r>
          </w:p>
        </w:tc>
        <w:tc>
          <w:tcPr>
            <w:tcW w:w="6600" w:type="dxa"/>
            <w:tcMar>
              <w:left w:w="105" w:type="dxa"/>
              <w:right w:w="105" w:type="dxa"/>
            </w:tcMar>
          </w:tcPr>
          <w:p w14:paraId="1798A72F" w14:textId="39A40F55" w:rsidR="01D65237" w:rsidRPr="00C86343" w:rsidRDefault="01D65237" w:rsidP="71506351">
            <w:pPr>
              <w:spacing w:before="240" w:after="240"/>
              <w:cnfStyle w:val="000000000000" w:firstRow="0" w:lastRow="0" w:firstColumn="0" w:lastColumn="0" w:oddVBand="0" w:evenVBand="0" w:oddHBand="0" w:evenHBand="0" w:firstRowFirstColumn="0" w:firstRowLastColumn="0" w:lastRowFirstColumn="0" w:lastRowLastColumn="0"/>
              <w:rPr>
                <w:sz w:val="22"/>
                <w:szCs w:val="22"/>
              </w:rPr>
            </w:pPr>
            <w:r w:rsidRPr="00C86343">
              <w:rPr>
                <w:rFonts w:eastAsia="Calibri" w:cs="Calibri"/>
                <w:sz w:val="22"/>
                <w:szCs w:val="22"/>
              </w:rPr>
              <w:t>0.9995 0.9835 1.0157 p= 0.9497</w:t>
            </w:r>
          </w:p>
          <w:p w14:paraId="1F3A9EBF" w14:textId="05BBEAF6" w:rsidR="71506351" w:rsidRPr="00C86343" w:rsidRDefault="71506351" w:rsidP="71506351">
            <w:pPr>
              <w:spacing w:before="240" w:after="240"/>
              <w:cnfStyle w:val="000000000000" w:firstRow="0" w:lastRow="0" w:firstColumn="0" w:lastColumn="0" w:oddVBand="0" w:evenVBand="0" w:oddHBand="0" w:evenHBand="0" w:firstRowFirstColumn="0" w:firstRowLastColumn="0" w:lastRowFirstColumn="0" w:lastRowLastColumn="0"/>
              <w:rPr>
                <w:rFonts w:eastAsia="Calibri" w:cs="Calibri"/>
                <w:sz w:val="22"/>
                <w:szCs w:val="22"/>
              </w:rPr>
            </w:pPr>
          </w:p>
          <w:p w14:paraId="2A0AA22D" w14:textId="5B35C8E1" w:rsidR="71506351" w:rsidRPr="00C86343" w:rsidRDefault="71506351" w:rsidP="71506351">
            <w:pPr>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sz w:val="22"/>
                <w:szCs w:val="22"/>
              </w:rPr>
            </w:pPr>
          </w:p>
        </w:tc>
      </w:tr>
      <w:tr w:rsidR="00C86343" w:rsidRPr="00C86343" w14:paraId="1BB93BFC" w14:textId="77777777" w:rsidTr="7150635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8" w:type="dxa"/>
            <w:tcBorders>
              <w:right w:val="single" w:sz="6" w:space="0" w:color="7F7F7F" w:themeColor="text1" w:themeTint="80"/>
            </w:tcBorders>
            <w:tcMar>
              <w:left w:w="105" w:type="dxa"/>
              <w:right w:w="105" w:type="dxa"/>
            </w:tcMar>
          </w:tcPr>
          <w:p w14:paraId="7CCC706D" w14:textId="455F350C" w:rsidR="71506351" w:rsidRPr="00C86343" w:rsidRDefault="71506351" w:rsidP="71506351">
            <w:pPr>
              <w:rPr>
                <w:rFonts w:asciiTheme="minorHAnsi" w:eastAsia="Calibri" w:hAnsiTheme="minorHAnsi" w:cs="Calibri"/>
                <w:color w:val="000000" w:themeColor="text1"/>
                <w:sz w:val="22"/>
                <w:szCs w:val="22"/>
              </w:rPr>
            </w:pPr>
            <w:r w:rsidRPr="00C86343">
              <w:rPr>
                <w:rFonts w:asciiTheme="minorHAnsi" w:eastAsia="Calibri" w:hAnsiTheme="minorHAnsi" w:cs="Calibri"/>
                <w:b/>
                <w:bCs/>
                <w:color w:val="000000" w:themeColor="text1"/>
                <w:sz w:val="22"/>
                <w:szCs w:val="22"/>
              </w:rPr>
              <w:t>FTE per 10,000 of the population   </w:t>
            </w:r>
          </w:p>
        </w:tc>
        <w:tc>
          <w:tcPr>
            <w:tcW w:w="6600" w:type="dxa"/>
            <w:tcMar>
              <w:left w:w="105" w:type="dxa"/>
              <w:right w:w="105" w:type="dxa"/>
            </w:tcMar>
          </w:tcPr>
          <w:p w14:paraId="59811222" w14:textId="096333D1" w:rsidR="4DE148E9" w:rsidRPr="00C86343" w:rsidRDefault="4DE148E9" w:rsidP="71506351">
            <w:pPr>
              <w:spacing w:before="240" w:after="240"/>
              <w:cnfStyle w:val="000000100000" w:firstRow="0" w:lastRow="0" w:firstColumn="0" w:lastColumn="0" w:oddVBand="0" w:evenVBand="0" w:oddHBand="1" w:evenHBand="0" w:firstRowFirstColumn="0" w:firstRowLastColumn="0" w:lastRowFirstColumn="0" w:lastRowLastColumn="0"/>
              <w:rPr>
                <w:rFonts w:eastAsia="Lucida Console" w:cs="Lucida Console"/>
                <w:sz w:val="22"/>
                <w:szCs w:val="22"/>
              </w:rPr>
            </w:pPr>
            <w:r w:rsidRPr="00C86343">
              <w:rPr>
                <w:rFonts w:eastAsia="Lucida Console" w:cs="Lucida Console"/>
                <w:color w:val="000000" w:themeColor="text1"/>
                <w:sz w:val="22"/>
                <w:szCs w:val="22"/>
              </w:rPr>
              <w:t>0.6681   0.4075   1.0952 p= 0.1097</w:t>
            </w:r>
          </w:p>
        </w:tc>
      </w:tr>
    </w:tbl>
    <w:p w14:paraId="2B2CC472" w14:textId="7C1D2FD4" w:rsidR="51498E87" w:rsidRPr="00C86343" w:rsidRDefault="51498E87">
      <w:pPr>
        <w:rPr>
          <w:sz w:val="22"/>
          <w:szCs w:val="22"/>
        </w:rPr>
      </w:pPr>
    </w:p>
    <w:p w14:paraId="390BDAD0" w14:textId="6CBF0F13" w:rsidR="51498E87" w:rsidRPr="00C86343" w:rsidRDefault="51498E87">
      <w:pPr>
        <w:rPr>
          <w:sz w:val="22"/>
          <w:szCs w:val="22"/>
        </w:rPr>
      </w:pPr>
    </w:p>
    <w:p w14:paraId="0CCC87F9" w14:textId="27C4B672" w:rsidR="51498E87" w:rsidRPr="00C86343" w:rsidRDefault="51498E87" w:rsidP="46E49252">
      <w:pPr>
        <w:rPr>
          <w:sz w:val="22"/>
          <w:szCs w:val="22"/>
        </w:rPr>
      </w:pPr>
    </w:p>
    <w:p w14:paraId="44A52E16" w14:textId="034F3384" w:rsidR="51498E87" w:rsidRPr="00C86343" w:rsidRDefault="51498E87">
      <w:pPr>
        <w:rPr>
          <w:sz w:val="22"/>
          <w:szCs w:val="22"/>
        </w:rPr>
      </w:pPr>
    </w:p>
    <w:sectPr w:rsidR="51498E87" w:rsidRPr="00C8634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CA37C"/>
    <w:multiLevelType w:val="hybridMultilevel"/>
    <w:tmpl w:val="7A324A6E"/>
    <w:lvl w:ilvl="0" w:tplc="D8C82D9C">
      <w:start w:val="4"/>
      <w:numFmt w:val="decimal"/>
      <w:lvlText w:val="%1."/>
      <w:lvlJc w:val="left"/>
      <w:pPr>
        <w:ind w:left="720" w:hanging="360"/>
      </w:pPr>
    </w:lvl>
    <w:lvl w:ilvl="1" w:tplc="0A966DD0">
      <w:start w:val="1"/>
      <w:numFmt w:val="lowerLetter"/>
      <w:lvlText w:val="%2."/>
      <w:lvlJc w:val="left"/>
      <w:pPr>
        <w:ind w:left="1440" w:hanging="360"/>
      </w:pPr>
    </w:lvl>
    <w:lvl w:ilvl="2" w:tplc="2B5853B4">
      <w:start w:val="1"/>
      <w:numFmt w:val="lowerRoman"/>
      <w:lvlText w:val="%3."/>
      <w:lvlJc w:val="right"/>
      <w:pPr>
        <w:ind w:left="2160" w:hanging="180"/>
      </w:pPr>
    </w:lvl>
    <w:lvl w:ilvl="3" w:tplc="B0065F34">
      <w:start w:val="1"/>
      <w:numFmt w:val="decimal"/>
      <w:lvlText w:val="%4."/>
      <w:lvlJc w:val="left"/>
      <w:pPr>
        <w:ind w:left="2880" w:hanging="360"/>
      </w:pPr>
    </w:lvl>
    <w:lvl w:ilvl="4" w:tplc="B156C680">
      <w:start w:val="1"/>
      <w:numFmt w:val="lowerLetter"/>
      <w:lvlText w:val="%5."/>
      <w:lvlJc w:val="left"/>
      <w:pPr>
        <w:ind w:left="3600" w:hanging="360"/>
      </w:pPr>
    </w:lvl>
    <w:lvl w:ilvl="5" w:tplc="B4407D5C">
      <w:start w:val="1"/>
      <w:numFmt w:val="lowerRoman"/>
      <w:lvlText w:val="%6."/>
      <w:lvlJc w:val="right"/>
      <w:pPr>
        <w:ind w:left="4320" w:hanging="180"/>
      </w:pPr>
    </w:lvl>
    <w:lvl w:ilvl="6" w:tplc="B0706E42">
      <w:start w:val="1"/>
      <w:numFmt w:val="decimal"/>
      <w:lvlText w:val="%7."/>
      <w:lvlJc w:val="left"/>
      <w:pPr>
        <w:ind w:left="5040" w:hanging="360"/>
      </w:pPr>
    </w:lvl>
    <w:lvl w:ilvl="7" w:tplc="599AFE7E">
      <w:start w:val="1"/>
      <w:numFmt w:val="lowerLetter"/>
      <w:lvlText w:val="%8."/>
      <w:lvlJc w:val="left"/>
      <w:pPr>
        <w:ind w:left="5760" w:hanging="360"/>
      </w:pPr>
    </w:lvl>
    <w:lvl w:ilvl="8" w:tplc="ED9E5DE2">
      <w:start w:val="1"/>
      <w:numFmt w:val="lowerRoman"/>
      <w:lvlText w:val="%9."/>
      <w:lvlJc w:val="right"/>
      <w:pPr>
        <w:ind w:left="6480" w:hanging="180"/>
      </w:pPr>
    </w:lvl>
  </w:abstractNum>
  <w:abstractNum w:abstractNumId="1" w15:restartNumberingAfterBreak="0">
    <w:nsid w:val="33174A6C"/>
    <w:multiLevelType w:val="hybridMultilevel"/>
    <w:tmpl w:val="6B2C0E14"/>
    <w:lvl w:ilvl="0" w:tplc="56EAAB2C">
      <w:start w:val="1"/>
      <w:numFmt w:val="decimal"/>
      <w:lvlText w:val="%1."/>
      <w:lvlJc w:val="left"/>
      <w:pPr>
        <w:ind w:left="720" w:hanging="360"/>
      </w:pPr>
    </w:lvl>
    <w:lvl w:ilvl="1" w:tplc="4BDEE470">
      <w:start w:val="1"/>
      <w:numFmt w:val="lowerLetter"/>
      <w:lvlText w:val="%2."/>
      <w:lvlJc w:val="left"/>
      <w:pPr>
        <w:ind w:left="1440" w:hanging="360"/>
      </w:pPr>
    </w:lvl>
    <w:lvl w:ilvl="2" w:tplc="2946CE86">
      <w:start w:val="1"/>
      <w:numFmt w:val="lowerRoman"/>
      <w:lvlText w:val="%3."/>
      <w:lvlJc w:val="right"/>
      <w:pPr>
        <w:ind w:left="2160" w:hanging="180"/>
      </w:pPr>
    </w:lvl>
    <w:lvl w:ilvl="3" w:tplc="9DDA32D8">
      <w:start w:val="1"/>
      <w:numFmt w:val="decimal"/>
      <w:lvlText w:val="%4."/>
      <w:lvlJc w:val="left"/>
      <w:pPr>
        <w:ind w:left="2880" w:hanging="360"/>
      </w:pPr>
    </w:lvl>
    <w:lvl w:ilvl="4" w:tplc="F030F012">
      <w:start w:val="1"/>
      <w:numFmt w:val="lowerLetter"/>
      <w:lvlText w:val="%5."/>
      <w:lvlJc w:val="left"/>
      <w:pPr>
        <w:ind w:left="3600" w:hanging="360"/>
      </w:pPr>
    </w:lvl>
    <w:lvl w:ilvl="5" w:tplc="9B0ED3EC">
      <w:start w:val="1"/>
      <w:numFmt w:val="lowerRoman"/>
      <w:lvlText w:val="%6."/>
      <w:lvlJc w:val="right"/>
      <w:pPr>
        <w:ind w:left="4320" w:hanging="180"/>
      </w:pPr>
    </w:lvl>
    <w:lvl w:ilvl="6" w:tplc="7D28D542">
      <w:start w:val="1"/>
      <w:numFmt w:val="decimal"/>
      <w:lvlText w:val="%7."/>
      <w:lvlJc w:val="left"/>
      <w:pPr>
        <w:ind w:left="5040" w:hanging="360"/>
      </w:pPr>
    </w:lvl>
    <w:lvl w:ilvl="7" w:tplc="C8BA3300">
      <w:start w:val="1"/>
      <w:numFmt w:val="lowerLetter"/>
      <w:lvlText w:val="%8."/>
      <w:lvlJc w:val="left"/>
      <w:pPr>
        <w:ind w:left="5760" w:hanging="360"/>
      </w:pPr>
    </w:lvl>
    <w:lvl w:ilvl="8" w:tplc="F1563B2E">
      <w:start w:val="1"/>
      <w:numFmt w:val="lowerRoman"/>
      <w:lvlText w:val="%9."/>
      <w:lvlJc w:val="right"/>
      <w:pPr>
        <w:ind w:left="6480" w:hanging="180"/>
      </w:pPr>
    </w:lvl>
  </w:abstractNum>
  <w:abstractNum w:abstractNumId="2" w15:restartNumberingAfterBreak="0">
    <w:nsid w:val="41CB9056"/>
    <w:multiLevelType w:val="hybridMultilevel"/>
    <w:tmpl w:val="6B8A09B4"/>
    <w:lvl w:ilvl="0" w:tplc="823EF060">
      <w:start w:val="1"/>
      <w:numFmt w:val="bullet"/>
      <w:lvlText w:val="-"/>
      <w:lvlJc w:val="left"/>
      <w:pPr>
        <w:ind w:left="720" w:hanging="360"/>
      </w:pPr>
      <w:rPr>
        <w:rFonts w:ascii="Aptos" w:hAnsi="Aptos" w:hint="default"/>
      </w:rPr>
    </w:lvl>
    <w:lvl w:ilvl="1" w:tplc="47B423DC">
      <w:start w:val="1"/>
      <w:numFmt w:val="bullet"/>
      <w:lvlText w:val="o"/>
      <w:lvlJc w:val="left"/>
      <w:pPr>
        <w:ind w:left="1440" w:hanging="360"/>
      </w:pPr>
      <w:rPr>
        <w:rFonts w:ascii="Courier New" w:hAnsi="Courier New" w:hint="default"/>
      </w:rPr>
    </w:lvl>
    <w:lvl w:ilvl="2" w:tplc="36887954">
      <w:start w:val="1"/>
      <w:numFmt w:val="bullet"/>
      <w:lvlText w:val=""/>
      <w:lvlJc w:val="left"/>
      <w:pPr>
        <w:ind w:left="2160" w:hanging="360"/>
      </w:pPr>
      <w:rPr>
        <w:rFonts w:ascii="Wingdings" w:hAnsi="Wingdings" w:hint="default"/>
      </w:rPr>
    </w:lvl>
    <w:lvl w:ilvl="3" w:tplc="F3B61930">
      <w:start w:val="1"/>
      <w:numFmt w:val="bullet"/>
      <w:lvlText w:val=""/>
      <w:lvlJc w:val="left"/>
      <w:pPr>
        <w:ind w:left="2880" w:hanging="360"/>
      </w:pPr>
      <w:rPr>
        <w:rFonts w:ascii="Symbol" w:hAnsi="Symbol" w:hint="default"/>
      </w:rPr>
    </w:lvl>
    <w:lvl w:ilvl="4" w:tplc="8D9059EC">
      <w:start w:val="1"/>
      <w:numFmt w:val="bullet"/>
      <w:lvlText w:val="o"/>
      <w:lvlJc w:val="left"/>
      <w:pPr>
        <w:ind w:left="3600" w:hanging="360"/>
      </w:pPr>
      <w:rPr>
        <w:rFonts w:ascii="Courier New" w:hAnsi="Courier New" w:hint="default"/>
      </w:rPr>
    </w:lvl>
    <w:lvl w:ilvl="5" w:tplc="337A4798">
      <w:start w:val="1"/>
      <w:numFmt w:val="bullet"/>
      <w:lvlText w:val=""/>
      <w:lvlJc w:val="left"/>
      <w:pPr>
        <w:ind w:left="4320" w:hanging="360"/>
      </w:pPr>
      <w:rPr>
        <w:rFonts w:ascii="Wingdings" w:hAnsi="Wingdings" w:hint="default"/>
      </w:rPr>
    </w:lvl>
    <w:lvl w:ilvl="6" w:tplc="125A5AE0">
      <w:start w:val="1"/>
      <w:numFmt w:val="bullet"/>
      <w:lvlText w:val=""/>
      <w:lvlJc w:val="left"/>
      <w:pPr>
        <w:ind w:left="5040" w:hanging="360"/>
      </w:pPr>
      <w:rPr>
        <w:rFonts w:ascii="Symbol" w:hAnsi="Symbol" w:hint="default"/>
      </w:rPr>
    </w:lvl>
    <w:lvl w:ilvl="7" w:tplc="D20C9288">
      <w:start w:val="1"/>
      <w:numFmt w:val="bullet"/>
      <w:lvlText w:val="o"/>
      <w:lvlJc w:val="left"/>
      <w:pPr>
        <w:ind w:left="5760" w:hanging="360"/>
      </w:pPr>
      <w:rPr>
        <w:rFonts w:ascii="Courier New" w:hAnsi="Courier New" w:hint="default"/>
      </w:rPr>
    </w:lvl>
    <w:lvl w:ilvl="8" w:tplc="E8AA7922">
      <w:start w:val="1"/>
      <w:numFmt w:val="bullet"/>
      <w:lvlText w:val=""/>
      <w:lvlJc w:val="left"/>
      <w:pPr>
        <w:ind w:left="6480" w:hanging="360"/>
      </w:pPr>
      <w:rPr>
        <w:rFonts w:ascii="Wingdings" w:hAnsi="Wingdings" w:hint="default"/>
      </w:rPr>
    </w:lvl>
  </w:abstractNum>
  <w:num w:numId="1" w16cid:durableId="872305503">
    <w:abstractNumId w:val="0"/>
  </w:num>
  <w:num w:numId="2" w16cid:durableId="609314118">
    <w:abstractNumId w:val="2"/>
  </w:num>
  <w:num w:numId="3" w16cid:durableId="19362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085FC0"/>
    <w:rsid w:val="000212FE"/>
    <w:rsid w:val="00036B0A"/>
    <w:rsid w:val="0005245B"/>
    <w:rsid w:val="00075ABF"/>
    <w:rsid w:val="00076DC1"/>
    <w:rsid w:val="000930FC"/>
    <w:rsid w:val="000978EF"/>
    <w:rsid w:val="000A3B83"/>
    <w:rsid w:val="000D5F76"/>
    <w:rsid w:val="000D672A"/>
    <w:rsid w:val="000E4D13"/>
    <w:rsid w:val="000E72A5"/>
    <w:rsid w:val="00135CBE"/>
    <w:rsid w:val="00154ACF"/>
    <w:rsid w:val="001571C8"/>
    <w:rsid w:val="00166D36"/>
    <w:rsid w:val="0018216D"/>
    <w:rsid w:val="00184EA1"/>
    <w:rsid w:val="00185F19"/>
    <w:rsid w:val="0019293D"/>
    <w:rsid w:val="001C5BDD"/>
    <w:rsid w:val="001C7F2C"/>
    <w:rsid w:val="001E1F29"/>
    <w:rsid w:val="001F2E1D"/>
    <w:rsid w:val="00221DC5"/>
    <w:rsid w:val="0023A151"/>
    <w:rsid w:val="00247712"/>
    <w:rsid w:val="00250BED"/>
    <w:rsid w:val="0025209C"/>
    <w:rsid w:val="00265A8B"/>
    <w:rsid w:val="0028656F"/>
    <w:rsid w:val="002BD822"/>
    <w:rsid w:val="002D03C3"/>
    <w:rsid w:val="002D5889"/>
    <w:rsid w:val="002D5D2D"/>
    <w:rsid w:val="002E614D"/>
    <w:rsid w:val="003071E7"/>
    <w:rsid w:val="0031734E"/>
    <w:rsid w:val="00332EF5"/>
    <w:rsid w:val="003435DA"/>
    <w:rsid w:val="003479DE"/>
    <w:rsid w:val="003533BB"/>
    <w:rsid w:val="00356845"/>
    <w:rsid w:val="003658ED"/>
    <w:rsid w:val="003C7F5B"/>
    <w:rsid w:val="003F01B9"/>
    <w:rsid w:val="0040337F"/>
    <w:rsid w:val="0042067A"/>
    <w:rsid w:val="00438D59"/>
    <w:rsid w:val="00474B2D"/>
    <w:rsid w:val="0049202F"/>
    <w:rsid w:val="004A0276"/>
    <w:rsid w:val="004A36D4"/>
    <w:rsid w:val="004B797C"/>
    <w:rsid w:val="004D4CF3"/>
    <w:rsid w:val="004E1BBE"/>
    <w:rsid w:val="00517891"/>
    <w:rsid w:val="00541E70"/>
    <w:rsid w:val="00572FE5"/>
    <w:rsid w:val="00593961"/>
    <w:rsid w:val="005E1FF4"/>
    <w:rsid w:val="005E25FB"/>
    <w:rsid w:val="005E73CC"/>
    <w:rsid w:val="00612B49"/>
    <w:rsid w:val="00615D4B"/>
    <w:rsid w:val="006518DA"/>
    <w:rsid w:val="0066665F"/>
    <w:rsid w:val="00674763"/>
    <w:rsid w:val="006866B7"/>
    <w:rsid w:val="00696E8F"/>
    <w:rsid w:val="006F095E"/>
    <w:rsid w:val="007168C1"/>
    <w:rsid w:val="0072317D"/>
    <w:rsid w:val="00736EF5"/>
    <w:rsid w:val="00760A68"/>
    <w:rsid w:val="007C4DCB"/>
    <w:rsid w:val="007F26ED"/>
    <w:rsid w:val="00810331"/>
    <w:rsid w:val="00833B85"/>
    <w:rsid w:val="008356FA"/>
    <w:rsid w:val="00841C96"/>
    <w:rsid w:val="00850727"/>
    <w:rsid w:val="00851B9D"/>
    <w:rsid w:val="00853C5E"/>
    <w:rsid w:val="00856CBC"/>
    <w:rsid w:val="00857CB7"/>
    <w:rsid w:val="00864506"/>
    <w:rsid w:val="00874A5F"/>
    <w:rsid w:val="0089063D"/>
    <w:rsid w:val="00897414"/>
    <w:rsid w:val="00897C92"/>
    <w:rsid w:val="008D7674"/>
    <w:rsid w:val="008D7C9B"/>
    <w:rsid w:val="008F333F"/>
    <w:rsid w:val="008F760D"/>
    <w:rsid w:val="008F7ADD"/>
    <w:rsid w:val="00926BEB"/>
    <w:rsid w:val="00931565"/>
    <w:rsid w:val="0095795B"/>
    <w:rsid w:val="009775BE"/>
    <w:rsid w:val="009D582C"/>
    <w:rsid w:val="009E3184"/>
    <w:rsid w:val="009E63B5"/>
    <w:rsid w:val="00A101D0"/>
    <w:rsid w:val="00A17C7D"/>
    <w:rsid w:val="00A301B9"/>
    <w:rsid w:val="00A37B4F"/>
    <w:rsid w:val="00A52256"/>
    <w:rsid w:val="00A75B9B"/>
    <w:rsid w:val="00AA535D"/>
    <w:rsid w:val="00AC1931"/>
    <w:rsid w:val="00AC4C7C"/>
    <w:rsid w:val="00AD2A0D"/>
    <w:rsid w:val="00AE24FD"/>
    <w:rsid w:val="00AF1F95"/>
    <w:rsid w:val="00B238D9"/>
    <w:rsid w:val="00B336F0"/>
    <w:rsid w:val="00B4662B"/>
    <w:rsid w:val="00B515B1"/>
    <w:rsid w:val="00B57B4A"/>
    <w:rsid w:val="00BA3244"/>
    <w:rsid w:val="00BB3049"/>
    <w:rsid w:val="00BC04E7"/>
    <w:rsid w:val="00BD304D"/>
    <w:rsid w:val="00BE053C"/>
    <w:rsid w:val="00BE5AA7"/>
    <w:rsid w:val="00C06195"/>
    <w:rsid w:val="00C066C5"/>
    <w:rsid w:val="00C1272C"/>
    <w:rsid w:val="00C377A3"/>
    <w:rsid w:val="00C45704"/>
    <w:rsid w:val="00C62264"/>
    <w:rsid w:val="00C802DA"/>
    <w:rsid w:val="00C86343"/>
    <w:rsid w:val="00C86B72"/>
    <w:rsid w:val="00CA271A"/>
    <w:rsid w:val="00CA515A"/>
    <w:rsid w:val="00CA752F"/>
    <w:rsid w:val="00CA7C88"/>
    <w:rsid w:val="00CC560B"/>
    <w:rsid w:val="00CC6488"/>
    <w:rsid w:val="00CE63A3"/>
    <w:rsid w:val="00D1015D"/>
    <w:rsid w:val="00D276CF"/>
    <w:rsid w:val="00D3528A"/>
    <w:rsid w:val="00D52E2B"/>
    <w:rsid w:val="00D61D56"/>
    <w:rsid w:val="00D726A0"/>
    <w:rsid w:val="00D73B6B"/>
    <w:rsid w:val="00D76652"/>
    <w:rsid w:val="00D900AA"/>
    <w:rsid w:val="00DB622E"/>
    <w:rsid w:val="00DC735F"/>
    <w:rsid w:val="00DD085F"/>
    <w:rsid w:val="00DD7E3A"/>
    <w:rsid w:val="00DE7D3C"/>
    <w:rsid w:val="00DF45F2"/>
    <w:rsid w:val="00E00428"/>
    <w:rsid w:val="00E07FE4"/>
    <w:rsid w:val="00E0CC0F"/>
    <w:rsid w:val="00E151C8"/>
    <w:rsid w:val="00E18D41"/>
    <w:rsid w:val="00E40404"/>
    <w:rsid w:val="00E4527D"/>
    <w:rsid w:val="00E524E5"/>
    <w:rsid w:val="00E67D77"/>
    <w:rsid w:val="00EA69D1"/>
    <w:rsid w:val="00EB6033"/>
    <w:rsid w:val="00EE30CB"/>
    <w:rsid w:val="00F1A78E"/>
    <w:rsid w:val="00F41125"/>
    <w:rsid w:val="00F51CE8"/>
    <w:rsid w:val="00F535B9"/>
    <w:rsid w:val="00F57E88"/>
    <w:rsid w:val="00FA1264"/>
    <w:rsid w:val="00FE4EE3"/>
    <w:rsid w:val="0114D4B6"/>
    <w:rsid w:val="011BDFE7"/>
    <w:rsid w:val="01577F02"/>
    <w:rsid w:val="015903B1"/>
    <w:rsid w:val="016F3EC8"/>
    <w:rsid w:val="017DBDB8"/>
    <w:rsid w:val="01846D81"/>
    <w:rsid w:val="01D1C9CB"/>
    <w:rsid w:val="01D65237"/>
    <w:rsid w:val="01DF5CE7"/>
    <w:rsid w:val="01EB2047"/>
    <w:rsid w:val="020B9110"/>
    <w:rsid w:val="02155582"/>
    <w:rsid w:val="029A3D7B"/>
    <w:rsid w:val="02C121A9"/>
    <w:rsid w:val="02E7C59B"/>
    <w:rsid w:val="02E7CF4D"/>
    <w:rsid w:val="02F68318"/>
    <w:rsid w:val="0332B958"/>
    <w:rsid w:val="03D8BB10"/>
    <w:rsid w:val="03DEF789"/>
    <w:rsid w:val="04021C47"/>
    <w:rsid w:val="04176106"/>
    <w:rsid w:val="0422E502"/>
    <w:rsid w:val="043453D4"/>
    <w:rsid w:val="050771A9"/>
    <w:rsid w:val="058E47ED"/>
    <w:rsid w:val="05C59FAD"/>
    <w:rsid w:val="0603BAA3"/>
    <w:rsid w:val="0619AE28"/>
    <w:rsid w:val="061C9514"/>
    <w:rsid w:val="06304440"/>
    <w:rsid w:val="06984F81"/>
    <w:rsid w:val="076B5D49"/>
    <w:rsid w:val="0793EBC9"/>
    <w:rsid w:val="07DBE5C7"/>
    <w:rsid w:val="07F61B9F"/>
    <w:rsid w:val="07FC587A"/>
    <w:rsid w:val="08453C77"/>
    <w:rsid w:val="086B68C0"/>
    <w:rsid w:val="08808C55"/>
    <w:rsid w:val="0893A0E8"/>
    <w:rsid w:val="089D316A"/>
    <w:rsid w:val="08B529E6"/>
    <w:rsid w:val="08B7EEB2"/>
    <w:rsid w:val="08D84CFB"/>
    <w:rsid w:val="08EDB044"/>
    <w:rsid w:val="0909C30C"/>
    <w:rsid w:val="091309E9"/>
    <w:rsid w:val="093A3540"/>
    <w:rsid w:val="09DF5BF6"/>
    <w:rsid w:val="09ED0EF5"/>
    <w:rsid w:val="0A7AB30F"/>
    <w:rsid w:val="0AA709E5"/>
    <w:rsid w:val="0AFB0426"/>
    <w:rsid w:val="0B0E0038"/>
    <w:rsid w:val="0B136A4D"/>
    <w:rsid w:val="0B3632E7"/>
    <w:rsid w:val="0B565B22"/>
    <w:rsid w:val="0BB3B1EE"/>
    <w:rsid w:val="0BDFA2A9"/>
    <w:rsid w:val="0BE6EBBA"/>
    <w:rsid w:val="0C162C2B"/>
    <w:rsid w:val="0C70B485"/>
    <w:rsid w:val="0C7865FF"/>
    <w:rsid w:val="0CD4D8A4"/>
    <w:rsid w:val="0CD75624"/>
    <w:rsid w:val="0D12CE8D"/>
    <w:rsid w:val="0D21DF37"/>
    <w:rsid w:val="0D36CD44"/>
    <w:rsid w:val="0D3F8C72"/>
    <w:rsid w:val="0D4F031A"/>
    <w:rsid w:val="0D63262D"/>
    <w:rsid w:val="0DC8F7E2"/>
    <w:rsid w:val="0DE10653"/>
    <w:rsid w:val="0DF3BBCD"/>
    <w:rsid w:val="0E0364C6"/>
    <w:rsid w:val="0E321587"/>
    <w:rsid w:val="0EC6D4DF"/>
    <w:rsid w:val="0ED14749"/>
    <w:rsid w:val="0EDE7A0E"/>
    <w:rsid w:val="0EEA9E61"/>
    <w:rsid w:val="0EED0307"/>
    <w:rsid w:val="0EF3538B"/>
    <w:rsid w:val="0EFCE386"/>
    <w:rsid w:val="0F74CF73"/>
    <w:rsid w:val="0FD91105"/>
    <w:rsid w:val="1017DF1F"/>
    <w:rsid w:val="105A03D4"/>
    <w:rsid w:val="10DE5B8D"/>
    <w:rsid w:val="10EC4138"/>
    <w:rsid w:val="10F3CE50"/>
    <w:rsid w:val="11333C60"/>
    <w:rsid w:val="119961EE"/>
    <w:rsid w:val="119FB4A2"/>
    <w:rsid w:val="11EA82A0"/>
    <w:rsid w:val="12385E03"/>
    <w:rsid w:val="129CA68B"/>
    <w:rsid w:val="12A4D9A5"/>
    <w:rsid w:val="130565CC"/>
    <w:rsid w:val="13082DAC"/>
    <w:rsid w:val="130A307C"/>
    <w:rsid w:val="13182A1A"/>
    <w:rsid w:val="133438CE"/>
    <w:rsid w:val="133C984C"/>
    <w:rsid w:val="1362AC49"/>
    <w:rsid w:val="13BE3B7E"/>
    <w:rsid w:val="13CF94E7"/>
    <w:rsid w:val="13E01C5F"/>
    <w:rsid w:val="144F0C79"/>
    <w:rsid w:val="14635449"/>
    <w:rsid w:val="1467DEDB"/>
    <w:rsid w:val="1499A04A"/>
    <w:rsid w:val="14B5C86C"/>
    <w:rsid w:val="14C7CFC2"/>
    <w:rsid w:val="14E0E7FE"/>
    <w:rsid w:val="14EC34ED"/>
    <w:rsid w:val="150AF129"/>
    <w:rsid w:val="157D8800"/>
    <w:rsid w:val="1594EC9E"/>
    <w:rsid w:val="15971A98"/>
    <w:rsid w:val="15A253F3"/>
    <w:rsid w:val="15A6A019"/>
    <w:rsid w:val="15AA9944"/>
    <w:rsid w:val="15CE195C"/>
    <w:rsid w:val="164253C2"/>
    <w:rsid w:val="167FF667"/>
    <w:rsid w:val="16BAD3AC"/>
    <w:rsid w:val="16BD684C"/>
    <w:rsid w:val="16C2BEEA"/>
    <w:rsid w:val="16C4872C"/>
    <w:rsid w:val="1744DE87"/>
    <w:rsid w:val="178ACADC"/>
    <w:rsid w:val="17D9E6DC"/>
    <w:rsid w:val="183583E6"/>
    <w:rsid w:val="185764AC"/>
    <w:rsid w:val="18700114"/>
    <w:rsid w:val="1892C86E"/>
    <w:rsid w:val="1898FDEF"/>
    <w:rsid w:val="18AFAF51"/>
    <w:rsid w:val="18C09F64"/>
    <w:rsid w:val="18C36710"/>
    <w:rsid w:val="194C257D"/>
    <w:rsid w:val="19507823"/>
    <w:rsid w:val="195C735D"/>
    <w:rsid w:val="197448AF"/>
    <w:rsid w:val="1999F61B"/>
    <w:rsid w:val="19E160FA"/>
    <w:rsid w:val="19E34F8B"/>
    <w:rsid w:val="19E4FB92"/>
    <w:rsid w:val="19EC2A50"/>
    <w:rsid w:val="1A1BFFE2"/>
    <w:rsid w:val="1A3D8601"/>
    <w:rsid w:val="1A61A92D"/>
    <w:rsid w:val="1A762B02"/>
    <w:rsid w:val="1A7B7975"/>
    <w:rsid w:val="1A7CE2F5"/>
    <w:rsid w:val="1A8B742E"/>
    <w:rsid w:val="1AE99860"/>
    <w:rsid w:val="1B0FAD48"/>
    <w:rsid w:val="1B1EDA0B"/>
    <w:rsid w:val="1B2688F0"/>
    <w:rsid w:val="1B62D1A7"/>
    <w:rsid w:val="1B6E977D"/>
    <w:rsid w:val="1B71CA0E"/>
    <w:rsid w:val="1B99FC4B"/>
    <w:rsid w:val="1BD11395"/>
    <w:rsid w:val="1BFBE7B4"/>
    <w:rsid w:val="1C082FD0"/>
    <w:rsid w:val="1C1F0A18"/>
    <w:rsid w:val="1C20E3D5"/>
    <w:rsid w:val="1C49EEE9"/>
    <w:rsid w:val="1C5EA474"/>
    <w:rsid w:val="1C66F155"/>
    <w:rsid w:val="1C8C03B0"/>
    <w:rsid w:val="1CFD3097"/>
    <w:rsid w:val="1D42C032"/>
    <w:rsid w:val="1DAD16BC"/>
    <w:rsid w:val="1DC07F3F"/>
    <w:rsid w:val="1E0882F1"/>
    <w:rsid w:val="1E3530F1"/>
    <w:rsid w:val="1E773A6B"/>
    <w:rsid w:val="1E7E861E"/>
    <w:rsid w:val="1E9C362C"/>
    <w:rsid w:val="1EDA3026"/>
    <w:rsid w:val="1F08462D"/>
    <w:rsid w:val="1F29A19B"/>
    <w:rsid w:val="1F42178E"/>
    <w:rsid w:val="1F836725"/>
    <w:rsid w:val="1FA1E0A7"/>
    <w:rsid w:val="1FB42F5E"/>
    <w:rsid w:val="200443F1"/>
    <w:rsid w:val="201941B9"/>
    <w:rsid w:val="203A2722"/>
    <w:rsid w:val="20538BF0"/>
    <w:rsid w:val="2061E355"/>
    <w:rsid w:val="20868F41"/>
    <w:rsid w:val="20A1291D"/>
    <w:rsid w:val="20BCF949"/>
    <w:rsid w:val="20CF931E"/>
    <w:rsid w:val="20EB26B6"/>
    <w:rsid w:val="210DAE87"/>
    <w:rsid w:val="2130F26F"/>
    <w:rsid w:val="219EA6D5"/>
    <w:rsid w:val="21AA751A"/>
    <w:rsid w:val="21C4B0E9"/>
    <w:rsid w:val="21E9FADA"/>
    <w:rsid w:val="22022956"/>
    <w:rsid w:val="2285C652"/>
    <w:rsid w:val="22956CEB"/>
    <w:rsid w:val="22A6AF08"/>
    <w:rsid w:val="22BCD178"/>
    <w:rsid w:val="22D185F1"/>
    <w:rsid w:val="22D2CC73"/>
    <w:rsid w:val="23179941"/>
    <w:rsid w:val="2342685A"/>
    <w:rsid w:val="237462EF"/>
    <w:rsid w:val="237CD36C"/>
    <w:rsid w:val="239D365D"/>
    <w:rsid w:val="23D83300"/>
    <w:rsid w:val="23D9CFDF"/>
    <w:rsid w:val="23EAB556"/>
    <w:rsid w:val="240B5CF9"/>
    <w:rsid w:val="2410F6D9"/>
    <w:rsid w:val="24303ADA"/>
    <w:rsid w:val="244D5E91"/>
    <w:rsid w:val="249766F2"/>
    <w:rsid w:val="24CB38D9"/>
    <w:rsid w:val="24F2B34E"/>
    <w:rsid w:val="252E8193"/>
    <w:rsid w:val="25446F4E"/>
    <w:rsid w:val="2552C102"/>
    <w:rsid w:val="255C9EDB"/>
    <w:rsid w:val="25AF2D3D"/>
    <w:rsid w:val="25F9CB42"/>
    <w:rsid w:val="26085FC0"/>
    <w:rsid w:val="260877ED"/>
    <w:rsid w:val="262306DC"/>
    <w:rsid w:val="26246DCF"/>
    <w:rsid w:val="26CAE23D"/>
    <w:rsid w:val="26CC49C5"/>
    <w:rsid w:val="2726A6B3"/>
    <w:rsid w:val="274A17FA"/>
    <w:rsid w:val="27999F64"/>
    <w:rsid w:val="27A3137B"/>
    <w:rsid w:val="27CEFBA2"/>
    <w:rsid w:val="27D20B19"/>
    <w:rsid w:val="284D7578"/>
    <w:rsid w:val="28DA0946"/>
    <w:rsid w:val="28E1A77E"/>
    <w:rsid w:val="28EC6701"/>
    <w:rsid w:val="293A209E"/>
    <w:rsid w:val="293D2D15"/>
    <w:rsid w:val="2957608F"/>
    <w:rsid w:val="29749247"/>
    <w:rsid w:val="2A0CC377"/>
    <w:rsid w:val="2A3696C6"/>
    <w:rsid w:val="2A550415"/>
    <w:rsid w:val="2A9F6B86"/>
    <w:rsid w:val="2AAB1EF3"/>
    <w:rsid w:val="2ABDCD9D"/>
    <w:rsid w:val="2AE8DCFE"/>
    <w:rsid w:val="2AF284AA"/>
    <w:rsid w:val="2AF49BA7"/>
    <w:rsid w:val="2B25AD8B"/>
    <w:rsid w:val="2B398ED6"/>
    <w:rsid w:val="2B4BEC69"/>
    <w:rsid w:val="2B8CDD26"/>
    <w:rsid w:val="2BDFE329"/>
    <w:rsid w:val="2BF68BEE"/>
    <w:rsid w:val="2BF7EE70"/>
    <w:rsid w:val="2BFDA90C"/>
    <w:rsid w:val="2C07CAB2"/>
    <w:rsid w:val="2C380279"/>
    <w:rsid w:val="2C7ECA15"/>
    <w:rsid w:val="2CA4643B"/>
    <w:rsid w:val="2CAAE7A7"/>
    <w:rsid w:val="2CD160DC"/>
    <w:rsid w:val="2D15F4E9"/>
    <w:rsid w:val="2D230C99"/>
    <w:rsid w:val="2D2FDABF"/>
    <w:rsid w:val="2DF34B7E"/>
    <w:rsid w:val="2DFFD8D6"/>
    <w:rsid w:val="2E01BFEF"/>
    <w:rsid w:val="2E331E35"/>
    <w:rsid w:val="2EADA818"/>
    <w:rsid w:val="2EAFF8A4"/>
    <w:rsid w:val="2EDD5578"/>
    <w:rsid w:val="2EDD68DF"/>
    <w:rsid w:val="2F0ACFF2"/>
    <w:rsid w:val="2F0D55A0"/>
    <w:rsid w:val="2F6A7833"/>
    <w:rsid w:val="2FA52016"/>
    <w:rsid w:val="2FD33829"/>
    <w:rsid w:val="2FD6336C"/>
    <w:rsid w:val="2FD6AD8F"/>
    <w:rsid w:val="2FFC9758"/>
    <w:rsid w:val="3013D13F"/>
    <w:rsid w:val="30263877"/>
    <w:rsid w:val="3038270F"/>
    <w:rsid w:val="3051915C"/>
    <w:rsid w:val="305C44D6"/>
    <w:rsid w:val="30F886A1"/>
    <w:rsid w:val="317AFB78"/>
    <w:rsid w:val="317B22F9"/>
    <w:rsid w:val="31D770F2"/>
    <w:rsid w:val="31E197CD"/>
    <w:rsid w:val="32672FD0"/>
    <w:rsid w:val="326E181B"/>
    <w:rsid w:val="326FC9A4"/>
    <w:rsid w:val="3288D4D4"/>
    <w:rsid w:val="328E0B94"/>
    <w:rsid w:val="328EBA02"/>
    <w:rsid w:val="32B2C4E3"/>
    <w:rsid w:val="32B9196F"/>
    <w:rsid w:val="32DAB064"/>
    <w:rsid w:val="32DF19BE"/>
    <w:rsid w:val="32E9891D"/>
    <w:rsid w:val="32F17282"/>
    <w:rsid w:val="330491D9"/>
    <w:rsid w:val="3348E1B1"/>
    <w:rsid w:val="3351B800"/>
    <w:rsid w:val="335D71AD"/>
    <w:rsid w:val="338B05F8"/>
    <w:rsid w:val="3393BA7C"/>
    <w:rsid w:val="339AD75D"/>
    <w:rsid w:val="33B3BD8D"/>
    <w:rsid w:val="33FCD933"/>
    <w:rsid w:val="3423371C"/>
    <w:rsid w:val="3430B5D1"/>
    <w:rsid w:val="346ED326"/>
    <w:rsid w:val="348E073F"/>
    <w:rsid w:val="34AE5A25"/>
    <w:rsid w:val="34D614F0"/>
    <w:rsid w:val="34DFB303"/>
    <w:rsid w:val="351CB5DF"/>
    <w:rsid w:val="353ECF0F"/>
    <w:rsid w:val="3548F038"/>
    <w:rsid w:val="355709C1"/>
    <w:rsid w:val="358F06DD"/>
    <w:rsid w:val="35A734E3"/>
    <w:rsid w:val="35BCD7AF"/>
    <w:rsid w:val="35DFF39E"/>
    <w:rsid w:val="35F3153E"/>
    <w:rsid w:val="360AEA47"/>
    <w:rsid w:val="361DDF46"/>
    <w:rsid w:val="361F628A"/>
    <w:rsid w:val="36337638"/>
    <w:rsid w:val="36357B6D"/>
    <w:rsid w:val="364010BF"/>
    <w:rsid w:val="367282F7"/>
    <w:rsid w:val="3672CCEB"/>
    <w:rsid w:val="367DA970"/>
    <w:rsid w:val="36B81852"/>
    <w:rsid w:val="36E4466D"/>
    <w:rsid w:val="36E70390"/>
    <w:rsid w:val="3711E7F9"/>
    <w:rsid w:val="3716C998"/>
    <w:rsid w:val="374CE56C"/>
    <w:rsid w:val="37708DC6"/>
    <w:rsid w:val="379895F6"/>
    <w:rsid w:val="37C47D08"/>
    <w:rsid w:val="380FD781"/>
    <w:rsid w:val="3834482B"/>
    <w:rsid w:val="386E89C7"/>
    <w:rsid w:val="387C7C7C"/>
    <w:rsid w:val="388B5E9B"/>
    <w:rsid w:val="389F402C"/>
    <w:rsid w:val="38C8358E"/>
    <w:rsid w:val="38F90742"/>
    <w:rsid w:val="390FC26B"/>
    <w:rsid w:val="39318246"/>
    <w:rsid w:val="39783933"/>
    <w:rsid w:val="397DC52B"/>
    <w:rsid w:val="39A16D9D"/>
    <w:rsid w:val="3A09448B"/>
    <w:rsid w:val="3A7247FF"/>
    <w:rsid w:val="3A851245"/>
    <w:rsid w:val="3AA84816"/>
    <w:rsid w:val="3AC68E50"/>
    <w:rsid w:val="3ACF57E7"/>
    <w:rsid w:val="3AD8D88B"/>
    <w:rsid w:val="3AEDD268"/>
    <w:rsid w:val="3B07CF30"/>
    <w:rsid w:val="3B54AAB5"/>
    <w:rsid w:val="3B66FBEB"/>
    <w:rsid w:val="3B984DCC"/>
    <w:rsid w:val="3BD38DBC"/>
    <w:rsid w:val="3BE0444C"/>
    <w:rsid w:val="3BE22383"/>
    <w:rsid w:val="3BEE4CD9"/>
    <w:rsid w:val="3BFE2627"/>
    <w:rsid w:val="3C13E3FD"/>
    <w:rsid w:val="3C393E26"/>
    <w:rsid w:val="3C70F42B"/>
    <w:rsid w:val="3C775730"/>
    <w:rsid w:val="3CA27E5B"/>
    <w:rsid w:val="3CB05EA4"/>
    <w:rsid w:val="3D1B80EE"/>
    <w:rsid w:val="3D2C68D1"/>
    <w:rsid w:val="3D619D06"/>
    <w:rsid w:val="3DC2AF70"/>
    <w:rsid w:val="3DE54E98"/>
    <w:rsid w:val="3E52ECDC"/>
    <w:rsid w:val="3EB45888"/>
    <w:rsid w:val="3EBBBD8E"/>
    <w:rsid w:val="3EE5BEE8"/>
    <w:rsid w:val="3F0406FF"/>
    <w:rsid w:val="3F62755B"/>
    <w:rsid w:val="3F770A20"/>
    <w:rsid w:val="3F935173"/>
    <w:rsid w:val="3F988E2D"/>
    <w:rsid w:val="3FB83088"/>
    <w:rsid w:val="3FDDDCF6"/>
    <w:rsid w:val="3FE257AA"/>
    <w:rsid w:val="40A79270"/>
    <w:rsid w:val="40A894E5"/>
    <w:rsid w:val="40B7EBFB"/>
    <w:rsid w:val="40CC2B2A"/>
    <w:rsid w:val="40DF98CE"/>
    <w:rsid w:val="40F0A5D9"/>
    <w:rsid w:val="415C33F0"/>
    <w:rsid w:val="41651642"/>
    <w:rsid w:val="4183E15A"/>
    <w:rsid w:val="4194565C"/>
    <w:rsid w:val="41D8C2F3"/>
    <w:rsid w:val="41F8ED97"/>
    <w:rsid w:val="422C17B1"/>
    <w:rsid w:val="4241D253"/>
    <w:rsid w:val="4248AEE6"/>
    <w:rsid w:val="424B13D4"/>
    <w:rsid w:val="42718760"/>
    <w:rsid w:val="4281C4A3"/>
    <w:rsid w:val="4286729B"/>
    <w:rsid w:val="42A23284"/>
    <w:rsid w:val="42AE3929"/>
    <w:rsid w:val="42B9DD94"/>
    <w:rsid w:val="430F394E"/>
    <w:rsid w:val="43222AA9"/>
    <w:rsid w:val="4340FBB0"/>
    <w:rsid w:val="4359F453"/>
    <w:rsid w:val="435BF16D"/>
    <w:rsid w:val="43650281"/>
    <w:rsid w:val="4373F3D1"/>
    <w:rsid w:val="437B88A9"/>
    <w:rsid w:val="438464D9"/>
    <w:rsid w:val="4393810F"/>
    <w:rsid w:val="43A25458"/>
    <w:rsid w:val="43E8D569"/>
    <w:rsid w:val="4470E9C7"/>
    <w:rsid w:val="44C77587"/>
    <w:rsid w:val="44E4F857"/>
    <w:rsid w:val="44EDED5C"/>
    <w:rsid w:val="45491C33"/>
    <w:rsid w:val="456DC5C4"/>
    <w:rsid w:val="45A3D231"/>
    <w:rsid w:val="45C82005"/>
    <w:rsid w:val="45D75EE3"/>
    <w:rsid w:val="46914B70"/>
    <w:rsid w:val="46C38097"/>
    <w:rsid w:val="46D23B90"/>
    <w:rsid w:val="46E49252"/>
    <w:rsid w:val="47015F49"/>
    <w:rsid w:val="47AE2120"/>
    <w:rsid w:val="47B4326A"/>
    <w:rsid w:val="47BDBC8C"/>
    <w:rsid w:val="47C9545A"/>
    <w:rsid w:val="47CA57E1"/>
    <w:rsid w:val="47D0EB74"/>
    <w:rsid w:val="47D7361F"/>
    <w:rsid w:val="481FAA7E"/>
    <w:rsid w:val="481FCB03"/>
    <w:rsid w:val="48976893"/>
    <w:rsid w:val="48BC3502"/>
    <w:rsid w:val="4980AD9C"/>
    <w:rsid w:val="4991F268"/>
    <w:rsid w:val="49ABAF9C"/>
    <w:rsid w:val="49BAC982"/>
    <w:rsid w:val="4A2ADAF0"/>
    <w:rsid w:val="4AAA29D5"/>
    <w:rsid w:val="4AAC0942"/>
    <w:rsid w:val="4AE11FAD"/>
    <w:rsid w:val="4B043DE8"/>
    <w:rsid w:val="4B203848"/>
    <w:rsid w:val="4B205F4A"/>
    <w:rsid w:val="4B3E9F3F"/>
    <w:rsid w:val="4B609A0A"/>
    <w:rsid w:val="4B9992E3"/>
    <w:rsid w:val="4BEFE080"/>
    <w:rsid w:val="4BF70A6B"/>
    <w:rsid w:val="4C9D9679"/>
    <w:rsid w:val="4CB69B3D"/>
    <w:rsid w:val="4CE3C691"/>
    <w:rsid w:val="4CE49466"/>
    <w:rsid w:val="4D0902FD"/>
    <w:rsid w:val="4D4E0BF6"/>
    <w:rsid w:val="4D61DF35"/>
    <w:rsid w:val="4D675FBE"/>
    <w:rsid w:val="4D6B5A9A"/>
    <w:rsid w:val="4D87CB4B"/>
    <w:rsid w:val="4D973B6D"/>
    <w:rsid w:val="4DB63A46"/>
    <w:rsid w:val="4DB9F09B"/>
    <w:rsid w:val="4DD51991"/>
    <w:rsid w:val="4DE148E9"/>
    <w:rsid w:val="4DFFC3FB"/>
    <w:rsid w:val="4E1182FC"/>
    <w:rsid w:val="4E2802FB"/>
    <w:rsid w:val="4E29E42D"/>
    <w:rsid w:val="4E2BBCC9"/>
    <w:rsid w:val="4E34FCED"/>
    <w:rsid w:val="4E3FA563"/>
    <w:rsid w:val="4E46AC25"/>
    <w:rsid w:val="4E58077A"/>
    <w:rsid w:val="4EB0498F"/>
    <w:rsid w:val="4EFE664F"/>
    <w:rsid w:val="4F5A0CB9"/>
    <w:rsid w:val="4F794D6F"/>
    <w:rsid w:val="4FB2C746"/>
    <w:rsid w:val="5049E582"/>
    <w:rsid w:val="505EDB6F"/>
    <w:rsid w:val="50674B16"/>
    <w:rsid w:val="509C1728"/>
    <w:rsid w:val="50A4BD0C"/>
    <w:rsid w:val="50FEA76B"/>
    <w:rsid w:val="5116F7D3"/>
    <w:rsid w:val="5130C988"/>
    <w:rsid w:val="5131FD3D"/>
    <w:rsid w:val="51388DF5"/>
    <w:rsid w:val="51498E87"/>
    <w:rsid w:val="517BE878"/>
    <w:rsid w:val="518475D0"/>
    <w:rsid w:val="518B1F57"/>
    <w:rsid w:val="51B8E2B0"/>
    <w:rsid w:val="526F8FBB"/>
    <w:rsid w:val="529B2F35"/>
    <w:rsid w:val="529EB196"/>
    <w:rsid w:val="5334F237"/>
    <w:rsid w:val="533CE49D"/>
    <w:rsid w:val="535A348C"/>
    <w:rsid w:val="537BD9B5"/>
    <w:rsid w:val="53C4FFC6"/>
    <w:rsid w:val="53D7DCAC"/>
    <w:rsid w:val="541D6C0E"/>
    <w:rsid w:val="544EFC74"/>
    <w:rsid w:val="5473D0D1"/>
    <w:rsid w:val="54C52661"/>
    <w:rsid w:val="54C68096"/>
    <w:rsid w:val="54CE8194"/>
    <w:rsid w:val="54F5D54D"/>
    <w:rsid w:val="55594321"/>
    <w:rsid w:val="5593AB58"/>
    <w:rsid w:val="559DB609"/>
    <w:rsid w:val="55B2897E"/>
    <w:rsid w:val="55B80FB7"/>
    <w:rsid w:val="55BB8C38"/>
    <w:rsid w:val="55F2F064"/>
    <w:rsid w:val="55F3924F"/>
    <w:rsid w:val="5626D4C2"/>
    <w:rsid w:val="5637A12F"/>
    <w:rsid w:val="5689A109"/>
    <w:rsid w:val="569B7A82"/>
    <w:rsid w:val="56BD85C5"/>
    <w:rsid w:val="56C3EFBA"/>
    <w:rsid w:val="56EC4B04"/>
    <w:rsid w:val="56EDAB19"/>
    <w:rsid w:val="56F1EA74"/>
    <w:rsid w:val="56F98202"/>
    <w:rsid w:val="572265FF"/>
    <w:rsid w:val="57BEA4AF"/>
    <w:rsid w:val="57E30CF8"/>
    <w:rsid w:val="57F80937"/>
    <w:rsid w:val="58078DA6"/>
    <w:rsid w:val="580862D8"/>
    <w:rsid w:val="58133044"/>
    <w:rsid w:val="58147523"/>
    <w:rsid w:val="585465C8"/>
    <w:rsid w:val="586D3F96"/>
    <w:rsid w:val="58C85ADB"/>
    <w:rsid w:val="58ED755C"/>
    <w:rsid w:val="59006841"/>
    <w:rsid w:val="5942A5AC"/>
    <w:rsid w:val="59529FA9"/>
    <w:rsid w:val="59710FB0"/>
    <w:rsid w:val="59918748"/>
    <w:rsid w:val="59B2BC3C"/>
    <w:rsid w:val="59B33ADE"/>
    <w:rsid w:val="59C8DD21"/>
    <w:rsid w:val="59F575A1"/>
    <w:rsid w:val="5A4AE4FA"/>
    <w:rsid w:val="5A6C369A"/>
    <w:rsid w:val="5A8AC5D5"/>
    <w:rsid w:val="5AB54B48"/>
    <w:rsid w:val="5AB764D5"/>
    <w:rsid w:val="5AEC12AB"/>
    <w:rsid w:val="5B0424D3"/>
    <w:rsid w:val="5B1438F3"/>
    <w:rsid w:val="5C099840"/>
    <w:rsid w:val="5C6023A1"/>
    <w:rsid w:val="5CFF8E1D"/>
    <w:rsid w:val="5D17F288"/>
    <w:rsid w:val="5D51B4CC"/>
    <w:rsid w:val="5D649032"/>
    <w:rsid w:val="5D7A0CF3"/>
    <w:rsid w:val="5D97A88C"/>
    <w:rsid w:val="5DC4F757"/>
    <w:rsid w:val="5DCE6C72"/>
    <w:rsid w:val="5E24FA08"/>
    <w:rsid w:val="5E3799A2"/>
    <w:rsid w:val="5E391824"/>
    <w:rsid w:val="5E3A695C"/>
    <w:rsid w:val="5E9060AB"/>
    <w:rsid w:val="5E967ABD"/>
    <w:rsid w:val="5ED82D80"/>
    <w:rsid w:val="5F068EE5"/>
    <w:rsid w:val="5F0B5EEB"/>
    <w:rsid w:val="5F892C91"/>
    <w:rsid w:val="5FA8CC3B"/>
    <w:rsid w:val="5FB8585F"/>
    <w:rsid w:val="5FB9CB77"/>
    <w:rsid w:val="5FB9F26E"/>
    <w:rsid w:val="5FBB0F93"/>
    <w:rsid w:val="5FBB83CF"/>
    <w:rsid w:val="5FE9B83A"/>
    <w:rsid w:val="602DBBD1"/>
    <w:rsid w:val="607F22F7"/>
    <w:rsid w:val="60838E34"/>
    <w:rsid w:val="6095E385"/>
    <w:rsid w:val="60EC65F9"/>
    <w:rsid w:val="60EEF54C"/>
    <w:rsid w:val="6113E0ED"/>
    <w:rsid w:val="611F4F0E"/>
    <w:rsid w:val="612EA92E"/>
    <w:rsid w:val="613771D3"/>
    <w:rsid w:val="6139AE97"/>
    <w:rsid w:val="619FAFEE"/>
    <w:rsid w:val="62231D4F"/>
    <w:rsid w:val="623458DD"/>
    <w:rsid w:val="6271EDC3"/>
    <w:rsid w:val="627E2BF7"/>
    <w:rsid w:val="62862BFF"/>
    <w:rsid w:val="629CC882"/>
    <w:rsid w:val="62B26894"/>
    <w:rsid w:val="62E74F64"/>
    <w:rsid w:val="62FBBFCA"/>
    <w:rsid w:val="63130E9C"/>
    <w:rsid w:val="636D4D1D"/>
    <w:rsid w:val="639BA95A"/>
    <w:rsid w:val="63CEFDF9"/>
    <w:rsid w:val="63DD7C35"/>
    <w:rsid w:val="63FBF5EC"/>
    <w:rsid w:val="6474D734"/>
    <w:rsid w:val="648DF98C"/>
    <w:rsid w:val="649A4AA6"/>
    <w:rsid w:val="64AAEA1D"/>
    <w:rsid w:val="650D403B"/>
    <w:rsid w:val="653EA953"/>
    <w:rsid w:val="65C0ED58"/>
    <w:rsid w:val="669E6E67"/>
    <w:rsid w:val="66B1C10F"/>
    <w:rsid w:val="66C75184"/>
    <w:rsid w:val="66C873DF"/>
    <w:rsid w:val="66D9E010"/>
    <w:rsid w:val="67362D97"/>
    <w:rsid w:val="6736F506"/>
    <w:rsid w:val="67529208"/>
    <w:rsid w:val="678A3B87"/>
    <w:rsid w:val="67967E58"/>
    <w:rsid w:val="67C87338"/>
    <w:rsid w:val="67F6689F"/>
    <w:rsid w:val="68205F24"/>
    <w:rsid w:val="68427293"/>
    <w:rsid w:val="6871E680"/>
    <w:rsid w:val="688A5F88"/>
    <w:rsid w:val="68AADD91"/>
    <w:rsid w:val="68D00A37"/>
    <w:rsid w:val="68E9FFDF"/>
    <w:rsid w:val="68FBCC95"/>
    <w:rsid w:val="691BD6C8"/>
    <w:rsid w:val="693589FC"/>
    <w:rsid w:val="6949EECE"/>
    <w:rsid w:val="6969C434"/>
    <w:rsid w:val="6A1AE776"/>
    <w:rsid w:val="6A3CFF0D"/>
    <w:rsid w:val="6A42DA3B"/>
    <w:rsid w:val="6A48BC21"/>
    <w:rsid w:val="6A5AFF1D"/>
    <w:rsid w:val="6A5EBDA6"/>
    <w:rsid w:val="6A9CF859"/>
    <w:rsid w:val="6AACB845"/>
    <w:rsid w:val="6AB8EEFE"/>
    <w:rsid w:val="6ABA5B98"/>
    <w:rsid w:val="6ADCD2DE"/>
    <w:rsid w:val="6B01979F"/>
    <w:rsid w:val="6B121610"/>
    <w:rsid w:val="6B1A1096"/>
    <w:rsid w:val="6B28EFD1"/>
    <w:rsid w:val="6B4A14D0"/>
    <w:rsid w:val="6B584924"/>
    <w:rsid w:val="6BAF7FDB"/>
    <w:rsid w:val="6BB532E2"/>
    <w:rsid w:val="6BE048A8"/>
    <w:rsid w:val="6C117646"/>
    <w:rsid w:val="6C12BE6B"/>
    <w:rsid w:val="6C2BC633"/>
    <w:rsid w:val="6C4CEF99"/>
    <w:rsid w:val="6C7220E2"/>
    <w:rsid w:val="6C7AF6E4"/>
    <w:rsid w:val="6C7D1271"/>
    <w:rsid w:val="6CA32350"/>
    <w:rsid w:val="6CB81A29"/>
    <w:rsid w:val="6CCFE9F5"/>
    <w:rsid w:val="6CD15196"/>
    <w:rsid w:val="6D0A403D"/>
    <w:rsid w:val="6D404C19"/>
    <w:rsid w:val="6D6DC5EF"/>
    <w:rsid w:val="6DB2E8DE"/>
    <w:rsid w:val="6DEBF255"/>
    <w:rsid w:val="6E038385"/>
    <w:rsid w:val="6E6AE7A9"/>
    <w:rsid w:val="6EA3519C"/>
    <w:rsid w:val="6EE71557"/>
    <w:rsid w:val="6F050167"/>
    <w:rsid w:val="6F060D4E"/>
    <w:rsid w:val="6F0EBA81"/>
    <w:rsid w:val="6F1F8BE8"/>
    <w:rsid w:val="6F2D8DED"/>
    <w:rsid w:val="6FA39E21"/>
    <w:rsid w:val="6FB8CEB6"/>
    <w:rsid w:val="6FD1B1CD"/>
    <w:rsid w:val="6FF06560"/>
    <w:rsid w:val="700B9B34"/>
    <w:rsid w:val="70BB60C5"/>
    <w:rsid w:val="70C9495F"/>
    <w:rsid w:val="70CA973D"/>
    <w:rsid w:val="70E0D480"/>
    <w:rsid w:val="7142BF98"/>
    <w:rsid w:val="71506351"/>
    <w:rsid w:val="7160FA94"/>
    <w:rsid w:val="71772AA9"/>
    <w:rsid w:val="7187DE50"/>
    <w:rsid w:val="71A8EB06"/>
    <w:rsid w:val="720811D3"/>
    <w:rsid w:val="72250B02"/>
    <w:rsid w:val="7249232B"/>
    <w:rsid w:val="72781F85"/>
    <w:rsid w:val="72A95433"/>
    <w:rsid w:val="72AA8453"/>
    <w:rsid w:val="72B3F11E"/>
    <w:rsid w:val="72DD5D9F"/>
    <w:rsid w:val="72ECBF5D"/>
    <w:rsid w:val="733779F6"/>
    <w:rsid w:val="7357939E"/>
    <w:rsid w:val="7371F95C"/>
    <w:rsid w:val="73807057"/>
    <w:rsid w:val="73F4B935"/>
    <w:rsid w:val="740AB304"/>
    <w:rsid w:val="741D04AA"/>
    <w:rsid w:val="743BE08C"/>
    <w:rsid w:val="746F0466"/>
    <w:rsid w:val="74754B68"/>
    <w:rsid w:val="74A9A3DE"/>
    <w:rsid w:val="74D854C6"/>
    <w:rsid w:val="74E0D48C"/>
    <w:rsid w:val="74F5584F"/>
    <w:rsid w:val="74FC6805"/>
    <w:rsid w:val="751885EE"/>
    <w:rsid w:val="755E38AC"/>
    <w:rsid w:val="75BE0D9B"/>
    <w:rsid w:val="75C5F9E2"/>
    <w:rsid w:val="75ECDC9B"/>
    <w:rsid w:val="76185213"/>
    <w:rsid w:val="764007E2"/>
    <w:rsid w:val="768628BA"/>
    <w:rsid w:val="76E0BAA1"/>
    <w:rsid w:val="76F8A8EF"/>
    <w:rsid w:val="77117311"/>
    <w:rsid w:val="77326600"/>
    <w:rsid w:val="77429F86"/>
    <w:rsid w:val="77868768"/>
    <w:rsid w:val="7787606E"/>
    <w:rsid w:val="77C77221"/>
    <w:rsid w:val="77CC6A33"/>
    <w:rsid w:val="7804381D"/>
    <w:rsid w:val="789ED813"/>
    <w:rsid w:val="79003592"/>
    <w:rsid w:val="7931BD97"/>
    <w:rsid w:val="795854BC"/>
    <w:rsid w:val="797BBE83"/>
    <w:rsid w:val="79C98FB2"/>
    <w:rsid w:val="79CFB8B3"/>
    <w:rsid w:val="79E26557"/>
    <w:rsid w:val="7A01A2B9"/>
    <w:rsid w:val="7A1558A7"/>
    <w:rsid w:val="7A28D8A7"/>
    <w:rsid w:val="7A853EA1"/>
    <w:rsid w:val="7A975FB6"/>
    <w:rsid w:val="7A9E25EC"/>
    <w:rsid w:val="7AC8B43A"/>
    <w:rsid w:val="7ACCD113"/>
    <w:rsid w:val="7B113C97"/>
    <w:rsid w:val="7B133BF4"/>
    <w:rsid w:val="7B269040"/>
    <w:rsid w:val="7B64747B"/>
    <w:rsid w:val="7BA540FA"/>
    <w:rsid w:val="7BDDD00F"/>
    <w:rsid w:val="7BF9BD44"/>
    <w:rsid w:val="7C2C005F"/>
    <w:rsid w:val="7C4CE2BB"/>
    <w:rsid w:val="7C5967B1"/>
    <w:rsid w:val="7C6E5566"/>
    <w:rsid w:val="7C801C46"/>
    <w:rsid w:val="7C8F5334"/>
    <w:rsid w:val="7CCA0895"/>
    <w:rsid w:val="7CCEF2EF"/>
    <w:rsid w:val="7CEB8DF4"/>
    <w:rsid w:val="7D2F04E3"/>
    <w:rsid w:val="7D76DC92"/>
    <w:rsid w:val="7D80D153"/>
    <w:rsid w:val="7D82BF11"/>
    <w:rsid w:val="7DBFA6C3"/>
    <w:rsid w:val="7DCBAC32"/>
    <w:rsid w:val="7E2831E5"/>
    <w:rsid w:val="7E5A4F12"/>
    <w:rsid w:val="7EBB359D"/>
    <w:rsid w:val="7F28170A"/>
    <w:rsid w:val="7F546843"/>
    <w:rsid w:val="7F606044"/>
    <w:rsid w:val="7F661934"/>
    <w:rsid w:val="7FA1CCCD"/>
    <w:rsid w:val="7FA29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85FC0"/>
  <w15:chartTrackingRefBased/>
  <w15:docId w15:val="{C0DB3AA0-E005-4EFF-93EE-6C539867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6AACB845"/>
    <w:pPr>
      <w:ind w:left="720"/>
      <w:contextualSpacing/>
    </w:pPr>
  </w:style>
  <w:style w:type="character" w:styleId="Hyperlink">
    <w:name w:val="Hyperlink"/>
    <w:basedOn w:val="DefaultParagraphFont"/>
    <w:uiPriority w:val="99"/>
    <w:unhideWhenUsed/>
    <w:rsid w:val="6AACB845"/>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5">
    <w:name w:val="Plain Table 5"/>
    <w:basedOn w:val="TableNormal"/>
    <w:uiPriority w:val="45"/>
    <w:rsid w:val="00154A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aption">
    <w:name w:val="caption"/>
    <w:basedOn w:val="Normal"/>
    <w:next w:val="Normal"/>
    <w:uiPriority w:val="35"/>
    <w:unhideWhenUsed/>
    <w:qFormat/>
    <w:rsid w:val="00D52E2B"/>
    <w:pPr>
      <w:spacing w:after="200" w:line="240" w:lineRule="auto"/>
    </w:pPr>
    <w:rPr>
      <w:i/>
      <w:iCs/>
      <w:color w:val="0E2841" w:themeColor="text2"/>
      <w:sz w:val="18"/>
      <w:szCs w:val="18"/>
    </w:rPr>
  </w:style>
  <w:style w:type="paragraph" w:styleId="CommentSubject">
    <w:name w:val="annotation subject"/>
    <w:basedOn w:val="CommentText"/>
    <w:next w:val="CommentText"/>
    <w:link w:val="CommentSubjectChar"/>
    <w:uiPriority w:val="99"/>
    <w:semiHidden/>
    <w:unhideWhenUsed/>
    <w:rsid w:val="003071E7"/>
    <w:rPr>
      <w:b/>
      <w:bCs/>
    </w:rPr>
  </w:style>
  <w:style w:type="character" w:customStyle="1" w:styleId="CommentSubjectChar">
    <w:name w:val="Comment Subject Char"/>
    <w:basedOn w:val="CommentTextChar"/>
    <w:link w:val="CommentSubject"/>
    <w:uiPriority w:val="99"/>
    <w:semiHidden/>
    <w:rsid w:val="003071E7"/>
    <w:rPr>
      <w:b/>
      <w:bCs/>
      <w:sz w:val="20"/>
      <w:szCs w:val="20"/>
    </w:rPr>
  </w:style>
  <w:style w:type="paragraph" w:styleId="HTMLPreformatted">
    <w:name w:val="HTML Preformatted"/>
    <w:basedOn w:val="Normal"/>
    <w:link w:val="HTMLPreformattedChar"/>
    <w:uiPriority w:val="99"/>
    <w:semiHidden/>
    <w:unhideWhenUsed/>
    <w:rsid w:val="00BD304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D304D"/>
    <w:rPr>
      <w:rFonts w:ascii="Consolas" w:hAnsi="Consolas"/>
      <w:sz w:val="20"/>
      <w:szCs w:val="20"/>
    </w:rPr>
  </w:style>
  <w:style w:type="character" w:customStyle="1" w:styleId="gpwvoe5cb5b">
    <w:name w:val="gpwvoe5cb5b"/>
    <w:basedOn w:val="DefaultParagraphFont"/>
    <w:rsid w:val="009E6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196">
      <w:bodyDiv w:val="1"/>
      <w:marLeft w:val="0"/>
      <w:marRight w:val="0"/>
      <w:marTop w:val="0"/>
      <w:marBottom w:val="0"/>
      <w:divBdr>
        <w:top w:val="none" w:sz="0" w:space="0" w:color="auto"/>
        <w:left w:val="none" w:sz="0" w:space="0" w:color="auto"/>
        <w:bottom w:val="none" w:sz="0" w:space="0" w:color="auto"/>
        <w:right w:val="none" w:sz="0" w:space="0" w:color="auto"/>
      </w:divBdr>
    </w:div>
    <w:div w:id="6686036">
      <w:bodyDiv w:val="1"/>
      <w:marLeft w:val="0"/>
      <w:marRight w:val="0"/>
      <w:marTop w:val="0"/>
      <w:marBottom w:val="0"/>
      <w:divBdr>
        <w:top w:val="none" w:sz="0" w:space="0" w:color="auto"/>
        <w:left w:val="none" w:sz="0" w:space="0" w:color="auto"/>
        <w:bottom w:val="none" w:sz="0" w:space="0" w:color="auto"/>
        <w:right w:val="none" w:sz="0" w:space="0" w:color="auto"/>
      </w:divBdr>
    </w:div>
    <w:div w:id="21132787">
      <w:bodyDiv w:val="1"/>
      <w:marLeft w:val="0"/>
      <w:marRight w:val="0"/>
      <w:marTop w:val="0"/>
      <w:marBottom w:val="0"/>
      <w:divBdr>
        <w:top w:val="none" w:sz="0" w:space="0" w:color="auto"/>
        <w:left w:val="none" w:sz="0" w:space="0" w:color="auto"/>
        <w:bottom w:val="none" w:sz="0" w:space="0" w:color="auto"/>
        <w:right w:val="none" w:sz="0" w:space="0" w:color="auto"/>
      </w:divBdr>
    </w:div>
    <w:div w:id="42995172">
      <w:bodyDiv w:val="1"/>
      <w:marLeft w:val="0"/>
      <w:marRight w:val="0"/>
      <w:marTop w:val="0"/>
      <w:marBottom w:val="0"/>
      <w:divBdr>
        <w:top w:val="none" w:sz="0" w:space="0" w:color="auto"/>
        <w:left w:val="none" w:sz="0" w:space="0" w:color="auto"/>
        <w:bottom w:val="none" w:sz="0" w:space="0" w:color="auto"/>
        <w:right w:val="none" w:sz="0" w:space="0" w:color="auto"/>
      </w:divBdr>
    </w:div>
    <w:div w:id="43414909">
      <w:bodyDiv w:val="1"/>
      <w:marLeft w:val="0"/>
      <w:marRight w:val="0"/>
      <w:marTop w:val="0"/>
      <w:marBottom w:val="0"/>
      <w:divBdr>
        <w:top w:val="none" w:sz="0" w:space="0" w:color="auto"/>
        <w:left w:val="none" w:sz="0" w:space="0" w:color="auto"/>
        <w:bottom w:val="none" w:sz="0" w:space="0" w:color="auto"/>
        <w:right w:val="none" w:sz="0" w:space="0" w:color="auto"/>
      </w:divBdr>
    </w:div>
    <w:div w:id="52700524">
      <w:bodyDiv w:val="1"/>
      <w:marLeft w:val="0"/>
      <w:marRight w:val="0"/>
      <w:marTop w:val="0"/>
      <w:marBottom w:val="0"/>
      <w:divBdr>
        <w:top w:val="none" w:sz="0" w:space="0" w:color="auto"/>
        <w:left w:val="none" w:sz="0" w:space="0" w:color="auto"/>
        <w:bottom w:val="none" w:sz="0" w:space="0" w:color="auto"/>
        <w:right w:val="none" w:sz="0" w:space="0" w:color="auto"/>
      </w:divBdr>
    </w:div>
    <w:div w:id="64451818">
      <w:bodyDiv w:val="1"/>
      <w:marLeft w:val="0"/>
      <w:marRight w:val="0"/>
      <w:marTop w:val="0"/>
      <w:marBottom w:val="0"/>
      <w:divBdr>
        <w:top w:val="none" w:sz="0" w:space="0" w:color="auto"/>
        <w:left w:val="none" w:sz="0" w:space="0" w:color="auto"/>
        <w:bottom w:val="none" w:sz="0" w:space="0" w:color="auto"/>
        <w:right w:val="none" w:sz="0" w:space="0" w:color="auto"/>
      </w:divBdr>
    </w:div>
    <w:div w:id="71052180">
      <w:bodyDiv w:val="1"/>
      <w:marLeft w:val="0"/>
      <w:marRight w:val="0"/>
      <w:marTop w:val="0"/>
      <w:marBottom w:val="0"/>
      <w:divBdr>
        <w:top w:val="none" w:sz="0" w:space="0" w:color="auto"/>
        <w:left w:val="none" w:sz="0" w:space="0" w:color="auto"/>
        <w:bottom w:val="none" w:sz="0" w:space="0" w:color="auto"/>
        <w:right w:val="none" w:sz="0" w:space="0" w:color="auto"/>
      </w:divBdr>
    </w:div>
    <w:div w:id="74012986">
      <w:bodyDiv w:val="1"/>
      <w:marLeft w:val="0"/>
      <w:marRight w:val="0"/>
      <w:marTop w:val="0"/>
      <w:marBottom w:val="0"/>
      <w:divBdr>
        <w:top w:val="none" w:sz="0" w:space="0" w:color="auto"/>
        <w:left w:val="none" w:sz="0" w:space="0" w:color="auto"/>
        <w:bottom w:val="none" w:sz="0" w:space="0" w:color="auto"/>
        <w:right w:val="none" w:sz="0" w:space="0" w:color="auto"/>
      </w:divBdr>
    </w:div>
    <w:div w:id="92017898">
      <w:bodyDiv w:val="1"/>
      <w:marLeft w:val="0"/>
      <w:marRight w:val="0"/>
      <w:marTop w:val="0"/>
      <w:marBottom w:val="0"/>
      <w:divBdr>
        <w:top w:val="none" w:sz="0" w:space="0" w:color="auto"/>
        <w:left w:val="none" w:sz="0" w:space="0" w:color="auto"/>
        <w:bottom w:val="none" w:sz="0" w:space="0" w:color="auto"/>
        <w:right w:val="none" w:sz="0" w:space="0" w:color="auto"/>
      </w:divBdr>
    </w:div>
    <w:div w:id="103883844">
      <w:bodyDiv w:val="1"/>
      <w:marLeft w:val="0"/>
      <w:marRight w:val="0"/>
      <w:marTop w:val="0"/>
      <w:marBottom w:val="0"/>
      <w:divBdr>
        <w:top w:val="none" w:sz="0" w:space="0" w:color="auto"/>
        <w:left w:val="none" w:sz="0" w:space="0" w:color="auto"/>
        <w:bottom w:val="none" w:sz="0" w:space="0" w:color="auto"/>
        <w:right w:val="none" w:sz="0" w:space="0" w:color="auto"/>
      </w:divBdr>
    </w:div>
    <w:div w:id="104228207">
      <w:bodyDiv w:val="1"/>
      <w:marLeft w:val="0"/>
      <w:marRight w:val="0"/>
      <w:marTop w:val="0"/>
      <w:marBottom w:val="0"/>
      <w:divBdr>
        <w:top w:val="none" w:sz="0" w:space="0" w:color="auto"/>
        <w:left w:val="none" w:sz="0" w:space="0" w:color="auto"/>
        <w:bottom w:val="none" w:sz="0" w:space="0" w:color="auto"/>
        <w:right w:val="none" w:sz="0" w:space="0" w:color="auto"/>
      </w:divBdr>
    </w:div>
    <w:div w:id="114910438">
      <w:bodyDiv w:val="1"/>
      <w:marLeft w:val="0"/>
      <w:marRight w:val="0"/>
      <w:marTop w:val="0"/>
      <w:marBottom w:val="0"/>
      <w:divBdr>
        <w:top w:val="none" w:sz="0" w:space="0" w:color="auto"/>
        <w:left w:val="none" w:sz="0" w:space="0" w:color="auto"/>
        <w:bottom w:val="none" w:sz="0" w:space="0" w:color="auto"/>
        <w:right w:val="none" w:sz="0" w:space="0" w:color="auto"/>
      </w:divBdr>
    </w:div>
    <w:div w:id="116338105">
      <w:bodyDiv w:val="1"/>
      <w:marLeft w:val="0"/>
      <w:marRight w:val="0"/>
      <w:marTop w:val="0"/>
      <w:marBottom w:val="0"/>
      <w:divBdr>
        <w:top w:val="none" w:sz="0" w:space="0" w:color="auto"/>
        <w:left w:val="none" w:sz="0" w:space="0" w:color="auto"/>
        <w:bottom w:val="none" w:sz="0" w:space="0" w:color="auto"/>
        <w:right w:val="none" w:sz="0" w:space="0" w:color="auto"/>
      </w:divBdr>
    </w:div>
    <w:div w:id="117070443">
      <w:bodyDiv w:val="1"/>
      <w:marLeft w:val="0"/>
      <w:marRight w:val="0"/>
      <w:marTop w:val="0"/>
      <w:marBottom w:val="0"/>
      <w:divBdr>
        <w:top w:val="none" w:sz="0" w:space="0" w:color="auto"/>
        <w:left w:val="none" w:sz="0" w:space="0" w:color="auto"/>
        <w:bottom w:val="none" w:sz="0" w:space="0" w:color="auto"/>
        <w:right w:val="none" w:sz="0" w:space="0" w:color="auto"/>
      </w:divBdr>
    </w:div>
    <w:div w:id="130759130">
      <w:bodyDiv w:val="1"/>
      <w:marLeft w:val="0"/>
      <w:marRight w:val="0"/>
      <w:marTop w:val="0"/>
      <w:marBottom w:val="0"/>
      <w:divBdr>
        <w:top w:val="none" w:sz="0" w:space="0" w:color="auto"/>
        <w:left w:val="none" w:sz="0" w:space="0" w:color="auto"/>
        <w:bottom w:val="none" w:sz="0" w:space="0" w:color="auto"/>
        <w:right w:val="none" w:sz="0" w:space="0" w:color="auto"/>
      </w:divBdr>
    </w:div>
    <w:div w:id="132333505">
      <w:bodyDiv w:val="1"/>
      <w:marLeft w:val="0"/>
      <w:marRight w:val="0"/>
      <w:marTop w:val="0"/>
      <w:marBottom w:val="0"/>
      <w:divBdr>
        <w:top w:val="none" w:sz="0" w:space="0" w:color="auto"/>
        <w:left w:val="none" w:sz="0" w:space="0" w:color="auto"/>
        <w:bottom w:val="none" w:sz="0" w:space="0" w:color="auto"/>
        <w:right w:val="none" w:sz="0" w:space="0" w:color="auto"/>
      </w:divBdr>
    </w:div>
    <w:div w:id="140271145">
      <w:bodyDiv w:val="1"/>
      <w:marLeft w:val="0"/>
      <w:marRight w:val="0"/>
      <w:marTop w:val="0"/>
      <w:marBottom w:val="0"/>
      <w:divBdr>
        <w:top w:val="none" w:sz="0" w:space="0" w:color="auto"/>
        <w:left w:val="none" w:sz="0" w:space="0" w:color="auto"/>
        <w:bottom w:val="none" w:sz="0" w:space="0" w:color="auto"/>
        <w:right w:val="none" w:sz="0" w:space="0" w:color="auto"/>
      </w:divBdr>
    </w:div>
    <w:div w:id="144049893">
      <w:bodyDiv w:val="1"/>
      <w:marLeft w:val="0"/>
      <w:marRight w:val="0"/>
      <w:marTop w:val="0"/>
      <w:marBottom w:val="0"/>
      <w:divBdr>
        <w:top w:val="none" w:sz="0" w:space="0" w:color="auto"/>
        <w:left w:val="none" w:sz="0" w:space="0" w:color="auto"/>
        <w:bottom w:val="none" w:sz="0" w:space="0" w:color="auto"/>
        <w:right w:val="none" w:sz="0" w:space="0" w:color="auto"/>
      </w:divBdr>
    </w:div>
    <w:div w:id="149255369">
      <w:bodyDiv w:val="1"/>
      <w:marLeft w:val="0"/>
      <w:marRight w:val="0"/>
      <w:marTop w:val="0"/>
      <w:marBottom w:val="0"/>
      <w:divBdr>
        <w:top w:val="none" w:sz="0" w:space="0" w:color="auto"/>
        <w:left w:val="none" w:sz="0" w:space="0" w:color="auto"/>
        <w:bottom w:val="none" w:sz="0" w:space="0" w:color="auto"/>
        <w:right w:val="none" w:sz="0" w:space="0" w:color="auto"/>
      </w:divBdr>
    </w:div>
    <w:div w:id="150411059">
      <w:bodyDiv w:val="1"/>
      <w:marLeft w:val="0"/>
      <w:marRight w:val="0"/>
      <w:marTop w:val="0"/>
      <w:marBottom w:val="0"/>
      <w:divBdr>
        <w:top w:val="none" w:sz="0" w:space="0" w:color="auto"/>
        <w:left w:val="none" w:sz="0" w:space="0" w:color="auto"/>
        <w:bottom w:val="none" w:sz="0" w:space="0" w:color="auto"/>
        <w:right w:val="none" w:sz="0" w:space="0" w:color="auto"/>
      </w:divBdr>
    </w:div>
    <w:div w:id="157962318">
      <w:bodyDiv w:val="1"/>
      <w:marLeft w:val="0"/>
      <w:marRight w:val="0"/>
      <w:marTop w:val="0"/>
      <w:marBottom w:val="0"/>
      <w:divBdr>
        <w:top w:val="none" w:sz="0" w:space="0" w:color="auto"/>
        <w:left w:val="none" w:sz="0" w:space="0" w:color="auto"/>
        <w:bottom w:val="none" w:sz="0" w:space="0" w:color="auto"/>
        <w:right w:val="none" w:sz="0" w:space="0" w:color="auto"/>
      </w:divBdr>
    </w:div>
    <w:div w:id="158539512">
      <w:bodyDiv w:val="1"/>
      <w:marLeft w:val="0"/>
      <w:marRight w:val="0"/>
      <w:marTop w:val="0"/>
      <w:marBottom w:val="0"/>
      <w:divBdr>
        <w:top w:val="none" w:sz="0" w:space="0" w:color="auto"/>
        <w:left w:val="none" w:sz="0" w:space="0" w:color="auto"/>
        <w:bottom w:val="none" w:sz="0" w:space="0" w:color="auto"/>
        <w:right w:val="none" w:sz="0" w:space="0" w:color="auto"/>
      </w:divBdr>
    </w:div>
    <w:div w:id="165024992">
      <w:bodyDiv w:val="1"/>
      <w:marLeft w:val="0"/>
      <w:marRight w:val="0"/>
      <w:marTop w:val="0"/>
      <w:marBottom w:val="0"/>
      <w:divBdr>
        <w:top w:val="none" w:sz="0" w:space="0" w:color="auto"/>
        <w:left w:val="none" w:sz="0" w:space="0" w:color="auto"/>
        <w:bottom w:val="none" w:sz="0" w:space="0" w:color="auto"/>
        <w:right w:val="none" w:sz="0" w:space="0" w:color="auto"/>
      </w:divBdr>
    </w:div>
    <w:div w:id="174616684">
      <w:bodyDiv w:val="1"/>
      <w:marLeft w:val="0"/>
      <w:marRight w:val="0"/>
      <w:marTop w:val="0"/>
      <w:marBottom w:val="0"/>
      <w:divBdr>
        <w:top w:val="none" w:sz="0" w:space="0" w:color="auto"/>
        <w:left w:val="none" w:sz="0" w:space="0" w:color="auto"/>
        <w:bottom w:val="none" w:sz="0" w:space="0" w:color="auto"/>
        <w:right w:val="none" w:sz="0" w:space="0" w:color="auto"/>
      </w:divBdr>
    </w:div>
    <w:div w:id="185674710">
      <w:bodyDiv w:val="1"/>
      <w:marLeft w:val="0"/>
      <w:marRight w:val="0"/>
      <w:marTop w:val="0"/>
      <w:marBottom w:val="0"/>
      <w:divBdr>
        <w:top w:val="none" w:sz="0" w:space="0" w:color="auto"/>
        <w:left w:val="none" w:sz="0" w:space="0" w:color="auto"/>
        <w:bottom w:val="none" w:sz="0" w:space="0" w:color="auto"/>
        <w:right w:val="none" w:sz="0" w:space="0" w:color="auto"/>
      </w:divBdr>
    </w:div>
    <w:div w:id="194317616">
      <w:bodyDiv w:val="1"/>
      <w:marLeft w:val="0"/>
      <w:marRight w:val="0"/>
      <w:marTop w:val="0"/>
      <w:marBottom w:val="0"/>
      <w:divBdr>
        <w:top w:val="none" w:sz="0" w:space="0" w:color="auto"/>
        <w:left w:val="none" w:sz="0" w:space="0" w:color="auto"/>
        <w:bottom w:val="none" w:sz="0" w:space="0" w:color="auto"/>
        <w:right w:val="none" w:sz="0" w:space="0" w:color="auto"/>
      </w:divBdr>
    </w:div>
    <w:div w:id="197742476">
      <w:bodyDiv w:val="1"/>
      <w:marLeft w:val="0"/>
      <w:marRight w:val="0"/>
      <w:marTop w:val="0"/>
      <w:marBottom w:val="0"/>
      <w:divBdr>
        <w:top w:val="none" w:sz="0" w:space="0" w:color="auto"/>
        <w:left w:val="none" w:sz="0" w:space="0" w:color="auto"/>
        <w:bottom w:val="none" w:sz="0" w:space="0" w:color="auto"/>
        <w:right w:val="none" w:sz="0" w:space="0" w:color="auto"/>
      </w:divBdr>
    </w:div>
    <w:div w:id="199363629">
      <w:bodyDiv w:val="1"/>
      <w:marLeft w:val="0"/>
      <w:marRight w:val="0"/>
      <w:marTop w:val="0"/>
      <w:marBottom w:val="0"/>
      <w:divBdr>
        <w:top w:val="none" w:sz="0" w:space="0" w:color="auto"/>
        <w:left w:val="none" w:sz="0" w:space="0" w:color="auto"/>
        <w:bottom w:val="none" w:sz="0" w:space="0" w:color="auto"/>
        <w:right w:val="none" w:sz="0" w:space="0" w:color="auto"/>
      </w:divBdr>
    </w:div>
    <w:div w:id="201479249">
      <w:bodyDiv w:val="1"/>
      <w:marLeft w:val="0"/>
      <w:marRight w:val="0"/>
      <w:marTop w:val="0"/>
      <w:marBottom w:val="0"/>
      <w:divBdr>
        <w:top w:val="none" w:sz="0" w:space="0" w:color="auto"/>
        <w:left w:val="none" w:sz="0" w:space="0" w:color="auto"/>
        <w:bottom w:val="none" w:sz="0" w:space="0" w:color="auto"/>
        <w:right w:val="none" w:sz="0" w:space="0" w:color="auto"/>
      </w:divBdr>
    </w:div>
    <w:div w:id="205915718">
      <w:bodyDiv w:val="1"/>
      <w:marLeft w:val="0"/>
      <w:marRight w:val="0"/>
      <w:marTop w:val="0"/>
      <w:marBottom w:val="0"/>
      <w:divBdr>
        <w:top w:val="none" w:sz="0" w:space="0" w:color="auto"/>
        <w:left w:val="none" w:sz="0" w:space="0" w:color="auto"/>
        <w:bottom w:val="none" w:sz="0" w:space="0" w:color="auto"/>
        <w:right w:val="none" w:sz="0" w:space="0" w:color="auto"/>
      </w:divBdr>
    </w:div>
    <w:div w:id="222758244">
      <w:bodyDiv w:val="1"/>
      <w:marLeft w:val="0"/>
      <w:marRight w:val="0"/>
      <w:marTop w:val="0"/>
      <w:marBottom w:val="0"/>
      <w:divBdr>
        <w:top w:val="none" w:sz="0" w:space="0" w:color="auto"/>
        <w:left w:val="none" w:sz="0" w:space="0" w:color="auto"/>
        <w:bottom w:val="none" w:sz="0" w:space="0" w:color="auto"/>
        <w:right w:val="none" w:sz="0" w:space="0" w:color="auto"/>
      </w:divBdr>
    </w:div>
    <w:div w:id="236208144">
      <w:bodyDiv w:val="1"/>
      <w:marLeft w:val="0"/>
      <w:marRight w:val="0"/>
      <w:marTop w:val="0"/>
      <w:marBottom w:val="0"/>
      <w:divBdr>
        <w:top w:val="none" w:sz="0" w:space="0" w:color="auto"/>
        <w:left w:val="none" w:sz="0" w:space="0" w:color="auto"/>
        <w:bottom w:val="none" w:sz="0" w:space="0" w:color="auto"/>
        <w:right w:val="none" w:sz="0" w:space="0" w:color="auto"/>
      </w:divBdr>
    </w:div>
    <w:div w:id="237450177">
      <w:bodyDiv w:val="1"/>
      <w:marLeft w:val="0"/>
      <w:marRight w:val="0"/>
      <w:marTop w:val="0"/>
      <w:marBottom w:val="0"/>
      <w:divBdr>
        <w:top w:val="none" w:sz="0" w:space="0" w:color="auto"/>
        <w:left w:val="none" w:sz="0" w:space="0" w:color="auto"/>
        <w:bottom w:val="none" w:sz="0" w:space="0" w:color="auto"/>
        <w:right w:val="none" w:sz="0" w:space="0" w:color="auto"/>
      </w:divBdr>
    </w:div>
    <w:div w:id="251083794">
      <w:bodyDiv w:val="1"/>
      <w:marLeft w:val="0"/>
      <w:marRight w:val="0"/>
      <w:marTop w:val="0"/>
      <w:marBottom w:val="0"/>
      <w:divBdr>
        <w:top w:val="none" w:sz="0" w:space="0" w:color="auto"/>
        <w:left w:val="none" w:sz="0" w:space="0" w:color="auto"/>
        <w:bottom w:val="none" w:sz="0" w:space="0" w:color="auto"/>
        <w:right w:val="none" w:sz="0" w:space="0" w:color="auto"/>
      </w:divBdr>
    </w:div>
    <w:div w:id="254633521">
      <w:bodyDiv w:val="1"/>
      <w:marLeft w:val="0"/>
      <w:marRight w:val="0"/>
      <w:marTop w:val="0"/>
      <w:marBottom w:val="0"/>
      <w:divBdr>
        <w:top w:val="none" w:sz="0" w:space="0" w:color="auto"/>
        <w:left w:val="none" w:sz="0" w:space="0" w:color="auto"/>
        <w:bottom w:val="none" w:sz="0" w:space="0" w:color="auto"/>
        <w:right w:val="none" w:sz="0" w:space="0" w:color="auto"/>
      </w:divBdr>
    </w:div>
    <w:div w:id="260725829">
      <w:bodyDiv w:val="1"/>
      <w:marLeft w:val="0"/>
      <w:marRight w:val="0"/>
      <w:marTop w:val="0"/>
      <w:marBottom w:val="0"/>
      <w:divBdr>
        <w:top w:val="none" w:sz="0" w:space="0" w:color="auto"/>
        <w:left w:val="none" w:sz="0" w:space="0" w:color="auto"/>
        <w:bottom w:val="none" w:sz="0" w:space="0" w:color="auto"/>
        <w:right w:val="none" w:sz="0" w:space="0" w:color="auto"/>
      </w:divBdr>
    </w:div>
    <w:div w:id="296033643">
      <w:bodyDiv w:val="1"/>
      <w:marLeft w:val="0"/>
      <w:marRight w:val="0"/>
      <w:marTop w:val="0"/>
      <w:marBottom w:val="0"/>
      <w:divBdr>
        <w:top w:val="none" w:sz="0" w:space="0" w:color="auto"/>
        <w:left w:val="none" w:sz="0" w:space="0" w:color="auto"/>
        <w:bottom w:val="none" w:sz="0" w:space="0" w:color="auto"/>
        <w:right w:val="none" w:sz="0" w:space="0" w:color="auto"/>
      </w:divBdr>
    </w:div>
    <w:div w:id="296880089">
      <w:bodyDiv w:val="1"/>
      <w:marLeft w:val="0"/>
      <w:marRight w:val="0"/>
      <w:marTop w:val="0"/>
      <w:marBottom w:val="0"/>
      <w:divBdr>
        <w:top w:val="none" w:sz="0" w:space="0" w:color="auto"/>
        <w:left w:val="none" w:sz="0" w:space="0" w:color="auto"/>
        <w:bottom w:val="none" w:sz="0" w:space="0" w:color="auto"/>
        <w:right w:val="none" w:sz="0" w:space="0" w:color="auto"/>
      </w:divBdr>
    </w:div>
    <w:div w:id="302590248">
      <w:bodyDiv w:val="1"/>
      <w:marLeft w:val="0"/>
      <w:marRight w:val="0"/>
      <w:marTop w:val="0"/>
      <w:marBottom w:val="0"/>
      <w:divBdr>
        <w:top w:val="none" w:sz="0" w:space="0" w:color="auto"/>
        <w:left w:val="none" w:sz="0" w:space="0" w:color="auto"/>
        <w:bottom w:val="none" w:sz="0" w:space="0" w:color="auto"/>
        <w:right w:val="none" w:sz="0" w:space="0" w:color="auto"/>
      </w:divBdr>
    </w:div>
    <w:div w:id="304817340">
      <w:bodyDiv w:val="1"/>
      <w:marLeft w:val="0"/>
      <w:marRight w:val="0"/>
      <w:marTop w:val="0"/>
      <w:marBottom w:val="0"/>
      <w:divBdr>
        <w:top w:val="none" w:sz="0" w:space="0" w:color="auto"/>
        <w:left w:val="none" w:sz="0" w:space="0" w:color="auto"/>
        <w:bottom w:val="none" w:sz="0" w:space="0" w:color="auto"/>
        <w:right w:val="none" w:sz="0" w:space="0" w:color="auto"/>
      </w:divBdr>
    </w:div>
    <w:div w:id="312024256">
      <w:bodyDiv w:val="1"/>
      <w:marLeft w:val="0"/>
      <w:marRight w:val="0"/>
      <w:marTop w:val="0"/>
      <w:marBottom w:val="0"/>
      <w:divBdr>
        <w:top w:val="none" w:sz="0" w:space="0" w:color="auto"/>
        <w:left w:val="none" w:sz="0" w:space="0" w:color="auto"/>
        <w:bottom w:val="none" w:sz="0" w:space="0" w:color="auto"/>
        <w:right w:val="none" w:sz="0" w:space="0" w:color="auto"/>
      </w:divBdr>
    </w:div>
    <w:div w:id="343939609">
      <w:bodyDiv w:val="1"/>
      <w:marLeft w:val="0"/>
      <w:marRight w:val="0"/>
      <w:marTop w:val="0"/>
      <w:marBottom w:val="0"/>
      <w:divBdr>
        <w:top w:val="none" w:sz="0" w:space="0" w:color="auto"/>
        <w:left w:val="none" w:sz="0" w:space="0" w:color="auto"/>
        <w:bottom w:val="none" w:sz="0" w:space="0" w:color="auto"/>
        <w:right w:val="none" w:sz="0" w:space="0" w:color="auto"/>
      </w:divBdr>
    </w:div>
    <w:div w:id="344328694">
      <w:bodyDiv w:val="1"/>
      <w:marLeft w:val="0"/>
      <w:marRight w:val="0"/>
      <w:marTop w:val="0"/>
      <w:marBottom w:val="0"/>
      <w:divBdr>
        <w:top w:val="none" w:sz="0" w:space="0" w:color="auto"/>
        <w:left w:val="none" w:sz="0" w:space="0" w:color="auto"/>
        <w:bottom w:val="none" w:sz="0" w:space="0" w:color="auto"/>
        <w:right w:val="none" w:sz="0" w:space="0" w:color="auto"/>
      </w:divBdr>
    </w:div>
    <w:div w:id="362049645">
      <w:bodyDiv w:val="1"/>
      <w:marLeft w:val="0"/>
      <w:marRight w:val="0"/>
      <w:marTop w:val="0"/>
      <w:marBottom w:val="0"/>
      <w:divBdr>
        <w:top w:val="none" w:sz="0" w:space="0" w:color="auto"/>
        <w:left w:val="none" w:sz="0" w:space="0" w:color="auto"/>
        <w:bottom w:val="none" w:sz="0" w:space="0" w:color="auto"/>
        <w:right w:val="none" w:sz="0" w:space="0" w:color="auto"/>
      </w:divBdr>
    </w:div>
    <w:div w:id="375811068">
      <w:bodyDiv w:val="1"/>
      <w:marLeft w:val="0"/>
      <w:marRight w:val="0"/>
      <w:marTop w:val="0"/>
      <w:marBottom w:val="0"/>
      <w:divBdr>
        <w:top w:val="none" w:sz="0" w:space="0" w:color="auto"/>
        <w:left w:val="none" w:sz="0" w:space="0" w:color="auto"/>
        <w:bottom w:val="none" w:sz="0" w:space="0" w:color="auto"/>
        <w:right w:val="none" w:sz="0" w:space="0" w:color="auto"/>
      </w:divBdr>
    </w:div>
    <w:div w:id="377126833">
      <w:bodyDiv w:val="1"/>
      <w:marLeft w:val="0"/>
      <w:marRight w:val="0"/>
      <w:marTop w:val="0"/>
      <w:marBottom w:val="0"/>
      <w:divBdr>
        <w:top w:val="none" w:sz="0" w:space="0" w:color="auto"/>
        <w:left w:val="none" w:sz="0" w:space="0" w:color="auto"/>
        <w:bottom w:val="none" w:sz="0" w:space="0" w:color="auto"/>
        <w:right w:val="none" w:sz="0" w:space="0" w:color="auto"/>
      </w:divBdr>
    </w:div>
    <w:div w:id="377555367">
      <w:bodyDiv w:val="1"/>
      <w:marLeft w:val="0"/>
      <w:marRight w:val="0"/>
      <w:marTop w:val="0"/>
      <w:marBottom w:val="0"/>
      <w:divBdr>
        <w:top w:val="none" w:sz="0" w:space="0" w:color="auto"/>
        <w:left w:val="none" w:sz="0" w:space="0" w:color="auto"/>
        <w:bottom w:val="none" w:sz="0" w:space="0" w:color="auto"/>
        <w:right w:val="none" w:sz="0" w:space="0" w:color="auto"/>
      </w:divBdr>
    </w:div>
    <w:div w:id="382798994">
      <w:bodyDiv w:val="1"/>
      <w:marLeft w:val="0"/>
      <w:marRight w:val="0"/>
      <w:marTop w:val="0"/>
      <w:marBottom w:val="0"/>
      <w:divBdr>
        <w:top w:val="none" w:sz="0" w:space="0" w:color="auto"/>
        <w:left w:val="none" w:sz="0" w:space="0" w:color="auto"/>
        <w:bottom w:val="none" w:sz="0" w:space="0" w:color="auto"/>
        <w:right w:val="none" w:sz="0" w:space="0" w:color="auto"/>
      </w:divBdr>
    </w:div>
    <w:div w:id="388698349">
      <w:bodyDiv w:val="1"/>
      <w:marLeft w:val="0"/>
      <w:marRight w:val="0"/>
      <w:marTop w:val="0"/>
      <w:marBottom w:val="0"/>
      <w:divBdr>
        <w:top w:val="none" w:sz="0" w:space="0" w:color="auto"/>
        <w:left w:val="none" w:sz="0" w:space="0" w:color="auto"/>
        <w:bottom w:val="none" w:sz="0" w:space="0" w:color="auto"/>
        <w:right w:val="none" w:sz="0" w:space="0" w:color="auto"/>
      </w:divBdr>
    </w:div>
    <w:div w:id="398402188">
      <w:bodyDiv w:val="1"/>
      <w:marLeft w:val="0"/>
      <w:marRight w:val="0"/>
      <w:marTop w:val="0"/>
      <w:marBottom w:val="0"/>
      <w:divBdr>
        <w:top w:val="none" w:sz="0" w:space="0" w:color="auto"/>
        <w:left w:val="none" w:sz="0" w:space="0" w:color="auto"/>
        <w:bottom w:val="none" w:sz="0" w:space="0" w:color="auto"/>
        <w:right w:val="none" w:sz="0" w:space="0" w:color="auto"/>
      </w:divBdr>
    </w:div>
    <w:div w:id="404182982">
      <w:bodyDiv w:val="1"/>
      <w:marLeft w:val="0"/>
      <w:marRight w:val="0"/>
      <w:marTop w:val="0"/>
      <w:marBottom w:val="0"/>
      <w:divBdr>
        <w:top w:val="none" w:sz="0" w:space="0" w:color="auto"/>
        <w:left w:val="none" w:sz="0" w:space="0" w:color="auto"/>
        <w:bottom w:val="none" w:sz="0" w:space="0" w:color="auto"/>
        <w:right w:val="none" w:sz="0" w:space="0" w:color="auto"/>
      </w:divBdr>
    </w:div>
    <w:div w:id="408187724">
      <w:bodyDiv w:val="1"/>
      <w:marLeft w:val="0"/>
      <w:marRight w:val="0"/>
      <w:marTop w:val="0"/>
      <w:marBottom w:val="0"/>
      <w:divBdr>
        <w:top w:val="none" w:sz="0" w:space="0" w:color="auto"/>
        <w:left w:val="none" w:sz="0" w:space="0" w:color="auto"/>
        <w:bottom w:val="none" w:sz="0" w:space="0" w:color="auto"/>
        <w:right w:val="none" w:sz="0" w:space="0" w:color="auto"/>
      </w:divBdr>
    </w:div>
    <w:div w:id="411969101">
      <w:bodyDiv w:val="1"/>
      <w:marLeft w:val="0"/>
      <w:marRight w:val="0"/>
      <w:marTop w:val="0"/>
      <w:marBottom w:val="0"/>
      <w:divBdr>
        <w:top w:val="none" w:sz="0" w:space="0" w:color="auto"/>
        <w:left w:val="none" w:sz="0" w:space="0" w:color="auto"/>
        <w:bottom w:val="none" w:sz="0" w:space="0" w:color="auto"/>
        <w:right w:val="none" w:sz="0" w:space="0" w:color="auto"/>
      </w:divBdr>
    </w:div>
    <w:div w:id="417095133">
      <w:bodyDiv w:val="1"/>
      <w:marLeft w:val="0"/>
      <w:marRight w:val="0"/>
      <w:marTop w:val="0"/>
      <w:marBottom w:val="0"/>
      <w:divBdr>
        <w:top w:val="none" w:sz="0" w:space="0" w:color="auto"/>
        <w:left w:val="none" w:sz="0" w:space="0" w:color="auto"/>
        <w:bottom w:val="none" w:sz="0" w:space="0" w:color="auto"/>
        <w:right w:val="none" w:sz="0" w:space="0" w:color="auto"/>
      </w:divBdr>
    </w:div>
    <w:div w:id="418212121">
      <w:bodyDiv w:val="1"/>
      <w:marLeft w:val="0"/>
      <w:marRight w:val="0"/>
      <w:marTop w:val="0"/>
      <w:marBottom w:val="0"/>
      <w:divBdr>
        <w:top w:val="none" w:sz="0" w:space="0" w:color="auto"/>
        <w:left w:val="none" w:sz="0" w:space="0" w:color="auto"/>
        <w:bottom w:val="none" w:sz="0" w:space="0" w:color="auto"/>
        <w:right w:val="none" w:sz="0" w:space="0" w:color="auto"/>
      </w:divBdr>
    </w:div>
    <w:div w:id="420183698">
      <w:bodyDiv w:val="1"/>
      <w:marLeft w:val="0"/>
      <w:marRight w:val="0"/>
      <w:marTop w:val="0"/>
      <w:marBottom w:val="0"/>
      <w:divBdr>
        <w:top w:val="none" w:sz="0" w:space="0" w:color="auto"/>
        <w:left w:val="none" w:sz="0" w:space="0" w:color="auto"/>
        <w:bottom w:val="none" w:sz="0" w:space="0" w:color="auto"/>
        <w:right w:val="none" w:sz="0" w:space="0" w:color="auto"/>
      </w:divBdr>
    </w:div>
    <w:div w:id="422649291">
      <w:bodyDiv w:val="1"/>
      <w:marLeft w:val="0"/>
      <w:marRight w:val="0"/>
      <w:marTop w:val="0"/>
      <w:marBottom w:val="0"/>
      <w:divBdr>
        <w:top w:val="none" w:sz="0" w:space="0" w:color="auto"/>
        <w:left w:val="none" w:sz="0" w:space="0" w:color="auto"/>
        <w:bottom w:val="none" w:sz="0" w:space="0" w:color="auto"/>
        <w:right w:val="none" w:sz="0" w:space="0" w:color="auto"/>
      </w:divBdr>
    </w:div>
    <w:div w:id="425616262">
      <w:bodyDiv w:val="1"/>
      <w:marLeft w:val="0"/>
      <w:marRight w:val="0"/>
      <w:marTop w:val="0"/>
      <w:marBottom w:val="0"/>
      <w:divBdr>
        <w:top w:val="none" w:sz="0" w:space="0" w:color="auto"/>
        <w:left w:val="none" w:sz="0" w:space="0" w:color="auto"/>
        <w:bottom w:val="none" w:sz="0" w:space="0" w:color="auto"/>
        <w:right w:val="none" w:sz="0" w:space="0" w:color="auto"/>
      </w:divBdr>
    </w:div>
    <w:div w:id="427579495">
      <w:bodyDiv w:val="1"/>
      <w:marLeft w:val="0"/>
      <w:marRight w:val="0"/>
      <w:marTop w:val="0"/>
      <w:marBottom w:val="0"/>
      <w:divBdr>
        <w:top w:val="none" w:sz="0" w:space="0" w:color="auto"/>
        <w:left w:val="none" w:sz="0" w:space="0" w:color="auto"/>
        <w:bottom w:val="none" w:sz="0" w:space="0" w:color="auto"/>
        <w:right w:val="none" w:sz="0" w:space="0" w:color="auto"/>
      </w:divBdr>
    </w:div>
    <w:div w:id="432168143">
      <w:bodyDiv w:val="1"/>
      <w:marLeft w:val="0"/>
      <w:marRight w:val="0"/>
      <w:marTop w:val="0"/>
      <w:marBottom w:val="0"/>
      <w:divBdr>
        <w:top w:val="none" w:sz="0" w:space="0" w:color="auto"/>
        <w:left w:val="none" w:sz="0" w:space="0" w:color="auto"/>
        <w:bottom w:val="none" w:sz="0" w:space="0" w:color="auto"/>
        <w:right w:val="none" w:sz="0" w:space="0" w:color="auto"/>
      </w:divBdr>
    </w:div>
    <w:div w:id="438257459">
      <w:bodyDiv w:val="1"/>
      <w:marLeft w:val="0"/>
      <w:marRight w:val="0"/>
      <w:marTop w:val="0"/>
      <w:marBottom w:val="0"/>
      <w:divBdr>
        <w:top w:val="none" w:sz="0" w:space="0" w:color="auto"/>
        <w:left w:val="none" w:sz="0" w:space="0" w:color="auto"/>
        <w:bottom w:val="none" w:sz="0" w:space="0" w:color="auto"/>
        <w:right w:val="none" w:sz="0" w:space="0" w:color="auto"/>
      </w:divBdr>
    </w:div>
    <w:div w:id="447237155">
      <w:bodyDiv w:val="1"/>
      <w:marLeft w:val="0"/>
      <w:marRight w:val="0"/>
      <w:marTop w:val="0"/>
      <w:marBottom w:val="0"/>
      <w:divBdr>
        <w:top w:val="none" w:sz="0" w:space="0" w:color="auto"/>
        <w:left w:val="none" w:sz="0" w:space="0" w:color="auto"/>
        <w:bottom w:val="none" w:sz="0" w:space="0" w:color="auto"/>
        <w:right w:val="none" w:sz="0" w:space="0" w:color="auto"/>
      </w:divBdr>
    </w:div>
    <w:div w:id="456219070">
      <w:bodyDiv w:val="1"/>
      <w:marLeft w:val="0"/>
      <w:marRight w:val="0"/>
      <w:marTop w:val="0"/>
      <w:marBottom w:val="0"/>
      <w:divBdr>
        <w:top w:val="none" w:sz="0" w:space="0" w:color="auto"/>
        <w:left w:val="none" w:sz="0" w:space="0" w:color="auto"/>
        <w:bottom w:val="none" w:sz="0" w:space="0" w:color="auto"/>
        <w:right w:val="none" w:sz="0" w:space="0" w:color="auto"/>
      </w:divBdr>
    </w:div>
    <w:div w:id="469055849">
      <w:bodyDiv w:val="1"/>
      <w:marLeft w:val="0"/>
      <w:marRight w:val="0"/>
      <w:marTop w:val="0"/>
      <w:marBottom w:val="0"/>
      <w:divBdr>
        <w:top w:val="none" w:sz="0" w:space="0" w:color="auto"/>
        <w:left w:val="none" w:sz="0" w:space="0" w:color="auto"/>
        <w:bottom w:val="none" w:sz="0" w:space="0" w:color="auto"/>
        <w:right w:val="none" w:sz="0" w:space="0" w:color="auto"/>
      </w:divBdr>
    </w:div>
    <w:div w:id="481385461">
      <w:bodyDiv w:val="1"/>
      <w:marLeft w:val="0"/>
      <w:marRight w:val="0"/>
      <w:marTop w:val="0"/>
      <w:marBottom w:val="0"/>
      <w:divBdr>
        <w:top w:val="none" w:sz="0" w:space="0" w:color="auto"/>
        <w:left w:val="none" w:sz="0" w:space="0" w:color="auto"/>
        <w:bottom w:val="none" w:sz="0" w:space="0" w:color="auto"/>
        <w:right w:val="none" w:sz="0" w:space="0" w:color="auto"/>
      </w:divBdr>
    </w:div>
    <w:div w:id="482935502">
      <w:bodyDiv w:val="1"/>
      <w:marLeft w:val="0"/>
      <w:marRight w:val="0"/>
      <w:marTop w:val="0"/>
      <w:marBottom w:val="0"/>
      <w:divBdr>
        <w:top w:val="none" w:sz="0" w:space="0" w:color="auto"/>
        <w:left w:val="none" w:sz="0" w:space="0" w:color="auto"/>
        <w:bottom w:val="none" w:sz="0" w:space="0" w:color="auto"/>
        <w:right w:val="none" w:sz="0" w:space="0" w:color="auto"/>
      </w:divBdr>
    </w:div>
    <w:div w:id="496196208">
      <w:bodyDiv w:val="1"/>
      <w:marLeft w:val="0"/>
      <w:marRight w:val="0"/>
      <w:marTop w:val="0"/>
      <w:marBottom w:val="0"/>
      <w:divBdr>
        <w:top w:val="none" w:sz="0" w:space="0" w:color="auto"/>
        <w:left w:val="none" w:sz="0" w:space="0" w:color="auto"/>
        <w:bottom w:val="none" w:sz="0" w:space="0" w:color="auto"/>
        <w:right w:val="none" w:sz="0" w:space="0" w:color="auto"/>
      </w:divBdr>
    </w:div>
    <w:div w:id="502550986">
      <w:bodyDiv w:val="1"/>
      <w:marLeft w:val="0"/>
      <w:marRight w:val="0"/>
      <w:marTop w:val="0"/>
      <w:marBottom w:val="0"/>
      <w:divBdr>
        <w:top w:val="none" w:sz="0" w:space="0" w:color="auto"/>
        <w:left w:val="none" w:sz="0" w:space="0" w:color="auto"/>
        <w:bottom w:val="none" w:sz="0" w:space="0" w:color="auto"/>
        <w:right w:val="none" w:sz="0" w:space="0" w:color="auto"/>
      </w:divBdr>
    </w:div>
    <w:div w:id="502553121">
      <w:bodyDiv w:val="1"/>
      <w:marLeft w:val="0"/>
      <w:marRight w:val="0"/>
      <w:marTop w:val="0"/>
      <w:marBottom w:val="0"/>
      <w:divBdr>
        <w:top w:val="none" w:sz="0" w:space="0" w:color="auto"/>
        <w:left w:val="none" w:sz="0" w:space="0" w:color="auto"/>
        <w:bottom w:val="none" w:sz="0" w:space="0" w:color="auto"/>
        <w:right w:val="none" w:sz="0" w:space="0" w:color="auto"/>
      </w:divBdr>
    </w:div>
    <w:div w:id="514154732">
      <w:bodyDiv w:val="1"/>
      <w:marLeft w:val="0"/>
      <w:marRight w:val="0"/>
      <w:marTop w:val="0"/>
      <w:marBottom w:val="0"/>
      <w:divBdr>
        <w:top w:val="none" w:sz="0" w:space="0" w:color="auto"/>
        <w:left w:val="none" w:sz="0" w:space="0" w:color="auto"/>
        <w:bottom w:val="none" w:sz="0" w:space="0" w:color="auto"/>
        <w:right w:val="none" w:sz="0" w:space="0" w:color="auto"/>
      </w:divBdr>
    </w:div>
    <w:div w:id="517232432">
      <w:bodyDiv w:val="1"/>
      <w:marLeft w:val="0"/>
      <w:marRight w:val="0"/>
      <w:marTop w:val="0"/>
      <w:marBottom w:val="0"/>
      <w:divBdr>
        <w:top w:val="none" w:sz="0" w:space="0" w:color="auto"/>
        <w:left w:val="none" w:sz="0" w:space="0" w:color="auto"/>
        <w:bottom w:val="none" w:sz="0" w:space="0" w:color="auto"/>
        <w:right w:val="none" w:sz="0" w:space="0" w:color="auto"/>
      </w:divBdr>
    </w:div>
    <w:div w:id="517546037">
      <w:bodyDiv w:val="1"/>
      <w:marLeft w:val="0"/>
      <w:marRight w:val="0"/>
      <w:marTop w:val="0"/>
      <w:marBottom w:val="0"/>
      <w:divBdr>
        <w:top w:val="none" w:sz="0" w:space="0" w:color="auto"/>
        <w:left w:val="none" w:sz="0" w:space="0" w:color="auto"/>
        <w:bottom w:val="none" w:sz="0" w:space="0" w:color="auto"/>
        <w:right w:val="none" w:sz="0" w:space="0" w:color="auto"/>
      </w:divBdr>
    </w:div>
    <w:div w:id="525872826">
      <w:bodyDiv w:val="1"/>
      <w:marLeft w:val="0"/>
      <w:marRight w:val="0"/>
      <w:marTop w:val="0"/>
      <w:marBottom w:val="0"/>
      <w:divBdr>
        <w:top w:val="none" w:sz="0" w:space="0" w:color="auto"/>
        <w:left w:val="none" w:sz="0" w:space="0" w:color="auto"/>
        <w:bottom w:val="none" w:sz="0" w:space="0" w:color="auto"/>
        <w:right w:val="none" w:sz="0" w:space="0" w:color="auto"/>
      </w:divBdr>
    </w:div>
    <w:div w:id="546331142">
      <w:bodyDiv w:val="1"/>
      <w:marLeft w:val="0"/>
      <w:marRight w:val="0"/>
      <w:marTop w:val="0"/>
      <w:marBottom w:val="0"/>
      <w:divBdr>
        <w:top w:val="none" w:sz="0" w:space="0" w:color="auto"/>
        <w:left w:val="none" w:sz="0" w:space="0" w:color="auto"/>
        <w:bottom w:val="none" w:sz="0" w:space="0" w:color="auto"/>
        <w:right w:val="none" w:sz="0" w:space="0" w:color="auto"/>
      </w:divBdr>
    </w:div>
    <w:div w:id="556358376">
      <w:bodyDiv w:val="1"/>
      <w:marLeft w:val="0"/>
      <w:marRight w:val="0"/>
      <w:marTop w:val="0"/>
      <w:marBottom w:val="0"/>
      <w:divBdr>
        <w:top w:val="none" w:sz="0" w:space="0" w:color="auto"/>
        <w:left w:val="none" w:sz="0" w:space="0" w:color="auto"/>
        <w:bottom w:val="none" w:sz="0" w:space="0" w:color="auto"/>
        <w:right w:val="none" w:sz="0" w:space="0" w:color="auto"/>
      </w:divBdr>
    </w:div>
    <w:div w:id="565604841">
      <w:bodyDiv w:val="1"/>
      <w:marLeft w:val="0"/>
      <w:marRight w:val="0"/>
      <w:marTop w:val="0"/>
      <w:marBottom w:val="0"/>
      <w:divBdr>
        <w:top w:val="none" w:sz="0" w:space="0" w:color="auto"/>
        <w:left w:val="none" w:sz="0" w:space="0" w:color="auto"/>
        <w:bottom w:val="none" w:sz="0" w:space="0" w:color="auto"/>
        <w:right w:val="none" w:sz="0" w:space="0" w:color="auto"/>
      </w:divBdr>
    </w:div>
    <w:div w:id="569773877">
      <w:bodyDiv w:val="1"/>
      <w:marLeft w:val="0"/>
      <w:marRight w:val="0"/>
      <w:marTop w:val="0"/>
      <w:marBottom w:val="0"/>
      <w:divBdr>
        <w:top w:val="none" w:sz="0" w:space="0" w:color="auto"/>
        <w:left w:val="none" w:sz="0" w:space="0" w:color="auto"/>
        <w:bottom w:val="none" w:sz="0" w:space="0" w:color="auto"/>
        <w:right w:val="none" w:sz="0" w:space="0" w:color="auto"/>
      </w:divBdr>
    </w:div>
    <w:div w:id="592471075">
      <w:bodyDiv w:val="1"/>
      <w:marLeft w:val="0"/>
      <w:marRight w:val="0"/>
      <w:marTop w:val="0"/>
      <w:marBottom w:val="0"/>
      <w:divBdr>
        <w:top w:val="none" w:sz="0" w:space="0" w:color="auto"/>
        <w:left w:val="none" w:sz="0" w:space="0" w:color="auto"/>
        <w:bottom w:val="none" w:sz="0" w:space="0" w:color="auto"/>
        <w:right w:val="none" w:sz="0" w:space="0" w:color="auto"/>
      </w:divBdr>
    </w:div>
    <w:div w:id="594173030">
      <w:bodyDiv w:val="1"/>
      <w:marLeft w:val="0"/>
      <w:marRight w:val="0"/>
      <w:marTop w:val="0"/>
      <w:marBottom w:val="0"/>
      <w:divBdr>
        <w:top w:val="none" w:sz="0" w:space="0" w:color="auto"/>
        <w:left w:val="none" w:sz="0" w:space="0" w:color="auto"/>
        <w:bottom w:val="none" w:sz="0" w:space="0" w:color="auto"/>
        <w:right w:val="none" w:sz="0" w:space="0" w:color="auto"/>
      </w:divBdr>
    </w:div>
    <w:div w:id="609164089">
      <w:bodyDiv w:val="1"/>
      <w:marLeft w:val="0"/>
      <w:marRight w:val="0"/>
      <w:marTop w:val="0"/>
      <w:marBottom w:val="0"/>
      <w:divBdr>
        <w:top w:val="none" w:sz="0" w:space="0" w:color="auto"/>
        <w:left w:val="none" w:sz="0" w:space="0" w:color="auto"/>
        <w:bottom w:val="none" w:sz="0" w:space="0" w:color="auto"/>
        <w:right w:val="none" w:sz="0" w:space="0" w:color="auto"/>
      </w:divBdr>
    </w:div>
    <w:div w:id="614413305">
      <w:bodyDiv w:val="1"/>
      <w:marLeft w:val="0"/>
      <w:marRight w:val="0"/>
      <w:marTop w:val="0"/>
      <w:marBottom w:val="0"/>
      <w:divBdr>
        <w:top w:val="none" w:sz="0" w:space="0" w:color="auto"/>
        <w:left w:val="none" w:sz="0" w:space="0" w:color="auto"/>
        <w:bottom w:val="none" w:sz="0" w:space="0" w:color="auto"/>
        <w:right w:val="none" w:sz="0" w:space="0" w:color="auto"/>
      </w:divBdr>
    </w:div>
    <w:div w:id="618075610">
      <w:bodyDiv w:val="1"/>
      <w:marLeft w:val="0"/>
      <w:marRight w:val="0"/>
      <w:marTop w:val="0"/>
      <w:marBottom w:val="0"/>
      <w:divBdr>
        <w:top w:val="none" w:sz="0" w:space="0" w:color="auto"/>
        <w:left w:val="none" w:sz="0" w:space="0" w:color="auto"/>
        <w:bottom w:val="none" w:sz="0" w:space="0" w:color="auto"/>
        <w:right w:val="none" w:sz="0" w:space="0" w:color="auto"/>
      </w:divBdr>
    </w:div>
    <w:div w:id="623774389">
      <w:bodyDiv w:val="1"/>
      <w:marLeft w:val="0"/>
      <w:marRight w:val="0"/>
      <w:marTop w:val="0"/>
      <w:marBottom w:val="0"/>
      <w:divBdr>
        <w:top w:val="none" w:sz="0" w:space="0" w:color="auto"/>
        <w:left w:val="none" w:sz="0" w:space="0" w:color="auto"/>
        <w:bottom w:val="none" w:sz="0" w:space="0" w:color="auto"/>
        <w:right w:val="none" w:sz="0" w:space="0" w:color="auto"/>
      </w:divBdr>
    </w:div>
    <w:div w:id="625282144">
      <w:bodyDiv w:val="1"/>
      <w:marLeft w:val="0"/>
      <w:marRight w:val="0"/>
      <w:marTop w:val="0"/>
      <w:marBottom w:val="0"/>
      <w:divBdr>
        <w:top w:val="none" w:sz="0" w:space="0" w:color="auto"/>
        <w:left w:val="none" w:sz="0" w:space="0" w:color="auto"/>
        <w:bottom w:val="none" w:sz="0" w:space="0" w:color="auto"/>
        <w:right w:val="none" w:sz="0" w:space="0" w:color="auto"/>
      </w:divBdr>
    </w:div>
    <w:div w:id="629481601">
      <w:bodyDiv w:val="1"/>
      <w:marLeft w:val="0"/>
      <w:marRight w:val="0"/>
      <w:marTop w:val="0"/>
      <w:marBottom w:val="0"/>
      <w:divBdr>
        <w:top w:val="none" w:sz="0" w:space="0" w:color="auto"/>
        <w:left w:val="none" w:sz="0" w:space="0" w:color="auto"/>
        <w:bottom w:val="none" w:sz="0" w:space="0" w:color="auto"/>
        <w:right w:val="none" w:sz="0" w:space="0" w:color="auto"/>
      </w:divBdr>
    </w:div>
    <w:div w:id="636495828">
      <w:bodyDiv w:val="1"/>
      <w:marLeft w:val="0"/>
      <w:marRight w:val="0"/>
      <w:marTop w:val="0"/>
      <w:marBottom w:val="0"/>
      <w:divBdr>
        <w:top w:val="none" w:sz="0" w:space="0" w:color="auto"/>
        <w:left w:val="none" w:sz="0" w:space="0" w:color="auto"/>
        <w:bottom w:val="none" w:sz="0" w:space="0" w:color="auto"/>
        <w:right w:val="none" w:sz="0" w:space="0" w:color="auto"/>
      </w:divBdr>
    </w:div>
    <w:div w:id="636833398">
      <w:bodyDiv w:val="1"/>
      <w:marLeft w:val="0"/>
      <w:marRight w:val="0"/>
      <w:marTop w:val="0"/>
      <w:marBottom w:val="0"/>
      <w:divBdr>
        <w:top w:val="none" w:sz="0" w:space="0" w:color="auto"/>
        <w:left w:val="none" w:sz="0" w:space="0" w:color="auto"/>
        <w:bottom w:val="none" w:sz="0" w:space="0" w:color="auto"/>
        <w:right w:val="none" w:sz="0" w:space="0" w:color="auto"/>
      </w:divBdr>
    </w:div>
    <w:div w:id="638997651">
      <w:bodyDiv w:val="1"/>
      <w:marLeft w:val="0"/>
      <w:marRight w:val="0"/>
      <w:marTop w:val="0"/>
      <w:marBottom w:val="0"/>
      <w:divBdr>
        <w:top w:val="none" w:sz="0" w:space="0" w:color="auto"/>
        <w:left w:val="none" w:sz="0" w:space="0" w:color="auto"/>
        <w:bottom w:val="none" w:sz="0" w:space="0" w:color="auto"/>
        <w:right w:val="none" w:sz="0" w:space="0" w:color="auto"/>
      </w:divBdr>
    </w:div>
    <w:div w:id="646012404">
      <w:bodyDiv w:val="1"/>
      <w:marLeft w:val="0"/>
      <w:marRight w:val="0"/>
      <w:marTop w:val="0"/>
      <w:marBottom w:val="0"/>
      <w:divBdr>
        <w:top w:val="none" w:sz="0" w:space="0" w:color="auto"/>
        <w:left w:val="none" w:sz="0" w:space="0" w:color="auto"/>
        <w:bottom w:val="none" w:sz="0" w:space="0" w:color="auto"/>
        <w:right w:val="none" w:sz="0" w:space="0" w:color="auto"/>
      </w:divBdr>
    </w:div>
    <w:div w:id="646595712">
      <w:bodyDiv w:val="1"/>
      <w:marLeft w:val="0"/>
      <w:marRight w:val="0"/>
      <w:marTop w:val="0"/>
      <w:marBottom w:val="0"/>
      <w:divBdr>
        <w:top w:val="none" w:sz="0" w:space="0" w:color="auto"/>
        <w:left w:val="none" w:sz="0" w:space="0" w:color="auto"/>
        <w:bottom w:val="none" w:sz="0" w:space="0" w:color="auto"/>
        <w:right w:val="none" w:sz="0" w:space="0" w:color="auto"/>
      </w:divBdr>
    </w:div>
    <w:div w:id="657029124">
      <w:bodyDiv w:val="1"/>
      <w:marLeft w:val="0"/>
      <w:marRight w:val="0"/>
      <w:marTop w:val="0"/>
      <w:marBottom w:val="0"/>
      <w:divBdr>
        <w:top w:val="none" w:sz="0" w:space="0" w:color="auto"/>
        <w:left w:val="none" w:sz="0" w:space="0" w:color="auto"/>
        <w:bottom w:val="none" w:sz="0" w:space="0" w:color="auto"/>
        <w:right w:val="none" w:sz="0" w:space="0" w:color="auto"/>
      </w:divBdr>
    </w:div>
    <w:div w:id="687175038">
      <w:bodyDiv w:val="1"/>
      <w:marLeft w:val="0"/>
      <w:marRight w:val="0"/>
      <w:marTop w:val="0"/>
      <w:marBottom w:val="0"/>
      <w:divBdr>
        <w:top w:val="none" w:sz="0" w:space="0" w:color="auto"/>
        <w:left w:val="none" w:sz="0" w:space="0" w:color="auto"/>
        <w:bottom w:val="none" w:sz="0" w:space="0" w:color="auto"/>
        <w:right w:val="none" w:sz="0" w:space="0" w:color="auto"/>
      </w:divBdr>
    </w:div>
    <w:div w:id="695040366">
      <w:bodyDiv w:val="1"/>
      <w:marLeft w:val="0"/>
      <w:marRight w:val="0"/>
      <w:marTop w:val="0"/>
      <w:marBottom w:val="0"/>
      <w:divBdr>
        <w:top w:val="none" w:sz="0" w:space="0" w:color="auto"/>
        <w:left w:val="none" w:sz="0" w:space="0" w:color="auto"/>
        <w:bottom w:val="none" w:sz="0" w:space="0" w:color="auto"/>
        <w:right w:val="none" w:sz="0" w:space="0" w:color="auto"/>
      </w:divBdr>
    </w:div>
    <w:div w:id="701828304">
      <w:bodyDiv w:val="1"/>
      <w:marLeft w:val="0"/>
      <w:marRight w:val="0"/>
      <w:marTop w:val="0"/>
      <w:marBottom w:val="0"/>
      <w:divBdr>
        <w:top w:val="none" w:sz="0" w:space="0" w:color="auto"/>
        <w:left w:val="none" w:sz="0" w:space="0" w:color="auto"/>
        <w:bottom w:val="none" w:sz="0" w:space="0" w:color="auto"/>
        <w:right w:val="none" w:sz="0" w:space="0" w:color="auto"/>
      </w:divBdr>
    </w:div>
    <w:div w:id="716853488">
      <w:bodyDiv w:val="1"/>
      <w:marLeft w:val="0"/>
      <w:marRight w:val="0"/>
      <w:marTop w:val="0"/>
      <w:marBottom w:val="0"/>
      <w:divBdr>
        <w:top w:val="none" w:sz="0" w:space="0" w:color="auto"/>
        <w:left w:val="none" w:sz="0" w:space="0" w:color="auto"/>
        <w:bottom w:val="none" w:sz="0" w:space="0" w:color="auto"/>
        <w:right w:val="none" w:sz="0" w:space="0" w:color="auto"/>
      </w:divBdr>
    </w:div>
    <w:div w:id="728265724">
      <w:bodyDiv w:val="1"/>
      <w:marLeft w:val="0"/>
      <w:marRight w:val="0"/>
      <w:marTop w:val="0"/>
      <w:marBottom w:val="0"/>
      <w:divBdr>
        <w:top w:val="none" w:sz="0" w:space="0" w:color="auto"/>
        <w:left w:val="none" w:sz="0" w:space="0" w:color="auto"/>
        <w:bottom w:val="none" w:sz="0" w:space="0" w:color="auto"/>
        <w:right w:val="none" w:sz="0" w:space="0" w:color="auto"/>
      </w:divBdr>
    </w:div>
    <w:div w:id="736830017">
      <w:bodyDiv w:val="1"/>
      <w:marLeft w:val="0"/>
      <w:marRight w:val="0"/>
      <w:marTop w:val="0"/>
      <w:marBottom w:val="0"/>
      <w:divBdr>
        <w:top w:val="none" w:sz="0" w:space="0" w:color="auto"/>
        <w:left w:val="none" w:sz="0" w:space="0" w:color="auto"/>
        <w:bottom w:val="none" w:sz="0" w:space="0" w:color="auto"/>
        <w:right w:val="none" w:sz="0" w:space="0" w:color="auto"/>
      </w:divBdr>
    </w:div>
    <w:div w:id="740830513">
      <w:bodyDiv w:val="1"/>
      <w:marLeft w:val="0"/>
      <w:marRight w:val="0"/>
      <w:marTop w:val="0"/>
      <w:marBottom w:val="0"/>
      <w:divBdr>
        <w:top w:val="none" w:sz="0" w:space="0" w:color="auto"/>
        <w:left w:val="none" w:sz="0" w:space="0" w:color="auto"/>
        <w:bottom w:val="none" w:sz="0" w:space="0" w:color="auto"/>
        <w:right w:val="none" w:sz="0" w:space="0" w:color="auto"/>
      </w:divBdr>
    </w:div>
    <w:div w:id="741490752">
      <w:bodyDiv w:val="1"/>
      <w:marLeft w:val="0"/>
      <w:marRight w:val="0"/>
      <w:marTop w:val="0"/>
      <w:marBottom w:val="0"/>
      <w:divBdr>
        <w:top w:val="none" w:sz="0" w:space="0" w:color="auto"/>
        <w:left w:val="none" w:sz="0" w:space="0" w:color="auto"/>
        <w:bottom w:val="none" w:sz="0" w:space="0" w:color="auto"/>
        <w:right w:val="none" w:sz="0" w:space="0" w:color="auto"/>
      </w:divBdr>
    </w:div>
    <w:div w:id="748499469">
      <w:bodyDiv w:val="1"/>
      <w:marLeft w:val="0"/>
      <w:marRight w:val="0"/>
      <w:marTop w:val="0"/>
      <w:marBottom w:val="0"/>
      <w:divBdr>
        <w:top w:val="none" w:sz="0" w:space="0" w:color="auto"/>
        <w:left w:val="none" w:sz="0" w:space="0" w:color="auto"/>
        <w:bottom w:val="none" w:sz="0" w:space="0" w:color="auto"/>
        <w:right w:val="none" w:sz="0" w:space="0" w:color="auto"/>
      </w:divBdr>
    </w:div>
    <w:div w:id="748884589">
      <w:bodyDiv w:val="1"/>
      <w:marLeft w:val="0"/>
      <w:marRight w:val="0"/>
      <w:marTop w:val="0"/>
      <w:marBottom w:val="0"/>
      <w:divBdr>
        <w:top w:val="none" w:sz="0" w:space="0" w:color="auto"/>
        <w:left w:val="none" w:sz="0" w:space="0" w:color="auto"/>
        <w:bottom w:val="none" w:sz="0" w:space="0" w:color="auto"/>
        <w:right w:val="none" w:sz="0" w:space="0" w:color="auto"/>
      </w:divBdr>
    </w:div>
    <w:div w:id="750740261">
      <w:bodyDiv w:val="1"/>
      <w:marLeft w:val="0"/>
      <w:marRight w:val="0"/>
      <w:marTop w:val="0"/>
      <w:marBottom w:val="0"/>
      <w:divBdr>
        <w:top w:val="none" w:sz="0" w:space="0" w:color="auto"/>
        <w:left w:val="none" w:sz="0" w:space="0" w:color="auto"/>
        <w:bottom w:val="none" w:sz="0" w:space="0" w:color="auto"/>
        <w:right w:val="none" w:sz="0" w:space="0" w:color="auto"/>
      </w:divBdr>
    </w:div>
    <w:div w:id="761293231">
      <w:bodyDiv w:val="1"/>
      <w:marLeft w:val="0"/>
      <w:marRight w:val="0"/>
      <w:marTop w:val="0"/>
      <w:marBottom w:val="0"/>
      <w:divBdr>
        <w:top w:val="none" w:sz="0" w:space="0" w:color="auto"/>
        <w:left w:val="none" w:sz="0" w:space="0" w:color="auto"/>
        <w:bottom w:val="none" w:sz="0" w:space="0" w:color="auto"/>
        <w:right w:val="none" w:sz="0" w:space="0" w:color="auto"/>
      </w:divBdr>
    </w:div>
    <w:div w:id="765006280">
      <w:bodyDiv w:val="1"/>
      <w:marLeft w:val="0"/>
      <w:marRight w:val="0"/>
      <w:marTop w:val="0"/>
      <w:marBottom w:val="0"/>
      <w:divBdr>
        <w:top w:val="none" w:sz="0" w:space="0" w:color="auto"/>
        <w:left w:val="none" w:sz="0" w:space="0" w:color="auto"/>
        <w:bottom w:val="none" w:sz="0" w:space="0" w:color="auto"/>
        <w:right w:val="none" w:sz="0" w:space="0" w:color="auto"/>
      </w:divBdr>
    </w:div>
    <w:div w:id="769549175">
      <w:bodyDiv w:val="1"/>
      <w:marLeft w:val="0"/>
      <w:marRight w:val="0"/>
      <w:marTop w:val="0"/>
      <w:marBottom w:val="0"/>
      <w:divBdr>
        <w:top w:val="none" w:sz="0" w:space="0" w:color="auto"/>
        <w:left w:val="none" w:sz="0" w:space="0" w:color="auto"/>
        <w:bottom w:val="none" w:sz="0" w:space="0" w:color="auto"/>
        <w:right w:val="none" w:sz="0" w:space="0" w:color="auto"/>
      </w:divBdr>
    </w:div>
    <w:div w:id="769930698">
      <w:bodyDiv w:val="1"/>
      <w:marLeft w:val="0"/>
      <w:marRight w:val="0"/>
      <w:marTop w:val="0"/>
      <w:marBottom w:val="0"/>
      <w:divBdr>
        <w:top w:val="none" w:sz="0" w:space="0" w:color="auto"/>
        <w:left w:val="none" w:sz="0" w:space="0" w:color="auto"/>
        <w:bottom w:val="none" w:sz="0" w:space="0" w:color="auto"/>
        <w:right w:val="none" w:sz="0" w:space="0" w:color="auto"/>
      </w:divBdr>
    </w:div>
    <w:div w:id="770395604">
      <w:bodyDiv w:val="1"/>
      <w:marLeft w:val="0"/>
      <w:marRight w:val="0"/>
      <w:marTop w:val="0"/>
      <w:marBottom w:val="0"/>
      <w:divBdr>
        <w:top w:val="none" w:sz="0" w:space="0" w:color="auto"/>
        <w:left w:val="none" w:sz="0" w:space="0" w:color="auto"/>
        <w:bottom w:val="none" w:sz="0" w:space="0" w:color="auto"/>
        <w:right w:val="none" w:sz="0" w:space="0" w:color="auto"/>
      </w:divBdr>
    </w:div>
    <w:div w:id="787432482">
      <w:bodyDiv w:val="1"/>
      <w:marLeft w:val="0"/>
      <w:marRight w:val="0"/>
      <w:marTop w:val="0"/>
      <w:marBottom w:val="0"/>
      <w:divBdr>
        <w:top w:val="none" w:sz="0" w:space="0" w:color="auto"/>
        <w:left w:val="none" w:sz="0" w:space="0" w:color="auto"/>
        <w:bottom w:val="none" w:sz="0" w:space="0" w:color="auto"/>
        <w:right w:val="none" w:sz="0" w:space="0" w:color="auto"/>
      </w:divBdr>
    </w:div>
    <w:div w:id="793058439">
      <w:bodyDiv w:val="1"/>
      <w:marLeft w:val="0"/>
      <w:marRight w:val="0"/>
      <w:marTop w:val="0"/>
      <w:marBottom w:val="0"/>
      <w:divBdr>
        <w:top w:val="none" w:sz="0" w:space="0" w:color="auto"/>
        <w:left w:val="none" w:sz="0" w:space="0" w:color="auto"/>
        <w:bottom w:val="none" w:sz="0" w:space="0" w:color="auto"/>
        <w:right w:val="none" w:sz="0" w:space="0" w:color="auto"/>
      </w:divBdr>
    </w:div>
    <w:div w:id="793062877">
      <w:bodyDiv w:val="1"/>
      <w:marLeft w:val="0"/>
      <w:marRight w:val="0"/>
      <w:marTop w:val="0"/>
      <w:marBottom w:val="0"/>
      <w:divBdr>
        <w:top w:val="none" w:sz="0" w:space="0" w:color="auto"/>
        <w:left w:val="none" w:sz="0" w:space="0" w:color="auto"/>
        <w:bottom w:val="none" w:sz="0" w:space="0" w:color="auto"/>
        <w:right w:val="none" w:sz="0" w:space="0" w:color="auto"/>
      </w:divBdr>
    </w:div>
    <w:div w:id="800653660">
      <w:bodyDiv w:val="1"/>
      <w:marLeft w:val="0"/>
      <w:marRight w:val="0"/>
      <w:marTop w:val="0"/>
      <w:marBottom w:val="0"/>
      <w:divBdr>
        <w:top w:val="none" w:sz="0" w:space="0" w:color="auto"/>
        <w:left w:val="none" w:sz="0" w:space="0" w:color="auto"/>
        <w:bottom w:val="none" w:sz="0" w:space="0" w:color="auto"/>
        <w:right w:val="none" w:sz="0" w:space="0" w:color="auto"/>
      </w:divBdr>
    </w:div>
    <w:div w:id="803307308">
      <w:bodyDiv w:val="1"/>
      <w:marLeft w:val="0"/>
      <w:marRight w:val="0"/>
      <w:marTop w:val="0"/>
      <w:marBottom w:val="0"/>
      <w:divBdr>
        <w:top w:val="none" w:sz="0" w:space="0" w:color="auto"/>
        <w:left w:val="none" w:sz="0" w:space="0" w:color="auto"/>
        <w:bottom w:val="none" w:sz="0" w:space="0" w:color="auto"/>
        <w:right w:val="none" w:sz="0" w:space="0" w:color="auto"/>
      </w:divBdr>
      <w:divsChild>
        <w:div w:id="1408072336">
          <w:marLeft w:val="0"/>
          <w:marRight w:val="0"/>
          <w:marTop w:val="0"/>
          <w:marBottom w:val="0"/>
          <w:divBdr>
            <w:top w:val="none" w:sz="0" w:space="0" w:color="auto"/>
            <w:left w:val="none" w:sz="0" w:space="0" w:color="auto"/>
            <w:bottom w:val="none" w:sz="0" w:space="0" w:color="auto"/>
            <w:right w:val="none" w:sz="0" w:space="0" w:color="auto"/>
          </w:divBdr>
        </w:div>
      </w:divsChild>
    </w:div>
    <w:div w:id="803817406">
      <w:bodyDiv w:val="1"/>
      <w:marLeft w:val="0"/>
      <w:marRight w:val="0"/>
      <w:marTop w:val="0"/>
      <w:marBottom w:val="0"/>
      <w:divBdr>
        <w:top w:val="none" w:sz="0" w:space="0" w:color="auto"/>
        <w:left w:val="none" w:sz="0" w:space="0" w:color="auto"/>
        <w:bottom w:val="none" w:sz="0" w:space="0" w:color="auto"/>
        <w:right w:val="none" w:sz="0" w:space="0" w:color="auto"/>
      </w:divBdr>
    </w:div>
    <w:div w:id="804852884">
      <w:bodyDiv w:val="1"/>
      <w:marLeft w:val="0"/>
      <w:marRight w:val="0"/>
      <w:marTop w:val="0"/>
      <w:marBottom w:val="0"/>
      <w:divBdr>
        <w:top w:val="none" w:sz="0" w:space="0" w:color="auto"/>
        <w:left w:val="none" w:sz="0" w:space="0" w:color="auto"/>
        <w:bottom w:val="none" w:sz="0" w:space="0" w:color="auto"/>
        <w:right w:val="none" w:sz="0" w:space="0" w:color="auto"/>
      </w:divBdr>
    </w:div>
    <w:div w:id="807936272">
      <w:bodyDiv w:val="1"/>
      <w:marLeft w:val="0"/>
      <w:marRight w:val="0"/>
      <w:marTop w:val="0"/>
      <w:marBottom w:val="0"/>
      <w:divBdr>
        <w:top w:val="none" w:sz="0" w:space="0" w:color="auto"/>
        <w:left w:val="none" w:sz="0" w:space="0" w:color="auto"/>
        <w:bottom w:val="none" w:sz="0" w:space="0" w:color="auto"/>
        <w:right w:val="none" w:sz="0" w:space="0" w:color="auto"/>
      </w:divBdr>
    </w:div>
    <w:div w:id="808790192">
      <w:bodyDiv w:val="1"/>
      <w:marLeft w:val="0"/>
      <w:marRight w:val="0"/>
      <w:marTop w:val="0"/>
      <w:marBottom w:val="0"/>
      <w:divBdr>
        <w:top w:val="none" w:sz="0" w:space="0" w:color="auto"/>
        <w:left w:val="none" w:sz="0" w:space="0" w:color="auto"/>
        <w:bottom w:val="none" w:sz="0" w:space="0" w:color="auto"/>
        <w:right w:val="none" w:sz="0" w:space="0" w:color="auto"/>
      </w:divBdr>
    </w:div>
    <w:div w:id="809639956">
      <w:bodyDiv w:val="1"/>
      <w:marLeft w:val="0"/>
      <w:marRight w:val="0"/>
      <w:marTop w:val="0"/>
      <w:marBottom w:val="0"/>
      <w:divBdr>
        <w:top w:val="none" w:sz="0" w:space="0" w:color="auto"/>
        <w:left w:val="none" w:sz="0" w:space="0" w:color="auto"/>
        <w:bottom w:val="none" w:sz="0" w:space="0" w:color="auto"/>
        <w:right w:val="none" w:sz="0" w:space="0" w:color="auto"/>
      </w:divBdr>
    </w:div>
    <w:div w:id="817379394">
      <w:bodyDiv w:val="1"/>
      <w:marLeft w:val="0"/>
      <w:marRight w:val="0"/>
      <w:marTop w:val="0"/>
      <w:marBottom w:val="0"/>
      <w:divBdr>
        <w:top w:val="none" w:sz="0" w:space="0" w:color="auto"/>
        <w:left w:val="none" w:sz="0" w:space="0" w:color="auto"/>
        <w:bottom w:val="none" w:sz="0" w:space="0" w:color="auto"/>
        <w:right w:val="none" w:sz="0" w:space="0" w:color="auto"/>
      </w:divBdr>
    </w:div>
    <w:div w:id="817920094">
      <w:bodyDiv w:val="1"/>
      <w:marLeft w:val="0"/>
      <w:marRight w:val="0"/>
      <w:marTop w:val="0"/>
      <w:marBottom w:val="0"/>
      <w:divBdr>
        <w:top w:val="none" w:sz="0" w:space="0" w:color="auto"/>
        <w:left w:val="none" w:sz="0" w:space="0" w:color="auto"/>
        <w:bottom w:val="none" w:sz="0" w:space="0" w:color="auto"/>
        <w:right w:val="none" w:sz="0" w:space="0" w:color="auto"/>
      </w:divBdr>
    </w:div>
    <w:div w:id="819267908">
      <w:bodyDiv w:val="1"/>
      <w:marLeft w:val="0"/>
      <w:marRight w:val="0"/>
      <w:marTop w:val="0"/>
      <w:marBottom w:val="0"/>
      <w:divBdr>
        <w:top w:val="none" w:sz="0" w:space="0" w:color="auto"/>
        <w:left w:val="none" w:sz="0" w:space="0" w:color="auto"/>
        <w:bottom w:val="none" w:sz="0" w:space="0" w:color="auto"/>
        <w:right w:val="none" w:sz="0" w:space="0" w:color="auto"/>
      </w:divBdr>
    </w:div>
    <w:div w:id="821120209">
      <w:bodyDiv w:val="1"/>
      <w:marLeft w:val="0"/>
      <w:marRight w:val="0"/>
      <w:marTop w:val="0"/>
      <w:marBottom w:val="0"/>
      <w:divBdr>
        <w:top w:val="none" w:sz="0" w:space="0" w:color="auto"/>
        <w:left w:val="none" w:sz="0" w:space="0" w:color="auto"/>
        <w:bottom w:val="none" w:sz="0" w:space="0" w:color="auto"/>
        <w:right w:val="none" w:sz="0" w:space="0" w:color="auto"/>
      </w:divBdr>
    </w:div>
    <w:div w:id="826166361">
      <w:bodyDiv w:val="1"/>
      <w:marLeft w:val="0"/>
      <w:marRight w:val="0"/>
      <w:marTop w:val="0"/>
      <w:marBottom w:val="0"/>
      <w:divBdr>
        <w:top w:val="none" w:sz="0" w:space="0" w:color="auto"/>
        <w:left w:val="none" w:sz="0" w:space="0" w:color="auto"/>
        <w:bottom w:val="none" w:sz="0" w:space="0" w:color="auto"/>
        <w:right w:val="none" w:sz="0" w:space="0" w:color="auto"/>
      </w:divBdr>
    </w:div>
    <w:div w:id="838889733">
      <w:bodyDiv w:val="1"/>
      <w:marLeft w:val="0"/>
      <w:marRight w:val="0"/>
      <w:marTop w:val="0"/>
      <w:marBottom w:val="0"/>
      <w:divBdr>
        <w:top w:val="none" w:sz="0" w:space="0" w:color="auto"/>
        <w:left w:val="none" w:sz="0" w:space="0" w:color="auto"/>
        <w:bottom w:val="none" w:sz="0" w:space="0" w:color="auto"/>
        <w:right w:val="none" w:sz="0" w:space="0" w:color="auto"/>
      </w:divBdr>
    </w:div>
    <w:div w:id="845250144">
      <w:bodyDiv w:val="1"/>
      <w:marLeft w:val="0"/>
      <w:marRight w:val="0"/>
      <w:marTop w:val="0"/>
      <w:marBottom w:val="0"/>
      <w:divBdr>
        <w:top w:val="none" w:sz="0" w:space="0" w:color="auto"/>
        <w:left w:val="none" w:sz="0" w:space="0" w:color="auto"/>
        <w:bottom w:val="none" w:sz="0" w:space="0" w:color="auto"/>
        <w:right w:val="none" w:sz="0" w:space="0" w:color="auto"/>
      </w:divBdr>
    </w:div>
    <w:div w:id="848760426">
      <w:bodyDiv w:val="1"/>
      <w:marLeft w:val="0"/>
      <w:marRight w:val="0"/>
      <w:marTop w:val="0"/>
      <w:marBottom w:val="0"/>
      <w:divBdr>
        <w:top w:val="none" w:sz="0" w:space="0" w:color="auto"/>
        <w:left w:val="none" w:sz="0" w:space="0" w:color="auto"/>
        <w:bottom w:val="none" w:sz="0" w:space="0" w:color="auto"/>
        <w:right w:val="none" w:sz="0" w:space="0" w:color="auto"/>
      </w:divBdr>
      <w:divsChild>
        <w:div w:id="1663388677">
          <w:marLeft w:val="0"/>
          <w:marRight w:val="0"/>
          <w:marTop w:val="0"/>
          <w:marBottom w:val="0"/>
          <w:divBdr>
            <w:top w:val="none" w:sz="0" w:space="0" w:color="auto"/>
            <w:left w:val="none" w:sz="0" w:space="0" w:color="auto"/>
            <w:bottom w:val="none" w:sz="0" w:space="0" w:color="auto"/>
            <w:right w:val="none" w:sz="0" w:space="0" w:color="auto"/>
          </w:divBdr>
        </w:div>
      </w:divsChild>
    </w:div>
    <w:div w:id="859510435">
      <w:bodyDiv w:val="1"/>
      <w:marLeft w:val="0"/>
      <w:marRight w:val="0"/>
      <w:marTop w:val="0"/>
      <w:marBottom w:val="0"/>
      <w:divBdr>
        <w:top w:val="none" w:sz="0" w:space="0" w:color="auto"/>
        <w:left w:val="none" w:sz="0" w:space="0" w:color="auto"/>
        <w:bottom w:val="none" w:sz="0" w:space="0" w:color="auto"/>
        <w:right w:val="none" w:sz="0" w:space="0" w:color="auto"/>
      </w:divBdr>
    </w:div>
    <w:div w:id="862669391">
      <w:bodyDiv w:val="1"/>
      <w:marLeft w:val="0"/>
      <w:marRight w:val="0"/>
      <w:marTop w:val="0"/>
      <w:marBottom w:val="0"/>
      <w:divBdr>
        <w:top w:val="none" w:sz="0" w:space="0" w:color="auto"/>
        <w:left w:val="none" w:sz="0" w:space="0" w:color="auto"/>
        <w:bottom w:val="none" w:sz="0" w:space="0" w:color="auto"/>
        <w:right w:val="none" w:sz="0" w:space="0" w:color="auto"/>
      </w:divBdr>
    </w:div>
    <w:div w:id="901137454">
      <w:bodyDiv w:val="1"/>
      <w:marLeft w:val="0"/>
      <w:marRight w:val="0"/>
      <w:marTop w:val="0"/>
      <w:marBottom w:val="0"/>
      <w:divBdr>
        <w:top w:val="none" w:sz="0" w:space="0" w:color="auto"/>
        <w:left w:val="none" w:sz="0" w:space="0" w:color="auto"/>
        <w:bottom w:val="none" w:sz="0" w:space="0" w:color="auto"/>
        <w:right w:val="none" w:sz="0" w:space="0" w:color="auto"/>
      </w:divBdr>
    </w:div>
    <w:div w:id="910962819">
      <w:bodyDiv w:val="1"/>
      <w:marLeft w:val="0"/>
      <w:marRight w:val="0"/>
      <w:marTop w:val="0"/>
      <w:marBottom w:val="0"/>
      <w:divBdr>
        <w:top w:val="none" w:sz="0" w:space="0" w:color="auto"/>
        <w:left w:val="none" w:sz="0" w:space="0" w:color="auto"/>
        <w:bottom w:val="none" w:sz="0" w:space="0" w:color="auto"/>
        <w:right w:val="none" w:sz="0" w:space="0" w:color="auto"/>
      </w:divBdr>
    </w:div>
    <w:div w:id="920259478">
      <w:bodyDiv w:val="1"/>
      <w:marLeft w:val="0"/>
      <w:marRight w:val="0"/>
      <w:marTop w:val="0"/>
      <w:marBottom w:val="0"/>
      <w:divBdr>
        <w:top w:val="none" w:sz="0" w:space="0" w:color="auto"/>
        <w:left w:val="none" w:sz="0" w:space="0" w:color="auto"/>
        <w:bottom w:val="none" w:sz="0" w:space="0" w:color="auto"/>
        <w:right w:val="none" w:sz="0" w:space="0" w:color="auto"/>
      </w:divBdr>
    </w:div>
    <w:div w:id="925842843">
      <w:bodyDiv w:val="1"/>
      <w:marLeft w:val="0"/>
      <w:marRight w:val="0"/>
      <w:marTop w:val="0"/>
      <w:marBottom w:val="0"/>
      <w:divBdr>
        <w:top w:val="none" w:sz="0" w:space="0" w:color="auto"/>
        <w:left w:val="none" w:sz="0" w:space="0" w:color="auto"/>
        <w:bottom w:val="none" w:sz="0" w:space="0" w:color="auto"/>
        <w:right w:val="none" w:sz="0" w:space="0" w:color="auto"/>
      </w:divBdr>
    </w:div>
    <w:div w:id="929898481">
      <w:bodyDiv w:val="1"/>
      <w:marLeft w:val="0"/>
      <w:marRight w:val="0"/>
      <w:marTop w:val="0"/>
      <w:marBottom w:val="0"/>
      <w:divBdr>
        <w:top w:val="none" w:sz="0" w:space="0" w:color="auto"/>
        <w:left w:val="none" w:sz="0" w:space="0" w:color="auto"/>
        <w:bottom w:val="none" w:sz="0" w:space="0" w:color="auto"/>
        <w:right w:val="none" w:sz="0" w:space="0" w:color="auto"/>
      </w:divBdr>
    </w:div>
    <w:div w:id="943194633">
      <w:bodyDiv w:val="1"/>
      <w:marLeft w:val="0"/>
      <w:marRight w:val="0"/>
      <w:marTop w:val="0"/>
      <w:marBottom w:val="0"/>
      <w:divBdr>
        <w:top w:val="none" w:sz="0" w:space="0" w:color="auto"/>
        <w:left w:val="none" w:sz="0" w:space="0" w:color="auto"/>
        <w:bottom w:val="none" w:sz="0" w:space="0" w:color="auto"/>
        <w:right w:val="none" w:sz="0" w:space="0" w:color="auto"/>
      </w:divBdr>
    </w:div>
    <w:div w:id="943922310">
      <w:bodyDiv w:val="1"/>
      <w:marLeft w:val="0"/>
      <w:marRight w:val="0"/>
      <w:marTop w:val="0"/>
      <w:marBottom w:val="0"/>
      <w:divBdr>
        <w:top w:val="none" w:sz="0" w:space="0" w:color="auto"/>
        <w:left w:val="none" w:sz="0" w:space="0" w:color="auto"/>
        <w:bottom w:val="none" w:sz="0" w:space="0" w:color="auto"/>
        <w:right w:val="none" w:sz="0" w:space="0" w:color="auto"/>
      </w:divBdr>
    </w:div>
    <w:div w:id="952131941">
      <w:bodyDiv w:val="1"/>
      <w:marLeft w:val="0"/>
      <w:marRight w:val="0"/>
      <w:marTop w:val="0"/>
      <w:marBottom w:val="0"/>
      <w:divBdr>
        <w:top w:val="none" w:sz="0" w:space="0" w:color="auto"/>
        <w:left w:val="none" w:sz="0" w:space="0" w:color="auto"/>
        <w:bottom w:val="none" w:sz="0" w:space="0" w:color="auto"/>
        <w:right w:val="none" w:sz="0" w:space="0" w:color="auto"/>
      </w:divBdr>
    </w:div>
    <w:div w:id="967008892">
      <w:bodyDiv w:val="1"/>
      <w:marLeft w:val="0"/>
      <w:marRight w:val="0"/>
      <w:marTop w:val="0"/>
      <w:marBottom w:val="0"/>
      <w:divBdr>
        <w:top w:val="none" w:sz="0" w:space="0" w:color="auto"/>
        <w:left w:val="none" w:sz="0" w:space="0" w:color="auto"/>
        <w:bottom w:val="none" w:sz="0" w:space="0" w:color="auto"/>
        <w:right w:val="none" w:sz="0" w:space="0" w:color="auto"/>
      </w:divBdr>
    </w:div>
    <w:div w:id="971253061">
      <w:bodyDiv w:val="1"/>
      <w:marLeft w:val="0"/>
      <w:marRight w:val="0"/>
      <w:marTop w:val="0"/>
      <w:marBottom w:val="0"/>
      <w:divBdr>
        <w:top w:val="none" w:sz="0" w:space="0" w:color="auto"/>
        <w:left w:val="none" w:sz="0" w:space="0" w:color="auto"/>
        <w:bottom w:val="none" w:sz="0" w:space="0" w:color="auto"/>
        <w:right w:val="none" w:sz="0" w:space="0" w:color="auto"/>
      </w:divBdr>
    </w:div>
    <w:div w:id="988291193">
      <w:bodyDiv w:val="1"/>
      <w:marLeft w:val="0"/>
      <w:marRight w:val="0"/>
      <w:marTop w:val="0"/>
      <w:marBottom w:val="0"/>
      <w:divBdr>
        <w:top w:val="none" w:sz="0" w:space="0" w:color="auto"/>
        <w:left w:val="none" w:sz="0" w:space="0" w:color="auto"/>
        <w:bottom w:val="none" w:sz="0" w:space="0" w:color="auto"/>
        <w:right w:val="none" w:sz="0" w:space="0" w:color="auto"/>
      </w:divBdr>
    </w:div>
    <w:div w:id="989292194">
      <w:bodyDiv w:val="1"/>
      <w:marLeft w:val="0"/>
      <w:marRight w:val="0"/>
      <w:marTop w:val="0"/>
      <w:marBottom w:val="0"/>
      <w:divBdr>
        <w:top w:val="none" w:sz="0" w:space="0" w:color="auto"/>
        <w:left w:val="none" w:sz="0" w:space="0" w:color="auto"/>
        <w:bottom w:val="none" w:sz="0" w:space="0" w:color="auto"/>
        <w:right w:val="none" w:sz="0" w:space="0" w:color="auto"/>
      </w:divBdr>
    </w:div>
    <w:div w:id="994650878">
      <w:bodyDiv w:val="1"/>
      <w:marLeft w:val="0"/>
      <w:marRight w:val="0"/>
      <w:marTop w:val="0"/>
      <w:marBottom w:val="0"/>
      <w:divBdr>
        <w:top w:val="none" w:sz="0" w:space="0" w:color="auto"/>
        <w:left w:val="none" w:sz="0" w:space="0" w:color="auto"/>
        <w:bottom w:val="none" w:sz="0" w:space="0" w:color="auto"/>
        <w:right w:val="none" w:sz="0" w:space="0" w:color="auto"/>
      </w:divBdr>
    </w:div>
    <w:div w:id="1003823812">
      <w:bodyDiv w:val="1"/>
      <w:marLeft w:val="0"/>
      <w:marRight w:val="0"/>
      <w:marTop w:val="0"/>
      <w:marBottom w:val="0"/>
      <w:divBdr>
        <w:top w:val="none" w:sz="0" w:space="0" w:color="auto"/>
        <w:left w:val="none" w:sz="0" w:space="0" w:color="auto"/>
        <w:bottom w:val="none" w:sz="0" w:space="0" w:color="auto"/>
        <w:right w:val="none" w:sz="0" w:space="0" w:color="auto"/>
      </w:divBdr>
    </w:div>
    <w:div w:id="1016619621">
      <w:bodyDiv w:val="1"/>
      <w:marLeft w:val="0"/>
      <w:marRight w:val="0"/>
      <w:marTop w:val="0"/>
      <w:marBottom w:val="0"/>
      <w:divBdr>
        <w:top w:val="none" w:sz="0" w:space="0" w:color="auto"/>
        <w:left w:val="none" w:sz="0" w:space="0" w:color="auto"/>
        <w:bottom w:val="none" w:sz="0" w:space="0" w:color="auto"/>
        <w:right w:val="none" w:sz="0" w:space="0" w:color="auto"/>
      </w:divBdr>
    </w:div>
    <w:div w:id="1021468784">
      <w:bodyDiv w:val="1"/>
      <w:marLeft w:val="0"/>
      <w:marRight w:val="0"/>
      <w:marTop w:val="0"/>
      <w:marBottom w:val="0"/>
      <w:divBdr>
        <w:top w:val="none" w:sz="0" w:space="0" w:color="auto"/>
        <w:left w:val="none" w:sz="0" w:space="0" w:color="auto"/>
        <w:bottom w:val="none" w:sz="0" w:space="0" w:color="auto"/>
        <w:right w:val="none" w:sz="0" w:space="0" w:color="auto"/>
      </w:divBdr>
    </w:div>
    <w:div w:id="1021780176">
      <w:bodyDiv w:val="1"/>
      <w:marLeft w:val="0"/>
      <w:marRight w:val="0"/>
      <w:marTop w:val="0"/>
      <w:marBottom w:val="0"/>
      <w:divBdr>
        <w:top w:val="none" w:sz="0" w:space="0" w:color="auto"/>
        <w:left w:val="none" w:sz="0" w:space="0" w:color="auto"/>
        <w:bottom w:val="none" w:sz="0" w:space="0" w:color="auto"/>
        <w:right w:val="none" w:sz="0" w:space="0" w:color="auto"/>
      </w:divBdr>
    </w:div>
    <w:div w:id="1025405894">
      <w:bodyDiv w:val="1"/>
      <w:marLeft w:val="0"/>
      <w:marRight w:val="0"/>
      <w:marTop w:val="0"/>
      <w:marBottom w:val="0"/>
      <w:divBdr>
        <w:top w:val="none" w:sz="0" w:space="0" w:color="auto"/>
        <w:left w:val="none" w:sz="0" w:space="0" w:color="auto"/>
        <w:bottom w:val="none" w:sz="0" w:space="0" w:color="auto"/>
        <w:right w:val="none" w:sz="0" w:space="0" w:color="auto"/>
      </w:divBdr>
    </w:div>
    <w:div w:id="1026177449">
      <w:bodyDiv w:val="1"/>
      <w:marLeft w:val="0"/>
      <w:marRight w:val="0"/>
      <w:marTop w:val="0"/>
      <w:marBottom w:val="0"/>
      <w:divBdr>
        <w:top w:val="none" w:sz="0" w:space="0" w:color="auto"/>
        <w:left w:val="none" w:sz="0" w:space="0" w:color="auto"/>
        <w:bottom w:val="none" w:sz="0" w:space="0" w:color="auto"/>
        <w:right w:val="none" w:sz="0" w:space="0" w:color="auto"/>
      </w:divBdr>
    </w:div>
    <w:div w:id="1029528410">
      <w:bodyDiv w:val="1"/>
      <w:marLeft w:val="0"/>
      <w:marRight w:val="0"/>
      <w:marTop w:val="0"/>
      <w:marBottom w:val="0"/>
      <w:divBdr>
        <w:top w:val="none" w:sz="0" w:space="0" w:color="auto"/>
        <w:left w:val="none" w:sz="0" w:space="0" w:color="auto"/>
        <w:bottom w:val="none" w:sz="0" w:space="0" w:color="auto"/>
        <w:right w:val="none" w:sz="0" w:space="0" w:color="auto"/>
      </w:divBdr>
    </w:div>
    <w:div w:id="1044793128">
      <w:bodyDiv w:val="1"/>
      <w:marLeft w:val="0"/>
      <w:marRight w:val="0"/>
      <w:marTop w:val="0"/>
      <w:marBottom w:val="0"/>
      <w:divBdr>
        <w:top w:val="none" w:sz="0" w:space="0" w:color="auto"/>
        <w:left w:val="none" w:sz="0" w:space="0" w:color="auto"/>
        <w:bottom w:val="none" w:sz="0" w:space="0" w:color="auto"/>
        <w:right w:val="none" w:sz="0" w:space="0" w:color="auto"/>
      </w:divBdr>
    </w:div>
    <w:div w:id="1051807937">
      <w:bodyDiv w:val="1"/>
      <w:marLeft w:val="0"/>
      <w:marRight w:val="0"/>
      <w:marTop w:val="0"/>
      <w:marBottom w:val="0"/>
      <w:divBdr>
        <w:top w:val="none" w:sz="0" w:space="0" w:color="auto"/>
        <w:left w:val="none" w:sz="0" w:space="0" w:color="auto"/>
        <w:bottom w:val="none" w:sz="0" w:space="0" w:color="auto"/>
        <w:right w:val="none" w:sz="0" w:space="0" w:color="auto"/>
      </w:divBdr>
    </w:div>
    <w:div w:id="1060833913">
      <w:bodyDiv w:val="1"/>
      <w:marLeft w:val="0"/>
      <w:marRight w:val="0"/>
      <w:marTop w:val="0"/>
      <w:marBottom w:val="0"/>
      <w:divBdr>
        <w:top w:val="none" w:sz="0" w:space="0" w:color="auto"/>
        <w:left w:val="none" w:sz="0" w:space="0" w:color="auto"/>
        <w:bottom w:val="none" w:sz="0" w:space="0" w:color="auto"/>
        <w:right w:val="none" w:sz="0" w:space="0" w:color="auto"/>
      </w:divBdr>
    </w:div>
    <w:div w:id="1069159358">
      <w:bodyDiv w:val="1"/>
      <w:marLeft w:val="0"/>
      <w:marRight w:val="0"/>
      <w:marTop w:val="0"/>
      <w:marBottom w:val="0"/>
      <w:divBdr>
        <w:top w:val="none" w:sz="0" w:space="0" w:color="auto"/>
        <w:left w:val="none" w:sz="0" w:space="0" w:color="auto"/>
        <w:bottom w:val="none" w:sz="0" w:space="0" w:color="auto"/>
        <w:right w:val="none" w:sz="0" w:space="0" w:color="auto"/>
      </w:divBdr>
    </w:div>
    <w:div w:id="1075933708">
      <w:bodyDiv w:val="1"/>
      <w:marLeft w:val="0"/>
      <w:marRight w:val="0"/>
      <w:marTop w:val="0"/>
      <w:marBottom w:val="0"/>
      <w:divBdr>
        <w:top w:val="none" w:sz="0" w:space="0" w:color="auto"/>
        <w:left w:val="none" w:sz="0" w:space="0" w:color="auto"/>
        <w:bottom w:val="none" w:sz="0" w:space="0" w:color="auto"/>
        <w:right w:val="none" w:sz="0" w:space="0" w:color="auto"/>
      </w:divBdr>
    </w:div>
    <w:div w:id="1080250804">
      <w:bodyDiv w:val="1"/>
      <w:marLeft w:val="0"/>
      <w:marRight w:val="0"/>
      <w:marTop w:val="0"/>
      <w:marBottom w:val="0"/>
      <w:divBdr>
        <w:top w:val="none" w:sz="0" w:space="0" w:color="auto"/>
        <w:left w:val="none" w:sz="0" w:space="0" w:color="auto"/>
        <w:bottom w:val="none" w:sz="0" w:space="0" w:color="auto"/>
        <w:right w:val="none" w:sz="0" w:space="0" w:color="auto"/>
      </w:divBdr>
    </w:div>
    <w:div w:id="1081175497">
      <w:bodyDiv w:val="1"/>
      <w:marLeft w:val="0"/>
      <w:marRight w:val="0"/>
      <w:marTop w:val="0"/>
      <w:marBottom w:val="0"/>
      <w:divBdr>
        <w:top w:val="none" w:sz="0" w:space="0" w:color="auto"/>
        <w:left w:val="none" w:sz="0" w:space="0" w:color="auto"/>
        <w:bottom w:val="none" w:sz="0" w:space="0" w:color="auto"/>
        <w:right w:val="none" w:sz="0" w:space="0" w:color="auto"/>
      </w:divBdr>
    </w:div>
    <w:div w:id="1081415189">
      <w:bodyDiv w:val="1"/>
      <w:marLeft w:val="0"/>
      <w:marRight w:val="0"/>
      <w:marTop w:val="0"/>
      <w:marBottom w:val="0"/>
      <w:divBdr>
        <w:top w:val="none" w:sz="0" w:space="0" w:color="auto"/>
        <w:left w:val="none" w:sz="0" w:space="0" w:color="auto"/>
        <w:bottom w:val="none" w:sz="0" w:space="0" w:color="auto"/>
        <w:right w:val="none" w:sz="0" w:space="0" w:color="auto"/>
      </w:divBdr>
    </w:div>
    <w:div w:id="1085150359">
      <w:bodyDiv w:val="1"/>
      <w:marLeft w:val="0"/>
      <w:marRight w:val="0"/>
      <w:marTop w:val="0"/>
      <w:marBottom w:val="0"/>
      <w:divBdr>
        <w:top w:val="none" w:sz="0" w:space="0" w:color="auto"/>
        <w:left w:val="none" w:sz="0" w:space="0" w:color="auto"/>
        <w:bottom w:val="none" w:sz="0" w:space="0" w:color="auto"/>
        <w:right w:val="none" w:sz="0" w:space="0" w:color="auto"/>
      </w:divBdr>
    </w:div>
    <w:div w:id="1091968153">
      <w:bodyDiv w:val="1"/>
      <w:marLeft w:val="0"/>
      <w:marRight w:val="0"/>
      <w:marTop w:val="0"/>
      <w:marBottom w:val="0"/>
      <w:divBdr>
        <w:top w:val="none" w:sz="0" w:space="0" w:color="auto"/>
        <w:left w:val="none" w:sz="0" w:space="0" w:color="auto"/>
        <w:bottom w:val="none" w:sz="0" w:space="0" w:color="auto"/>
        <w:right w:val="none" w:sz="0" w:space="0" w:color="auto"/>
      </w:divBdr>
    </w:div>
    <w:div w:id="1098406370">
      <w:bodyDiv w:val="1"/>
      <w:marLeft w:val="0"/>
      <w:marRight w:val="0"/>
      <w:marTop w:val="0"/>
      <w:marBottom w:val="0"/>
      <w:divBdr>
        <w:top w:val="none" w:sz="0" w:space="0" w:color="auto"/>
        <w:left w:val="none" w:sz="0" w:space="0" w:color="auto"/>
        <w:bottom w:val="none" w:sz="0" w:space="0" w:color="auto"/>
        <w:right w:val="none" w:sz="0" w:space="0" w:color="auto"/>
      </w:divBdr>
    </w:div>
    <w:div w:id="1099638224">
      <w:bodyDiv w:val="1"/>
      <w:marLeft w:val="0"/>
      <w:marRight w:val="0"/>
      <w:marTop w:val="0"/>
      <w:marBottom w:val="0"/>
      <w:divBdr>
        <w:top w:val="none" w:sz="0" w:space="0" w:color="auto"/>
        <w:left w:val="none" w:sz="0" w:space="0" w:color="auto"/>
        <w:bottom w:val="none" w:sz="0" w:space="0" w:color="auto"/>
        <w:right w:val="none" w:sz="0" w:space="0" w:color="auto"/>
      </w:divBdr>
    </w:div>
    <w:div w:id="1099838100">
      <w:bodyDiv w:val="1"/>
      <w:marLeft w:val="0"/>
      <w:marRight w:val="0"/>
      <w:marTop w:val="0"/>
      <w:marBottom w:val="0"/>
      <w:divBdr>
        <w:top w:val="none" w:sz="0" w:space="0" w:color="auto"/>
        <w:left w:val="none" w:sz="0" w:space="0" w:color="auto"/>
        <w:bottom w:val="none" w:sz="0" w:space="0" w:color="auto"/>
        <w:right w:val="none" w:sz="0" w:space="0" w:color="auto"/>
      </w:divBdr>
    </w:div>
    <w:div w:id="1101267808">
      <w:bodyDiv w:val="1"/>
      <w:marLeft w:val="0"/>
      <w:marRight w:val="0"/>
      <w:marTop w:val="0"/>
      <w:marBottom w:val="0"/>
      <w:divBdr>
        <w:top w:val="none" w:sz="0" w:space="0" w:color="auto"/>
        <w:left w:val="none" w:sz="0" w:space="0" w:color="auto"/>
        <w:bottom w:val="none" w:sz="0" w:space="0" w:color="auto"/>
        <w:right w:val="none" w:sz="0" w:space="0" w:color="auto"/>
      </w:divBdr>
    </w:div>
    <w:div w:id="1106734322">
      <w:bodyDiv w:val="1"/>
      <w:marLeft w:val="0"/>
      <w:marRight w:val="0"/>
      <w:marTop w:val="0"/>
      <w:marBottom w:val="0"/>
      <w:divBdr>
        <w:top w:val="none" w:sz="0" w:space="0" w:color="auto"/>
        <w:left w:val="none" w:sz="0" w:space="0" w:color="auto"/>
        <w:bottom w:val="none" w:sz="0" w:space="0" w:color="auto"/>
        <w:right w:val="none" w:sz="0" w:space="0" w:color="auto"/>
      </w:divBdr>
    </w:div>
    <w:div w:id="1108743463">
      <w:bodyDiv w:val="1"/>
      <w:marLeft w:val="0"/>
      <w:marRight w:val="0"/>
      <w:marTop w:val="0"/>
      <w:marBottom w:val="0"/>
      <w:divBdr>
        <w:top w:val="none" w:sz="0" w:space="0" w:color="auto"/>
        <w:left w:val="none" w:sz="0" w:space="0" w:color="auto"/>
        <w:bottom w:val="none" w:sz="0" w:space="0" w:color="auto"/>
        <w:right w:val="none" w:sz="0" w:space="0" w:color="auto"/>
      </w:divBdr>
    </w:div>
    <w:div w:id="1116026525">
      <w:bodyDiv w:val="1"/>
      <w:marLeft w:val="0"/>
      <w:marRight w:val="0"/>
      <w:marTop w:val="0"/>
      <w:marBottom w:val="0"/>
      <w:divBdr>
        <w:top w:val="none" w:sz="0" w:space="0" w:color="auto"/>
        <w:left w:val="none" w:sz="0" w:space="0" w:color="auto"/>
        <w:bottom w:val="none" w:sz="0" w:space="0" w:color="auto"/>
        <w:right w:val="none" w:sz="0" w:space="0" w:color="auto"/>
      </w:divBdr>
    </w:div>
    <w:div w:id="1120614574">
      <w:bodyDiv w:val="1"/>
      <w:marLeft w:val="0"/>
      <w:marRight w:val="0"/>
      <w:marTop w:val="0"/>
      <w:marBottom w:val="0"/>
      <w:divBdr>
        <w:top w:val="none" w:sz="0" w:space="0" w:color="auto"/>
        <w:left w:val="none" w:sz="0" w:space="0" w:color="auto"/>
        <w:bottom w:val="none" w:sz="0" w:space="0" w:color="auto"/>
        <w:right w:val="none" w:sz="0" w:space="0" w:color="auto"/>
      </w:divBdr>
      <w:divsChild>
        <w:div w:id="266888103">
          <w:marLeft w:val="0"/>
          <w:marRight w:val="0"/>
          <w:marTop w:val="0"/>
          <w:marBottom w:val="0"/>
          <w:divBdr>
            <w:top w:val="none" w:sz="0" w:space="0" w:color="auto"/>
            <w:left w:val="none" w:sz="0" w:space="0" w:color="auto"/>
            <w:bottom w:val="none" w:sz="0" w:space="0" w:color="auto"/>
            <w:right w:val="none" w:sz="0" w:space="0" w:color="auto"/>
          </w:divBdr>
        </w:div>
      </w:divsChild>
    </w:div>
    <w:div w:id="1122459820">
      <w:bodyDiv w:val="1"/>
      <w:marLeft w:val="0"/>
      <w:marRight w:val="0"/>
      <w:marTop w:val="0"/>
      <w:marBottom w:val="0"/>
      <w:divBdr>
        <w:top w:val="none" w:sz="0" w:space="0" w:color="auto"/>
        <w:left w:val="none" w:sz="0" w:space="0" w:color="auto"/>
        <w:bottom w:val="none" w:sz="0" w:space="0" w:color="auto"/>
        <w:right w:val="none" w:sz="0" w:space="0" w:color="auto"/>
      </w:divBdr>
    </w:div>
    <w:div w:id="1125202000">
      <w:bodyDiv w:val="1"/>
      <w:marLeft w:val="0"/>
      <w:marRight w:val="0"/>
      <w:marTop w:val="0"/>
      <w:marBottom w:val="0"/>
      <w:divBdr>
        <w:top w:val="none" w:sz="0" w:space="0" w:color="auto"/>
        <w:left w:val="none" w:sz="0" w:space="0" w:color="auto"/>
        <w:bottom w:val="none" w:sz="0" w:space="0" w:color="auto"/>
        <w:right w:val="none" w:sz="0" w:space="0" w:color="auto"/>
      </w:divBdr>
    </w:div>
    <w:div w:id="1129978756">
      <w:bodyDiv w:val="1"/>
      <w:marLeft w:val="0"/>
      <w:marRight w:val="0"/>
      <w:marTop w:val="0"/>
      <w:marBottom w:val="0"/>
      <w:divBdr>
        <w:top w:val="none" w:sz="0" w:space="0" w:color="auto"/>
        <w:left w:val="none" w:sz="0" w:space="0" w:color="auto"/>
        <w:bottom w:val="none" w:sz="0" w:space="0" w:color="auto"/>
        <w:right w:val="none" w:sz="0" w:space="0" w:color="auto"/>
      </w:divBdr>
    </w:div>
    <w:div w:id="1130125007">
      <w:bodyDiv w:val="1"/>
      <w:marLeft w:val="0"/>
      <w:marRight w:val="0"/>
      <w:marTop w:val="0"/>
      <w:marBottom w:val="0"/>
      <w:divBdr>
        <w:top w:val="none" w:sz="0" w:space="0" w:color="auto"/>
        <w:left w:val="none" w:sz="0" w:space="0" w:color="auto"/>
        <w:bottom w:val="none" w:sz="0" w:space="0" w:color="auto"/>
        <w:right w:val="none" w:sz="0" w:space="0" w:color="auto"/>
      </w:divBdr>
    </w:div>
    <w:div w:id="1137722519">
      <w:bodyDiv w:val="1"/>
      <w:marLeft w:val="0"/>
      <w:marRight w:val="0"/>
      <w:marTop w:val="0"/>
      <w:marBottom w:val="0"/>
      <w:divBdr>
        <w:top w:val="none" w:sz="0" w:space="0" w:color="auto"/>
        <w:left w:val="none" w:sz="0" w:space="0" w:color="auto"/>
        <w:bottom w:val="none" w:sz="0" w:space="0" w:color="auto"/>
        <w:right w:val="none" w:sz="0" w:space="0" w:color="auto"/>
      </w:divBdr>
    </w:div>
    <w:div w:id="1140615370">
      <w:bodyDiv w:val="1"/>
      <w:marLeft w:val="0"/>
      <w:marRight w:val="0"/>
      <w:marTop w:val="0"/>
      <w:marBottom w:val="0"/>
      <w:divBdr>
        <w:top w:val="none" w:sz="0" w:space="0" w:color="auto"/>
        <w:left w:val="none" w:sz="0" w:space="0" w:color="auto"/>
        <w:bottom w:val="none" w:sz="0" w:space="0" w:color="auto"/>
        <w:right w:val="none" w:sz="0" w:space="0" w:color="auto"/>
      </w:divBdr>
    </w:div>
    <w:div w:id="1143231911">
      <w:bodyDiv w:val="1"/>
      <w:marLeft w:val="0"/>
      <w:marRight w:val="0"/>
      <w:marTop w:val="0"/>
      <w:marBottom w:val="0"/>
      <w:divBdr>
        <w:top w:val="none" w:sz="0" w:space="0" w:color="auto"/>
        <w:left w:val="none" w:sz="0" w:space="0" w:color="auto"/>
        <w:bottom w:val="none" w:sz="0" w:space="0" w:color="auto"/>
        <w:right w:val="none" w:sz="0" w:space="0" w:color="auto"/>
      </w:divBdr>
    </w:div>
    <w:div w:id="1146895647">
      <w:bodyDiv w:val="1"/>
      <w:marLeft w:val="0"/>
      <w:marRight w:val="0"/>
      <w:marTop w:val="0"/>
      <w:marBottom w:val="0"/>
      <w:divBdr>
        <w:top w:val="none" w:sz="0" w:space="0" w:color="auto"/>
        <w:left w:val="none" w:sz="0" w:space="0" w:color="auto"/>
        <w:bottom w:val="none" w:sz="0" w:space="0" w:color="auto"/>
        <w:right w:val="none" w:sz="0" w:space="0" w:color="auto"/>
      </w:divBdr>
    </w:div>
    <w:div w:id="1150093882">
      <w:bodyDiv w:val="1"/>
      <w:marLeft w:val="0"/>
      <w:marRight w:val="0"/>
      <w:marTop w:val="0"/>
      <w:marBottom w:val="0"/>
      <w:divBdr>
        <w:top w:val="none" w:sz="0" w:space="0" w:color="auto"/>
        <w:left w:val="none" w:sz="0" w:space="0" w:color="auto"/>
        <w:bottom w:val="none" w:sz="0" w:space="0" w:color="auto"/>
        <w:right w:val="none" w:sz="0" w:space="0" w:color="auto"/>
      </w:divBdr>
    </w:div>
    <w:div w:id="1158762517">
      <w:bodyDiv w:val="1"/>
      <w:marLeft w:val="0"/>
      <w:marRight w:val="0"/>
      <w:marTop w:val="0"/>
      <w:marBottom w:val="0"/>
      <w:divBdr>
        <w:top w:val="none" w:sz="0" w:space="0" w:color="auto"/>
        <w:left w:val="none" w:sz="0" w:space="0" w:color="auto"/>
        <w:bottom w:val="none" w:sz="0" w:space="0" w:color="auto"/>
        <w:right w:val="none" w:sz="0" w:space="0" w:color="auto"/>
      </w:divBdr>
    </w:div>
    <w:div w:id="1167208608">
      <w:bodyDiv w:val="1"/>
      <w:marLeft w:val="0"/>
      <w:marRight w:val="0"/>
      <w:marTop w:val="0"/>
      <w:marBottom w:val="0"/>
      <w:divBdr>
        <w:top w:val="none" w:sz="0" w:space="0" w:color="auto"/>
        <w:left w:val="none" w:sz="0" w:space="0" w:color="auto"/>
        <w:bottom w:val="none" w:sz="0" w:space="0" w:color="auto"/>
        <w:right w:val="none" w:sz="0" w:space="0" w:color="auto"/>
      </w:divBdr>
    </w:div>
    <w:div w:id="1174345743">
      <w:bodyDiv w:val="1"/>
      <w:marLeft w:val="0"/>
      <w:marRight w:val="0"/>
      <w:marTop w:val="0"/>
      <w:marBottom w:val="0"/>
      <w:divBdr>
        <w:top w:val="none" w:sz="0" w:space="0" w:color="auto"/>
        <w:left w:val="none" w:sz="0" w:space="0" w:color="auto"/>
        <w:bottom w:val="none" w:sz="0" w:space="0" w:color="auto"/>
        <w:right w:val="none" w:sz="0" w:space="0" w:color="auto"/>
      </w:divBdr>
    </w:div>
    <w:div w:id="1176765276">
      <w:bodyDiv w:val="1"/>
      <w:marLeft w:val="0"/>
      <w:marRight w:val="0"/>
      <w:marTop w:val="0"/>
      <w:marBottom w:val="0"/>
      <w:divBdr>
        <w:top w:val="none" w:sz="0" w:space="0" w:color="auto"/>
        <w:left w:val="none" w:sz="0" w:space="0" w:color="auto"/>
        <w:bottom w:val="none" w:sz="0" w:space="0" w:color="auto"/>
        <w:right w:val="none" w:sz="0" w:space="0" w:color="auto"/>
      </w:divBdr>
    </w:div>
    <w:div w:id="1187595350">
      <w:bodyDiv w:val="1"/>
      <w:marLeft w:val="0"/>
      <w:marRight w:val="0"/>
      <w:marTop w:val="0"/>
      <w:marBottom w:val="0"/>
      <w:divBdr>
        <w:top w:val="none" w:sz="0" w:space="0" w:color="auto"/>
        <w:left w:val="none" w:sz="0" w:space="0" w:color="auto"/>
        <w:bottom w:val="none" w:sz="0" w:space="0" w:color="auto"/>
        <w:right w:val="none" w:sz="0" w:space="0" w:color="auto"/>
      </w:divBdr>
    </w:div>
    <w:div w:id="1188374255">
      <w:bodyDiv w:val="1"/>
      <w:marLeft w:val="0"/>
      <w:marRight w:val="0"/>
      <w:marTop w:val="0"/>
      <w:marBottom w:val="0"/>
      <w:divBdr>
        <w:top w:val="none" w:sz="0" w:space="0" w:color="auto"/>
        <w:left w:val="none" w:sz="0" w:space="0" w:color="auto"/>
        <w:bottom w:val="none" w:sz="0" w:space="0" w:color="auto"/>
        <w:right w:val="none" w:sz="0" w:space="0" w:color="auto"/>
      </w:divBdr>
    </w:div>
    <w:div w:id="1189561175">
      <w:bodyDiv w:val="1"/>
      <w:marLeft w:val="0"/>
      <w:marRight w:val="0"/>
      <w:marTop w:val="0"/>
      <w:marBottom w:val="0"/>
      <w:divBdr>
        <w:top w:val="none" w:sz="0" w:space="0" w:color="auto"/>
        <w:left w:val="none" w:sz="0" w:space="0" w:color="auto"/>
        <w:bottom w:val="none" w:sz="0" w:space="0" w:color="auto"/>
        <w:right w:val="none" w:sz="0" w:space="0" w:color="auto"/>
      </w:divBdr>
    </w:div>
    <w:div w:id="1193879321">
      <w:bodyDiv w:val="1"/>
      <w:marLeft w:val="0"/>
      <w:marRight w:val="0"/>
      <w:marTop w:val="0"/>
      <w:marBottom w:val="0"/>
      <w:divBdr>
        <w:top w:val="none" w:sz="0" w:space="0" w:color="auto"/>
        <w:left w:val="none" w:sz="0" w:space="0" w:color="auto"/>
        <w:bottom w:val="none" w:sz="0" w:space="0" w:color="auto"/>
        <w:right w:val="none" w:sz="0" w:space="0" w:color="auto"/>
      </w:divBdr>
    </w:div>
    <w:div w:id="1197080693">
      <w:bodyDiv w:val="1"/>
      <w:marLeft w:val="0"/>
      <w:marRight w:val="0"/>
      <w:marTop w:val="0"/>
      <w:marBottom w:val="0"/>
      <w:divBdr>
        <w:top w:val="none" w:sz="0" w:space="0" w:color="auto"/>
        <w:left w:val="none" w:sz="0" w:space="0" w:color="auto"/>
        <w:bottom w:val="none" w:sz="0" w:space="0" w:color="auto"/>
        <w:right w:val="none" w:sz="0" w:space="0" w:color="auto"/>
      </w:divBdr>
    </w:div>
    <w:div w:id="1198467304">
      <w:bodyDiv w:val="1"/>
      <w:marLeft w:val="0"/>
      <w:marRight w:val="0"/>
      <w:marTop w:val="0"/>
      <w:marBottom w:val="0"/>
      <w:divBdr>
        <w:top w:val="none" w:sz="0" w:space="0" w:color="auto"/>
        <w:left w:val="none" w:sz="0" w:space="0" w:color="auto"/>
        <w:bottom w:val="none" w:sz="0" w:space="0" w:color="auto"/>
        <w:right w:val="none" w:sz="0" w:space="0" w:color="auto"/>
      </w:divBdr>
    </w:div>
    <w:div w:id="1205559333">
      <w:bodyDiv w:val="1"/>
      <w:marLeft w:val="0"/>
      <w:marRight w:val="0"/>
      <w:marTop w:val="0"/>
      <w:marBottom w:val="0"/>
      <w:divBdr>
        <w:top w:val="none" w:sz="0" w:space="0" w:color="auto"/>
        <w:left w:val="none" w:sz="0" w:space="0" w:color="auto"/>
        <w:bottom w:val="none" w:sz="0" w:space="0" w:color="auto"/>
        <w:right w:val="none" w:sz="0" w:space="0" w:color="auto"/>
      </w:divBdr>
    </w:div>
    <w:div w:id="1206209854">
      <w:bodyDiv w:val="1"/>
      <w:marLeft w:val="0"/>
      <w:marRight w:val="0"/>
      <w:marTop w:val="0"/>
      <w:marBottom w:val="0"/>
      <w:divBdr>
        <w:top w:val="none" w:sz="0" w:space="0" w:color="auto"/>
        <w:left w:val="none" w:sz="0" w:space="0" w:color="auto"/>
        <w:bottom w:val="none" w:sz="0" w:space="0" w:color="auto"/>
        <w:right w:val="none" w:sz="0" w:space="0" w:color="auto"/>
      </w:divBdr>
    </w:div>
    <w:div w:id="1217937836">
      <w:bodyDiv w:val="1"/>
      <w:marLeft w:val="0"/>
      <w:marRight w:val="0"/>
      <w:marTop w:val="0"/>
      <w:marBottom w:val="0"/>
      <w:divBdr>
        <w:top w:val="none" w:sz="0" w:space="0" w:color="auto"/>
        <w:left w:val="none" w:sz="0" w:space="0" w:color="auto"/>
        <w:bottom w:val="none" w:sz="0" w:space="0" w:color="auto"/>
        <w:right w:val="none" w:sz="0" w:space="0" w:color="auto"/>
      </w:divBdr>
    </w:div>
    <w:div w:id="1232346733">
      <w:bodyDiv w:val="1"/>
      <w:marLeft w:val="0"/>
      <w:marRight w:val="0"/>
      <w:marTop w:val="0"/>
      <w:marBottom w:val="0"/>
      <w:divBdr>
        <w:top w:val="none" w:sz="0" w:space="0" w:color="auto"/>
        <w:left w:val="none" w:sz="0" w:space="0" w:color="auto"/>
        <w:bottom w:val="none" w:sz="0" w:space="0" w:color="auto"/>
        <w:right w:val="none" w:sz="0" w:space="0" w:color="auto"/>
      </w:divBdr>
    </w:div>
    <w:div w:id="1240484072">
      <w:bodyDiv w:val="1"/>
      <w:marLeft w:val="0"/>
      <w:marRight w:val="0"/>
      <w:marTop w:val="0"/>
      <w:marBottom w:val="0"/>
      <w:divBdr>
        <w:top w:val="none" w:sz="0" w:space="0" w:color="auto"/>
        <w:left w:val="none" w:sz="0" w:space="0" w:color="auto"/>
        <w:bottom w:val="none" w:sz="0" w:space="0" w:color="auto"/>
        <w:right w:val="none" w:sz="0" w:space="0" w:color="auto"/>
      </w:divBdr>
    </w:div>
    <w:div w:id="1254778597">
      <w:bodyDiv w:val="1"/>
      <w:marLeft w:val="0"/>
      <w:marRight w:val="0"/>
      <w:marTop w:val="0"/>
      <w:marBottom w:val="0"/>
      <w:divBdr>
        <w:top w:val="none" w:sz="0" w:space="0" w:color="auto"/>
        <w:left w:val="none" w:sz="0" w:space="0" w:color="auto"/>
        <w:bottom w:val="none" w:sz="0" w:space="0" w:color="auto"/>
        <w:right w:val="none" w:sz="0" w:space="0" w:color="auto"/>
      </w:divBdr>
    </w:div>
    <w:div w:id="1279949556">
      <w:bodyDiv w:val="1"/>
      <w:marLeft w:val="0"/>
      <w:marRight w:val="0"/>
      <w:marTop w:val="0"/>
      <w:marBottom w:val="0"/>
      <w:divBdr>
        <w:top w:val="none" w:sz="0" w:space="0" w:color="auto"/>
        <w:left w:val="none" w:sz="0" w:space="0" w:color="auto"/>
        <w:bottom w:val="none" w:sz="0" w:space="0" w:color="auto"/>
        <w:right w:val="none" w:sz="0" w:space="0" w:color="auto"/>
      </w:divBdr>
    </w:div>
    <w:div w:id="1294285499">
      <w:bodyDiv w:val="1"/>
      <w:marLeft w:val="0"/>
      <w:marRight w:val="0"/>
      <w:marTop w:val="0"/>
      <w:marBottom w:val="0"/>
      <w:divBdr>
        <w:top w:val="none" w:sz="0" w:space="0" w:color="auto"/>
        <w:left w:val="none" w:sz="0" w:space="0" w:color="auto"/>
        <w:bottom w:val="none" w:sz="0" w:space="0" w:color="auto"/>
        <w:right w:val="none" w:sz="0" w:space="0" w:color="auto"/>
      </w:divBdr>
    </w:div>
    <w:div w:id="1297182882">
      <w:bodyDiv w:val="1"/>
      <w:marLeft w:val="0"/>
      <w:marRight w:val="0"/>
      <w:marTop w:val="0"/>
      <w:marBottom w:val="0"/>
      <w:divBdr>
        <w:top w:val="none" w:sz="0" w:space="0" w:color="auto"/>
        <w:left w:val="none" w:sz="0" w:space="0" w:color="auto"/>
        <w:bottom w:val="none" w:sz="0" w:space="0" w:color="auto"/>
        <w:right w:val="none" w:sz="0" w:space="0" w:color="auto"/>
      </w:divBdr>
    </w:div>
    <w:div w:id="1302031960">
      <w:bodyDiv w:val="1"/>
      <w:marLeft w:val="0"/>
      <w:marRight w:val="0"/>
      <w:marTop w:val="0"/>
      <w:marBottom w:val="0"/>
      <w:divBdr>
        <w:top w:val="none" w:sz="0" w:space="0" w:color="auto"/>
        <w:left w:val="none" w:sz="0" w:space="0" w:color="auto"/>
        <w:bottom w:val="none" w:sz="0" w:space="0" w:color="auto"/>
        <w:right w:val="none" w:sz="0" w:space="0" w:color="auto"/>
      </w:divBdr>
    </w:div>
    <w:div w:id="1324358878">
      <w:bodyDiv w:val="1"/>
      <w:marLeft w:val="0"/>
      <w:marRight w:val="0"/>
      <w:marTop w:val="0"/>
      <w:marBottom w:val="0"/>
      <w:divBdr>
        <w:top w:val="none" w:sz="0" w:space="0" w:color="auto"/>
        <w:left w:val="none" w:sz="0" w:space="0" w:color="auto"/>
        <w:bottom w:val="none" w:sz="0" w:space="0" w:color="auto"/>
        <w:right w:val="none" w:sz="0" w:space="0" w:color="auto"/>
      </w:divBdr>
    </w:div>
    <w:div w:id="1331562822">
      <w:bodyDiv w:val="1"/>
      <w:marLeft w:val="0"/>
      <w:marRight w:val="0"/>
      <w:marTop w:val="0"/>
      <w:marBottom w:val="0"/>
      <w:divBdr>
        <w:top w:val="none" w:sz="0" w:space="0" w:color="auto"/>
        <w:left w:val="none" w:sz="0" w:space="0" w:color="auto"/>
        <w:bottom w:val="none" w:sz="0" w:space="0" w:color="auto"/>
        <w:right w:val="none" w:sz="0" w:space="0" w:color="auto"/>
      </w:divBdr>
    </w:div>
    <w:div w:id="1335258686">
      <w:bodyDiv w:val="1"/>
      <w:marLeft w:val="0"/>
      <w:marRight w:val="0"/>
      <w:marTop w:val="0"/>
      <w:marBottom w:val="0"/>
      <w:divBdr>
        <w:top w:val="none" w:sz="0" w:space="0" w:color="auto"/>
        <w:left w:val="none" w:sz="0" w:space="0" w:color="auto"/>
        <w:bottom w:val="none" w:sz="0" w:space="0" w:color="auto"/>
        <w:right w:val="none" w:sz="0" w:space="0" w:color="auto"/>
      </w:divBdr>
    </w:div>
    <w:div w:id="1342661104">
      <w:bodyDiv w:val="1"/>
      <w:marLeft w:val="0"/>
      <w:marRight w:val="0"/>
      <w:marTop w:val="0"/>
      <w:marBottom w:val="0"/>
      <w:divBdr>
        <w:top w:val="none" w:sz="0" w:space="0" w:color="auto"/>
        <w:left w:val="none" w:sz="0" w:space="0" w:color="auto"/>
        <w:bottom w:val="none" w:sz="0" w:space="0" w:color="auto"/>
        <w:right w:val="none" w:sz="0" w:space="0" w:color="auto"/>
      </w:divBdr>
    </w:div>
    <w:div w:id="1376197854">
      <w:bodyDiv w:val="1"/>
      <w:marLeft w:val="0"/>
      <w:marRight w:val="0"/>
      <w:marTop w:val="0"/>
      <w:marBottom w:val="0"/>
      <w:divBdr>
        <w:top w:val="none" w:sz="0" w:space="0" w:color="auto"/>
        <w:left w:val="none" w:sz="0" w:space="0" w:color="auto"/>
        <w:bottom w:val="none" w:sz="0" w:space="0" w:color="auto"/>
        <w:right w:val="none" w:sz="0" w:space="0" w:color="auto"/>
      </w:divBdr>
    </w:div>
    <w:div w:id="1385985756">
      <w:bodyDiv w:val="1"/>
      <w:marLeft w:val="0"/>
      <w:marRight w:val="0"/>
      <w:marTop w:val="0"/>
      <w:marBottom w:val="0"/>
      <w:divBdr>
        <w:top w:val="none" w:sz="0" w:space="0" w:color="auto"/>
        <w:left w:val="none" w:sz="0" w:space="0" w:color="auto"/>
        <w:bottom w:val="none" w:sz="0" w:space="0" w:color="auto"/>
        <w:right w:val="none" w:sz="0" w:space="0" w:color="auto"/>
      </w:divBdr>
    </w:div>
    <w:div w:id="1409762893">
      <w:bodyDiv w:val="1"/>
      <w:marLeft w:val="0"/>
      <w:marRight w:val="0"/>
      <w:marTop w:val="0"/>
      <w:marBottom w:val="0"/>
      <w:divBdr>
        <w:top w:val="none" w:sz="0" w:space="0" w:color="auto"/>
        <w:left w:val="none" w:sz="0" w:space="0" w:color="auto"/>
        <w:bottom w:val="none" w:sz="0" w:space="0" w:color="auto"/>
        <w:right w:val="none" w:sz="0" w:space="0" w:color="auto"/>
      </w:divBdr>
    </w:div>
    <w:div w:id="1435176180">
      <w:bodyDiv w:val="1"/>
      <w:marLeft w:val="0"/>
      <w:marRight w:val="0"/>
      <w:marTop w:val="0"/>
      <w:marBottom w:val="0"/>
      <w:divBdr>
        <w:top w:val="none" w:sz="0" w:space="0" w:color="auto"/>
        <w:left w:val="none" w:sz="0" w:space="0" w:color="auto"/>
        <w:bottom w:val="none" w:sz="0" w:space="0" w:color="auto"/>
        <w:right w:val="none" w:sz="0" w:space="0" w:color="auto"/>
      </w:divBdr>
    </w:div>
    <w:div w:id="1439720955">
      <w:bodyDiv w:val="1"/>
      <w:marLeft w:val="0"/>
      <w:marRight w:val="0"/>
      <w:marTop w:val="0"/>
      <w:marBottom w:val="0"/>
      <w:divBdr>
        <w:top w:val="none" w:sz="0" w:space="0" w:color="auto"/>
        <w:left w:val="none" w:sz="0" w:space="0" w:color="auto"/>
        <w:bottom w:val="none" w:sz="0" w:space="0" w:color="auto"/>
        <w:right w:val="none" w:sz="0" w:space="0" w:color="auto"/>
      </w:divBdr>
    </w:div>
    <w:div w:id="1450051417">
      <w:bodyDiv w:val="1"/>
      <w:marLeft w:val="0"/>
      <w:marRight w:val="0"/>
      <w:marTop w:val="0"/>
      <w:marBottom w:val="0"/>
      <w:divBdr>
        <w:top w:val="none" w:sz="0" w:space="0" w:color="auto"/>
        <w:left w:val="none" w:sz="0" w:space="0" w:color="auto"/>
        <w:bottom w:val="none" w:sz="0" w:space="0" w:color="auto"/>
        <w:right w:val="none" w:sz="0" w:space="0" w:color="auto"/>
      </w:divBdr>
    </w:div>
    <w:div w:id="1461535921">
      <w:bodyDiv w:val="1"/>
      <w:marLeft w:val="0"/>
      <w:marRight w:val="0"/>
      <w:marTop w:val="0"/>
      <w:marBottom w:val="0"/>
      <w:divBdr>
        <w:top w:val="none" w:sz="0" w:space="0" w:color="auto"/>
        <w:left w:val="none" w:sz="0" w:space="0" w:color="auto"/>
        <w:bottom w:val="none" w:sz="0" w:space="0" w:color="auto"/>
        <w:right w:val="none" w:sz="0" w:space="0" w:color="auto"/>
      </w:divBdr>
    </w:div>
    <w:div w:id="1466004551">
      <w:bodyDiv w:val="1"/>
      <w:marLeft w:val="0"/>
      <w:marRight w:val="0"/>
      <w:marTop w:val="0"/>
      <w:marBottom w:val="0"/>
      <w:divBdr>
        <w:top w:val="none" w:sz="0" w:space="0" w:color="auto"/>
        <w:left w:val="none" w:sz="0" w:space="0" w:color="auto"/>
        <w:bottom w:val="none" w:sz="0" w:space="0" w:color="auto"/>
        <w:right w:val="none" w:sz="0" w:space="0" w:color="auto"/>
      </w:divBdr>
    </w:div>
    <w:div w:id="1466973127">
      <w:bodyDiv w:val="1"/>
      <w:marLeft w:val="0"/>
      <w:marRight w:val="0"/>
      <w:marTop w:val="0"/>
      <w:marBottom w:val="0"/>
      <w:divBdr>
        <w:top w:val="none" w:sz="0" w:space="0" w:color="auto"/>
        <w:left w:val="none" w:sz="0" w:space="0" w:color="auto"/>
        <w:bottom w:val="none" w:sz="0" w:space="0" w:color="auto"/>
        <w:right w:val="none" w:sz="0" w:space="0" w:color="auto"/>
      </w:divBdr>
    </w:div>
    <w:div w:id="1477800053">
      <w:bodyDiv w:val="1"/>
      <w:marLeft w:val="0"/>
      <w:marRight w:val="0"/>
      <w:marTop w:val="0"/>
      <w:marBottom w:val="0"/>
      <w:divBdr>
        <w:top w:val="none" w:sz="0" w:space="0" w:color="auto"/>
        <w:left w:val="none" w:sz="0" w:space="0" w:color="auto"/>
        <w:bottom w:val="none" w:sz="0" w:space="0" w:color="auto"/>
        <w:right w:val="none" w:sz="0" w:space="0" w:color="auto"/>
      </w:divBdr>
    </w:div>
    <w:div w:id="1482115944">
      <w:bodyDiv w:val="1"/>
      <w:marLeft w:val="0"/>
      <w:marRight w:val="0"/>
      <w:marTop w:val="0"/>
      <w:marBottom w:val="0"/>
      <w:divBdr>
        <w:top w:val="none" w:sz="0" w:space="0" w:color="auto"/>
        <w:left w:val="none" w:sz="0" w:space="0" w:color="auto"/>
        <w:bottom w:val="none" w:sz="0" w:space="0" w:color="auto"/>
        <w:right w:val="none" w:sz="0" w:space="0" w:color="auto"/>
      </w:divBdr>
    </w:div>
    <w:div w:id="1482230740">
      <w:bodyDiv w:val="1"/>
      <w:marLeft w:val="0"/>
      <w:marRight w:val="0"/>
      <w:marTop w:val="0"/>
      <w:marBottom w:val="0"/>
      <w:divBdr>
        <w:top w:val="none" w:sz="0" w:space="0" w:color="auto"/>
        <w:left w:val="none" w:sz="0" w:space="0" w:color="auto"/>
        <w:bottom w:val="none" w:sz="0" w:space="0" w:color="auto"/>
        <w:right w:val="none" w:sz="0" w:space="0" w:color="auto"/>
      </w:divBdr>
    </w:div>
    <w:div w:id="1483038532">
      <w:bodyDiv w:val="1"/>
      <w:marLeft w:val="0"/>
      <w:marRight w:val="0"/>
      <w:marTop w:val="0"/>
      <w:marBottom w:val="0"/>
      <w:divBdr>
        <w:top w:val="none" w:sz="0" w:space="0" w:color="auto"/>
        <w:left w:val="none" w:sz="0" w:space="0" w:color="auto"/>
        <w:bottom w:val="none" w:sz="0" w:space="0" w:color="auto"/>
        <w:right w:val="none" w:sz="0" w:space="0" w:color="auto"/>
      </w:divBdr>
    </w:div>
    <w:div w:id="1489786809">
      <w:bodyDiv w:val="1"/>
      <w:marLeft w:val="0"/>
      <w:marRight w:val="0"/>
      <w:marTop w:val="0"/>
      <w:marBottom w:val="0"/>
      <w:divBdr>
        <w:top w:val="none" w:sz="0" w:space="0" w:color="auto"/>
        <w:left w:val="none" w:sz="0" w:space="0" w:color="auto"/>
        <w:bottom w:val="none" w:sz="0" w:space="0" w:color="auto"/>
        <w:right w:val="none" w:sz="0" w:space="0" w:color="auto"/>
      </w:divBdr>
      <w:divsChild>
        <w:div w:id="1571424506">
          <w:marLeft w:val="0"/>
          <w:marRight w:val="0"/>
          <w:marTop w:val="0"/>
          <w:marBottom w:val="0"/>
          <w:divBdr>
            <w:top w:val="none" w:sz="0" w:space="0" w:color="auto"/>
            <w:left w:val="none" w:sz="0" w:space="0" w:color="auto"/>
            <w:bottom w:val="none" w:sz="0" w:space="0" w:color="auto"/>
            <w:right w:val="none" w:sz="0" w:space="0" w:color="auto"/>
          </w:divBdr>
          <w:divsChild>
            <w:div w:id="1594434545">
              <w:marLeft w:val="0"/>
              <w:marRight w:val="0"/>
              <w:marTop w:val="0"/>
              <w:marBottom w:val="0"/>
              <w:divBdr>
                <w:top w:val="none" w:sz="0" w:space="0" w:color="auto"/>
                <w:left w:val="none" w:sz="0" w:space="0" w:color="auto"/>
                <w:bottom w:val="none" w:sz="0" w:space="0" w:color="auto"/>
                <w:right w:val="none" w:sz="0" w:space="0" w:color="auto"/>
              </w:divBdr>
            </w:div>
          </w:divsChild>
        </w:div>
        <w:div w:id="1402143547">
          <w:marLeft w:val="0"/>
          <w:marRight w:val="0"/>
          <w:marTop w:val="0"/>
          <w:marBottom w:val="0"/>
          <w:divBdr>
            <w:top w:val="none" w:sz="0" w:space="0" w:color="auto"/>
            <w:left w:val="none" w:sz="0" w:space="0" w:color="auto"/>
            <w:bottom w:val="none" w:sz="0" w:space="0" w:color="auto"/>
            <w:right w:val="none" w:sz="0" w:space="0" w:color="auto"/>
          </w:divBdr>
          <w:divsChild>
            <w:div w:id="1926303444">
              <w:marLeft w:val="0"/>
              <w:marRight w:val="0"/>
              <w:marTop w:val="0"/>
              <w:marBottom w:val="0"/>
              <w:divBdr>
                <w:top w:val="none" w:sz="0" w:space="0" w:color="auto"/>
                <w:left w:val="none" w:sz="0" w:space="0" w:color="auto"/>
                <w:bottom w:val="none" w:sz="0" w:space="0" w:color="auto"/>
                <w:right w:val="none" w:sz="0" w:space="0" w:color="auto"/>
              </w:divBdr>
            </w:div>
            <w:div w:id="1577015950">
              <w:marLeft w:val="0"/>
              <w:marRight w:val="0"/>
              <w:marTop w:val="0"/>
              <w:marBottom w:val="0"/>
              <w:divBdr>
                <w:top w:val="none" w:sz="0" w:space="0" w:color="auto"/>
                <w:left w:val="none" w:sz="0" w:space="0" w:color="auto"/>
                <w:bottom w:val="none" w:sz="0" w:space="0" w:color="auto"/>
                <w:right w:val="none" w:sz="0" w:space="0" w:color="auto"/>
              </w:divBdr>
            </w:div>
            <w:div w:id="392896286">
              <w:marLeft w:val="0"/>
              <w:marRight w:val="0"/>
              <w:marTop w:val="0"/>
              <w:marBottom w:val="0"/>
              <w:divBdr>
                <w:top w:val="none" w:sz="0" w:space="0" w:color="auto"/>
                <w:left w:val="none" w:sz="0" w:space="0" w:color="auto"/>
                <w:bottom w:val="none" w:sz="0" w:space="0" w:color="auto"/>
                <w:right w:val="none" w:sz="0" w:space="0" w:color="auto"/>
              </w:divBdr>
            </w:div>
          </w:divsChild>
        </w:div>
        <w:div w:id="1802721832">
          <w:marLeft w:val="0"/>
          <w:marRight w:val="0"/>
          <w:marTop w:val="0"/>
          <w:marBottom w:val="0"/>
          <w:divBdr>
            <w:top w:val="none" w:sz="0" w:space="0" w:color="auto"/>
            <w:left w:val="none" w:sz="0" w:space="0" w:color="auto"/>
            <w:bottom w:val="none" w:sz="0" w:space="0" w:color="auto"/>
            <w:right w:val="none" w:sz="0" w:space="0" w:color="auto"/>
          </w:divBdr>
          <w:divsChild>
            <w:div w:id="2082680403">
              <w:marLeft w:val="0"/>
              <w:marRight w:val="0"/>
              <w:marTop w:val="0"/>
              <w:marBottom w:val="0"/>
              <w:divBdr>
                <w:top w:val="none" w:sz="0" w:space="0" w:color="auto"/>
                <w:left w:val="none" w:sz="0" w:space="0" w:color="auto"/>
                <w:bottom w:val="none" w:sz="0" w:space="0" w:color="auto"/>
                <w:right w:val="none" w:sz="0" w:space="0" w:color="auto"/>
              </w:divBdr>
            </w:div>
            <w:div w:id="1141770300">
              <w:marLeft w:val="0"/>
              <w:marRight w:val="0"/>
              <w:marTop w:val="0"/>
              <w:marBottom w:val="0"/>
              <w:divBdr>
                <w:top w:val="none" w:sz="0" w:space="0" w:color="auto"/>
                <w:left w:val="none" w:sz="0" w:space="0" w:color="auto"/>
                <w:bottom w:val="none" w:sz="0" w:space="0" w:color="auto"/>
                <w:right w:val="none" w:sz="0" w:space="0" w:color="auto"/>
              </w:divBdr>
            </w:div>
          </w:divsChild>
        </w:div>
        <w:div w:id="12415090">
          <w:marLeft w:val="0"/>
          <w:marRight w:val="0"/>
          <w:marTop w:val="0"/>
          <w:marBottom w:val="0"/>
          <w:divBdr>
            <w:top w:val="none" w:sz="0" w:space="0" w:color="auto"/>
            <w:left w:val="none" w:sz="0" w:space="0" w:color="auto"/>
            <w:bottom w:val="none" w:sz="0" w:space="0" w:color="auto"/>
            <w:right w:val="none" w:sz="0" w:space="0" w:color="auto"/>
          </w:divBdr>
          <w:divsChild>
            <w:div w:id="1255632712">
              <w:marLeft w:val="0"/>
              <w:marRight w:val="0"/>
              <w:marTop w:val="0"/>
              <w:marBottom w:val="0"/>
              <w:divBdr>
                <w:top w:val="none" w:sz="0" w:space="0" w:color="auto"/>
                <w:left w:val="none" w:sz="0" w:space="0" w:color="auto"/>
                <w:bottom w:val="none" w:sz="0" w:space="0" w:color="auto"/>
                <w:right w:val="none" w:sz="0" w:space="0" w:color="auto"/>
              </w:divBdr>
            </w:div>
            <w:div w:id="1224101233">
              <w:marLeft w:val="0"/>
              <w:marRight w:val="0"/>
              <w:marTop w:val="0"/>
              <w:marBottom w:val="0"/>
              <w:divBdr>
                <w:top w:val="none" w:sz="0" w:space="0" w:color="auto"/>
                <w:left w:val="none" w:sz="0" w:space="0" w:color="auto"/>
                <w:bottom w:val="none" w:sz="0" w:space="0" w:color="auto"/>
                <w:right w:val="none" w:sz="0" w:space="0" w:color="auto"/>
              </w:divBdr>
            </w:div>
            <w:div w:id="80104663">
              <w:marLeft w:val="0"/>
              <w:marRight w:val="0"/>
              <w:marTop w:val="0"/>
              <w:marBottom w:val="0"/>
              <w:divBdr>
                <w:top w:val="none" w:sz="0" w:space="0" w:color="auto"/>
                <w:left w:val="none" w:sz="0" w:space="0" w:color="auto"/>
                <w:bottom w:val="none" w:sz="0" w:space="0" w:color="auto"/>
                <w:right w:val="none" w:sz="0" w:space="0" w:color="auto"/>
              </w:divBdr>
            </w:div>
          </w:divsChild>
        </w:div>
        <w:div w:id="925117710">
          <w:marLeft w:val="0"/>
          <w:marRight w:val="0"/>
          <w:marTop w:val="0"/>
          <w:marBottom w:val="0"/>
          <w:divBdr>
            <w:top w:val="none" w:sz="0" w:space="0" w:color="auto"/>
            <w:left w:val="none" w:sz="0" w:space="0" w:color="auto"/>
            <w:bottom w:val="none" w:sz="0" w:space="0" w:color="auto"/>
            <w:right w:val="none" w:sz="0" w:space="0" w:color="auto"/>
          </w:divBdr>
          <w:divsChild>
            <w:div w:id="1560432715">
              <w:marLeft w:val="0"/>
              <w:marRight w:val="0"/>
              <w:marTop w:val="0"/>
              <w:marBottom w:val="0"/>
              <w:divBdr>
                <w:top w:val="none" w:sz="0" w:space="0" w:color="auto"/>
                <w:left w:val="none" w:sz="0" w:space="0" w:color="auto"/>
                <w:bottom w:val="none" w:sz="0" w:space="0" w:color="auto"/>
                <w:right w:val="none" w:sz="0" w:space="0" w:color="auto"/>
              </w:divBdr>
            </w:div>
            <w:div w:id="1864216">
              <w:marLeft w:val="0"/>
              <w:marRight w:val="0"/>
              <w:marTop w:val="0"/>
              <w:marBottom w:val="0"/>
              <w:divBdr>
                <w:top w:val="none" w:sz="0" w:space="0" w:color="auto"/>
                <w:left w:val="none" w:sz="0" w:space="0" w:color="auto"/>
                <w:bottom w:val="none" w:sz="0" w:space="0" w:color="auto"/>
                <w:right w:val="none" w:sz="0" w:space="0" w:color="auto"/>
              </w:divBdr>
            </w:div>
          </w:divsChild>
        </w:div>
        <w:div w:id="1801069766">
          <w:marLeft w:val="0"/>
          <w:marRight w:val="0"/>
          <w:marTop w:val="0"/>
          <w:marBottom w:val="0"/>
          <w:divBdr>
            <w:top w:val="none" w:sz="0" w:space="0" w:color="auto"/>
            <w:left w:val="none" w:sz="0" w:space="0" w:color="auto"/>
            <w:bottom w:val="none" w:sz="0" w:space="0" w:color="auto"/>
            <w:right w:val="none" w:sz="0" w:space="0" w:color="auto"/>
          </w:divBdr>
          <w:divsChild>
            <w:div w:id="354426126">
              <w:marLeft w:val="0"/>
              <w:marRight w:val="0"/>
              <w:marTop w:val="0"/>
              <w:marBottom w:val="0"/>
              <w:divBdr>
                <w:top w:val="none" w:sz="0" w:space="0" w:color="auto"/>
                <w:left w:val="none" w:sz="0" w:space="0" w:color="auto"/>
                <w:bottom w:val="none" w:sz="0" w:space="0" w:color="auto"/>
                <w:right w:val="none" w:sz="0" w:space="0" w:color="auto"/>
              </w:divBdr>
            </w:div>
            <w:div w:id="939214172">
              <w:marLeft w:val="0"/>
              <w:marRight w:val="0"/>
              <w:marTop w:val="0"/>
              <w:marBottom w:val="0"/>
              <w:divBdr>
                <w:top w:val="none" w:sz="0" w:space="0" w:color="auto"/>
                <w:left w:val="none" w:sz="0" w:space="0" w:color="auto"/>
                <w:bottom w:val="none" w:sz="0" w:space="0" w:color="auto"/>
                <w:right w:val="none" w:sz="0" w:space="0" w:color="auto"/>
              </w:divBdr>
            </w:div>
          </w:divsChild>
        </w:div>
        <w:div w:id="187717179">
          <w:marLeft w:val="0"/>
          <w:marRight w:val="0"/>
          <w:marTop w:val="0"/>
          <w:marBottom w:val="0"/>
          <w:divBdr>
            <w:top w:val="none" w:sz="0" w:space="0" w:color="auto"/>
            <w:left w:val="none" w:sz="0" w:space="0" w:color="auto"/>
            <w:bottom w:val="none" w:sz="0" w:space="0" w:color="auto"/>
            <w:right w:val="none" w:sz="0" w:space="0" w:color="auto"/>
          </w:divBdr>
          <w:divsChild>
            <w:div w:id="1507666819">
              <w:marLeft w:val="0"/>
              <w:marRight w:val="0"/>
              <w:marTop w:val="0"/>
              <w:marBottom w:val="0"/>
              <w:divBdr>
                <w:top w:val="none" w:sz="0" w:space="0" w:color="auto"/>
                <w:left w:val="none" w:sz="0" w:space="0" w:color="auto"/>
                <w:bottom w:val="none" w:sz="0" w:space="0" w:color="auto"/>
                <w:right w:val="none" w:sz="0" w:space="0" w:color="auto"/>
              </w:divBdr>
            </w:div>
            <w:div w:id="1495562065">
              <w:marLeft w:val="0"/>
              <w:marRight w:val="0"/>
              <w:marTop w:val="0"/>
              <w:marBottom w:val="0"/>
              <w:divBdr>
                <w:top w:val="none" w:sz="0" w:space="0" w:color="auto"/>
                <w:left w:val="none" w:sz="0" w:space="0" w:color="auto"/>
                <w:bottom w:val="none" w:sz="0" w:space="0" w:color="auto"/>
                <w:right w:val="none" w:sz="0" w:space="0" w:color="auto"/>
              </w:divBdr>
            </w:div>
          </w:divsChild>
        </w:div>
        <w:div w:id="547183419">
          <w:marLeft w:val="0"/>
          <w:marRight w:val="0"/>
          <w:marTop w:val="0"/>
          <w:marBottom w:val="0"/>
          <w:divBdr>
            <w:top w:val="none" w:sz="0" w:space="0" w:color="auto"/>
            <w:left w:val="none" w:sz="0" w:space="0" w:color="auto"/>
            <w:bottom w:val="none" w:sz="0" w:space="0" w:color="auto"/>
            <w:right w:val="none" w:sz="0" w:space="0" w:color="auto"/>
          </w:divBdr>
          <w:divsChild>
            <w:div w:id="792215490">
              <w:marLeft w:val="0"/>
              <w:marRight w:val="0"/>
              <w:marTop w:val="0"/>
              <w:marBottom w:val="0"/>
              <w:divBdr>
                <w:top w:val="none" w:sz="0" w:space="0" w:color="auto"/>
                <w:left w:val="none" w:sz="0" w:space="0" w:color="auto"/>
                <w:bottom w:val="none" w:sz="0" w:space="0" w:color="auto"/>
                <w:right w:val="none" w:sz="0" w:space="0" w:color="auto"/>
              </w:divBdr>
            </w:div>
          </w:divsChild>
        </w:div>
        <w:div w:id="1165321276">
          <w:marLeft w:val="0"/>
          <w:marRight w:val="0"/>
          <w:marTop w:val="0"/>
          <w:marBottom w:val="0"/>
          <w:divBdr>
            <w:top w:val="none" w:sz="0" w:space="0" w:color="auto"/>
            <w:left w:val="none" w:sz="0" w:space="0" w:color="auto"/>
            <w:bottom w:val="none" w:sz="0" w:space="0" w:color="auto"/>
            <w:right w:val="none" w:sz="0" w:space="0" w:color="auto"/>
          </w:divBdr>
          <w:divsChild>
            <w:div w:id="158694551">
              <w:marLeft w:val="0"/>
              <w:marRight w:val="0"/>
              <w:marTop w:val="0"/>
              <w:marBottom w:val="0"/>
              <w:divBdr>
                <w:top w:val="none" w:sz="0" w:space="0" w:color="auto"/>
                <w:left w:val="none" w:sz="0" w:space="0" w:color="auto"/>
                <w:bottom w:val="none" w:sz="0" w:space="0" w:color="auto"/>
                <w:right w:val="none" w:sz="0" w:space="0" w:color="auto"/>
              </w:divBdr>
            </w:div>
            <w:div w:id="1257863041">
              <w:marLeft w:val="0"/>
              <w:marRight w:val="0"/>
              <w:marTop w:val="0"/>
              <w:marBottom w:val="0"/>
              <w:divBdr>
                <w:top w:val="none" w:sz="0" w:space="0" w:color="auto"/>
                <w:left w:val="none" w:sz="0" w:space="0" w:color="auto"/>
                <w:bottom w:val="none" w:sz="0" w:space="0" w:color="auto"/>
                <w:right w:val="none" w:sz="0" w:space="0" w:color="auto"/>
              </w:divBdr>
            </w:div>
          </w:divsChild>
        </w:div>
        <w:div w:id="187522116">
          <w:marLeft w:val="0"/>
          <w:marRight w:val="0"/>
          <w:marTop w:val="0"/>
          <w:marBottom w:val="0"/>
          <w:divBdr>
            <w:top w:val="none" w:sz="0" w:space="0" w:color="auto"/>
            <w:left w:val="none" w:sz="0" w:space="0" w:color="auto"/>
            <w:bottom w:val="none" w:sz="0" w:space="0" w:color="auto"/>
            <w:right w:val="none" w:sz="0" w:space="0" w:color="auto"/>
          </w:divBdr>
          <w:divsChild>
            <w:div w:id="1797218355">
              <w:marLeft w:val="0"/>
              <w:marRight w:val="0"/>
              <w:marTop w:val="0"/>
              <w:marBottom w:val="0"/>
              <w:divBdr>
                <w:top w:val="none" w:sz="0" w:space="0" w:color="auto"/>
                <w:left w:val="none" w:sz="0" w:space="0" w:color="auto"/>
                <w:bottom w:val="none" w:sz="0" w:space="0" w:color="auto"/>
                <w:right w:val="none" w:sz="0" w:space="0" w:color="auto"/>
              </w:divBdr>
            </w:div>
            <w:div w:id="985669182">
              <w:marLeft w:val="0"/>
              <w:marRight w:val="0"/>
              <w:marTop w:val="0"/>
              <w:marBottom w:val="0"/>
              <w:divBdr>
                <w:top w:val="none" w:sz="0" w:space="0" w:color="auto"/>
                <w:left w:val="none" w:sz="0" w:space="0" w:color="auto"/>
                <w:bottom w:val="none" w:sz="0" w:space="0" w:color="auto"/>
                <w:right w:val="none" w:sz="0" w:space="0" w:color="auto"/>
              </w:divBdr>
            </w:div>
            <w:div w:id="872116068">
              <w:marLeft w:val="0"/>
              <w:marRight w:val="0"/>
              <w:marTop w:val="0"/>
              <w:marBottom w:val="0"/>
              <w:divBdr>
                <w:top w:val="none" w:sz="0" w:space="0" w:color="auto"/>
                <w:left w:val="none" w:sz="0" w:space="0" w:color="auto"/>
                <w:bottom w:val="none" w:sz="0" w:space="0" w:color="auto"/>
                <w:right w:val="none" w:sz="0" w:space="0" w:color="auto"/>
              </w:divBdr>
            </w:div>
            <w:div w:id="1757634213">
              <w:marLeft w:val="0"/>
              <w:marRight w:val="0"/>
              <w:marTop w:val="0"/>
              <w:marBottom w:val="0"/>
              <w:divBdr>
                <w:top w:val="none" w:sz="0" w:space="0" w:color="auto"/>
                <w:left w:val="none" w:sz="0" w:space="0" w:color="auto"/>
                <w:bottom w:val="none" w:sz="0" w:space="0" w:color="auto"/>
                <w:right w:val="none" w:sz="0" w:space="0" w:color="auto"/>
              </w:divBdr>
            </w:div>
          </w:divsChild>
        </w:div>
        <w:div w:id="865674476">
          <w:marLeft w:val="0"/>
          <w:marRight w:val="0"/>
          <w:marTop w:val="0"/>
          <w:marBottom w:val="0"/>
          <w:divBdr>
            <w:top w:val="none" w:sz="0" w:space="0" w:color="auto"/>
            <w:left w:val="none" w:sz="0" w:space="0" w:color="auto"/>
            <w:bottom w:val="none" w:sz="0" w:space="0" w:color="auto"/>
            <w:right w:val="none" w:sz="0" w:space="0" w:color="auto"/>
          </w:divBdr>
          <w:divsChild>
            <w:div w:id="945162785">
              <w:marLeft w:val="0"/>
              <w:marRight w:val="0"/>
              <w:marTop w:val="0"/>
              <w:marBottom w:val="0"/>
              <w:divBdr>
                <w:top w:val="none" w:sz="0" w:space="0" w:color="auto"/>
                <w:left w:val="none" w:sz="0" w:space="0" w:color="auto"/>
                <w:bottom w:val="none" w:sz="0" w:space="0" w:color="auto"/>
                <w:right w:val="none" w:sz="0" w:space="0" w:color="auto"/>
              </w:divBdr>
            </w:div>
            <w:div w:id="295255665">
              <w:marLeft w:val="0"/>
              <w:marRight w:val="0"/>
              <w:marTop w:val="0"/>
              <w:marBottom w:val="0"/>
              <w:divBdr>
                <w:top w:val="none" w:sz="0" w:space="0" w:color="auto"/>
                <w:left w:val="none" w:sz="0" w:space="0" w:color="auto"/>
                <w:bottom w:val="none" w:sz="0" w:space="0" w:color="auto"/>
                <w:right w:val="none" w:sz="0" w:space="0" w:color="auto"/>
              </w:divBdr>
            </w:div>
            <w:div w:id="217518879">
              <w:marLeft w:val="0"/>
              <w:marRight w:val="0"/>
              <w:marTop w:val="0"/>
              <w:marBottom w:val="0"/>
              <w:divBdr>
                <w:top w:val="none" w:sz="0" w:space="0" w:color="auto"/>
                <w:left w:val="none" w:sz="0" w:space="0" w:color="auto"/>
                <w:bottom w:val="none" w:sz="0" w:space="0" w:color="auto"/>
                <w:right w:val="none" w:sz="0" w:space="0" w:color="auto"/>
              </w:divBdr>
            </w:div>
            <w:div w:id="734856472">
              <w:marLeft w:val="0"/>
              <w:marRight w:val="0"/>
              <w:marTop w:val="0"/>
              <w:marBottom w:val="0"/>
              <w:divBdr>
                <w:top w:val="none" w:sz="0" w:space="0" w:color="auto"/>
                <w:left w:val="none" w:sz="0" w:space="0" w:color="auto"/>
                <w:bottom w:val="none" w:sz="0" w:space="0" w:color="auto"/>
                <w:right w:val="none" w:sz="0" w:space="0" w:color="auto"/>
              </w:divBdr>
            </w:div>
            <w:div w:id="69547934">
              <w:marLeft w:val="0"/>
              <w:marRight w:val="0"/>
              <w:marTop w:val="0"/>
              <w:marBottom w:val="0"/>
              <w:divBdr>
                <w:top w:val="none" w:sz="0" w:space="0" w:color="auto"/>
                <w:left w:val="none" w:sz="0" w:space="0" w:color="auto"/>
                <w:bottom w:val="none" w:sz="0" w:space="0" w:color="auto"/>
                <w:right w:val="none" w:sz="0" w:space="0" w:color="auto"/>
              </w:divBdr>
            </w:div>
          </w:divsChild>
        </w:div>
        <w:div w:id="1509514286">
          <w:marLeft w:val="0"/>
          <w:marRight w:val="0"/>
          <w:marTop w:val="0"/>
          <w:marBottom w:val="0"/>
          <w:divBdr>
            <w:top w:val="none" w:sz="0" w:space="0" w:color="auto"/>
            <w:left w:val="none" w:sz="0" w:space="0" w:color="auto"/>
            <w:bottom w:val="none" w:sz="0" w:space="0" w:color="auto"/>
            <w:right w:val="none" w:sz="0" w:space="0" w:color="auto"/>
          </w:divBdr>
          <w:divsChild>
            <w:div w:id="2116751333">
              <w:marLeft w:val="0"/>
              <w:marRight w:val="0"/>
              <w:marTop w:val="0"/>
              <w:marBottom w:val="0"/>
              <w:divBdr>
                <w:top w:val="none" w:sz="0" w:space="0" w:color="auto"/>
                <w:left w:val="none" w:sz="0" w:space="0" w:color="auto"/>
                <w:bottom w:val="none" w:sz="0" w:space="0" w:color="auto"/>
                <w:right w:val="none" w:sz="0" w:space="0" w:color="auto"/>
              </w:divBdr>
            </w:div>
            <w:div w:id="1055934924">
              <w:marLeft w:val="0"/>
              <w:marRight w:val="0"/>
              <w:marTop w:val="0"/>
              <w:marBottom w:val="0"/>
              <w:divBdr>
                <w:top w:val="none" w:sz="0" w:space="0" w:color="auto"/>
                <w:left w:val="none" w:sz="0" w:space="0" w:color="auto"/>
                <w:bottom w:val="none" w:sz="0" w:space="0" w:color="auto"/>
                <w:right w:val="none" w:sz="0" w:space="0" w:color="auto"/>
              </w:divBdr>
            </w:div>
            <w:div w:id="593436634">
              <w:marLeft w:val="0"/>
              <w:marRight w:val="0"/>
              <w:marTop w:val="0"/>
              <w:marBottom w:val="0"/>
              <w:divBdr>
                <w:top w:val="none" w:sz="0" w:space="0" w:color="auto"/>
                <w:left w:val="none" w:sz="0" w:space="0" w:color="auto"/>
                <w:bottom w:val="none" w:sz="0" w:space="0" w:color="auto"/>
                <w:right w:val="none" w:sz="0" w:space="0" w:color="auto"/>
              </w:divBdr>
            </w:div>
            <w:div w:id="1950769153">
              <w:marLeft w:val="0"/>
              <w:marRight w:val="0"/>
              <w:marTop w:val="0"/>
              <w:marBottom w:val="0"/>
              <w:divBdr>
                <w:top w:val="none" w:sz="0" w:space="0" w:color="auto"/>
                <w:left w:val="none" w:sz="0" w:space="0" w:color="auto"/>
                <w:bottom w:val="none" w:sz="0" w:space="0" w:color="auto"/>
                <w:right w:val="none" w:sz="0" w:space="0" w:color="auto"/>
              </w:divBdr>
            </w:div>
            <w:div w:id="968241347">
              <w:marLeft w:val="0"/>
              <w:marRight w:val="0"/>
              <w:marTop w:val="0"/>
              <w:marBottom w:val="0"/>
              <w:divBdr>
                <w:top w:val="none" w:sz="0" w:space="0" w:color="auto"/>
                <w:left w:val="none" w:sz="0" w:space="0" w:color="auto"/>
                <w:bottom w:val="none" w:sz="0" w:space="0" w:color="auto"/>
                <w:right w:val="none" w:sz="0" w:space="0" w:color="auto"/>
              </w:divBdr>
            </w:div>
            <w:div w:id="1284113107">
              <w:marLeft w:val="0"/>
              <w:marRight w:val="0"/>
              <w:marTop w:val="0"/>
              <w:marBottom w:val="0"/>
              <w:divBdr>
                <w:top w:val="none" w:sz="0" w:space="0" w:color="auto"/>
                <w:left w:val="none" w:sz="0" w:space="0" w:color="auto"/>
                <w:bottom w:val="none" w:sz="0" w:space="0" w:color="auto"/>
                <w:right w:val="none" w:sz="0" w:space="0" w:color="auto"/>
              </w:divBdr>
            </w:div>
            <w:div w:id="1410690371">
              <w:marLeft w:val="0"/>
              <w:marRight w:val="0"/>
              <w:marTop w:val="0"/>
              <w:marBottom w:val="0"/>
              <w:divBdr>
                <w:top w:val="none" w:sz="0" w:space="0" w:color="auto"/>
                <w:left w:val="none" w:sz="0" w:space="0" w:color="auto"/>
                <w:bottom w:val="none" w:sz="0" w:space="0" w:color="auto"/>
                <w:right w:val="none" w:sz="0" w:space="0" w:color="auto"/>
              </w:divBdr>
            </w:div>
          </w:divsChild>
        </w:div>
        <w:div w:id="194462468">
          <w:marLeft w:val="0"/>
          <w:marRight w:val="0"/>
          <w:marTop w:val="0"/>
          <w:marBottom w:val="0"/>
          <w:divBdr>
            <w:top w:val="none" w:sz="0" w:space="0" w:color="auto"/>
            <w:left w:val="none" w:sz="0" w:space="0" w:color="auto"/>
            <w:bottom w:val="none" w:sz="0" w:space="0" w:color="auto"/>
            <w:right w:val="none" w:sz="0" w:space="0" w:color="auto"/>
          </w:divBdr>
          <w:divsChild>
            <w:div w:id="2123183304">
              <w:marLeft w:val="0"/>
              <w:marRight w:val="0"/>
              <w:marTop w:val="0"/>
              <w:marBottom w:val="0"/>
              <w:divBdr>
                <w:top w:val="none" w:sz="0" w:space="0" w:color="auto"/>
                <w:left w:val="none" w:sz="0" w:space="0" w:color="auto"/>
                <w:bottom w:val="none" w:sz="0" w:space="0" w:color="auto"/>
                <w:right w:val="none" w:sz="0" w:space="0" w:color="auto"/>
              </w:divBdr>
            </w:div>
            <w:div w:id="1640190794">
              <w:marLeft w:val="0"/>
              <w:marRight w:val="0"/>
              <w:marTop w:val="0"/>
              <w:marBottom w:val="0"/>
              <w:divBdr>
                <w:top w:val="none" w:sz="0" w:space="0" w:color="auto"/>
                <w:left w:val="none" w:sz="0" w:space="0" w:color="auto"/>
                <w:bottom w:val="none" w:sz="0" w:space="0" w:color="auto"/>
                <w:right w:val="none" w:sz="0" w:space="0" w:color="auto"/>
              </w:divBdr>
            </w:div>
            <w:div w:id="1503087118">
              <w:marLeft w:val="0"/>
              <w:marRight w:val="0"/>
              <w:marTop w:val="0"/>
              <w:marBottom w:val="0"/>
              <w:divBdr>
                <w:top w:val="none" w:sz="0" w:space="0" w:color="auto"/>
                <w:left w:val="none" w:sz="0" w:space="0" w:color="auto"/>
                <w:bottom w:val="none" w:sz="0" w:space="0" w:color="auto"/>
                <w:right w:val="none" w:sz="0" w:space="0" w:color="auto"/>
              </w:divBdr>
            </w:div>
            <w:div w:id="741097401">
              <w:marLeft w:val="0"/>
              <w:marRight w:val="0"/>
              <w:marTop w:val="0"/>
              <w:marBottom w:val="0"/>
              <w:divBdr>
                <w:top w:val="none" w:sz="0" w:space="0" w:color="auto"/>
                <w:left w:val="none" w:sz="0" w:space="0" w:color="auto"/>
                <w:bottom w:val="none" w:sz="0" w:space="0" w:color="auto"/>
                <w:right w:val="none" w:sz="0" w:space="0" w:color="auto"/>
              </w:divBdr>
            </w:div>
            <w:div w:id="780681957">
              <w:marLeft w:val="0"/>
              <w:marRight w:val="0"/>
              <w:marTop w:val="0"/>
              <w:marBottom w:val="0"/>
              <w:divBdr>
                <w:top w:val="none" w:sz="0" w:space="0" w:color="auto"/>
                <w:left w:val="none" w:sz="0" w:space="0" w:color="auto"/>
                <w:bottom w:val="none" w:sz="0" w:space="0" w:color="auto"/>
                <w:right w:val="none" w:sz="0" w:space="0" w:color="auto"/>
              </w:divBdr>
            </w:div>
            <w:div w:id="1552351946">
              <w:marLeft w:val="0"/>
              <w:marRight w:val="0"/>
              <w:marTop w:val="0"/>
              <w:marBottom w:val="0"/>
              <w:divBdr>
                <w:top w:val="none" w:sz="0" w:space="0" w:color="auto"/>
                <w:left w:val="none" w:sz="0" w:space="0" w:color="auto"/>
                <w:bottom w:val="none" w:sz="0" w:space="0" w:color="auto"/>
                <w:right w:val="none" w:sz="0" w:space="0" w:color="auto"/>
              </w:divBdr>
            </w:div>
            <w:div w:id="445083735">
              <w:marLeft w:val="0"/>
              <w:marRight w:val="0"/>
              <w:marTop w:val="0"/>
              <w:marBottom w:val="0"/>
              <w:divBdr>
                <w:top w:val="none" w:sz="0" w:space="0" w:color="auto"/>
                <w:left w:val="none" w:sz="0" w:space="0" w:color="auto"/>
                <w:bottom w:val="none" w:sz="0" w:space="0" w:color="auto"/>
                <w:right w:val="none" w:sz="0" w:space="0" w:color="auto"/>
              </w:divBdr>
            </w:div>
            <w:div w:id="1341930523">
              <w:marLeft w:val="0"/>
              <w:marRight w:val="0"/>
              <w:marTop w:val="0"/>
              <w:marBottom w:val="0"/>
              <w:divBdr>
                <w:top w:val="none" w:sz="0" w:space="0" w:color="auto"/>
                <w:left w:val="none" w:sz="0" w:space="0" w:color="auto"/>
                <w:bottom w:val="none" w:sz="0" w:space="0" w:color="auto"/>
                <w:right w:val="none" w:sz="0" w:space="0" w:color="auto"/>
              </w:divBdr>
            </w:div>
            <w:div w:id="1840582601">
              <w:marLeft w:val="0"/>
              <w:marRight w:val="0"/>
              <w:marTop w:val="0"/>
              <w:marBottom w:val="0"/>
              <w:divBdr>
                <w:top w:val="none" w:sz="0" w:space="0" w:color="auto"/>
                <w:left w:val="none" w:sz="0" w:space="0" w:color="auto"/>
                <w:bottom w:val="none" w:sz="0" w:space="0" w:color="auto"/>
                <w:right w:val="none" w:sz="0" w:space="0" w:color="auto"/>
              </w:divBdr>
            </w:div>
          </w:divsChild>
        </w:div>
        <w:div w:id="2112579792">
          <w:marLeft w:val="0"/>
          <w:marRight w:val="0"/>
          <w:marTop w:val="0"/>
          <w:marBottom w:val="0"/>
          <w:divBdr>
            <w:top w:val="none" w:sz="0" w:space="0" w:color="auto"/>
            <w:left w:val="none" w:sz="0" w:space="0" w:color="auto"/>
            <w:bottom w:val="none" w:sz="0" w:space="0" w:color="auto"/>
            <w:right w:val="none" w:sz="0" w:space="0" w:color="auto"/>
          </w:divBdr>
          <w:divsChild>
            <w:div w:id="195505357">
              <w:marLeft w:val="0"/>
              <w:marRight w:val="0"/>
              <w:marTop w:val="0"/>
              <w:marBottom w:val="0"/>
              <w:divBdr>
                <w:top w:val="none" w:sz="0" w:space="0" w:color="auto"/>
                <w:left w:val="none" w:sz="0" w:space="0" w:color="auto"/>
                <w:bottom w:val="none" w:sz="0" w:space="0" w:color="auto"/>
                <w:right w:val="none" w:sz="0" w:space="0" w:color="auto"/>
              </w:divBdr>
            </w:div>
            <w:div w:id="1000499466">
              <w:marLeft w:val="0"/>
              <w:marRight w:val="0"/>
              <w:marTop w:val="0"/>
              <w:marBottom w:val="0"/>
              <w:divBdr>
                <w:top w:val="none" w:sz="0" w:space="0" w:color="auto"/>
                <w:left w:val="none" w:sz="0" w:space="0" w:color="auto"/>
                <w:bottom w:val="none" w:sz="0" w:space="0" w:color="auto"/>
                <w:right w:val="none" w:sz="0" w:space="0" w:color="auto"/>
              </w:divBdr>
            </w:div>
            <w:div w:id="1097406972">
              <w:marLeft w:val="0"/>
              <w:marRight w:val="0"/>
              <w:marTop w:val="0"/>
              <w:marBottom w:val="0"/>
              <w:divBdr>
                <w:top w:val="none" w:sz="0" w:space="0" w:color="auto"/>
                <w:left w:val="none" w:sz="0" w:space="0" w:color="auto"/>
                <w:bottom w:val="none" w:sz="0" w:space="0" w:color="auto"/>
                <w:right w:val="none" w:sz="0" w:space="0" w:color="auto"/>
              </w:divBdr>
            </w:div>
            <w:div w:id="1632247845">
              <w:marLeft w:val="0"/>
              <w:marRight w:val="0"/>
              <w:marTop w:val="0"/>
              <w:marBottom w:val="0"/>
              <w:divBdr>
                <w:top w:val="none" w:sz="0" w:space="0" w:color="auto"/>
                <w:left w:val="none" w:sz="0" w:space="0" w:color="auto"/>
                <w:bottom w:val="none" w:sz="0" w:space="0" w:color="auto"/>
                <w:right w:val="none" w:sz="0" w:space="0" w:color="auto"/>
              </w:divBdr>
            </w:div>
            <w:div w:id="789393964">
              <w:marLeft w:val="0"/>
              <w:marRight w:val="0"/>
              <w:marTop w:val="0"/>
              <w:marBottom w:val="0"/>
              <w:divBdr>
                <w:top w:val="none" w:sz="0" w:space="0" w:color="auto"/>
                <w:left w:val="none" w:sz="0" w:space="0" w:color="auto"/>
                <w:bottom w:val="none" w:sz="0" w:space="0" w:color="auto"/>
                <w:right w:val="none" w:sz="0" w:space="0" w:color="auto"/>
              </w:divBdr>
            </w:div>
            <w:div w:id="1257060740">
              <w:marLeft w:val="0"/>
              <w:marRight w:val="0"/>
              <w:marTop w:val="0"/>
              <w:marBottom w:val="0"/>
              <w:divBdr>
                <w:top w:val="none" w:sz="0" w:space="0" w:color="auto"/>
                <w:left w:val="none" w:sz="0" w:space="0" w:color="auto"/>
                <w:bottom w:val="none" w:sz="0" w:space="0" w:color="auto"/>
                <w:right w:val="none" w:sz="0" w:space="0" w:color="auto"/>
              </w:divBdr>
            </w:div>
            <w:div w:id="107434513">
              <w:marLeft w:val="0"/>
              <w:marRight w:val="0"/>
              <w:marTop w:val="0"/>
              <w:marBottom w:val="0"/>
              <w:divBdr>
                <w:top w:val="none" w:sz="0" w:space="0" w:color="auto"/>
                <w:left w:val="none" w:sz="0" w:space="0" w:color="auto"/>
                <w:bottom w:val="none" w:sz="0" w:space="0" w:color="auto"/>
                <w:right w:val="none" w:sz="0" w:space="0" w:color="auto"/>
              </w:divBdr>
            </w:div>
            <w:div w:id="2090080534">
              <w:marLeft w:val="0"/>
              <w:marRight w:val="0"/>
              <w:marTop w:val="0"/>
              <w:marBottom w:val="0"/>
              <w:divBdr>
                <w:top w:val="none" w:sz="0" w:space="0" w:color="auto"/>
                <w:left w:val="none" w:sz="0" w:space="0" w:color="auto"/>
                <w:bottom w:val="none" w:sz="0" w:space="0" w:color="auto"/>
                <w:right w:val="none" w:sz="0" w:space="0" w:color="auto"/>
              </w:divBdr>
            </w:div>
          </w:divsChild>
        </w:div>
        <w:div w:id="1796681333">
          <w:marLeft w:val="0"/>
          <w:marRight w:val="0"/>
          <w:marTop w:val="0"/>
          <w:marBottom w:val="0"/>
          <w:divBdr>
            <w:top w:val="none" w:sz="0" w:space="0" w:color="auto"/>
            <w:left w:val="none" w:sz="0" w:space="0" w:color="auto"/>
            <w:bottom w:val="none" w:sz="0" w:space="0" w:color="auto"/>
            <w:right w:val="none" w:sz="0" w:space="0" w:color="auto"/>
          </w:divBdr>
          <w:divsChild>
            <w:div w:id="304941630">
              <w:marLeft w:val="0"/>
              <w:marRight w:val="0"/>
              <w:marTop w:val="0"/>
              <w:marBottom w:val="0"/>
              <w:divBdr>
                <w:top w:val="none" w:sz="0" w:space="0" w:color="auto"/>
                <w:left w:val="none" w:sz="0" w:space="0" w:color="auto"/>
                <w:bottom w:val="none" w:sz="0" w:space="0" w:color="auto"/>
                <w:right w:val="none" w:sz="0" w:space="0" w:color="auto"/>
              </w:divBdr>
            </w:div>
          </w:divsChild>
        </w:div>
        <w:div w:id="827988434">
          <w:marLeft w:val="0"/>
          <w:marRight w:val="0"/>
          <w:marTop w:val="0"/>
          <w:marBottom w:val="0"/>
          <w:divBdr>
            <w:top w:val="none" w:sz="0" w:space="0" w:color="auto"/>
            <w:left w:val="none" w:sz="0" w:space="0" w:color="auto"/>
            <w:bottom w:val="none" w:sz="0" w:space="0" w:color="auto"/>
            <w:right w:val="none" w:sz="0" w:space="0" w:color="auto"/>
          </w:divBdr>
          <w:divsChild>
            <w:div w:id="1405295916">
              <w:marLeft w:val="0"/>
              <w:marRight w:val="0"/>
              <w:marTop w:val="0"/>
              <w:marBottom w:val="0"/>
              <w:divBdr>
                <w:top w:val="none" w:sz="0" w:space="0" w:color="auto"/>
                <w:left w:val="none" w:sz="0" w:space="0" w:color="auto"/>
                <w:bottom w:val="none" w:sz="0" w:space="0" w:color="auto"/>
                <w:right w:val="none" w:sz="0" w:space="0" w:color="auto"/>
              </w:divBdr>
            </w:div>
          </w:divsChild>
        </w:div>
        <w:div w:id="936212543">
          <w:marLeft w:val="0"/>
          <w:marRight w:val="0"/>
          <w:marTop w:val="0"/>
          <w:marBottom w:val="0"/>
          <w:divBdr>
            <w:top w:val="none" w:sz="0" w:space="0" w:color="auto"/>
            <w:left w:val="none" w:sz="0" w:space="0" w:color="auto"/>
            <w:bottom w:val="none" w:sz="0" w:space="0" w:color="auto"/>
            <w:right w:val="none" w:sz="0" w:space="0" w:color="auto"/>
          </w:divBdr>
          <w:divsChild>
            <w:div w:id="401488024">
              <w:marLeft w:val="0"/>
              <w:marRight w:val="0"/>
              <w:marTop w:val="0"/>
              <w:marBottom w:val="0"/>
              <w:divBdr>
                <w:top w:val="none" w:sz="0" w:space="0" w:color="auto"/>
                <w:left w:val="none" w:sz="0" w:space="0" w:color="auto"/>
                <w:bottom w:val="none" w:sz="0" w:space="0" w:color="auto"/>
                <w:right w:val="none" w:sz="0" w:space="0" w:color="auto"/>
              </w:divBdr>
            </w:div>
          </w:divsChild>
        </w:div>
        <w:div w:id="1244686654">
          <w:marLeft w:val="0"/>
          <w:marRight w:val="0"/>
          <w:marTop w:val="0"/>
          <w:marBottom w:val="0"/>
          <w:divBdr>
            <w:top w:val="none" w:sz="0" w:space="0" w:color="auto"/>
            <w:left w:val="none" w:sz="0" w:space="0" w:color="auto"/>
            <w:bottom w:val="none" w:sz="0" w:space="0" w:color="auto"/>
            <w:right w:val="none" w:sz="0" w:space="0" w:color="auto"/>
          </w:divBdr>
          <w:divsChild>
            <w:div w:id="1127235413">
              <w:marLeft w:val="0"/>
              <w:marRight w:val="0"/>
              <w:marTop w:val="0"/>
              <w:marBottom w:val="0"/>
              <w:divBdr>
                <w:top w:val="none" w:sz="0" w:space="0" w:color="auto"/>
                <w:left w:val="none" w:sz="0" w:space="0" w:color="auto"/>
                <w:bottom w:val="none" w:sz="0" w:space="0" w:color="auto"/>
                <w:right w:val="none" w:sz="0" w:space="0" w:color="auto"/>
              </w:divBdr>
            </w:div>
          </w:divsChild>
        </w:div>
        <w:div w:id="452404534">
          <w:marLeft w:val="0"/>
          <w:marRight w:val="0"/>
          <w:marTop w:val="0"/>
          <w:marBottom w:val="0"/>
          <w:divBdr>
            <w:top w:val="none" w:sz="0" w:space="0" w:color="auto"/>
            <w:left w:val="none" w:sz="0" w:space="0" w:color="auto"/>
            <w:bottom w:val="none" w:sz="0" w:space="0" w:color="auto"/>
            <w:right w:val="none" w:sz="0" w:space="0" w:color="auto"/>
          </w:divBdr>
          <w:divsChild>
            <w:div w:id="406998064">
              <w:marLeft w:val="0"/>
              <w:marRight w:val="0"/>
              <w:marTop w:val="0"/>
              <w:marBottom w:val="0"/>
              <w:divBdr>
                <w:top w:val="none" w:sz="0" w:space="0" w:color="auto"/>
                <w:left w:val="none" w:sz="0" w:space="0" w:color="auto"/>
                <w:bottom w:val="none" w:sz="0" w:space="0" w:color="auto"/>
                <w:right w:val="none" w:sz="0" w:space="0" w:color="auto"/>
              </w:divBdr>
            </w:div>
            <w:div w:id="1993826592">
              <w:marLeft w:val="0"/>
              <w:marRight w:val="0"/>
              <w:marTop w:val="0"/>
              <w:marBottom w:val="0"/>
              <w:divBdr>
                <w:top w:val="none" w:sz="0" w:space="0" w:color="auto"/>
                <w:left w:val="none" w:sz="0" w:space="0" w:color="auto"/>
                <w:bottom w:val="none" w:sz="0" w:space="0" w:color="auto"/>
                <w:right w:val="none" w:sz="0" w:space="0" w:color="auto"/>
              </w:divBdr>
            </w:div>
          </w:divsChild>
        </w:div>
        <w:div w:id="951547034">
          <w:marLeft w:val="0"/>
          <w:marRight w:val="0"/>
          <w:marTop w:val="0"/>
          <w:marBottom w:val="0"/>
          <w:divBdr>
            <w:top w:val="none" w:sz="0" w:space="0" w:color="auto"/>
            <w:left w:val="none" w:sz="0" w:space="0" w:color="auto"/>
            <w:bottom w:val="none" w:sz="0" w:space="0" w:color="auto"/>
            <w:right w:val="none" w:sz="0" w:space="0" w:color="auto"/>
          </w:divBdr>
          <w:divsChild>
            <w:div w:id="542596818">
              <w:marLeft w:val="0"/>
              <w:marRight w:val="0"/>
              <w:marTop w:val="0"/>
              <w:marBottom w:val="0"/>
              <w:divBdr>
                <w:top w:val="none" w:sz="0" w:space="0" w:color="auto"/>
                <w:left w:val="none" w:sz="0" w:space="0" w:color="auto"/>
                <w:bottom w:val="none" w:sz="0" w:space="0" w:color="auto"/>
                <w:right w:val="none" w:sz="0" w:space="0" w:color="auto"/>
              </w:divBdr>
            </w:div>
          </w:divsChild>
        </w:div>
        <w:div w:id="1264996361">
          <w:marLeft w:val="0"/>
          <w:marRight w:val="0"/>
          <w:marTop w:val="0"/>
          <w:marBottom w:val="0"/>
          <w:divBdr>
            <w:top w:val="none" w:sz="0" w:space="0" w:color="auto"/>
            <w:left w:val="none" w:sz="0" w:space="0" w:color="auto"/>
            <w:bottom w:val="none" w:sz="0" w:space="0" w:color="auto"/>
            <w:right w:val="none" w:sz="0" w:space="0" w:color="auto"/>
          </w:divBdr>
          <w:divsChild>
            <w:div w:id="1761902344">
              <w:marLeft w:val="0"/>
              <w:marRight w:val="0"/>
              <w:marTop w:val="0"/>
              <w:marBottom w:val="0"/>
              <w:divBdr>
                <w:top w:val="none" w:sz="0" w:space="0" w:color="auto"/>
                <w:left w:val="none" w:sz="0" w:space="0" w:color="auto"/>
                <w:bottom w:val="none" w:sz="0" w:space="0" w:color="auto"/>
                <w:right w:val="none" w:sz="0" w:space="0" w:color="auto"/>
              </w:divBdr>
            </w:div>
            <w:div w:id="384178923">
              <w:marLeft w:val="0"/>
              <w:marRight w:val="0"/>
              <w:marTop w:val="0"/>
              <w:marBottom w:val="0"/>
              <w:divBdr>
                <w:top w:val="none" w:sz="0" w:space="0" w:color="auto"/>
                <w:left w:val="none" w:sz="0" w:space="0" w:color="auto"/>
                <w:bottom w:val="none" w:sz="0" w:space="0" w:color="auto"/>
                <w:right w:val="none" w:sz="0" w:space="0" w:color="auto"/>
              </w:divBdr>
            </w:div>
          </w:divsChild>
        </w:div>
        <w:div w:id="613637292">
          <w:marLeft w:val="0"/>
          <w:marRight w:val="0"/>
          <w:marTop w:val="0"/>
          <w:marBottom w:val="0"/>
          <w:divBdr>
            <w:top w:val="none" w:sz="0" w:space="0" w:color="auto"/>
            <w:left w:val="none" w:sz="0" w:space="0" w:color="auto"/>
            <w:bottom w:val="none" w:sz="0" w:space="0" w:color="auto"/>
            <w:right w:val="none" w:sz="0" w:space="0" w:color="auto"/>
          </w:divBdr>
          <w:divsChild>
            <w:div w:id="129634706">
              <w:marLeft w:val="0"/>
              <w:marRight w:val="0"/>
              <w:marTop w:val="0"/>
              <w:marBottom w:val="0"/>
              <w:divBdr>
                <w:top w:val="none" w:sz="0" w:space="0" w:color="auto"/>
                <w:left w:val="none" w:sz="0" w:space="0" w:color="auto"/>
                <w:bottom w:val="none" w:sz="0" w:space="0" w:color="auto"/>
                <w:right w:val="none" w:sz="0" w:space="0" w:color="auto"/>
              </w:divBdr>
            </w:div>
          </w:divsChild>
        </w:div>
        <w:div w:id="1892961913">
          <w:marLeft w:val="0"/>
          <w:marRight w:val="0"/>
          <w:marTop w:val="0"/>
          <w:marBottom w:val="0"/>
          <w:divBdr>
            <w:top w:val="none" w:sz="0" w:space="0" w:color="auto"/>
            <w:left w:val="none" w:sz="0" w:space="0" w:color="auto"/>
            <w:bottom w:val="none" w:sz="0" w:space="0" w:color="auto"/>
            <w:right w:val="none" w:sz="0" w:space="0" w:color="auto"/>
          </w:divBdr>
          <w:divsChild>
            <w:div w:id="1152134515">
              <w:marLeft w:val="0"/>
              <w:marRight w:val="0"/>
              <w:marTop w:val="0"/>
              <w:marBottom w:val="0"/>
              <w:divBdr>
                <w:top w:val="none" w:sz="0" w:space="0" w:color="auto"/>
                <w:left w:val="none" w:sz="0" w:space="0" w:color="auto"/>
                <w:bottom w:val="none" w:sz="0" w:space="0" w:color="auto"/>
                <w:right w:val="none" w:sz="0" w:space="0" w:color="auto"/>
              </w:divBdr>
            </w:div>
            <w:div w:id="928082114">
              <w:marLeft w:val="0"/>
              <w:marRight w:val="0"/>
              <w:marTop w:val="0"/>
              <w:marBottom w:val="0"/>
              <w:divBdr>
                <w:top w:val="none" w:sz="0" w:space="0" w:color="auto"/>
                <w:left w:val="none" w:sz="0" w:space="0" w:color="auto"/>
                <w:bottom w:val="none" w:sz="0" w:space="0" w:color="auto"/>
                <w:right w:val="none" w:sz="0" w:space="0" w:color="auto"/>
              </w:divBdr>
            </w:div>
          </w:divsChild>
        </w:div>
        <w:div w:id="548538950">
          <w:marLeft w:val="0"/>
          <w:marRight w:val="0"/>
          <w:marTop w:val="0"/>
          <w:marBottom w:val="0"/>
          <w:divBdr>
            <w:top w:val="none" w:sz="0" w:space="0" w:color="auto"/>
            <w:left w:val="none" w:sz="0" w:space="0" w:color="auto"/>
            <w:bottom w:val="none" w:sz="0" w:space="0" w:color="auto"/>
            <w:right w:val="none" w:sz="0" w:space="0" w:color="auto"/>
          </w:divBdr>
          <w:divsChild>
            <w:div w:id="352658189">
              <w:marLeft w:val="0"/>
              <w:marRight w:val="0"/>
              <w:marTop w:val="0"/>
              <w:marBottom w:val="0"/>
              <w:divBdr>
                <w:top w:val="none" w:sz="0" w:space="0" w:color="auto"/>
                <w:left w:val="none" w:sz="0" w:space="0" w:color="auto"/>
                <w:bottom w:val="none" w:sz="0" w:space="0" w:color="auto"/>
                <w:right w:val="none" w:sz="0" w:space="0" w:color="auto"/>
              </w:divBdr>
            </w:div>
            <w:div w:id="807824165">
              <w:marLeft w:val="0"/>
              <w:marRight w:val="0"/>
              <w:marTop w:val="0"/>
              <w:marBottom w:val="0"/>
              <w:divBdr>
                <w:top w:val="none" w:sz="0" w:space="0" w:color="auto"/>
                <w:left w:val="none" w:sz="0" w:space="0" w:color="auto"/>
                <w:bottom w:val="none" w:sz="0" w:space="0" w:color="auto"/>
                <w:right w:val="none" w:sz="0" w:space="0" w:color="auto"/>
              </w:divBdr>
            </w:div>
            <w:div w:id="115026244">
              <w:marLeft w:val="0"/>
              <w:marRight w:val="0"/>
              <w:marTop w:val="0"/>
              <w:marBottom w:val="0"/>
              <w:divBdr>
                <w:top w:val="none" w:sz="0" w:space="0" w:color="auto"/>
                <w:left w:val="none" w:sz="0" w:space="0" w:color="auto"/>
                <w:bottom w:val="none" w:sz="0" w:space="0" w:color="auto"/>
                <w:right w:val="none" w:sz="0" w:space="0" w:color="auto"/>
              </w:divBdr>
            </w:div>
          </w:divsChild>
        </w:div>
        <w:div w:id="2129465053">
          <w:marLeft w:val="0"/>
          <w:marRight w:val="0"/>
          <w:marTop w:val="0"/>
          <w:marBottom w:val="0"/>
          <w:divBdr>
            <w:top w:val="none" w:sz="0" w:space="0" w:color="auto"/>
            <w:left w:val="none" w:sz="0" w:space="0" w:color="auto"/>
            <w:bottom w:val="none" w:sz="0" w:space="0" w:color="auto"/>
            <w:right w:val="none" w:sz="0" w:space="0" w:color="auto"/>
          </w:divBdr>
          <w:divsChild>
            <w:div w:id="820148489">
              <w:marLeft w:val="0"/>
              <w:marRight w:val="0"/>
              <w:marTop w:val="0"/>
              <w:marBottom w:val="0"/>
              <w:divBdr>
                <w:top w:val="none" w:sz="0" w:space="0" w:color="auto"/>
                <w:left w:val="none" w:sz="0" w:space="0" w:color="auto"/>
                <w:bottom w:val="none" w:sz="0" w:space="0" w:color="auto"/>
                <w:right w:val="none" w:sz="0" w:space="0" w:color="auto"/>
              </w:divBdr>
            </w:div>
            <w:div w:id="2116828474">
              <w:marLeft w:val="0"/>
              <w:marRight w:val="0"/>
              <w:marTop w:val="0"/>
              <w:marBottom w:val="0"/>
              <w:divBdr>
                <w:top w:val="none" w:sz="0" w:space="0" w:color="auto"/>
                <w:left w:val="none" w:sz="0" w:space="0" w:color="auto"/>
                <w:bottom w:val="none" w:sz="0" w:space="0" w:color="auto"/>
                <w:right w:val="none" w:sz="0" w:space="0" w:color="auto"/>
              </w:divBdr>
            </w:div>
            <w:div w:id="1841003759">
              <w:marLeft w:val="0"/>
              <w:marRight w:val="0"/>
              <w:marTop w:val="0"/>
              <w:marBottom w:val="0"/>
              <w:divBdr>
                <w:top w:val="none" w:sz="0" w:space="0" w:color="auto"/>
                <w:left w:val="none" w:sz="0" w:space="0" w:color="auto"/>
                <w:bottom w:val="none" w:sz="0" w:space="0" w:color="auto"/>
                <w:right w:val="none" w:sz="0" w:space="0" w:color="auto"/>
              </w:divBdr>
            </w:div>
          </w:divsChild>
        </w:div>
        <w:div w:id="128594389">
          <w:marLeft w:val="0"/>
          <w:marRight w:val="0"/>
          <w:marTop w:val="0"/>
          <w:marBottom w:val="0"/>
          <w:divBdr>
            <w:top w:val="none" w:sz="0" w:space="0" w:color="auto"/>
            <w:left w:val="none" w:sz="0" w:space="0" w:color="auto"/>
            <w:bottom w:val="none" w:sz="0" w:space="0" w:color="auto"/>
            <w:right w:val="none" w:sz="0" w:space="0" w:color="auto"/>
          </w:divBdr>
          <w:divsChild>
            <w:div w:id="1211843059">
              <w:marLeft w:val="0"/>
              <w:marRight w:val="0"/>
              <w:marTop w:val="0"/>
              <w:marBottom w:val="0"/>
              <w:divBdr>
                <w:top w:val="none" w:sz="0" w:space="0" w:color="auto"/>
                <w:left w:val="none" w:sz="0" w:space="0" w:color="auto"/>
                <w:bottom w:val="none" w:sz="0" w:space="0" w:color="auto"/>
                <w:right w:val="none" w:sz="0" w:space="0" w:color="auto"/>
              </w:divBdr>
            </w:div>
            <w:div w:id="526219669">
              <w:marLeft w:val="0"/>
              <w:marRight w:val="0"/>
              <w:marTop w:val="0"/>
              <w:marBottom w:val="0"/>
              <w:divBdr>
                <w:top w:val="none" w:sz="0" w:space="0" w:color="auto"/>
                <w:left w:val="none" w:sz="0" w:space="0" w:color="auto"/>
                <w:bottom w:val="none" w:sz="0" w:space="0" w:color="auto"/>
                <w:right w:val="none" w:sz="0" w:space="0" w:color="auto"/>
              </w:divBdr>
            </w:div>
          </w:divsChild>
        </w:div>
        <w:div w:id="1918130671">
          <w:marLeft w:val="0"/>
          <w:marRight w:val="0"/>
          <w:marTop w:val="0"/>
          <w:marBottom w:val="0"/>
          <w:divBdr>
            <w:top w:val="none" w:sz="0" w:space="0" w:color="auto"/>
            <w:left w:val="none" w:sz="0" w:space="0" w:color="auto"/>
            <w:bottom w:val="none" w:sz="0" w:space="0" w:color="auto"/>
            <w:right w:val="none" w:sz="0" w:space="0" w:color="auto"/>
          </w:divBdr>
          <w:divsChild>
            <w:div w:id="1310161621">
              <w:marLeft w:val="0"/>
              <w:marRight w:val="0"/>
              <w:marTop w:val="0"/>
              <w:marBottom w:val="0"/>
              <w:divBdr>
                <w:top w:val="none" w:sz="0" w:space="0" w:color="auto"/>
                <w:left w:val="none" w:sz="0" w:space="0" w:color="auto"/>
                <w:bottom w:val="none" w:sz="0" w:space="0" w:color="auto"/>
                <w:right w:val="none" w:sz="0" w:space="0" w:color="auto"/>
              </w:divBdr>
            </w:div>
            <w:div w:id="1560508476">
              <w:marLeft w:val="0"/>
              <w:marRight w:val="0"/>
              <w:marTop w:val="0"/>
              <w:marBottom w:val="0"/>
              <w:divBdr>
                <w:top w:val="none" w:sz="0" w:space="0" w:color="auto"/>
                <w:left w:val="none" w:sz="0" w:space="0" w:color="auto"/>
                <w:bottom w:val="none" w:sz="0" w:space="0" w:color="auto"/>
                <w:right w:val="none" w:sz="0" w:space="0" w:color="auto"/>
              </w:divBdr>
            </w:div>
            <w:div w:id="1081028210">
              <w:marLeft w:val="0"/>
              <w:marRight w:val="0"/>
              <w:marTop w:val="0"/>
              <w:marBottom w:val="0"/>
              <w:divBdr>
                <w:top w:val="none" w:sz="0" w:space="0" w:color="auto"/>
                <w:left w:val="none" w:sz="0" w:space="0" w:color="auto"/>
                <w:bottom w:val="none" w:sz="0" w:space="0" w:color="auto"/>
                <w:right w:val="none" w:sz="0" w:space="0" w:color="auto"/>
              </w:divBdr>
            </w:div>
          </w:divsChild>
        </w:div>
        <w:div w:id="932786720">
          <w:marLeft w:val="0"/>
          <w:marRight w:val="0"/>
          <w:marTop w:val="0"/>
          <w:marBottom w:val="0"/>
          <w:divBdr>
            <w:top w:val="none" w:sz="0" w:space="0" w:color="auto"/>
            <w:left w:val="none" w:sz="0" w:space="0" w:color="auto"/>
            <w:bottom w:val="none" w:sz="0" w:space="0" w:color="auto"/>
            <w:right w:val="none" w:sz="0" w:space="0" w:color="auto"/>
          </w:divBdr>
          <w:divsChild>
            <w:div w:id="1142507209">
              <w:marLeft w:val="0"/>
              <w:marRight w:val="0"/>
              <w:marTop w:val="0"/>
              <w:marBottom w:val="0"/>
              <w:divBdr>
                <w:top w:val="none" w:sz="0" w:space="0" w:color="auto"/>
                <w:left w:val="none" w:sz="0" w:space="0" w:color="auto"/>
                <w:bottom w:val="none" w:sz="0" w:space="0" w:color="auto"/>
                <w:right w:val="none" w:sz="0" w:space="0" w:color="auto"/>
              </w:divBdr>
            </w:div>
            <w:div w:id="58723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59385">
      <w:bodyDiv w:val="1"/>
      <w:marLeft w:val="0"/>
      <w:marRight w:val="0"/>
      <w:marTop w:val="0"/>
      <w:marBottom w:val="0"/>
      <w:divBdr>
        <w:top w:val="none" w:sz="0" w:space="0" w:color="auto"/>
        <w:left w:val="none" w:sz="0" w:space="0" w:color="auto"/>
        <w:bottom w:val="none" w:sz="0" w:space="0" w:color="auto"/>
        <w:right w:val="none" w:sz="0" w:space="0" w:color="auto"/>
      </w:divBdr>
    </w:div>
    <w:div w:id="1498113864">
      <w:bodyDiv w:val="1"/>
      <w:marLeft w:val="0"/>
      <w:marRight w:val="0"/>
      <w:marTop w:val="0"/>
      <w:marBottom w:val="0"/>
      <w:divBdr>
        <w:top w:val="none" w:sz="0" w:space="0" w:color="auto"/>
        <w:left w:val="none" w:sz="0" w:space="0" w:color="auto"/>
        <w:bottom w:val="none" w:sz="0" w:space="0" w:color="auto"/>
        <w:right w:val="none" w:sz="0" w:space="0" w:color="auto"/>
      </w:divBdr>
    </w:div>
    <w:div w:id="1506090875">
      <w:bodyDiv w:val="1"/>
      <w:marLeft w:val="0"/>
      <w:marRight w:val="0"/>
      <w:marTop w:val="0"/>
      <w:marBottom w:val="0"/>
      <w:divBdr>
        <w:top w:val="none" w:sz="0" w:space="0" w:color="auto"/>
        <w:left w:val="none" w:sz="0" w:space="0" w:color="auto"/>
        <w:bottom w:val="none" w:sz="0" w:space="0" w:color="auto"/>
        <w:right w:val="none" w:sz="0" w:space="0" w:color="auto"/>
      </w:divBdr>
    </w:div>
    <w:div w:id="1525943578">
      <w:bodyDiv w:val="1"/>
      <w:marLeft w:val="0"/>
      <w:marRight w:val="0"/>
      <w:marTop w:val="0"/>
      <w:marBottom w:val="0"/>
      <w:divBdr>
        <w:top w:val="none" w:sz="0" w:space="0" w:color="auto"/>
        <w:left w:val="none" w:sz="0" w:space="0" w:color="auto"/>
        <w:bottom w:val="none" w:sz="0" w:space="0" w:color="auto"/>
        <w:right w:val="none" w:sz="0" w:space="0" w:color="auto"/>
      </w:divBdr>
    </w:div>
    <w:div w:id="1527676334">
      <w:bodyDiv w:val="1"/>
      <w:marLeft w:val="0"/>
      <w:marRight w:val="0"/>
      <w:marTop w:val="0"/>
      <w:marBottom w:val="0"/>
      <w:divBdr>
        <w:top w:val="none" w:sz="0" w:space="0" w:color="auto"/>
        <w:left w:val="none" w:sz="0" w:space="0" w:color="auto"/>
        <w:bottom w:val="none" w:sz="0" w:space="0" w:color="auto"/>
        <w:right w:val="none" w:sz="0" w:space="0" w:color="auto"/>
      </w:divBdr>
    </w:div>
    <w:div w:id="1541476678">
      <w:bodyDiv w:val="1"/>
      <w:marLeft w:val="0"/>
      <w:marRight w:val="0"/>
      <w:marTop w:val="0"/>
      <w:marBottom w:val="0"/>
      <w:divBdr>
        <w:top w:val="none" w:sz="0" w:space="0" w:color="auto"/>
        <w:left w:val="none" w:sz="0" w:space="0" w:color="auto"/>
        <w:bottom w:val="none" w:sz="0" w:space="0" w:color="auto"/>
        <w:right w:val="none" w:sz="0" w:space="0" w:color="auto"/>
      </w:divBdr>
    </w:div>
    <w:div w:id="1548025987">
      <w:bodyDiv w:val="1"/>
      <w:marLeft w:val="0"/>
      <w:marRight w:val="0"/>
      <w:marTop w:val="0"/>
      <w:marBottom w:val="0"/>
      <w:divBdr>
        <w:top w:val="none" w:sz="0" w:space="0" w:color="auto"/>
        <w:left w:val="none" w:sz="0" w:space="0" w:color="auto"/>
        <w:bottom w:val="none" w:sz="0" w:space="0" w:color="auto"/>
        <w:right w:val="none" w:sz="0" w:space="0" w:color="auto"/>
      </w:divBdr>
    </w:div>
    <w:div w:id="1548563838">
      <w:bodyDiv w:val="1"/>
      <w:marLeft w:val="0"/>
      <w:marRight w:val="0"/>
      <w:marTop w:val="0"/>
      <w:marBottom w:val="0"/>
      <w:divBdr>
        <w:top w:val="none" w:sz="0" w:space="0" w:color="auto"/>
        <w:left w:val="none" w:sz="0" w:space="0" w:color="auto"/>
        <w:bottom w:val="none" w:sz="0" w:space="0" w:color="auto"/>
        <w:right w:val="none" w:sz="0" w:space="0" w:color="auto"/>
      </w:divBdr>
    </w:div>
    <w:div w:id="1557931656">
      <w:bodyDiv w:val="1"/>
      <w:marLeft w:val="0"/>
      <w:marRight w:val="0"/>
      <w:marTop w:val="0"/>
      <w:marBottom w:val="0"/>
      <w:divBdr>
        <w:top w:val="none" w:sz="0" w:space="0" w:color="auto"/>
        <w:left w:val="none" w:sz="0" w:space="0" w:color="auto"/>
        <w:bottom w:val="none" w:sz="0" w:space="0" w:color="auto"/>
        <w:right w:val="none" w:sz="0" w:space="0" w:color="auto"/>
      </w:divBdr>
    </w:div>
    <w:div w:id="1560362837">
      <w:bodyDiv w:val="1"/>
      <w:marLeft w:val="0"/>
      <w:marRight w:val="0"/>
      <w:marTop w:val="0"/>
      <w:marBottom w:val="0"/>
      <w:divBdr>
        <w:top w:val="none" w:sz="0" w:space="0" w:color="auto"/>
        <w:left w:val="none" w:sz="0" w:space="0" w:color="auto"/>
        <w:bottom w:val="none" w:sz="0" w:space="0" w:color="auto"/>
        <w:right w:val="none" w:sz="0" w:space="0" w:color="auto"/>
      </w:divBdr>
    </w:div>
    <w:div w:id="1568035497">
      <w:bodyDiv w:val="1"/>
      <w:marLeft w:val="0"/>
      <w:marRight w:val="0"/>
      <w:marTop w:val="0"/>
      <w:marBottom w:val="0"/>
      <w:divBdr>
        <w:top w:val="none" w:sz="0" w:space="0" w:color="auto"/>
        <w:left w:val="none" w:sz="0" w:space="0" w:color="auto"/>
        <w:bottom w:val="none" w:sz="0" w:space="0" w:color="auto"/>
        <w:right w:val="none" w:sz="0" w:space="0" w:color="auto"/>
      </w:divBdr>
    </w:div>
    <w:div w:id="1574659118">
      <w:bodyDiv w:val="1"/>
      <w:marLeft w:val="0"/>
      <w:marRight w:val="0"/>
      <w:marTop w:val="0"/>
      <w:marBottom w:val="0"/>
      <w:divBdr>
        <w:top w:val="none" w:sz="0" w:space="0" w:color="auto"/>
        <w:left w:val="none" w:sz="0" w:space="0" w:color="auto"/>
        <w:bottom w:val="none" w:sz="0" w:space="0" w:color="auto"/>
        <w:right w:val="none" w:sz="0" w:space="0" w:color="auto"/>
      </w:divBdr>
    </w:div>
    <w:div w:id="1586262482">
      <w:bodyDiv w:val="1"/>
      <w:marLeft w:val="0"/>
      <w:marRight w:val="0"/>
      <w:marTop w:val="0"/>
      <w:marBottom w:val="0"/>
      <w:divBdr>
        <w:top w:val="none" w:sz="0" w:space="0" w:color="auto"/>
        <w:left w:val="none" w:sz="0" w:space="0" w:color="auto"/>
        <w:bottom w:val="none" w:sz="0" w:space="0" w:color="auto"/>
        <w:right w:val="none" w:sz="0" w:space="0" w:color="auto"/>
      </w:divBdr>
    </w:div>
    <w:div w:id="1590650847">
      <w:bodyDiv w:val="1"/>
      <w:marLeft w:val="0"/>
      <w:marRight w:val="0"/>
      <w:marTop w:val="0"/>
      <w:marBottom w:val="0"/>
      <w:divBdr>
        <w:top w:val="none" w:sz="0" w:space="0" w:color="auto"/>
        <w:left w:val="none" w:sz="0" w:space="0" w:color="auto"/>
        <w:bottom w:val="none" w:sz="0" w:space="0" w:color="auto"/>
        <w:right w:val="none" w:sz="0" w:space="0" w:color="auto"/>
      </w:divBdr>
    </w:div>
    <w:div w:id="1594582802">
      <w:bodyDiv w:val="1"/>
      <w:marLeft w:val="0"/>
      <w:marRight w:val="0"/>
      <w:marTop w:val="0"/>
      <w:marBottom w:val="0"/>
      <w:divBdr>
        <w:top w:val="none" w:sz="0" w:space="0" w:color="auto"/>
        <w:left w:val="none" w:sz="0" w:space="0" w:color="auto"/>
        <w:bottom w:val="none" w:sz="0" w:space="0" w:color="auto"/>
        <w:right w:val="none" w:sz="0" w:space="0" w:color="auto"/>
      </w:divBdr>
    </w:div>
    <w:div w:id="1614703698">
      <w:bodyDiv w:val="1"/>
      <w:marLeft w:val="0"/>
      <w:marRight w:val="0"/>
      <w:marTop w:val="0"/>
      <w:marBottom w:val="0"/>
      <w:divBdr>
        <w:top w:val="none" w:sz="0" w:space="0" w:color="auto"/>
        <w:left w:val="none" w:sz="0" w:space="0" w:color="auto"/>
        <w:bottom w:val="none" w:sz="0" w:space="0" w:color="auto"/>
        <w:right w:val="none" w:sz="0" w:space="0" w:color="auto"/>
      </w:divBdr>
    </w:div>
    <w:div w:id="1619213473">
      <w:bodyDiv w:val="1"/>
      <w:marLeft w:val="0"/>
      <w:marRight w:val="0"/>
      <w:marTop w:val="0"/>
      <w:marBottom w:val="0"/>
      <w:divBdr>
        <w:top w:val="none" w:sz="0" w:space="0" w:color="auto"/>
        <w:left w:val="none" w:sz="0" w:space="0" w:color="auto"/>
        <w:bottom w:val="none" w:sz="0" w:space="0" w:color="auto"/>
        <w:right w:val="none" w:sz="0" w:space="0" w:color="auto"/>
      </w:divBdr>
    </w:div>
    <w:div w:id="1621912904">
      <w:bodyDiv w:val="1"/>
      <w:marLeft w:val="0"/>
      <w:marRight w:val="0"/>
      <w:marTop w:val="0"/>
      <w:marBottom w:val="0"/>
      <w:divBdr>
        <w:top w:val="none" w:sz="0" w:space="0" w:color="auto"/>
        <w:left w:val="none" w:sz="0" w:space="0" w:color="auto"/>
        <w:bottom w:val="none" w:sz="0" w:space="0" w:color="auto"/>
        <w:right w:val="none" w:sz="0" w:space="0" w:color="auto"/>
      </w:divBdr>
    </w:div>
    <w:div w:id="1640303559">
      <w:bodyDiv w:val="1"/>
      <w:marLeft w:val="0"/>
      <w:marRight w:val="0"/>
      <w:marTop w:val="0"/>
      <w:marBottom w:val="0"/>
      <w:divBdr>
        <w:top w:val="none" w:sz="0" w:space="0" w:color="auto"/>
        <w:left w:val="none" w:sz="0" w:space="0" w:color="auto"/>
        <w:bottom w:val="none" w:sz="0" w:space="0" w:color="auto"/>
        <w:right w:val="none" w:sz="0" w:space="0" w:color="auto"/>
      </w:divBdr>
    </w:div>
    <w:div w:id="1654524535">
      <w:bodyDiv w:val="1"/>
      <w:marLeft w:val="0"/>
      <w:marRight w:val="0"/>
      <w:marTop w:val="0"/>
      <w:marBottom w:val="0"/>
      <w:divBdr>
        <w:top w:val="none" w:sz="0" w:space="0" w:color="auto"/>
        <w:left w:val="none" w:sz="0" w:space="0" w:color="auto"/>
        <w:bottom w:val="none" w:sz="0" w:space="0" w:color="auto"/>
        <w:right w:val="none" w:sz="0" w:space="0" w:color="auto"/>
      </w:divBdr>
    </w:div>
    <w:div w:id="1663973387">
      <w:bodyDiv w:val="1"/>
      <w:marLeft w:val="0"/>
      <w:marRight w:val="0"/>
      <w:marTop w:val="0"/>
      <w:marBottom w:val="0"/>
      <w:divBdr>
        <w:top w:val="none" w:sz="0" w:space="0" w:color="auto"/>
        <w:left w:val="none" w:sz="0" w:space="0" w:color="auto"/>
        <w:bottom w:val="none" w:sz="0" w:space="0" w:color="auto"/>
        <w:right w:val="none" w:sz="0" w:space="0" w:color="auto"/>
      </w:divBdr>
    </w:div>
    <w:div w:id="1669941520">
      <w:bodyDiv w:val="1"/>
      <w:marLeft w:val="0"/>
      <w:marRight w:val="0"/>
      <w:marTop w:val="0"/>
      <w:marBottom w:val="0"/>
      <w:divBdr>
        <w:top w:val="none" w:sz="0" w:space="0" w:color="auto"/>
        <w:left w:val="none" w:sz="0" w:space="0" w:color="auto"/>
        <w:bottom w:val="none" w:sz="0" w:space="0" w:color="auto"/>
        <w:right w:val="none" w:sz="0" w:space="0" w:color="auto"/>
      </w:divBdr>
    </w:div>
    <w:div w:id="1669946673">
      <w:bodyDiv w:val="1"/>
      <w:marLeft w:val="0"/>
      <w:marRight w:val="0"/>
      <w:marTop w:val="0"/>
      <w:marBottom w:val="0"/>
      <w:divBdr>
        <w:top w:val="none" w:sz="0" w:space="0" w:color="auto"/>
        <w:left w:val="none" w:sz="0" w:space="0" w:color="auto"/>
        <w:bottom w:val="none" w:sz="0" w:space="0" w:color="auto"/>
        <w:right w:val="none" w:sz="0" w:space="0" w:color="auto"/>
      </w:divBdr>
      <w:divsChild>
        <w:div w:id="319817184">
          <w:marLeft w:val="0"/>
          <w:marRight w:val="0"/>
          <w:marTop w:val="0"/>
          <w:marBottom w:val="0"/>
          <w:divBdr>
            <w:top w:val="none" w:sz="0" w:space="0" w:color="auto"/>
            <w:left w:val="none" w:sz="0" w:space="0" w:color="auto"/>
            <w:bottom w:val="none" w:sz="0" w:space="0" w:color="auto"/>
            <w:right w:val="none" w:sz="0" w:space="0" w:color="auto"/>
          </w:divBdr>
        </w:div>
      </w:divsChild>
    </w:div>
    <w:div w:id="1677269975">
      <w:bodyDiv w:val="1"/>
      <w:marLeft w:val="0"/>
      <w:marRight w:val="0"/>
      <w:marTop w:val="0"/>
      <w:marBottom w:val="0"/>
      <w:divBdr>
        <w:top w:val="none" w:sz="0" w:space="0" w:color="auto"/>
        <w:left w:val="none" w:sz="0" w:space="0" w:color="auto"/>
        <w:bottom w:val="none" w:sz="0" w:space="0" w:color="auto"/>
        <w:right w:val="none" w:sz="0" w:space="0" w:color="auto"/>
      </w:divBdr>
    </w:div>
    <w:div w:id="1678650653">
      <w:bodyDiv w:val="1"/>
      <w:marLeft w:val="0"/>
      <w:marRight w:val="0"/>
      <w:marTop w:val="0"/>
      <w:marBottom w:val="0"/>
      <w:divBdr>
        <w:top w:val="none" w:sz="0" w:space="0" w:color="auto"/>
        <w:left w:val="none" w:sz="0" w:space="0" w:color="auto"/>
        <w:bottom w:val="none" w:sz="0" w:space="0" w:color="auto"/>
        <w:right w:val="none" w:sz="0" w:space="0" w:color="auto"/>
      </w:divBdr>
    </w:div>
    <w:div w:id="1680085678">
      <w:bodyDiv w:val="1"/>
      <w:marLeft w:val="0"/>
      <w:marRight w:val="0"/>
      <w:marTop w:val="0"/>
      <w:marBottom w:val="0"/>
      <w:divBdr>
        <w:top w:val="none" w:sz="0" w:space="0" w:color="auto"/>
        <w:left w:val="none" w:sz="0" w:space="0" w:color="auto"/>
        <w:bottom w:val="none" w:sz="0" w:space="0" w:color="auto"/>
        <w:right w:val="none" w:sz="0" w:space="0" w:color="auto"/>
      </w:divBdr>
    </w:div>
    <w:div w:id="1682052949">
      <w:bodyDiv w:val="1"/>
      <w:marLeft w:val="0"/>
      <w:marRight w:val="0"/>
      <w:marTop w:val="0"/>
      <w:marBottom w:val="0"/>
      <w:divBdr>
        <w:top w:val="none" w:sz="0" w:space="0" w:color="auto"/>
        <w:left w:val="none" w:sz="0" w:space="0" w:color="auto"/>
        <w:bottom w:val="none" w:sz="0" w:space="0" w:color="auto"/>
        <w:right w:val="none" w:sz="0" w:space="0" w:color="auto"/>
      </w:divBdr>
    </w:div>
    <w:div w:id="1682194618">
      <w:bodyDiv w:val="1"/>
      <w:marLeft w:val="0"/>
      <w:marRight w:val="0"/>
      <w:marTop w:val="0"/>
      <w:marBottom w:val="0"/>
      <w:divBdr>
        <w:top w:val="none" w:sz="0" w:space="0" w:color="auto"/>
        <w:left w:val="none" w:sz="0" w:space="0" w:color="auto"/>
        <w:bottom w:val="none" w:sz="0" w:space="0" w:color="auto"/>
        <w:right w:val="none" w:sz="0" w:space="0" w:color="auto"/>
      </w:divBdr>
    </w:div>
    <w:div w:id="1688825232">
      <w:bodyDiv w:val="1"/>
      <w:marLeft w:val="0"/>
      <w:marRight w:val="0"/>
      <w:marTop w:val="0"/>
      <w:marBottom w:val="0"/>
      <w:divBdr>
        <w:top w:val="none" w:sz="0" w:space="0" w:color="auto"/>
        <w:left w:val="none" w:sz="0" w:space="0" w:color="auto"/>
        <w:bottom w:val="none" w:sz="0" w:space="0" w:color="auto"/>
        <w:right w:val="none" w:sz="0" w:space="0" w:color="auto"/>
      </w:divBdr>
    </w:div>
    <w:div w:id="1690837612">
      <w:bodyDiv w:val="1"/>
      <w:marLeft w:val="0"/>
      <w:marRight w:val="0"/>
      <w:marTop w:val="0"/>
      <w:marBottom w:val="0"/>
      <w:divBdr>
        <w:top w:val="none" w:sz="0" w:space="0" w:color="auto"/>
        <w:left w:val="none" w:sz="0" w:space="0" w:color="auto"/>
        <w:bottom w:val="none" w:sz="0" w:space="0" w:color="auto"/>
        <w:right w:val="none" w:sz="0" w:space="0" w:color="auto"/>
      </w:divBdr>
    </w:div>
    <w:div w:id="1704669068">
      <w:bodyDiv w:val="1"/>
      <w:marLeft w:val="0"/>
      <w:marRight w:val="0"/>
      <w:marTop w:val="0"/>
      <w:marBottom w:val="0"/>
      <w:divBdr>
        <w:top w:val="none" w:sz="0" w:space="0" w:color="auto"/>
        <w:left w:val="none" w:sz="0" w:space="0" w:color="auto"/>
        <w:bottom w:val="none" w:sz="0" w:space="0" w:color="auto"/>
        <w:right w:val="none" w:sz="0" w:space="0" w:color="auto"/>
      </w:divBdr>
    </w:div>
    <w:div w:id="1712416826">
      <w:bodyDiv w:val="1"/>
      <w:marLeft w:val="0"/>
      <w:marRight w:val="0"/>
      <w:marTop w:val="0"/>
      <w:marBottom w:val="0"/>
      <w:divBdr>
        <w:top w:val="none" w:sz="0" w:space="0" w:color="auto"/>
        <w:left w:val="none" w:sz="0" w:space="0" w:color="auto"/>
        <w:bottom w:val="none" w:sz="0" w:space="0" w:color="auto"/>
        <w:right w:val="none" w:sz="0" w:space="0" w:color="auto"/>
      </w:divBdr>
    </w:div>
    <w:div w:id="1716390252">
      <w:bodyDiv w:val="1"/>
      <w:marLeft w:val="0"/>
      <w:marRight w:val="0"/>
      <w:marTop w:val="0"/>
      <w:marBottom w:val="0"/>
      <w:divBdr>
        <w:top w:val="none" w:sz="0" w:space="0" w:color="auto"/>
        <w:left w:val="none" w:sz="0" w:space="0" w:color="auto"/>
        <w:bottom w:val="none" w:sz="0" w:space="0" w:color="auto"/>
        <w:right w:val="none" w:sz="0" w:space="0" w:color="auto"/>
      </w:divBdr>
    </w:div>
    <w:div w:id="1717465271">
      <w:bodyDiv w:val="1"/>
      <w:marLeft w:val="0"/>
      <w:marRight w:val="0"/>
      <w:marTop w:val="0"/>
      <w:marBottom w:val="0"/>
      <w:divBdr>
        <w:top w:val="none" w:sz="0" w:space="0" w:color="auto"/>
        <w:left w:val="none" w:sz="0" w:space="0" w:color="auto"/>
        <w:bottom w:val="none" w:sz="0" w:space="0" w:color="auto"/>
        <w:right w:val="none" w:sz="0" w:space="0" w:color="auto"/>
      </w:divBdr>
      <w:divsChild>
        <w:div w:id="818615147">
          <w:marLeft w:val="0"/>
          <w:marRight w:val="0"/>
          <w:marTop w:val="0"/>
          <w:marBottom w:val="0"/>
          <w:divBdr>
            <w:top w:val="none" w:sz="0" w:space="0" w:color="auto"/>
            <w:left w:val="none" w:sz="0" w:space="0" w:color="auto"/>
            <w:bottom w:val="none" w:sz="0" w:space="0" w:color="auto"/>
            <w:right w:val="none" w:sz="0" w:space="0" w:color="auto"/>
          </w:divBdr>
        </w:div>
      </w:divsChild>
    </w:div>
    <w:div w:id="1719619740">
      <w:bodyDiv w:val="1"/>
      <w:marLeft w:val="0"/>
      <w:marRight w:val="0"/>
      <w:marTop w:val="0"/>
      <w:marBottom w:val="0"/>
      <w:divBdr>
        <w:top w:val="none" w:sz="0" w:space="0" w:color="auto"/>
        <w:left w:val="none" w:sz="0" w:space="0" w:color="auto"/>
        <w:bottom w:val="none" w:sz="0" w:space="0" w:color="auto"/>
        <w:right w:val="none" w:sz="0" w:space="0" w:color="auto"/>
      </w:divBdr>
    </w:div>
    <w:div w:id="1722362329">
      <w:bodyDiv w:val="1"/>
      <w:marLeft w:val="0"/>
      <w:marRight w:val="0"/>
      <w:marTop w:val="0"/>
      <w:marBottom w:val="0"/>
      <w:divBdr>
        <w:top w:val="none" w:sz="0" w:space="0" w:color="auto"/>
        <w:left w:val="none" w:sz="0" w:space="0" w:color="auto"/>
        <w:bottom w:val="none" w:sz="0" w:space="0" w:color="auto"/>
        <w:right w:val="none" w:sz="0" w:space="0" w:color="auto"/>
      </w:divBdr>
    </w:div>
    <w:div w:id="1725910790">
      <w:bodyDiv w:val="1"/>
      <w:marLeft w:val="0"/>
      <w:marRight w:val="0"/>
      <w:marTop w:val="0"/>
      <w:marBottom w:val="0"/>
      <w:divBdr>
        <w:top w:val="none" w:sz="0" w:space="0" w:color="auto"/>
        <w:left w:val="none" w:sz="0" w:space="0" w:color="auto"/>
        <w:bottom w:val="none" w:sz="0" w:space="0" w:color="auto"/>
        <w:right w:val="none" w:sz="0" w:space="0" w:color="auto"/>
      </w:divBdr>
    </w:div>
    <w:div w:id="1728143142">
      <w:bodyDiv w:val="1"/>
      <w:marLeft w:val="0"/>
      <w:marRight w:val="0"/>
      <w:marTop w:val="0"/>
      <w:marBottom w:val="0"/>
      <w:divBdr>
        <w:top w:val="none" w:sz="0" w:space="0" w:color="auto"/>
        <w:left w:val="none" w:sz="0" w:space="0" w:color="auto"/>
        <w:bottom w:val="none" w:sz="0" w:space="0" w:color="auto"/>
        <w:right w:val="none" w:sz="0" w:space="0" w:color="auto"/>
      </w:divBdr>
    </w:div>
    <w:div w:id="1735153578">
      <w:bodyDiv w:val="1"/>
      <w:marLeft w:val="0"/>
      <w:marRight w:val="0"/>
      <w:marTop w:val="0"/>
      <w:marBottom w:val="0"/>
      <w:divBdr>
        <w:top w:val="none" w:sz="0" w:space="0" w:color="auto"/>
        <w:left w:val="none" w:sz="0" w:space="0" w:color="auto"/>
        <w:bottom w:val="none" w:sz="0" w:space="0" w:color="auto"/>
        <w:right w:val="none" w:sz="0" w:space="0" w:color="auto"/>
      </w:divBdr>
      <w:divsChild>
        <w:div w:id="1570459094">
          <w:marLeft w:val="0"/>
          <w:marRight w:val="0"/>
          <w:marTop w:val="0"/>
          <w:marBottom w:val="0"/>
          <w:divBdr>
            <w:top w:val="none" w:sz="0" w:space="0" w:color="auto"/>
            <w:left w:val="none" w:sz="0" w:space="0" w:color="auto"/>
            <w:bottom w:val="none" w:sz="0" w:space="0" w:color="auto"/>
            <w:right w:val="none" w:sz="0" w:space="0" w:color="auto"/>
          </w:divBdr>
          <w:divsChild>
            <w:div w:id="1653096278">
              <w:marLeft w:val="0"/>
              <w:marRight w:val="0"/>
              <w:marTop w:val="0"/>
              <w:marBottom w:val="0"/>
              <w:divBdr>
                <w:top w:val="none" w:sz="0" w:space="0" w:color="auto"/>
                <w:left w:val="none" w:sz="0" w:space="0" w:color="auto"/>
                <w:bottom w:val="none" w:sz="0" w:space="0" w:color="auto"/>
                <w:right w:val="none" w:sz="0" w:space="0" w:color="auto"/>
              </w:divBdr>
            </w:div>
          </w:divsChild>
        </w:div>
        <w:div w:id="1929725169">
          <w:marLeft w:val="0"/>
          <w:marRight w:val="0"/>
          <w:marTop w:val="0"/>
          <w:marBottom w:val="0"/>
          <w:divBdr>
            <w:top w:val="none" w:sz="0" w:space="0" w:color="auto"/>
            <w:left w:val="none" w:sz="0" w:space="0" w:color="auto"/>
            <w:bottom w:val="none" w:sz="0" w:space="0" w:color="auto"/>
            <w:right w:val="none" w:sz="0" w:space="0" w:color="auto"/>
          </w:divBdr>
          <w:divsChild>
            <w:div w:id="918098693">
              <w:marLeft w:val="0"/>
              <w:marRight w:val="0"/>
              <w:marTop w:val="0"/>
              <w:marBottom w:val="0"/>
              <w:divBdr>
                <w:top w:val="none" w:sz="0" w:space="0" w:color="auto"/>
                <w:left w:val="none" w:sz="0" w:space="0" w:color="auto"/>
                <w:bottom w:val="none" w:sz="0" w:space="0" w:color="auto"/>
                <w:right w:val="none" w:sz="0" w:space="0" w:color="auto"/>
              </w:divBdr>
            </w:div>
            <w:div w:id="1137336772">
              <w:marLeft w:val="0"/>
              <w:marRight w:val="0"/>
              <w:marTop w:val="0"/>
              <w:marBottom w:val="0"/>
              <w:divBdr>
                <w:top w:val="none" w:sz="0" w:space="0" w:color="auto"/>
                <w:left w:val="none" w:sz="0" w:space="0" w:color="auto"/>
                <w:bottom w:val="none" w:sz="0" w:space="0" w:color="auto"/>
                <w:right w:val="none" w:sz="0" w:space="0" w:color="auto"/>
              </w:divBdr>
            </w:div>
            <w:div w:id="1341157634">
              <w:marLeft w:val="0"/>
              <w:marRight w:val="0"/>
              <w:marTop w:val="0"/>
              <w:marBottom w:val="0"/>
              <w:divBdr>
                <w:top w:val="none" w:sz="0" w:space="0" w:color="auto"/>
                <w:left w:val="none" w:sz="0" w:space="0" w:color="auto"/>
                <w:bottom w:val="none" w:sz="0" w:space="0" w:color="auto"/>
                <w:right w:val="none" w:sz="0" w:space="0" w:color="auto"/>
              </w:divBdr>
            </w:div>
          </w:divsChild>
        </w:div>
        <w:div w:id="832453553">
          <w:marLeft w:val="0"/>
          <w:marRight w:val="0"/>
          <w:marTop w:val="0"/>
          <w:marBottom w:val="0"/>
          <w:divBdr>
            <w:top w:val="none" w:sz="0" w:space="0" w:color="auto"/>
            <w:left w:val="none" w:sz="0" w:space="0" w:color="auto"/>
            <w:bottom w:val="none" w:sz="0" w:space="0" w:color="auto"/>
            <w:right w:val="none" w:sz="0" w:space="0" w:color="auto"/>
          </w:divBdr>
          <w:divsChild>
            <w:div w:id="2052537101">
              <w:marLeft w:val="0"/>
              <w:marRight w:val="0"/>
              <w:marTop w:val="0"/>
              <w:marBottom w:val="0"/>
              <w:divBdr>
                <w:top w:val="none" w:sz="0" w:space="0" w:color="auto"/>
                <w:left w:val="none" w:sz="0" w:space="0" w:color="auto"/>
                <w:bottom w:val="none" w:sz="0" w:space="0" w:color="auto"/>
                <w:right w:val="none" w:sz="0" w:space="0" w:color="auto"/>
              </w:divBdr>
            </w:div>
            <w:div w:id="81146124">
              <w:marLeft w:val="0"/>
              <w:marRight w:val="0"/>
              <w:marTop w:val="0"/>
              <w:marBottom w:val="0"/>
              <w:divBdr>
                <w:top w:val="none" w:sz="0" w:space="0" w:color="auto"/>
                <w:left w:val="none" w:sz="0" w:space="0" w:color="auto"/>
                <w:bottom w:val="none" w:sz="0" w:space="0" w:color="auto"/>
                <w:right w:val="none" w:sz="0" w:space="0" w:color="auto"/>
              </w:divBdr>
            </w:div>
          </w:divsChild>
        </w:div>
        <w:div w:id="1969584784">
          <w:marLeft w:val="0"/>
          <w:marRight w:val="0"/>
          <w:marTop w:val="0"/>
          <w:marBottom w:val="0"/>
          <w:divBdr>
            <w:top w:val="none" w:sz="0" w:space="0" w:color="auto"/>
            <w:left w:val="none" w:sz="0" w:space="0" w:color="auto"/>
            <w:bottom w:val="none" w:sz="0" w:space="0" w:color="auto"/>
            <w:right w:val="none" w:sz="0" w:space="0" w:color="auto"/>
          </w:divBdr>
          <w:divsChild>
            <w:div w:id="421683037">
              <w:marLeft w:val="0"/>
              <w:marRight w:val="0"/>
              <w:marTop w:val="0"/>
              <w:marBottom w:val="0"/>
              <w:divBdr>
                <w:top w:val="none" w:sz="0" w:space="0" w:color="auto"/>
                <w:left w:val="none" w:sz="0" w:space="0" w:color="auto"/>
                <w:bottom w:val="none" w:sz="0" w:space="0" w:color="auto"/>
                <w:right w:val="none" w:sz="0" w:space="0" w:color="auto"/>
              </w:divBdr>
            </w:div>
            <w:div w:id="581108953">
              <w:marLeft w:val="0"/>
              <w:marRight w:val="0"/>
              <w:marTop w:val="0"/>
              <w:marBottom w:val="0"/>
              <w:divBdr>
                <w:top w:val="none" w:sz="0" w:space="0" w:color="auto"/>
                <w:left w:val="none" w:sz="0" w:space="0" w:color="auto"/>
                <w:bottom w:val="none" w:sz="0" w:space="0" w:color="auto"/>
                <w:right w:val="none" w:sz="0" w:space="0" w:color="auto"/>
              </w:divBdr>
            </w:div>
            <w:div w:id="257568611">
              <w:marLeft w:val="0"/>
              <w:marRight w:val="0"/>
              <w:marTop w:val="0"/>
              <w:marBottom w:val="0"/>
              <w:divBdr>
                <w:top w:val="none" w:sz="0" w:space="0" w:color="auto"/>
                <w:left w:val="none" w:sz="0" w:space="0" w:color="auto"/>
                <w:bottom w:val="none" w:sz="0" w:space="0" w:color="auto"/>
                <w:right w:val="none" w:sz="0" w:space="0" w:color="auto"/>
              </w:divBdr>
            </w:div>
          </w:divsChild>
        </w:div>
        <w:div w:id="263150400">
          <w:marLeft w:val="0"/>
          <w:marRight w:val="0"/>
          <w:marTop w:val="0"/>
          <w:marBottom w:val="0"/>
          <w:divBdr>
            <w:top w:val="none" w:sz="0" w:space="0" w:color="auto"/>
            <w:left w:val="none" w:sz="0" w:space="0" w:color="auto"/>
            <w:bottom w:val="none" w:sz="0" w:space="0" w:color="auto"/>
            <w:right w:val="none" w:sz="0" w:space="0" w:color="auto"/>
          </w:divBdr>
          <w:divsChild>
            <w:div w:id="390928223">
              <w:marLeft w:val="0"/>
              <w:marRight w:val="0"/>
              <w:marTop w:val="0"/>
              <w:marBottom w:val="0"/>
              <w:divBdr>
                <w:top w:val="none" w:sz="0" w:space="0" w:color="auto"/>
                <w:left w:val="none" w:sz="0" w:space="0" w:color="auto"/>
                <w:bottom w:val="none" w:sz="0" w:space="0" w:color="auto"/>
                <w:right w:val="none" w:sz="0" w:space="0" w:color="auto"/>
              </w:divBdr>
            </w:div>
            <w:div w:id="444813815">
              <w:marLeft w:val="0"/>
              <w:marRight w:val="0"/>
              <w:marTop w:val="0"/>
              <w:marBottom w:val="0"/>
              <w:divBdr>
                <w:top w:val="none" w:sz="0" w:space="0" w:color="auto"/>
                <w:left w:val="none" w:sz="0" w:space="0" w:color="auto"/>
                <w:bottom w:val="none" w:sz="0" w:space="0" w:color="auto"/>
                <w:right w:val="none" w:sz="0" w:space="0" w:color="auto"/>
              </w:divBdr>
            </w:div>
          </w:divsChild>
        </w:div>
        <w:div w:id="1284850310">
          <w:marLeft w:val="0"/>
          <w:marRight w:val="0"/>
          <w:marTop w:val="0"/>
          <w:marBottom w:val="0"/>
          <w:divBdr>
            <w:top w:val="none" w:sz="0" w:space="0" w:color="auto"/>
            <w:left w:val="none" w:sz="0" w:space="0" w:color="auto"/>
            <w:bottom w:val="none" w:sz="0" w:space="0" w:color="auto"/>
            <w:right w:val="none" w:sz="0" w:space="0" w:color="auto"/>
          </w:divBdr>
          <w:divsChild>
            <w:div w:id="1311514964">
              <w:marLeft w:val="0"/>
              <w:marRight w:val="0"/>
              <w:marTop w:val="0"/>
              <w:marBottom w:val="0"/>
              <w:divBdr>
                <w:top w:val="none" w:sz="0" w:space="0" w:color="auto"/>
                <w:left w:val="none" w:sz="0" w:space="0" w:color="auto"/>
                <w:bottom w:val="none" w:sz="0" w:space="0" w:color="auto"/>
                <w:right w:val="none" w:sz="0" w:space="0" w:color="auto"/>
              </w:divBdr>
            </w:div>
            <w:div w:id="775053087">
              <w:marLeft w:val="0"/>
              <w:marRight w:val="0"/>
              <w:marTop w:val="0"/>
              <w:marBottom w:val="0"/>
              <w:divBdr>
                <w:top w:val="none" w:sz="0" w:space="0" w:color="auto"/>
                <w:left w:val="none" w:sz="0" w:space="0" w:color="auto"/>
                <w:bottom w:val="none" w:sz="0" w:space="0" w:color="auto"/>
                <w:right w:val="none" w:sz="0" w:space="0" w:color="auto"/>
              </w:divBdr>
            </w:div>
          </w:divsChild>
        </w:div>
        <w:div w:id="1336300465">
          <w:marLeft w:val="0"/>
          <w:marRight w:val="0"/>
          <w:marTop w:val="0"/>
          <w:marBottom w:val="0"/>
          <w:divBdr>
            <w:top w:val="none" w:sz="0" w:space="0" w:color="auto"/>
            <w:left w:val="none" w:sz="0" w:space="0" w:color="auto"/>
            <w:bottom w:val="none" w:sz="0" w:space="0" w:color="auto"/>
            <w:right w:val="none" w:sz="0" w:space="0" w:color="auto"/>
          </w:divBdr>
          <w:divsChild>
            <w:div w:id="996766441">
              <w:marLeft w:val="0"/>
              <w:marRight w:val="0"/>
              <w:marTop w:val="0"/>
              <w:marBottom w:val="0"/>
              <w:divBdr>
                <w:top w:val="none" w:sz="0" w:space="0" w:color="auto"/>
                <w:left w:val="none" w:sz="0" w:space="0" w:color="auto"/>
                <w:bottom w:val="none" w:sz="0" w:space="0" w:color="auto"/>
                <w:right w:val="none" w:sz="0" w:space="0" w:color="auto"/>
              </w:divBdr>
            </w:div>
            <w:div w:id="126313438">
              <w:marLeft w:val="0"/>
              <w:marRight w:val="0"/>
              <w:marTop w:val="0"/>
              <w:marBottom w:val="0"/>
              <w:divBdr>
                <w:top w:val="none" w:sz="0" w:space="0" w:color="auto"/>
                <w:left w:val="none" w:sz="0" w:space="0" w:color="auto"/>
                <w:bottom w:val="none" w:sz="0" w:space="0" w:color="auto"/>
                <w:right w:val="none" w:sz="0" w:space="0" w:color="auto"/>
              </w:divBdr>
            </w:div>
          </w:divsChild>
        </w:div>
        <w:div w:id="84426324">
          <w:marLeft w:val="0"/>
          <w:marRight w:val="0"/>
          <w:marTop w:val="0"/>
          <w:marBottom w:val="0"/>
          <w:divBdr>
            <w:top w:val="none" w:sz="0" w:space="0" w:color="auto"/>
            <w:left w:val="none" w:sz="0" w:space="0" w:color="auto"/>
            <w:bottom w:val="none" w:sz="0" w:space="0" w:color="auto"/>
            <w:right w:val="none" w:sz="0" w:space="0" w:color="auto"/>
          </w:divBdr>
          <w:divsChild>
            <w:div w:id="1522471353">
              <w:marLeft w:val="0"/>
              <w:marRight w:val="0"/>
              <w:marTop w:val="0"/>
              <w:marBottom w:val="0"/>
              <w:divBdr>
                <w:top w:val="none" w:sz="0" w:space="0" w:color="auto"/>
                <w:left w:val="none" w:sz="0" w:space="0" w:color="auto"/>
                <w:bottom w:val="none" w:sz="0" w:space="0" w:color="auto"/>
                <w:right w:val="none" w:sz="0" w:space="0" w:color="auto"/>
              </w:divBdr>
            </w:div>
          </w:divsChild>
        </w:div>
        <w:div w:id="893657538">
          <w:marLeft w:val="0"/>
          <w:marRight w:val="0"/>
          <w:marTop w:val="0"/>
          <w:marBottom w:val="0"/>
          <w:divBdr>
            <w:top w:val="none" w:sz="0" w:space="0" w:color="auto"/>
            <w:left w:val="none" w:sz="0" w:space="0" w:color="auto"/>
            <w:bottom w:val="none" w:sz="0" w:space="0" w:color="auto"/>
            <w:right w:val="none" w:sz="0" w:space="0" w:color="auto"/>
          </w:divBdr>
          <w:divsChild>
            <w:div w:id="620111995">
              <w:marLeft w:val="0"/>
              <w:marRight w:val="0"/>
              <w:marTop w:val="0"/>
              <w:marBottom w:val="0"/>
              <w:divBdr>
                <w:top w:val="none" w:sz="0" w:space="0" w:color="auto"/>
                <w:left w:val="none" w:sz="0" w:space="0" w:color="auto"/>
                <w:bottom w:val="none" w:sz="0" w:space="0" w:color="auto"/>
                <w:right w:val="none" w:sz="0" w:space="0" w:color="auto"/>
              </w:divBdr>
            </w:div>
            <w:div w:id="66534596">
              <w:marLeft w:val="0"/>
              <w:marRight w:val="0"/>
              <w:marTop w:val="0"/>
              <w:marBottom w:val="0"/>
              <w:divBdr>
                <w:top w:val="none" w:sz="0" w:space="0" w:color="auto"/>
                <w:left w:val="none" w:sz="0" w:space="0" w:color="auto"/>
                <w:bottom w:val="none" w:sz="0" w:space="0" w:color="auto"/>
                <w:right w:val="none" w:sz="0" w:space="0" w:color="auto"/>
              </w:divBdr>
            </w:div>
          </w:divsChild>
        </w:div>
        <w:div w:id="1046218825">
          <w:marLeft w:val="0"/>
          <w:marRight w:val="0"/>
          <w:marTop w:val="0"/>
          <w:marBottom w:val="0"/>
          <w:divBdr>
            <w:top w:val="none" w:sz="0" w:space="0" w:color="auto"/>
            <w:left w:val="none" w:sz="0" w:space="0" w:color="auto"/>
            <w:bottom w:val="none" w:sz="0" w:space="0" w:color="auto"/>
            <w:right w:val="none" w:sz="0" w:space="0" w:color="auto"/>
          </w:divBdr>
          <w:divsChild>
            <w:div w:id="646863717">
              <w:marLeft w:val="0"/>
              <w:marRight w:val="0"/>
              <w:marTop w:val="0"/>
              <w:marBottom w:val="0"/>
              <w:divBdr>
                <w:top w:val="none" w:sz="0" w:space="0" w:color="auto"/>
                <w:left w:val="none" w:sz="0" w:space="0" w:color="auto"/>
                <w:bottom w:val="none" w:sz="0" w:space="0" w:color="auto"/>
                <w:right w:val="none" w:sz="0" w:space="0" w:color="auto"/>
              </w:divBdr>
            </w:div>
            <w:div w:id="1706638995">
              <w:marLeft w:val="0"/>
              <w:marRight w:val="0"/>
              <w:marTop w:val="0"/>
              <w:marBottom w:val="0"/>
              <w:divBdr>
                <w:top w:val="none" w:sz="0" w:space="0" w:color="auto"/>
                <w:left w:val="none" w:sz="0" w:space="0" w:color="auto"/>
                <w:bottom w:val="none" w:sz="0" w:space="0" w:color="auto"/>
                <w:right w:val="none" w:sz="0" w:space="0" w:color="auto"/>
              </w:divBdr>
            </w:div>
            <w:div w:id="465709266">
              <w:marLeft w:val="0"/>
              <w:marRight w:val="0"/>
              <w:marTop w:val="0"/>
              <w:marBottom w:val="0"/>
              <w:divBdr>
                <w:top w:val="none" w:sz="0" w:space="0" w:color="auto"/>
                <w:left w:val="none" w:sz="0" w:space="0" w:color="auto"/>
                <w:bottom w:val="none" w:sz="0" w:space="0" w:color="auto"/>
                <w:right w:val="none" w:sz="0" w:space="0" w:color="auto"/>
              </w:divBdr>
            </w:div>
            <w:div w:id="606616865">
              <w:marLeft w:val="0"/>
              <w:marRight w:val="0"/>
              <w:marTop w:val="0"/>
              <w:marBottom w:val="0"/>
              <w:divBdr>
                <w:top w:val="none" w:sz="0" w:space="0" w:color="auto"/>
                <w:left w:val="none" w:sz="0" w:space="0" w:color="auto"/>
                <w:bottom w:val="none" w:sz="0" w:space="0" w:color="auto"/>
                <w:right w:val="none" w:sz="0" w:space="0" w:color="auto"/>
              </w:divBdr>
            </w:div>
          </w:divsChild>
        </w:div>
        <w:div w:id="319696794">
          <w:marLeft w:val="0"/>
          <w:marRight w:val="0"/>
          <w:marTop w:val="0"/>
          <w:marBottom w:val="0"/>
          <w:divBdr>
            <w:top w:val="none" w:sz="0" w:space="0" w:color="auto"/>
            <w:left w:val="none" w:sz="0" w:space="0" w:color="auto"/>
            <w:bottom w:val="none" w:sz="0" w:space="0" w:color="auto"/>
            <w:right w:val="none" w:sz="0" w:space="0" w:color="auto"/>
          </w:divBdr>
          <w:divsChild>
            <w:div w:id="1634214634">
              <w:marLeft w:val="0"/>
              <w:marRight w:val="0"/>
              <w:marTop w:val="0"/>
              <w:marBottom w:val="0"/>
              <w:divBdr>
                <w:top w:val="none" w:sz="0" w:space="0" w:color="auto"/>
                <w:left w:val="none" w:sz="0" w:space="0" w:color="auto"/>
                <w:bottom w:val="none" w:sz="0" w:space="0" w:color="auto"/>
                <w:right w:val="none" w:sz="0" w:space="0" w:color="auto"/>
              </w:divBdr>
            </w:div>
            <w:div w:id="1913080253">
              <w:marLeft w:val="0"/>
              <w:marRight w:val="0"/>
              <w:marTop w:val="0"/>
              <w:marBottom w:val="0"/>
              <w:divBdr>
                <w:top w:val="none" w:sz="0" w:space="0" w:color="auto"/>
                <w:left w:val="none" w:sz="0" w:space="0" w:color="auto"/>
                <w:bottom w:val="none" w:sz="0" w:space="0" w:color="auto"/>
                <w:right w:val="none" w:sz="0" w:space="0" w:color="auto"/>
              </w:divBdr>
            </w:div>
            <w:div w:id="1999065598">
              <w:marLeft w:val="0"/>
              <w:marRight w:val="0"/>
              <w:marTop w:val="0"/>
              <w:marBottom w:val="0"/>
              <w:divBdr>
                <w:top w:val="none" w:sz="0" w:space="0" w:color="auto"/>
                <w:left w:val="none" w:sz="0" w:space="0" w:color="auto"/>
                <w:bottom w:val="none" w:sz="0" w:space="0" w:color="auto"/>
                <w:right w:val="none" w:sz="0" w:space="0" w:color="auto"/>
              </w:divBdr>
            </w:div>
            <w:div w:id="599026315">
              <w:marLeft w:val="0"/>
              <w:marRight w:val="0"/>
              <w:marTop w:val="0"/>
              <w:marBottom w:val="0"/>
              <w:divBdr>
                <w:top w:val="none" w:sz="0" w:space="0" w:color="auto"/>
                <w:left w:val="none" w:sz="0" w:space="0" w:color="auto"/>
                <w:bottom w:val="none" w:sz="0" w:space="0" w:color="auto"/>
                <w:right w:val="none" w:sz="0" w:space="0" w:color="auto"/>
              </w:divBdr>
            </w:div>
            <w:div w:id="1833643245">
              <w:marLeft w:val="0"/>
              <w:marRight w:val="0"/>
              <w:marTop w:val="0"/>
              <w:marBottom w:val="0"/>
              <w:divBdr>
                <w:top w:val="none" w:sz="0" w:space="0" w:color="auto"/>
                <w:left w:val="none" w:sz="0" w:space="0" w:color="auto"/>
                <w:bottom w:val="none" w:sz="0" w:space="0" w:color="auto"/>
                <w:right w:val="none" w:sz="0" w:space="0" w:color="auto"/>
              </w:divBdr>
            </w:div>
          </w:divsChild>
        </w:div>
        <w:div w:id="1315184567">
          <w:marLeft w:val="0"/>
          <w:marRight w:val="0"/>
          <w:marTop w:val="0"/>
          <w:marBottom w:val="0"/>
          <w:divBdr>
            <w:top w:val="none" w:sz="0" w:space="0" w:color="auto"/>
            <w:left w:val="none" w:sz="0" w:space="0" w:color="auto"/>
            <w:bottom w:val="none" w:sz="0" w:space="0" w:color="auto"/>
            <w:right w:val="none" w:sz="0" w:space="0" w:color="auto"/>
          </w:divBdr>
          <w:divsChild>
            <w:div w:id="1077898154">
              <w:marLeft w:val="0"/>
              <w:marRight w:val="0"/>
              <w:marTop w:val="0"/>
              <w:marBottom w:val="0"/>
              <w:divBdr>
                <w:top w:val="none" w:sz="0" w:space="0" w:color="auto"/>
                <w:left w:val="none" w:sz="0" w:space="0" w:color="auto"/>
                <w:bottom w:val="none" w:sz="0" w:space="0" w:color="auto"/>
                <w:right w:val="none" w:sz="0" w:space="0" w:color="auto"/>
              </w:divBdr>
            </w:div>
            <w:div w:id="2059620777">
              <w:marLeft w:val="0"/>
              <w:marRight w:val="0"/>
              <w:marTop w:val="0"/>
              <w:marBottom w:val="0"/>
              <w:divBdr>
                <w:top w:val="none" w:sz="0" w:space="0" w:color="auto"/>
                <w:left w:val="none" w:sz="0" w:space="0" w:color="auto"/>
                <w:bottom w:val="none" w:sz="0" w:space="0" w:color="auto"/>
                <w:right w:val="none" w:sz="0" w:space="0" w:color="auto"/>
              </w:divBdr>
            </w:div>
            <w:div w:id="1451972111">
              <w:marLeft w:val="0"/>
              <w:marRight w:val="0"/>
              <w:marTop w:val="0"/>
              <w:marBottom w:val="0"/>
              <w:divBdr>
                <w:top w:val="none" w:sz="0" w:space="0" w:color="auto"/>
                <w:left w:val="none" w:sz="0" w:space="0" w:color="auto"/>
                <w:bottom w:val="none" w:sz="0" w:space="0" w:color="auto"/>
                <w:right w:val="none" w:sz="0" w:space="0" w:color="auto"/>
              </w:divBdr>
            </w:div>
            <w:div w:id="677657397">
              <w:marLeft w:val="0"/>
              <w:marRight w:val="0"/>
              <w:marTop w:val="0"/>
              <w:marBottom w:val="0"/>
              <w:divBdr>
                <w:top w:val="none" w:sz="0" w:space="0" w:color="auto"/>
                <w:left w:val="none" w:sz="0" w:space="0" w:color="auto"/>
                <w:bottom w:val="none" w:sz="0" w:space="0" w:color="auto"/>
                <w:right w:val="none" w:sz="0" w:space="0" w:color="auto"/>
              </w:divBdr>
            </w:div>
            <w:div w:id="89811579">
              <w:marLeft w:val="0"/>
              <w:marRight w:val="0"/>
              <w:marTop w:val="0"/>
              <w:marBottom w:val="0"/>
              <w:divBdr>
                <w:top w:val="none" w:sz="0" w:space="0" w:color="auto"/>
                <w:left w:val="none" w:sz="0" w:space="0" w:color="auto"/>
                <w:bottom w:val="none" w:sz="0" w:space="0" w:color="auto"/>
                <w:right w:val="none" w:sz="0" w:space="0" w:color="auto"/>
              </w:divBdr>
            </w:div>
            <w:div w:id="373771524">
              <w:marLeft w:val="0"/>
              <w:marRight w:val="0"/>
              <w:marTop w:val="0"/>
              <w:marBottom w:val="0"/>
              <w:divBdr>
                <w:top w:val="none" w:sz="0" w:space="0" w:color="auto"/>
                <w:left w:val="none" w:sz="0" w:space="0" w:color="auto"/>
                <w:bottom w:val="none" w:sz="0" w:space="0" w:color="auto"/>
                <w:right w:val="none" w:sz="0" w:space="0" w:color="auto"/>
              </w:divBdr>
            </w:div>
            <w:div w:id="875315193">
              <w:marLeft w:val="0"/>
              <w:marRight w:val="0"/>
              <w:marTop w:val="0"/>
              <w:marBottom w:val="0"/>
              <w:divBdr>
                <w:top w:val="none" w:sz="0" w:space="0" w:color="auto"/>
                <w:left w:val="none" w:sz="0" w:space="0" w:color="auto"/>
                <w:bottom w:val="none" w:sz="0" w:space="0" w:color="auto"/>
                <w:right w:val="none" w:sz="0" w:space="0" w:color="auto"/>
              </w:divBdr>
            </w:div>
          </w:divsChild>
        </w:div>
        <w:div w:id="471750769">
          <w:marLeft w:val="0"/>
          <w:marRight w:val="0"/>
          <w:marTop w:val="0"/>
          <w:marBottom w:val="0"/>
          <w:divBdr>
            <w:top w:val="none" w:sz="0" w:space="0" w:color="auto"/>
            <w:left w:val="none" w:sz="0" w:space="0" w:color="auto"/>
            <w:bottom w:val="none" w:sz="0" w:space="0" w:color="auto"/>
            <w:right w:val="none" w:sz="0" w:space="0" w:color="auto"/>
          </w:divBdr>
          <w:divsChild>
            <w:div w:id="850149552">
              <w:marLeft w:val="0"/>
              <w:marRight w:val="0"/>
              <w:marTop w:val="0"/>
              <w:marBottom w:val="0"/>
              <w:divBdr>
                <w:top w:val="none" w:sz="0" w:space="0" w:color="auto"/>
                <w:left w:val="none" w:sz="0" w:space="0" w:color="auto"/>
                <w:bottom w:val="none" w:sz="0" w:space="0" w:color="auto"/>
                <w:right w:val="none" w:sz="0" w:space="0" w:color="auto"/>
              </w:divBdr>
            </w:div>
            <w:div w:id="732780823">
              <w:marLeft w:val="0"/>
              <w:marRight w:val="0"/>
              <w:marTop w:val="0"/>
              <w:marBottom w:val="0"/>
              <w:divBdr>
                <w:top w:val="none" w:sz="0" w:space="0" w:color="auto"/>
                <w:left w:val="none" w:sz="0" w:space="0" w:color="auto"/>
                <w:bottom w:val="none" w:sz="0" w:space="0" w:color="auto"/>
                <w:right w:val="none" w:sz="0" w:space="0" w:color="auto"/>
              </w:divBdr>
            </w:div>
            <w:div w:id="1654992587">
              <w:marLeft w:val="0"/>
              <w:marRight w:val="0"/>
              <w:marTop w:val="0"/>
              <w:marBottom w:val="0"/>
              <w:divBdr>
                <w:top w:val="none" w:sz="0" w:space="0" w:color="auto"/>
                <w:left w:val="none" w:sz="0" w:space="0" w:color="auto"/>
                <w:bottom w:val="none" w:sz="0" w:space="0" w:color="auto"/>
                <w:right w:val="none" w:sz="0" w:space="0" w:color="auto"/>
              </w:divBdr>
            </w:div>
            <w:div w:id="992103883">
              <w:marLeft w:val="0"/>
              <w:marRight w:val="0"/>
              <w:marTop w:val="0"/>
              <w:marBottom w:val="0"/>
              <w:divBdr>
                <w:top w:val="none" w:sz="0" w:space="0" w:color="auto"/>
                <w:left w:val="none" w:sz="0" w:space="0" w:color="auto"/>
                <w:bottom w:val="none" w:sz="0" w:space="0" w:color="auto"/>
                <w:right w:val="none" w:sz="0" w:space="0" w:color="auto"/>
              </w:divBdr>
            </w:div>
            <w:div w:id="115417084">
              <w:marLeft w:val="0"/>
              <w:marRight w:val="0"/>
              <w:marTop w:val="0"/>
              <w:marBottom w:val="0"/>
              <w:divBdr>
                <w:top w:val="none" w:sz="0" w:space="0" w:color="auto"/>
                <w:left w:val="none" w:sz="0" w:space="0" w:color="auto"/>
                <w:bottom w:val="none" w:sz="0" w:space="0" w:color="auto"/>
                <w:right w:val="none" w:sz="0" w:space="0" w:color="auto"/>
              </w:divBdr>
            </w:div>
            <w:div w:id="550726627">
              <w:marLeft w:val="0"/>
              <w:marRight w:val="0"/>
              <w:marTop w:val="0"/>
              <w:marBottom w:val="0"/>
              <w:divBdr>
                <w:top w:val="none" w:sz="0" w:space="0" w:color="auto"/>
                <w:left w:val="none" w:sz="0" w:space="0" w:color="auto"/>
                <w:bottom w:val="none" w:sz="0" w:space="0" w:color="auto"/>
                <w:right w:val="none" w:sz="0" w:space="0" w:color="auto"/>
              </w:divBdr>
            </w:div>
            <w:div w:id="162866496">
              <w:marLeft w:val="0"/>
              <w:marRight w:val="0"/>
              <w:marTop w:val="0"/>
              <w:marBottom w:val="0"/>
              <w:divBdr>
                <w:top w:val="none" w:sz="0" w:space="0" w:color="auto"/>
                <w:left w:val="none" w:sz="0" w:space="0" w:color="auto"/>
                <w:bottom w:val="none" w:sz="0" w:space="0" w:color="auto"/>
                <w:right w:val="none" w:sz="0" w:space="0" w:color="auto"/>
              </w:divBdr>
            </w:div>
            <w:div w:id="239557446">
              <w:marLeft w:val="0"/>
              <w:marRight w:val="0"/>
              <w:marTop w:val="0"/>
              <w:marBottom w:val="0"/>
              <w:divBdr>
                <w:top w:val="none" w:sz="0" w:space="0" w:color="auto"/>
                <w:left w:val="none" w:sz="0" w:space="0" w:color="auto"/>
                <w:bottom w:val="none" w:sz="0" w:space="0" w:color="auto"/>
                <w:right w:val="none" w:sz="0" w:space="0" w:color="auto"/>
              </w:divBdr>
            </w:div>
            <w:div w:id="826673487">
              <w:marLeft w:val="0"/>
              <w:marRight w:val="0"/>
              <w:marTop w:val="0"/>
              <w:marBottom w:val="0"/>
              <w:divBdr>
                <w:top w:val="none" w:sz="0" w:space="0" w:color="auto"/>
                <w:left w:val="none" w:sz="0" w:space="0" w:color="auto"/>
                <w:bottom w:val="none" w:sz="0" w:space="0" w:color="auto"/>
                <w:right w:val="none" w:sz="0" w:space="0" w:color="auto"/>
              </w:divBdr>
            </w:div>
          </w:divsChild>
        </w:div>
        <w:div w:id="1243370442">
          <w:marLeft w:val="0"/>
          <w:marRight w:val="0"/>
          <w:marTop w:val="0"/>
          <w:marBottom w:val="0"/>
          <w:divBdr>
            <w:top w:val="none" w:sz="0" w:space="0" w:color="auto"/>
            <w:left w:val="none" w:sz="0" w:space="0" w:color="auto"/>
            <w:bottom w:val="none" w:sz="0" w:space="0" w:color="auto"/>
            <w:right w:val="none" w:sz="0" w:space="0" w:color="auto"/>
          </w:divBdr>
          <w:divsChild>
            <w:div w:id="2016612113">
              <w:marLeft w:val="0"/>
              <w:marRight w:val="0"/>
              <w:marTop w:val="0"/>
              <w:marBottom w:val="0"/>
              <w:divBdr>
                <w:top w:val="none" w:sz="0" w:space="0" w:color="auto"/>
                <w:left w:val="none" w:sz="0" w:space="0" w:color="auto"/>
                <w:bottom w:val="none" w:sz="0" w:space="0" w:color="auto"/>
                <w:right w:val="none" w:sz="0" w:space="0" w:color="auto"/>
              </w:divBdr>
            </w:div>
            <w:div w:id="47152357">
              <w:marLeft w:val="0"/>
              <w:marRight w:val="0"/>
              <w:marTop w:val="0"/>
              <w:marBottom w:val="0"/>
              <w:divBdr>
                <w:top w:val="none" w:sz="0" w:space="0" w:color="auto"/>
                <w:left w:val="none" w:sz="0" w:space="0" w:color="auto"/>
                <w:bottom w:val="none" w:sz="0" w:space="0" w:color="auto"/>
                <w:right w:val="none" w:sz="0" w:space="0" w:color="auto"/>
              </w:divBdr>
            </w:div>
            <w:div w:id="446505240">
              <w:marLeft w:val="0"/>
              <w:marRight w:val="0"/>
              <w:marTop w:val="0"/>
              <w:marBottom w:val="0"/>
              <w:divBdr>
                <w:top w:val="none" w:sz="0" w:space="0" w:color="auto"/>
                <w:left w:val="none" w:sz="0" w:space="0" w:color="auto"/>
                <w:bottom w:val="none" w:sz="0" w:space="0" w:color="auto"/>
                <w:right w:val="none" w:sz="0" w:space="0" w:color="auto"/>
              </w:divBdr>
            </w:div>
            <w:div w:id="390080518">
              <w:marLeft w:val="0"/>
              <w:marRight w:val="0"/>
              <w:marTop w:val="0"/>
              <w:marBottom w:val="0"/>
              <w:divBdr>
                <w:top w:val="none" w:sz="0" w:space="0" w:color="auto"/>
                <w:left w:val="none" w:sz="0" w:space="0" w:color="auto"/>
                <w:bottom w:val="none" w:sz="0" w:space="0" w:color="auto"/>
                <w:right w:val="none" w:sz="0" w:space="0" w:color="auto"/>
              </w:divBdr>
            </w:div>
            <w:div w:id="1956712374">
              <w:marLeft w:val="0"/>
              <w:marRight w:val="0"/>
              <w:marTop w:val="0"/>
              <w:marBottom w:val="0"/>
              <w:divBdr>
                <w:top w:val="none" w:sz="0" w:space="0" w:color="auto"/>
                <w:left w:val="none" w:sz="0" w:space="0" w:color="auto"/>
                <w:bottom w:val="none" w:sz="0" w:space="0" w:color="auto"/>
                <w:right w:val="none" w:sz="0" w:space="0" w:color="auto"/>
              </w:divBdr>
            </w:div>
            <w:div w:id="910043486">
              <w:marLeft w:val="0"/>
              <w:marRight w:val="0"/>
              <w:marTop w:val="0"/>
              <w:marBottom w:val="0"/>
              <w:divBdr>
                <w:top w:val="none" w:sz="0" w:space="0" w:color="auto"/>
                <w:left w:val="none" w:sz="0" w:space="0" w:color="auto"/>
                <w:bottom w:val="none" w:sz="0" w:space="0" w:color="auto"/>
                <w:right w:val="none" w:sz="0" w:space="0" w:color="auto"/>
              </w:divBdr>
            </w:div>
            <w:div w:id="541475640">
              <w:marLeft w:val="0"/>
              <w:marRight w:val="0"/>
              <w:marTop w:val="0"/>
              <w:marBottom w:val="0"/>
              <w:divBdr>
                <w:top w:val="none" w:sz="0" w:space="0" w:color="auto"/>
                <w:left w:val="none" w:sz="0" w:space="0" w:color="auto"/>
                <w:bottom w:val="none" w:sz="0" w:space="0" w:color="auto"/>
                <w:right w:val="none" w:sz="0" w:space="0" w:color="auto"/>
              </w:divBdr>
            </w:div>
            <w:div w:id="1473719781">
              <w:marLeft w:val="0"/>
              <w:marRight w:val="0"/>
              <w:marTop w:val="0"/>
              <w:marBottom w:val="0"/>
              <w:divBdr>
                <w:top w:val="none" w:sz="0" w:space="0" w:color="auto"/>
                <w:left w:val="none" w:sz="0" w:space="0" w:color="auto"/>
                <w:bottom w:val="none" w:sz="0" w:space="0" w:color="auto"/>
                <w:right w:val="none" w:sz="0" w:space="0" w:color="auto"/>
              </w:divBdr>
            </w:div>
          </w:divsChild>
        </w:div>
        <w:div w:id="778447642">
          <w:marLeft w:val="0"/>
          <w:marRight w:val="0"/>
          <w:marTop w:val="0"/>
          <w:marBottom w:val="0"/>
          <w:divBdr>
            <w:top w:val="none" w:sz="0" w:space="0" w:color="auto"/>
            <w:left w:val="none" w:sz="0" w:space="0" w:color="auto"/>
            <w:bottom w:val="none" w:sz="0" w:space="0" w:color="auto"/>
            <w:right w:val="none" w:sz="0" w:space="0" w:color="auto"/>
          </w:divBdr>
          <w:divsChild>
            <w:div w:id="206766858">
              <w:marLeft w:val="0"/>
              <w:marRight w:val="0"/>
              <w:marTop w:val="0"/>
              <w:marBottom w:val="0"/>
              <w:divBdr>
                <w:top w:val="none" w:sz="0" w:space="0" w:color="auto"/>
                <w:left w:val="none" w:sz="0" w:space="0" w:color="auto"/>
                <w:bottom w:val="none" w:sz="0" w:space="0" w:color="auto"/>
                <w:right w:val="none" w:sz="0" w:space="0" w:color="auto"/>
              </w:divBdr>
            </w:div>
          </w:divsChild>
        </w:div>
        <w:div w:id="608971710">
          <w:marLeft w:val="0"/>
          <w:marRight w:val="0"/>
          <w:marTop w:val="0"/>
          <w:marBottom w:val="0"/>
          <w:divBdr>
            <w:top w:val="none" w:sz="0" w:space="0" w:color="auto"/>
            <w:left w:val="none" w:sz="0" w:space="0" w:color="auto"/>
            <w:bottom w:val="none" w:sz="0" w:space="0" w:color="auto"/>
            <w:right w:val="none" w:sz="0" w:space="0" w:color="auto"/>
          </w:divBdr>
          <w:divsChild>
            <w:div w:id="309790728">
              <w:marLeft w:val="0"/>
              <w:marRight w:val="0"/>
              <w:marTop w:val="0"/>
              <w:marBottom w:val="0"/>
              <w:divBdr>
                <w:top w:val="none" w:sz="0" w:space="0" w:color="auto"/>
                <w:left w:val="none" w:sz="0" w:space="0" w:color="auto"/>
                <w:bottom w:val="none" w:sz="0" w:space="0" w:color="auto"/>
                <w:right w:val="none" w:sz="0" w:space="0" w:color="auto"/>
              </w:divBdr>
            </w:div>
          </w:divsChild>
        </w:div>
        <w:div w:id="3019132">
          <w:marLeft w:val="0"/>
          <w:marRight w:val="0"/>
          <w:marTop w:val="0"/>
          <w:marBottom w:val="0"/>
          <w:divBdr>
            <w:top w:val="none" w:sz="0" w:space="0" w:color="auto"/>
            <w:left w:val="none" w:sz="0" w:space="0" w:color="auto"/>
            <w:bottom w:val="none" w:sz="0" w:space="0" w:color="auto"/>
            <w:right w:val="none" w:sz="0" w:space="0" w:color="auto"/>
          </w:divBdr>
          <w:divsChild>
            <w:div w:id="911046367">
              <w:marLeft w:val="0"/>
              <w:marRight w:val="0"/>
              <w:marTop w:val="0"/>
              <w:marBottom w:val="0"/>
              <w:divBdr>
                <w:top w:val="none" w:sz="0" w:space="0" w:color="auto"/>
                <w:left w:val="none" w:sz="0" w:space="0" w:color="auto"/>
                <w:bottom w:val="none" w:sz="0" w:space="0" w:color="auto"/>
                <w:right w:val="none" w:sz="0" w:space="0" w:color="auto"/>
              </w:divBdr>
            </w:div>
          </w:divsChild>
        </w:div>
        <w:div w:id="690305775">
          <w:marLeft w:val="0"/>
          <w:marRight w:val="0"/>
          <w:marTop w:val="0"/>
          <w:marBottom w:val="0"/>
          <w:divBdr>
            <w:top w:val="none" w:sz="0" w:space="0" w:color="auto"/>
            <w:left w:val="none" w:sz="0" w:space="0" w:color="auto"/>
            <w:bottom w:val="none" w:sz="0" w:space="0" w:color="auto"/>
            <w:right w:val="none" w:sz="0" w:space="0" w:color="auto"/>
          </w:divBdr>
          <w:divsChild>
            <w:div w:id="1546596690">
              <w:marLeft w:val="0"/>
              <w:marRight w:val="0"/>
              <w:marTop w:val="0"/>
              <w:marBottom w:val="0"/>
              <w:divBdr>
                <w:top w:val="none" w:sz="0" w:space="0" w:color="auto"/>
                <w:left w:val="none" w:sz="0" w:space="0" w:color="auto"/>
                <w:bottom w:val="none" w:sz="0" w:space="0" w:color="auto"/>
                <w:right w:val="none" w:sz="0" w:space="0" w:color="auto"/>
              </w:divBdr>
            </w:div>
          </w:divsChild>
        </w:div>
        <w:div w:id="1986663732">
          <w:marLeft w:val="0"/>
          <w:marRight w:val="0"/>
          <w:marTop w:val="0"/>
          <w:marBottom w:val="0"/>
          <w:divBdr>
            <w:top w:val="none" w:sz="0" w:space="0" w:color="auto"/>
            <w:left w:val="none" w:sz="0" w:space="0" w:color="auto"/>
            <w:bottom w:val="none" w:sz="0" w:space="0" w:color="auto"/>
            <w:right w:val="none" w:sz="0" w:space="0" w:color="auto"/>
          </w:divBdr>
          <w:divsChild>
            <w:div w:id="1979188400">
              <w:marLeft w:val="0"/>
              <w:marRight w:val="0"/>
              <w:marTop w:val="0"/>
              <w:marBottom w:val="0"/>
              <w:divBdr>
                <w:top w:val="none" w:sz="0" w:space="0" w:color="auto"/>
                <w:left w:val="none" w:sz="0" w:space="0" w:color="auto"/>
                <w:bottom w:val="none" w:sz="0" w:space="0" w:color="auto"/>
                <w:right w:val="none" w:sz="0" w:space="0" w:color="auto"/>
              </w:divBdr>
            </w:div>
            <w:div w:id="1355955611">
              <w:marLeft w:val="0"/>
              <w:marRight w:val="0"/>
              <w:marTop w:val="0"/>
              <w:marBottom w:val="0"/>
              <w:divBdr>
                <w:top w:val="none" w:sz="0" w:space="0" w:color="auto"/>
                <w:left w:val="none" w:sz="0" w:space="0" w:color="auto"/>
                <w:bottom w:val="none" w:sz="0" w:space="0" w:color="auto"/>
                <w:right w:val="none" w:sz="0" w:space="0" w:color="auto"/>
              </w:divBdr>
            </w:div>
          </w:divsChild>
        </w:div>
        <w:div w:id="2065908568">
          <w:marLeft w:val="0"/>
          <w:marRight w:val="0"/>
          <w:marTop w:val="0"/>
          <w:marBottom w:val="0"/>
          <w:divBdr>
            <w:top w:val="none" w:sz="0" w:space="0" w:color="auto"/>
            <w:left w:val="none" w:sz="0" w:space="0" w:color="auto"/>
            <w:bottom w:val="none" w:sz="0" w:space="0" w:color="auto"/>
            <w:right w:val="none" w:sz="0" w:space="0" w:color="auto"/>
          </w:divBdr>
          <w:divsChild>
            <w:div w:id="80369456">
              <w:marLeft w:val="0"/>
              <w:marRight w:val="0"/>
              <w:marTop w:val="0"/>
              <w:marBottom w:val="0"/>
              <w:divBdr>
                <w:top w:val="none" w:sz="0" w:space="0" w:color="auto"/>
                <w:left w:val="none" w:sz="0" w:space="0" w:color="auto"/>
                <w:bottom w:val="none" w:sz="0" w:space="0" w:color="auto"/>
                <w:right w:val="none" w:sz="0" w:space="0" w:color="auto"/>
              </w:divBdr>
            </w:div>
          </w:divsChild>
        </w:div>
        <w:div w:id="1420761167">
          <w:marLeft w:val="0"/>
          <w:marRight w:val="0"/>
          <w:marTop w:val="0"/>
          <w:marBottom w:val="0"/>
          <w:divBdr>
            <w:top w:val="none" w:sz="0" w:space="0" w:color="auto"/>
            <w:left w:val="none" w:sz="0" w:space="0" w:color="auto"/>
            <w:bottom w:val="none" w:sz="0" w:space="0" w:color="auto"/>
            <w:right w:val="none" w:sz="0" w:space="0" w:color="auto"/>
          </w:divBdr>
          <w:divsChild>
            <w:div w:id="552042445">
              <w:marLeft w:val="0"/>
              <w:marRight w:val="0"/>
              <w:marTop w:val="0"/>
              <w:marBottom w:val="0"/>
              <w:divBdr>
                <w:top w:val="none" w:sz="0" w:space="0" w:color="auto"/>
                <w:left w:val="none" w:sz="0" w:space="0" w:color="auto"/>
                <w:bottom w:val="none" w:sz="0" w:space="0" w:color="auto"/>
                <w:right w:val="none" w:sz="0" w:space="0" w:color="auto"/>
              </w:divBdr>
            </w:div>
            <w:div w:id="1988706017">
              <w:marLeft w:val="0"/>
              <w:marRight w:val="0"/>
              <w:marTop w:val="0"/>
              <w:marBottom w:val="0"/>
              <w:divBdr>
                <w:top w:val="none" w:sz="0" w:space="0" w:color="auto"/>
                <w:left w:val="none" w:sz="0" w:space="0" w:color="auto"/>
                <w:bottom w:val="none" w:sz="0" w:space="0" w:color="auto"/>
                <w:right w:val="none" w:sz="0" w:space="0" w:color="auto"/>
              </w:divBdr>
            </w:div>
          </w:divsChild>
        </w:div>
        <w:div w:id="1639263834">
          <w:marLeft w:val="0"/>
          <w:marRight w:val="0"/>
          <w:marTop w:val="0"/>
          <w:marBottom w:val="0"/>
          <w:divBdr>
            <w:top w:val="none" w:sz="0" w:space="0" w:color="auto"/>
            <w:left w:val="none" w:sz="0" w:space="0" w:color="auto"/>
            <w:bottom w:val="none" w:sz="0" w:space="0" w:color="auto"/>
            <w:right w:val="none" w:sz="0" w:space="0" w:color="auto"/>
          </w:divBdr>
          <w:divsChild>
            <w:div w:id="712535524">
              <w:marLeft w:val="0"/>
              <w:marRight w:val="0"/>
              <w:marTop w:val="0"/>
              <w:marBottom w:val="0"/>
              <w:divBdr>
                <w:top w:val="none" w:sz="0" w:space="0" w:color="auto"/>
                <w:left w:val="none" w:sz="0" w:space="0" w:color="auto"/>
                <w:bottom w:val="none" w:sz="0" w:space="0" w:color="auto"/>
                <w:right w:val="none" w:sz="0" w:space="0" w:color="auto"/>
              </w:divBdr>
            </w:div>
          </w:divsChild>
        </w:div>
        <w:div w:id="589773650">
          <w:marLeft w:val="0"/>
          <w:marRight w:val="0"/>
          <w:marTop w:val="0"/>
          <w:marBottom w:val="0"/>
          <w:divBdr>
            <w:top w:val="none" w:sz="0" w:space="0" w:color="auto"/>
            <w:left w:val="none" w:sz="0" w:space="0" w:color="auto"/>
            <w:bottom w:val="none" w:sz="0" w:space="0" w:color="auto"/>
            <w:right w:val="none" w:sz="0" w:space="0" w:color="auto"/>
          </w:divBdr>
          <w:divsChild>
            <w:div w:id="1489907196">
              <w:marLeft w:val="0"/>
              <w:marRight w:val="0"/>
              <w:marTop w:val="0"/>
              <w:marBottom w:val="0"/>
              <w:divBdr>
                <w:top w:val="none" w:sz="0" w:space="0" w:color="auto"/>
                <w:left w:val="none" w:sz="0" w:space="0" w:color="auto"/>
                <w:bottom w:val="none" w:sz="0" w:space="0" w:color="auto"/>
                <w:right w:val="none" w:sz="0" w:space="0" w:color="auto"/>
              </w:divBdr>
            </w:div>
            <w:div w:id="605388049">
              <w:marLeft w:val="0"/>
              <w:marRight w:val="0"/>
              <w:marTop w:val="0"/>
              <w:marBottom w:val="0"/>
              <w:divBdr>
                <w:top w:val="none" w:sz="0" w:space="0" w:color="auto"/>
                <w:left w:val="none" w:sz="0" w:space="0" w:color="auto"/>
                <w:bottom w:val="none" w:sz="0" w:space="0" w:color="auto"/>
                <w:right w:val="none" w:sz="0" w:space="0" w:color="auto"/>
              </w:divBdr>
            </w:div>
          </w:divsChild>
        </w:div>
        <w:div w:id="611400843">
          <w:marLeft w:val="0"/>
          <w:marRight w:val="0"/>
          <w:marTop w:val="0"/>
          <w:marBottom w:val="0"/>
          <w:divBdr>
            <w:top w:val="none" w:sz="0" w:space="0" w:color="auto"/>
            <w:left w:val="none" w:sz="0" w:space="0" w:color="auto"/>
            <w:bottom w:val="none" w:sz="0" w:space="0" w:color="auto"/>
            <w:right w:val="none" w:sz="0" w:space="0" w:color="auto"/>
          </w:divBdr>
          <w:divsChild>
            <w:div w:id="1259291574">
              <w:marLeft w:val="0"/>
              <w:marRight w:val="0"/>
              <w:marTop w:val="0"/>
              <w:marBottom w:val="0"/>
              <w:divBdr>
                <w:top w:val="none" w:sz="0" w:space="0" w:color="auto"/>
                <w:left w:val="none" w:sz="0" w:space="0" w:color="auto"/>
                <w:bottom w:val="none" w:sz="0" w:space="0" w:color="auto"/>
                <w:right w:val="none" w:sz="0" w:space="0" w:color="auto"/>
              </w:divBdr>
            </w:div>
            <w:div w:id="862670892">
              <w:marLeft w:val="0"/>
              <w:marRight w:val="0"/>
              <w:marTop w:val="0"/>
              <w:marBottom w:val="0"/>
              <w:divBdr>
                <w:top w:val="none" w:sz="0" w:space="0" w:color="auto"/>
                <w:left w:val="none" w:sz="0" w:space="0" w:color="auto"/>
                <w:bottom w:val="none" w:sz="0" w:space="0" w:color="auto"/>
                <w:right w:val="none" w:sz="0" w:space="0" w:color="auto"/>
              </w:divBdr>
            </w:div>
            <w:div w:id="1525054500">
              <w:marLeft w:val="0"/>
              <w:marRight w:val="0"/>
              <w:marTop w:val="0"/>
              <w:marBottom w:val="0"/>
              <w:divBdr>
                <w:top w:val="none" w:sz="0" w:space="0" w:color="auto"/>
                <w:left w:val="none" w:sz="0" w:space="0" w:color="auto"/>
                <w:bottom w:val="none" w:sz="0" w:space="0" w:color="auto"/>
                <w:right w:val="none" w:sz="0" w:space="0" w:color="auto"/>
              </w:divBdr>
            </w:div>
          </w:divsChild>
        </w:div>
        <w:div w:id="2026785870">
          <w:marLeft w:val="0"/>
          <w:marRight w:val="0"/>
          <w:marTop w:val="0"/>
          <w:marBottom w:val="0"/>
          <w:divBdr>
            <w:top w:val="none" w:sz="0" w:space="0" w:color="auto"/>
            <w:left w:val="none" w:sz="0" w:space="0" w:color="auto"/>
            <w:bottom w:val="none" w:sz="0" w:space="0" w:color="auto"/>
            <w:right w:val="none" w:sz="0" w:space="0" w:color="auto"/>
          </w:divBdr>
          <w:divsChild>
            <w:div w:id="1014041462">
              <w:marLeft w:val="0"/>
              <w:marRight w:val="0"/>
              <w:marTop w:val="0"/>
              <w:marBottom w:val="0"/>
              <w:divBdr>
                <w:top w:val="none" w:sz="0" w:space="0" w:color="auto"/>
                <w:left w:val="none" w:sz="0" w:space="0" w:color="auto"/>
                <w:bottom w:val="none" w:sz="0" w:space="0" w:color="auto"/>
                <w:right w:val="none" w:sz="0" w:space="0" w:color="auto"/>
              </w:divBdr>
            </w:div>
            <w:div w:id="1277558963">
              <w:marLeft w:val="0"/>
              <w:marRight w:val="0"/>
              <w:marTop w:val="0"/>
              <w:marBottom w:val="0"/>
              <w:divBdr>
                <w:top w:val="none" w:sz="0" w:space="0" w:color="auto"/>
                <w:left w:val="none" w:sz="0" w:space="0" w:color="auto"/>
                <w:bottom w:val="none" w:sz="0" w:space="0" w:color="auto"/>
                <w:right w:val="none" w:sz="0" w:space="0" w:color="auto"/>
              </w:divBdr>
            </w:div>
            <w:div w:id="1214193549">
              <w:marLeft w:val="0"/>
              <w:marRight w:val="0"/>
              <w:marTop w:val="0"/>
              <w:marBottom w:val="0"/>
              <w:divBdr>
                <w:top w:val="none" w:sz="0" w:space="0" w:color="auto"/>
                <w:left w:val="none" w:sz="0" w:space="0" w:color="auto"/>
                <w:bottom w:val="none" w:sz="0" w:space="0" w:color="auto"/>
                <w:right w:val="none" w:sz="0" w:space="0" w:color="auto"/>
              </w:divBdr>
            </w:div>
          </w:divsChild>
        </w:div>
        <w:div w:id="755712989">
          <w:marLeft w:val="0"/>
          <w:marRight w:val="0"/>
          <w:marTop w:val="0"/>
          <w:marBottom w:val="0"/>
          <w:divBdr>
            <w:top w:val="none" w:sz="0" w:space="0" w:color="auto"/>
            <w:left w:val="none" w:sz="0" w:space="0" w:color="auto"/>
            <w:bottom w:val="none" w:sz="0" w:space="0" w:color="auto"/>
            <w:right w:val="none" w:sz="0" w:space="0" w:color="auto"/>
          </w:divBdr>
          <w:divsChild>
            <w:div w:id="2045207417">
              <w:marLeft w:val="0"/>
              <w:marRight w:val="0"/>
              <w:marTop w:val="0"/>
              <w:marBottom w:val="0"/>
              <w:divBdr>
                <w:top w:val="none" w:sz="0" w:space="0" w:color="auto"/>
                <w:left w:val="none" w:sz="0" w:space="0" w:color="auto"/>
                <w:bottom w:val="none" w:sz="0" w:space="0" w:color="auto"/>
                <w:right w:val="none" w:sz="0" w:space="0" w:color="auto"/>
              </w:divBdr>
            </w:div>
            <w:div w:id="864682525">
              <w:marLeft w:val="0"/>
              <w:marRight w:val="0"/>
              <w:marTop w:val="0"/>
              <w:marBottom w:val="0"/>
              <w:divBdr>
                <w:top w:val="none" w:sz="0" w:space="0" w:color="auto"/>
                <w:left w:val="none" w:sz="0" w:space="0" w:color="auto"/>
                <w:bottom w:val="none" w:sz="0" w:space="0" w:color="auto"/>
                <w:right w:val="none" w:sz="0" w:space="0" w:color="auto"/>
              </w:divBdr>
            </w:div>
          </w:divsChild>
        </w:div>
        <w:div w:id="148635775">
          <w:marLeft w:val="0"/>
          <w:marRight w:val="0"/>
          <w:marTop w:val="0"/>
          <w:marBottom w:val="0"/>
          <w:divBdr>
            <w:top w:val="none" w:sz="0" w:space="0" w:color="auto"/>
            <w:left w:val="none" w:sz="0" w:space="0" w:color="auto"/>
            <w:bottom w:val="none" w:sz="0" w:space="0" w:color="auto"/>
            <w:right w:val="none" w:sz="0" w:space="0" w:color="auto"/>
          </w:divBdr>
          <w:divsChild>
            <w:div w:id="206382744">
              <w:marLeft w:val="0"/>
              <w:marRight w:val="0"/>
              <w:marTop w:val="0"/>
              <w:marBottom w:val="0"/>
              <w:divBdr>
                <w:top w:val="none" w:sz="0" w:space="0" w:color="auto"/>
                <w:left w:val="none" w:sz="0" w:space="0" w:color="auto"/>
                <w:bottom w:val="none" w:sz="0" w:space="0" w:color="auto"/>
                <w:right w:val="none" w:sz="0" w:space="0" w:color="auto"/>
              </w:divBdr>
            </w:div>
            <w:div w:id="488520199">
              <w:marLeft w:val="0"/>
              <w:marRight w:val="0"/>
              <w:marTop w:val="0"/>
              <w:marBottom w:val="0"/>
              <w:divBdr>
                <w:top w:val="none" w:sz="0" w:space="0" w:color="auto"/>
                <w:left w:val="none" w:sz="0" w:space="0" w:color="auto"/>
                <w:bottom w:val="none" w:sz="0" w:space="0" w:color="auto"/>
                <w:right w:val="none" w:sz="0" w:space="0" w:color="auto"/>
              </w:divBdr>
            </w:div>
            <w:div w:id="647440414">
              <w:marLeft w:val="0"/>
              <w:marRight w:val="0"/>
              <w:marTop w:val="0"/>
              <w:marBottom w:val="0"/>
              <w:divBdr>
                <w:top w:val="none" w:sz="0" w:space="0" w:color="auto"/>
                <w:left w:val="none" w:sz="0" w:space="0" w:color="auto"/>
                <w:bottom w:val="none" w:sz="0" w:space="0" w:color="auto"/>
                <w:right w:val="none" w:sz="0" w:space="0" w:color="auto"/>
              </w:divBdr>
            </w:div>
          </w:divsChild>
        </w:div>
        <w:div w:id="721638634">
          <w:marLeft w:val="0"/>
          <w:marRight w:val="0"/>
          <w:marTop w:val="0"/>
          <w:marBottom w:val="0"/>
          <w:divBdr>
            <w:top w:val="none" w:sz="0" w:space="0" w:color="auto"/>
            <w:left w:val="none" w:sz="0" w:space="0" w:color="auto"/>
            <w:bottom w:val="none" w:sz="0" w:space="0" w:color="auto"/>
            <w:right w:val="none" w:sz="0" w:space="0" w:color="auto"/>
          </w:divBdr>
          <w:divsChild>
            <w:div w:id="144587283">
              <w:marLeft w:val="0"/>
              <w:marRight w:val="0"/>
              <w:marTop w:val="0"/>
              <w:marBottom w:val="0"/>
              <w:divBdr>
                <w:top w:val="none" w:sz="0" w:space="0" w:color="auto"/>
                <w:left w:val="none" w:sz="0" w:space="0" w:color="auto"/>
                <w:bottom w:val="none" w:sz="0" w:space="0" w:color="auto"/>
                <w:right w:val="none" w:sz="0" w:space="0" w:color="auto"/>
              </w:divBdr>
            </w:div>
            <w:div w:id="1159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44152">
      <w:bodyDiv w:val="1"/>
      <w:marLeft w:val="0"/>
      <w:marRight w:val="0"/>
      <w:marTop w:val="0"/>
      <w:marBottom w:val="0"/>
      <w:divBdr>
        <w:top w:val="none" w:sz="0" w:space="0" w:color="auto"/>
        <w:left w:val="none" w:sz="0" w:space="0" w:color="auto"/>
        <w:bottom w:val="none" w:sz="0" w:space="0" w:color="auto"/>
        <w:right w:val="none" w:sz="0" w:space="0" w:color="auto"/>
      </w:divBdr>
    </w:div>
    <w:div w:id="1758330883">
      <w:bodyDiv w:val="1"/>
      <w:marLeft w:val="0"/>
      <w:marRight w:val="0"/>
      <w:marTop w:val="0"/>
      <w:marBottom w:val="0"/>
      <w:divBdr>
        <w:top w:val="none" w:sz="0" w:space="0" w:color="auto"/>
        <w:left w:val="none" w:sz="0" w:space="0" w:color="auto"/>
        <w:bottom w:val="none" w:sz="0" w:space="0" w:color="auto"/>
        <w:right w:val="none" w:sz="0" w:space="0" w:color="auto"/>
      </w:divBdr>
    </w:div>
    <w:div w:id="1758675749">
      <w:bodyDiv w:val="1"/>
      <w:marLeft w:val="0"/>
      <w:marRight w:val="0"/>
      <w:marTop w:val="0"/>
      <w:marBottom w:val="0"/>
      <w:divBdr>
        <w:top w:val="none" w:sz="0" w:space="0" w:color="auto"/>
        <w:left w:val="none" w:sz="0" w:space="0" w:color="auto"/>
        <w:bottom w:val="none" w:sz="0" w:space="0" w:color="auto"/>
        <w:right w:val="none" w:sz="0" w:space="0" w:color="auto"/>
      </w:divBdr>
    </w:div>
    <w:div w:id="1778788154">
      <w:bodyDiv w:val="1"/>
      <w:marLeft w:val="0"/>
      <w:marRight w:val="0"/>
      <w:marTop w:val="0"/>
      <w:marBottom w:val="0"/>
      <w:divBdr>
        <w:top w:val="none" w:sz="0" w:space="0" w:color="auto"/>
        <w:left w:val="none" w:sz="0" w:space="0" w:color="auto"/>
        <w:bottom w:val="none" w:sz="0" w:space="0" w:color="auto"/>
        <w:right w:val="none" w:sz="0" w:space="0" w:color="auto"/>
      </w:divBdr>
    </w:div>
    <w:div w:id="1781951869">
      <w:bodyDiv w:val="1"/>
      <w:marLeft w:val="0"/>
      <w:marRight w:val="0"/>
      <w:marTop w:val="0"/>
      <w:marBottom w:val="0"/>
      <w:divBdr>
        <w:top w:val="none" w:sz="0" w:space="0" w:color="auto"/>
        <w:left w:val="none" w:sz="0" w:space="0" w:color="auto"/>
        <w:bottom w:val="none" w:sz="0" w:space="0" w:color="auto"/>
        <w:right w:val="none" w:sz="0" w:space="0" w:color="auto"/>
      </w:divBdr>
    </w:div>
    <w:div w:id="1784106036">
      <w:bodyDiv w:val="1"/>
      <w:marLeft w:val="0"/>
      <w:marRight w:val="0"/>
      <w:marTop w:val="0"/>
      <w:marBottom w:val="0"/>
      <w:divBdr>
        <w:top w:val="none" w:sz="0" w:space="0" w:color="auto"/>
        <w:left w:val="none" w:sz="0" w:space="0" w:color="auto"/>
        <w:bottom w:val="none" w:sz="0" w:space="0" w:color="auto"/>
        <w:right w:val="none" w:sz="0" w:space="0" w:color="auto"/>
      </w:divBdr>
    </w:div>
    <w:div w:id="1805082826">
      <w:bodyDiv w:val="1"/>
      <w:marLeft w:val="0"/>
      <w:marRight w:val="0"/>
      <w:marTop w:val="0"/>
      <w:marBottom w:val="0"/>
      <w:divBdr>
        <w:top w:val="none" w:sz="0" w:space="0" w:color="auto"/>
        <w:left w:val="none" w:sz="0" w:space="0" w:color="auto"/>
        <w:bottom w:val="none" w:sz="0" w:space="0" w:color="auto"/>
        <w:right w:val="none" w:sz="0" w:space="0" w:color="auto"/>
      </w:divBdr>
    </w:div>
    <w:div w:id="1808740886">
      <w:bodyDiv w:val="1"/>
      <w:marLeft w:val="0"/>
      <w:marRight w:val="0"/>
      <w:marTop w:val="0"/>
      <w:marBottom w:val="0"/>
      <w:divBdr>
        <w:top w:val="none" w:sz="0" w:space="0" w:color="auto"/>
        <w:left w:val="none" w:sz="0" w:space="0" w:color="auto"/>
        <w:bottom w:val="none" w:sz="0" w:space="0" w:color="auto"/>
        <w:right w:val="none" w:sz="0" w:space="0" w:color="auto"/>
      </w:divBdr>
    </w:div>
    <w:div w:id="1809129428">
      <w:bodyDiv w:val="1"/>
      <w:marLeft w:val="0"/>
      <w:marRight w:val="0"/>
      <w:marTop w:val="0"/>
      <w:marBottom w:val="0"/>
      <w:divBdr>
        <w:top w:val="none" w:sz="0" w:space="0" w:color="auto"/>
        <w:left w:val="none" w:sz="0" w:space="0" w:color="auto"/>
        <w:bottom w:val="none" w:sz="0" w:space="0" w:color="auto"/>
        <w:right w:val="none" w:sz="0" w:space="0" w:color="auto"/>
      </w:divBdr>
    </w:div>
    <w:div w:id="1813789626">
      <w:bodyDiv w:val="1"/>
      <w:marLeft w:val="0"/>
      <w:marRight w:val="0"/>
      <w:marTop w:val="0"/>
      <w:marBottom w:val="0"/>
      <w:divBdr>
        <w:top w:val="none" w:sz="0" w:space="0" w:color="auto"/>
        <w:left w:val="none" w:sz="0" w:space="0" w:color="auto"/>
        <w:bottom w:val="none" w:sz="0" w:space="0" w:color="auto"/>
        <w:right w:val="none" w:sz="0" w:space="0" w:color="auto"/>
      </w:divBdr>
    </w:div>
    <w:div w:id="1831213817">
      <w:bodyDiv w:val="1"/>
      <w:marLeft w:val="0"/>
      <w:marRight w:val="0"/>
      <w:marTop w:val="0"/>
      <w:marBottom w:val="0"/>
      <w:divBdr>
        <w:top w:val="none" w:sz="0" w:space="0" w:color="auto"/>
        <w:left w:val="none" w:sz="0" w:space="0" w:color="auto"/>
        <w:bottom w:val="none" w:sz="0" w:space="0" w:color="auto"/>
        <w:right w:val="none" w:sz="0" w:space="0" w:color="auto"/>
      </w:divBdr>
    </w:div>
    <w:div w:id="1833520418">
      <w:bodyDiv w:val="1"/>
      <w:marLeft w:val="0"/>
      <w:marRight w:val="0"/>
      <w:marTop w:val="0"/>
      <w:marBottom w:val="0"/>
      <w:divBdr>
        <w:top w:val="none" w:sz="0" w:space="0" w:color="auto"/>
        <w:left w:val="none" w:sz="0" w:space="0" w:color="auto"/>
        <w:bottom w:val="none" w:sz="0" w:space="0" w:color="auto"/>
        <w:right w:val="none" w:sz="0" w:space="0" w:color="auto"/>
      </w:divBdr>
    </w:div>
    <w:div w:id="1834180762">
      <w:bodyDiv w:val="1"/>
      <w:marLeft w:val="0"/>
      <w:marRight w:val="0"/>
      <w:marTop w:val="0"/>
      <w:marBottom w:val="0"/>
      <w:divBdr>
        <w:top w:val="none" w:sz="0" w:space="0" w:color="auto"/>
        <w:left w:val="none" w:sz="0" w:space="0" w:color="auto"/>
        <w:bottom w:val="none" w:sz="0" w:space="0" w:color="auto"/>
        <w:right w:val="none" w:sz="0" w:space="0" w:color="auto"/>
      </w:divBdr>
    </w:div>
    <w:div w:id="1839925128">
      <w:bodyDiv w:val="1"/>
      <w:marLeft w:val="0"/>
      <w:marRight w:val="0"/>
      <w:marTop w:val="0"/>
      <w:marBottom w:val="0"/>
      <w:divBdr>
        <w:top w:val="none" w:sz="0" w:space="0" w:color="auto"/>
        <w:left w:val="none" w:sz="0" w:space="0" w:color="auto"/>
        <w:bottom w:val="none" w:sz="0" w:space="0" w:color="auto"/>
        <w:right w:val="none" w:sz="0" w:space="0" w:color="auto"/>
      </w:divBdr>
    </w:div>
    <w:div w:id="1843473433">
      <w:bodyDiv w:val="1"/>
      <w:marLeft w:val="0"/>
      <w:marRight w:val="0"/>
      <w:marTop w:val="0"/>
      <w:marBottom w:val="0"/>
      <w:divBdr>
        <w:top w:val="none" w:sz="0" w:space="0" w:color="auto"/>
        <w:left w:val="none" w:sz="0" w:space="0" w:color="auto"/>
        <w:bottom w:val="none" w:sz="0" w:space="0" w:color="auto"/>
        <w:right w:val="none" w:sz="0" w:space="0" w:color="auto"/>
      </w:divBdr>
    </w:div>
    <w:div w:id="1857116158">
      <w:bodyDiv w:val="1"/>
      <w:marLeft w:val="0"/>
      <w:marRight w:val="0"/>
      <w:marTop w:val="0"/>
      <w:marBottom w:val="0"/>
      <w:divBdr>
        <w:top w:val="none" w:sz="0" w:space="0" w:color="auto"/>
        <w:left w:val="none" w:sz="0" w:space="0" w:color="auto"/>
        <w:bottom w:val="none" w:sz="0" w:space="0" w:color="auto"/>
        <w:right w:val="none" w:sz="0" w:space="0" w:color="auto"/>
      </w:divBdr>
    </w:div>
    <w:div w:id="1858814049">
      <w:bodyDiv w:val="1"/>
      <w:marLeft w:val="0"/>
      <w:marRight w:val="0"/>
      <w:marTop w:val="0"/>
      <w:marBottom w:val="0"/>
      <w:divBdr>
        <w:top w:val="none" w:sz="0" w:space="0" w:color="auto"/>
        <w:left w:val="none" w:sz="0" w:space="0" w:color="auto"/>
        <w:bottom w:val="none" w:sz="0" w:space="0" w:color="auto"/>
        <w:right w:val="none" w:sz="0" w:space="0" w:color="auto"/>
      </w:divBdr>
    </w:div>
    <w:div w:id="1860467111">
      <w:bodyDiv w:val="1"/>
      <w:marLeft w:val="0"/>
      <w:marRight w:val="0"/>
      <w:marTop w:val="0"/>
      <w:marBottom w:val="0"/>
      <w:divBdr>
        <w:top w:val="none" w:sz="0" w:space="0" w:color="auto"/>
        <w:left w:val="none" w:sz="0" w:space="0" w:color="auto"/>
        <w:bottom w:val="none" w:sz="0" w:space="0" w:color="auto"/>
        <w:right w:val="none" w:sz="0" w:space="0" w:color="auto"/>
      </w:divBdr>
    </w:div>
    <w:div w:id="1861046849">
      <w:bodyDiv w:val="1"/>
      <w:marLeft w:val="0"/>
      <w:marRight w:val="0"/>
      <w:marTop w:val="0"/>
      <w:marBottom w:val="0"/>
      <w:divBdr>
        <w:top w:val="none" w:sz="0" w:space="0" w:color="auto"/>
        <w:left w:val="none" w:sz="0" w:space="0" w:color="auto"/>
        <w:bottom w:val="none" w:sz="0" w:space="0" w:color="auto"/>
        <w:right w:val="none" w:sz="0" w:space="0" w:color="auto"/>
      </w:divBdr>
    </w:div>
    <w:div w:id="1864587327">
      <w:bodyDiv w:val="1"/>
      <w:marLeft w:val="0"/>
      <w:marRight w:val="0"/>
      <w:marTop w:val="0"/>
      <w:marBottom w:val="0"/>
      <w:divBdr>
        <w:top w:val="none" w:sz="0" w:space="0" w:color="auto"/>
        <w:left w:val="none" w:sz="0" w:space="0" w:color="auto"/>
        <w:bottom w:val="none" w:sz="0" w:space="0" w:color="auto"/>
        <w:right w:val="none" w:sz="0" w:space="0" w:color="auto"/>
      </w:divBdr>
    </w:div>
    <w:div w:id="1882205472">
      <w:bodyDiv w:val="1"/>
      <w:marLeft w:val="0"/>
      <w:marRight w:val="0"/>
      <w:marTop w:val="0"/>
      <w:marBottom w:val="0"/>
      <w:divBdr>
        <w:top w:val="none" w:sz="0" w:space="0" w:color="auto"/>
        <w:left w:val="none" w:sz="0" w:space="0" w:color="auto"/>
        <w:bottom w:val="none" w:sz="0" w:space="0" w:color="auto"/>
        <w:right w:val="none" w:sz="0" w:space="0" w:color="auto"/>
      </w:divBdr>
    </w:div>
    <w:div w:id="1886794849">
      <w:bodyDiv w:val="1"/>
      <w:marLeft w:val="0"/>
      <w:marRight w:val="0"/>
      <w:marTop w:val="0"/>
      <w:marBottom w:val="0"/>
      <w:divBdr>
        <w:top w:val="none" w:sz="0" w:space="0" w:color="auto"/>
        <w:left w:val="none" w:sz="0" w:space="0" w:color="auto"/>
        <w:bottom w:val="none" w:sz="0" w:space="0" w:color="auto"/>
        <w:right w:val="none" w:sz="0" w:space="0" w:color="auto"/>
      </w:divBdr>
    </w:div>
    <w:div w:id="1892693792">
      <w:bodyDiv w:val="1"/>
      <w:marLeft w:val="0"/>
      <w:marRight w:val="0"/>
      <w:marTop w:val="0"/>
      <w:marBottom w:val="0"/>
      <w:divBdr>
        <w:top w:val="none" w:sz="0" w:space="0" w:color="auto"/>
        <w:left w:val="none" w:sz="0" w:space="0" w:color="auto"/>
        <w:bottom w:val="none" w:sz="0" w:space="0" w:color="auto"/>
        <w:right w:val="none" w:sz="0" w:space="0" w:color="auto"/>
      </w:divBdr>
    </w:div>
    <w:div w:id="1893421639">
      <w:bodyDiv w:val="1"/>
      <w:marLeft w:val="0"/>
      <w:marRight w:val="0"/>
      <w:marTop w:val="0"/>
      <w:marBottom w:val="0"/>
      <w:divBdr>
        <w:top w:val="none" w:sz="0" w:space="0" w:color="auto"/>
        <w:left w:val="none" w:sz="0" w:space="0" w:color="auto"/>
        <w:bottom w:val="none" w:sz="0" w:space="0" w:color="auto"/>
        <w:right w:val="none" w:sz="0" w:space="0" w:color="auto"/>
      </w:divBdr>
    </w:div>
    <w:div w:id="1905749182">
      <w:bodyDiv w:val="1"/>
      <w:marLeft w:val="0"/>
      <w:marRight w:val="0"/>
      <w:marTop w:val="0"/>
      <w:marBottom w:val="0"/>
      <w:divBdr>
        <w:top w:val="none" w:sz="0" w:space="0" w:color="auto"/>
        <w:left w:val="none" w:sz="0" w:space="0" w:color="auto"/>
        <w:bottom w:val="none" w:sz="0" w:space="0" w:color="auto"/>
        <w:right w:val="none" w:sz="0" w:space="0" w:color="auto"/>
      </w:divBdr>
    </w:div>
    <w:div w:id="1907687463">
      <w:bodyDiv w:val="1"/>
      <w:marLeft w:val="0"/>
      <w:marRight w:val="0"/>
      <w:marTop w:val="0"/>
      <w:marBottom w:val="0"/>
      <w:divBdr>
        <w:top w:val="none" w:sz="0" w:space="0" w:color="auto"/>
        <w:left w:val="none" w:sz="0" w:space="0" w:color="auto"/>
        <w:bottom w:val="none" w:sz="0" w:space="0" w:color="auto"/>
        <w:right w:val="none" w:sz="0" w:space="0" w:color="auto"/>
      </w:divBdr>
    </w:div>
    <w:div w:id="1913927260">
      <w:bodyDiv w:val="1"/>
      <w:marLeft w:val="0"/>
      <w:marRight w:val="0"/>
      <w:marTop w:val="0"/>
      <w:marBottom w:val="0"/>
      <w:divBdr>
        <w:top w:val="none" w:sz="0" w:space="0" w:color="auto"/>
        <w:left w:val="none" w:sz="0" w:space="0" w:color="auto"/>
        <w:bottom w:val="none" w:sz="0" w:space="0" w:color="auto"/>
        <w:right w:val="none" w:sz="0" w:space="0" w:color="auto"/>
      </w:divBdr>
    </w:div>
    <w:div w:id="1919973509">
      <w:bodyDiv w:val="1"/>
      <w:marLeft w:val="0"/>
      <w:marRight w:val="0"/>
      <w:marTop w:val="0"/>
      <w:marBottom w:val="0"/>
      <w:divBdr>
        <w:top w:val="none" w:sz="0" w:space="0" w:color="auto"/>
        <w:left w:val="none" w:sz="0" w:space="0" w:color="auto"/>
        <w:bottom w:val="none" w:sz="0" w:space="0" w:color="auto"/>
        <w:right w:val="none" w:sz="0" w:space="0" w:color="auto"/>
      </w:divBdr>
    </w:div>
    <w:div w:id="1937668886">
      <w:bodyDiv w:val="1"/>
      <w:marLeft w:val="0"/>
      <w:marRight w:val="0"/>
      <w:marTop w:val="0"/>
      <w:marBottom w:val="0"/>
      <w:divBdr>
        <w:top w:val="none" w:sz="0" w:space="0" w:color="auto"/>
        <w:left w:val="none" w:sz="0" w:space="0" w:color="auto"/>
        <w:bottom w:val="none" w:sz="0" w:space="0" w:color="auto"/>
        <w:right w:val="none" w:sz="0" w:space="0" w:color="auto"/>
      </w:divBdr>
    </w:div>
    <w:div w:id="1947038839">
      <w:bodyDiv w:val="1"/>
      <w:marLeft w:val="0"/>
      <w:marRight w:val="0"/>
      <w:marTop w:val="0"/>
      <w:marBottom w:val="0"/>
      <w:divBdr>
        <w:top w:val="none" w:sz="0" w:space="0" w:color="auto"/>
        <w:left w:val="none" w:sz="0" w:space="0" w:color="auto"/>
        <w:bottom w:val="none" w:sz="0" w:space="0" w:color="auto"/>
        <w:right w:val="none" w:sz="0" w:space="0" w:color="auto"/>
      </w:divBdr>
    </w:div>
    <w:div w:id="1952930480">
      <w:bodyDiv w:val="1"/>
      <w:marLeft w:val="0"/>
      <w:marRight w:val="0"/>
      <w:marTop w:val="0"/>
      <w:marBottom w:val="0"/>
      <w:divBdr>
        <w:top w:val="none" w:sz="0" w:space="0" w:color="auto"/>
        <w:left w:val="none" w:sz="0" w:space="0" w:color="auto"/>
        <w:bottom w:val="none" w:sz="0" w:space="0" w:color="auto"/>
        <w:right w:val="none" w:sz="0" w:space="0" w:color="auto"/>
      </w:divBdr>
    </w:div>
    <w:div w:id="1959793591">
      <w:bodyDiv w:val="1"/>
      <w:marLeft w:val="0"/>
      <w:marRight w:val="0"/>
      <w:marTop w:val="0"/>
      <w:marBottom w:val="0"/>
      <w:divBdr>
        <w:top w:val="none" w:sz="0" w:space="0" w:color="auto"/>
        <w:left w:val="none" w:sz="0" w:space="0" w:color="auto"/>
        <w:bottom w:val="none" w:sz="0" w:space="0" w:color="auto"/>
        <w:right w:val="none" w:sz="0" w:space="0" w:color="auto"/>
      </w:divBdr>
    </w:div>
    <w:div w:id="1965691652">
      <w:bodyDiv w:val="1"/>
      <w:marLeft w:val="0"/>
      <w:marRight w:val="0"/>
      <w:marTop w:val="0"/>
      <w:marBottom w:val="0"/>
      <w:divBdr>
        <w:top w:val="none" w:sz="0" w:space="0" w:color="auto"/>
        <w:left w:val="none" w:sz="0" w:space="0" w:color="auto"/>
        <w:bottom w:val="none" w:sz="0" w:space="0" w:color="auto"/>
        <w:right w:val="none" w:sz="0" w:space="0" w:color="auto"/>
      </w:divBdr>
    </w:div>
    <w:div w:id="1972397147">
      <w:bodyDiv w:val="1"/>
      <w:marLeft w:val="0"/>
      <w:marRight w:val="0"/>
      <w:marTop w:val="0"/>
      <w:marBottom w:val="0"/>
      <w:divBdr>
        <w:top w:val="none" w:sz="0" w:space="0" w:color="auto"/>
        <w:left w:val="none" w:sz="0" w:space="0" w:color="auto"/>
        <w:bottom w:val="none" w:sz="0" w:space="0" w:color="auto"/>
        <w:right w:val="none" w:sz="0" w:space="0" w:color="auto"/>
      </w:divBdr>
    </w:div>
    <w:div w:id="1974022284">
      <w:bodyDiv w:val="1"/>
      <w:marLeft w:val="0"/>
      <w:marRight w:val="0"/>
      <w:marTop w:val="0"/>
      <w:marBottom w:val="0"/>
      <w:divBdr>
        <w:top w:val="none" w:sz="0" w:space="0" w:color="auto"/>
        <w:left w:val="none" w:sz="0" w:space="0" w:color="auto"/>
        <w:bottom w:val="none" w:sz="0" w:space="0" w:color="auto"/>
        <w:right w:val="none" w:sz="0" w:space="0" w:color="auto"/>
      </w:divBdr>
    </w:div>
    <w:div w:id="1988853457">
      <w:bodyDiv w:val="1"/>
      <w:marLeft w:val="0"/>
      <w:marRight w:val="0"/>
      <w:marTop w:val="0"/>
      <w:marBottom w:val="0"/>
      <w:divBdr>
        <w:top w:val="none" w:sz="0" w:space="0" w:color="auto"/>
        <w:left w:val="none" w:sz="0" w:space="0" w:color="auto"/>
        <w:bottom w:val="none" w:sz="0" w:space="0" w:color="auto"/>
        <w:right w:val="none" w:sz="0" w:space="0" w:color="auto"/>
      </w:divBdr>
    </w:div>
    <w:div w:id="1991012407">
      <w:bodyDiv w:val="1"/>
      <w:marLeft w:val="0"/>
      <w:marRight w:val="0"/>
      <w:marTop w:val="0"/>
      <w:marBottom w:val="0"/>
      <w:divBdr>
        <w:top w:val="none" w:sz="0" w:space="0" w:color="auto"/>
        <w:left w:val="none" w:sz="0" w:space="0" w:color="auto"/>
        <w:bottom w:val="none" w:sz="0" w:space="0" w:color="auto"/>
        <w:right w:val="none" w:sz="0" w:space="0" w:color="auto"/>
      </w:divBdr>
    </w:div>
    <w:div w:id="2004814113">
      <w:bodyDiv w:val="1"/>
      <w:marLeft w:val="0"/>
      <w:marRight w:val="0"/>
      <w:marTop w:val="0"/>
      <w:marBottom w:val="0"/>
      <w:divBdr>
        <w:top w:val="none" w:sz="0" w:space="0" w:color="auto"/>
        <w:left w:val="none" w:sz="0" w:space="0" w:color="auto"/>
        <w:bottom w:val="none" w:sz="0" w:space="0" w:color="auto"/>
        <w:right w:val="none" w:sz="0" w:space="0" w:color="auto"/>
      </w:divBdr>
    </w:div>
    <w:div w:id="2005890790">
      <w:bodyDiv w:val="1"/>
      <w:marLeft w:val="0"/>
      <w:marRight w:val="0"/>
      <w:marTop w:val="0"/>
      <w:marBottom w:val="0"/>
      <w:divBdr>
        <w:top w:val="none" w:sz="0" w:space="0" w:color="auto"/>
        <w:left w:val="none" w:sz="0" w:space="0" w:color="auto"/>
        <w:bottom w:val="none" w:sz="0" w:space="0" w:color="auto"/>
        <w:right w:val="none" w:sz="0" w:space="0" w:color="auto"/>
      </w:divBdr>
    </w:div>
    <w:div w:id="2017951339">
      <w:bodyDiv w:val="1"/>
      <w:marLeft w:val="0"/>
      <w:marRight w:val="0"/>
      <w:marTop w:val="0"/>
      <w:marBottom w:val="0"/>
      <w:divBdr>
        <w:top w:val="none" w:sz="0" w:space="0" w:color="auto"/>
        <w:left w:val="none" w:sz="0" w:space="0" w:color="auto"/>
        <w:bottom w:val="none" w:sz="0" w:space="0" w:color="auto"/>
        <w:right w:val="none" w:sz="0" w:space="0" w:color="auto"/>
      </w:divBdr>
    </w:div>
    <w:div w:id="2023121486">
      <w:bodyDiv w:val="1"/>
      <w:marLeft w:val="0"/>
      <w:marRight w:val="0"/>
      <w:marTop w:val="0"/>
      <w:marBottom w:val="0"/>
      <w:divBdr>
        <w:top w:val="none" w:sz="0" w:space="0" w:color="auto"/>
        <w:left w:val="none" w:sz="0" w:space="0" w:color="auto"/>
        <w:bottom w:val="none" w:sz="0" w:space="0" w:color="auto"/>
        <w:right w:val="none" w:sz="0" w:space="0" w:color="auto"/>
      </w:divBdr>
    </w:div>
    <w:div w:id="2026515534">
      <w:bodyDiv w:val="1"/>
      <w:marLeft w:val="0"/>
      <w:marRight w:val="0"/>
      <w:marTop w:val="0"/>
      <w:marBottom w:val="0"/>
      <w:divBdr>
        <w:top w:val="none" w:sz="0" w:space="0" w:color="auto"/>
        <w:left w:val="none" w:sz="0" w:space="0" w:color="auto"/>
        <w:bottom w:val="none" w:sz="0" w:space="0" w:color="auto"/>
        <w:right w:val="none" w:sz="0" w:space="0" w:color="auto"/>
      </w:divBdr>
    </w:div>
    <w:div w:id="2033918772">
      <w:bodyDiv w:val="1"/>
      <w:marLeft w:val="0"/>
      <w:marRight w:val="0"/>
      <w:marTop w:val="0"/>
      <w:marBottom w:val="0"/>
      <w:divBdr>
        <w:top w:val="none" w:sz="0" w:space="0" w:color="auto"/>
        <w:left w:val="none" w:sz="0" w:space="0" w:color="auto"/>
        <w:bottom w:val="none" w:sz="0" w:space="0" w:color="auto"/>
        <w:right w:val="none" w:sz="0" w:space="0" w:color="auto"/>
      </w:divBdr>
    </w:div>
    <w:div w:id="2034185275">
      <w:bodyDiv w:val="1"/>
      <w:marLeft w:val="0"/>
      <w:marRight w:val="0"/>
      <w:marTop w:val="0"/>
      <w:marBottom w:val="0"/>
      <w:divBdr>
        <w:top w:val="none" w:sz="0" w:space="0" w:color="auto"/>
        <w:left w:val="none" w:sz="0" w:space="0" w:color="auto"/>
        <w:bottom w:val="none" w:sz="0" w:space="0" w:color="auto"/>
        <w:right w:val="none" w:sz="0" w:space="0" w:color="auto"/>
      </w:divBdr>
    </w:div>
    <w:div w:id="2073842650">
      <w:bodyDiv w:val="1"/>
      <w:marLeft w:val="0"/>
      <w:marRight w:val="0"/>
      <w:marTop w:val="0"/>
      <w:marBottom w:val="0"/>
      <w:divBdr>
        <w:top w:val="none" w:sz="0" w:space="0" w:color="auto"/>
        <w:left w:val="none" w:sz="0" w:space="0" w:color="auto"/>
        <w:bottom w:val="none" w:sz="0" w:space="0" w:color="auto"/>
        <w:right w:val="none" w:sz="0" w:space="0" w:color="auto"/>
      </w:divBdr>
    </w:div>
    <w:div w:id="2079357332">
      <w:bodyDiv w:val="1"/>
      <w:marLeft w:val="0"/>
      <w:marRight w:val="0"/>
      <w:marTop w:val="0"/>
      <w:marBottom w:val="0"/>
      <w:divBdr>
        <w:top w:val="none" w:sz="0" w:space="0" w:color="auto"/>
        <w:left w:val="none" w:sz="0" w:space="0" w:color="auto"/>
        <w:bottom w:val="none" w:sz="0" w:space="0" w:color="auto"/>
        <w:right w:val="none" w:sz="0" w:space="0" w:color="auto"/>
      </w:divBdr>
    </w:div>
    <w:div w:id="2087846290">
      <w:bodyDiv w:val="1"/>
      <w:marLeft w:val="0"/>
      <w:marRight w:val="0"/>
      <w:marTop w:val="0"/>
      <w:marBottom w:val="0"/>
      <w:divBdr>
        <w:top w:val="none" w:sz="0" w:space="0" w:color="auto"/>
        <w:left w:val="none" w:sz="0" w:space="0" w:color="auto"/>
        <w:bottom w:val="none" w:sz="0" w:space="0" w:color="auto"/>
        <w:right w:val="none" w:sz="0" w:space="0" w:color="auto"/>
      </w:divBdr>
    </w:div>
    <w:div w:id="2096706012">
      <w:bodyDiv w:val="1"/>
      <w:marLeft w:val="0"/>
      <w:marRight w:val="0"/>
      <w:marTop w:val="0"/>
      <w:marBottom w:val="0"/>
      <w:divBdr>
        <w:top w:val="none" w:sz="0" w:space="0" w:color="auto"/>
        <w:left w:val="none" w:sz="0" w:space="0" w:color="auto"/>
        <w:bottom w:val="none" w:sz="0" w:space="0" w:color="auto"/>
        <w:right w:val="none" w:sz="0" w:space="0" w:color="auto"/>
      </w:divBdr>
    </w:div>
    <w:div w:id="2116436663">
      <w:bodyDiv w:val="1"/>
      <w:marLeft w:val="0"/>
      <w:marRight w:val="0"/>
      <w:marTop w:val="0"/>
      <w:marBottom w:val="0"/>
      <w:divBdr>
        <w:top w:val="none" w:sz="0" w:space="0" w:color="auto"/>
        <w:left w:val="none" w:sz="0" w:space="0" w:color="auto"/>
        <w:bottom w:val="none" w:sz="0" w:space="0" w:color="auto"/>
        <w:right w:val="none" w:sz="0" w:space="0" w:color="auto"/>
      </w:divBdr>
    </w:div>
    <w:div w:id="2121291182">
      <w:bodyDiv w:val="1"/>
      <w:marLeft w:val="0"/>
      <w:marRight w:val="0"/>
      <w:marTop w:val="0"/>
      <w:marBottom w:val="0"/>
      <w:divBdr>
        <w:top w:val="none" w:sz="0" w:space="0" w:color="auto"/>
        <w:left w:val="none" w:sz="0" w:space="0" w:color="auto"/>
        <w:bottom w:val="none" w:sz="0" w:space="0" w:color="auto"/>
        <w:right w:val="none" w:sz="0" w:space="0" w:color="auto"/>
      </w:divBdr>
      <w:divsChild>
        <w:div w:id="190805649">
          <w:marLeft w:val="0"/>
          <w:marRight w:val="0"/>
          <w:marTop w:val="0"/>
          <w:marBottom w:val="0"/>
          <w:divBdr>
            <w:top w:val="none" w:sz="0" w:space="0" w:color="auto"/>
            <w:left w:val="none" w:sz="0" w:space="0" w:color="auto"/>
            <w:bottom w:val="none" w:sz="0" w:space="0" w:color="auto"/>
            <w:right w:val="none" w:sz="0" w:space="0" w:color="auto"/>
          </w:divBdr>
        </w:div>
      </w:divsChild>
    </w:div>
    <w:div w:id="2124684480">
      <w:bodyDiv w:val="1"/>
      <w:marLeft w:val="0"/>
      <w:marRight w:val="0"/>
      <w:marTop w:val="0"/>
      <w:marBottom w:val="0"/>
      <w:divBdr>
        <w:top w:val="none" w:sz="0" w:space="0" w:color="auto"/>
        <w:left w:val="none" w:sz="0" w:space="0" w:color="auto"/>
        <w:bottom w:val="none" w:sz="0" w:space="0" w:color="auto"/>
        <w:right w:val="none" w:sz="0" w:space="0" w:color="auto"/>
      </w:divBdr>
      <w:divsChild>
        <w:div w:id="130171009">
          <w:marLeft w:val="0"/>
          <w:marRight w:val="0"/>
          <w:marTop w:val="0"/>
          <w:marBottom w:val="0"/>
          <w:divBdr>
            <w:top w:val="none" w:sz="0" w:space="0" w:color="auto"/>
            <w:left w:val="none" w:sz="0" w:space="0" w:color="auto"/>
            <w:bottom w:val="none" w:sz="0" w:space="0" w:color="auto"/>
            <w:right w:val="none" w:sz="0" w:space="0" w:color="auto"/>
          </w:divBdr>
        </w:div>
      </w:divsChild>
    </w:div>
    <w:div w:id="214541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dr.org/dataset/2omjn/cultural-environmental-regulatory-and-planning-services-individual-spending-lines-r05-fin0761" TargetMode="External"/><Relationship Id="rId5" Type="http://schemas.openxmlformats.org/officeDocument/2006/relationships/hyperlink" Target="https://www.data.gov.uk/dataset/090b5b23-5020-4480-96a0-8b294ca82653/local-authority-food-law-enforcement-retur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2836</Words>
  <Characters>16168</Characters>
  <Application>Microsoft Office Word</Application>
  <DocSecurity>0</DocSecurity>
  <Lines>134</Lines>
  <Paragraphs>37</Paragraphs>
  <ScaleCrop>false</ScaleCrop>
  <Company/>
  <LinksUpToDate>false</LinksUpToDate>
  <CharactersWithSpaces>18967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Murrell, Lauren S</dc:creator>
  <cp:keywords/>
  <dc:description/>
  <cp:lastModifiedBy>Murrell, Lauren S</cp:lastModifiedBy>
  <cp:revision>7</cp:revision>
  <dcterms:created xsi:type="dcterms:W3CDTF">2025-12-15T12:25:00Z</dcterms:created>
  <dcterms:modified xsi:type="dcterms:W3CDTF">2025-12-17T12:25:00Z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id="ZT5G1bLS"/&gt;&lt;style id="http://www.zotero.org/styles/vancouver" locale="en-GB" hasBibliography="1" bibliographyStyleHasBeenSet="0"/&gt;&lt;prefs&gt;&lt;pref name="fieldType" value="Field"/&gt;&lt;pref name="automati</vt:lpwstr>
  </property>
  <property fmtid="{D5CDD505-2E9C-101B-9397-08002B2CF9AE}" pid="3" name="ZOTERO_PREF_2">
    <vt:lpwstr>cJournalAbbreviations" value="true"/&gt;&lt;/prefs&gt;&lt;/data&gt;</vt:lpwstr>
  </property>
</Properties>
</file>