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D9E4C" w14:textId="367751B0" w:rsidR="00500C68" w:rsidRPr="00441385" w:rsidRDefault="14B32140" w:rsidP="14B32140">
      <w:pPr>
        <w:pStyle w:val="NoSpacing"/>
        <w:jc w:val="center"/>
        <w:rPr>
          <w:rFonts w:ascii="Times New Roman" w:hAnsi="Times New Roman" w:cs="Times New Roman"/>
          <w:b/>
          <w:bCs/>
          <w:sz w:val="24"/>
          <w:szCs w:val="24"/>
        </w:rPr>
      </w:pPr>
      <w:r w:rsidRPr="14B32140">
        <w:rPr>
          <w:rFonts w:ascii="Times New Roman" w:hAnsi="Times New Roman" w:cs="Times New Roman"/>
          <w:b/>
          <w:bCs/>
          <w:sz w:val="24"/>
          <w:szCs w:val="24"/>
        </w:rPr>
        <w:t>Report on catchment area in Trinidad and Tobago</w:t>
      </w:r>
    </w:p>
    <w:p w14:paraId="68B132CD" w14:textId="77777777" w:rsidR="005C414E" w:rsidRDefault="005C414E" w:rsidP="00276CD8">
      <w:pPr>
        <w:pStyle w:val="NoSpacing"/>
        <w:rPr>
          <w:rFonts w:ascii="Times New Roman" w:hAnsi="Times New Roman" w:cs="Times New Roman"/>
          <w:sz w:val="24"/>
          <w:szCs w:val="24"/>
        </w:rPr>
      </w:pPr>
    </w:p>
    <w:p w14:paraId="31AF4799" w14:textId="1270C05C" w:rsidR="00276CD8" w:rsidRDefault="00E76CB1" w:rsidP="00276CD8">
      <w:pPr>
        <w:pStyle w:val="NoSpacing"/>
        <w:rPr>
          <w:rFonts w:ascii="Times New Roman" w:hAnsi="Times New Roman" w:cs="Times New Roman"/>
          <w:sz w:val="24"/>
          <w:szCs w:val="24"/>
        </w:rPr>
      </w:pPr>
      <w:r>
        <w:rPr>
          <w:rFonts w:ascii="Times New Roman" w:hAnsi="Times New Roman" w:cs="Times New Roman"/>
          <w:sz w:val="24"/>
          <w:szCs w:val="24"/>
        </w:rPr>
        <w:t>The catchment area consists of Diego Martin, Port of Spain, San Juan/Laventille, Tunapuna/Piarco, Arima</w:t>
      </w:r>
      <w:r w:rsidR="0059702B">
        <w:rPr>
          <w:rFonts w:ascii="Times New Roman" w:hAnsi="Times New Roman" w:cs="Times New Roman"/>
          <w:sz w:val="24"/>
          <w:szCs w:val="24"/>
        </w:rPr>
        <w:t xml:space="preserve">, </w:t>
      </w:r>
      <w:r>
        <w:rPr>
          <w:rFonts w:ascii="Times New Roman" w:hAnsi="Times New Roman" w:cs="Times New Roman"/>
          <w:sz w:val="24"/>
          <w:szCs w:val="24"/>
        </w:rPr>
        <w:t>Chaguanas</w:t>
      </w:r>
      <w:r w:rsidR="0059702B">
        <w:rPr>
          <w:rFonts w:ascii="Times New Roman" w:hAnsi="Times New Roman" w:cs="Times New Roman"/>
          <w:sz w:val="24"/>
          <w:szCs w:val="24"/>
        </w:rPr>
        <w:t>, and Sangre Grande</w:t>
      </w:r>
      <w:r w:rsidR="00395471">
        <w:rPr>
          <w:rFonts w:ascii="Times New Roman" w:hAnsi="Times New Roman" w:cs="Times New Roman"/>
          <w:sz w:val="24"/>
          <w:szCs w:val="24"/>
        </w:rPr>
        <w:t>.</w:t>
      </w:r>
    </w:p>
    <w:p w14:paraId="58520E09" w14:textId="77777777" w:rsidR="005C414E" w:rsidRDefault="005C414E" w:rsidP="00276CD8">
      <w:pPr>
        <w:pStyle w:val="NoSpacing"/>
        <w:rPr>
          <w:rFonts w:ascii="Times New Roman" w:hAnsi="Times New Roman" w:cs="Times New Roman"/>
          <w:sz w:val="24"/>
          <w:szCs w:val="24"/>
        </w:rPr>
      </w:pPr>
    </w:p>
    <w:p w14:paraId="763D3997" w14:textId="17DF60FE" w:rsidR="005C414E" w:rsidRDefault="00E76CB1" w:rsidP="00B93FBB">
      <w:pPr>
        <w:pStyle w:val="NoSpacing"/>
        <w:rPr>
          <w:rFonts w:ascii="Times New Roman" w:hAnsi="Times New Roman" w:cs="Times New Roman"/>
          <w:sz w:val="24"/>
          <w:szCs w:val="24"/>
        </w:rPr>
      </w:pPr>
      <w:r>
        <w:rPr>
          <w:noProof/>
        </w:rPr>
        <w:drawing>
          <wp:inline distT="0" distB="0" distL="0" distR="0" wp14:anchorId="6E85467D" wp14:editId="101C9EA8">
            <wp:extent cx="4646428" cy="4828736"/>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49593" cy="4832025"/>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1413"/>
        <w:gridCol w:w="4676"/>
        <w:gridCol w:w="3261"/>
      </w:tblGrid>
      <w:tr w:rsidR="005C414E" w14:paraId="2D52B7FC" w14:textId="77777777" w:rsidTr="005C414E">
        <w:tc>
          <w:tcPr>
            <w:tcW w:w="1413" w:type="dxa"/>
          </w:tcPr>
          <w:p w14:paraId="75D3E81B" w14:textId="77777777" w:rsidR="005C414E" w:rsidRDefault="005C414E" w:rsidP="00B93FBB">
            <w:pPr>
              <w:pStyle w:val="NoSpacing"/>
              <w:rPr>
                <w:rFonts w:ascii="Times New Roman" w:hAnsi="Times New Roman" w:cs="Times New Roman"/>
                <w:sz w:val="24"/>
                <w:szCs w:val="24"/>
              </w:rPr>
            </w:pPr>
          </w:p>
        </w:tc>
        <w:tc>
          <w:tcPr>
            <w:tcW w:w="4676" w:type="dxa"/>
          </w:tcPr>
          <w:p w14:paraId="6945C8AF" w14:textId="7CC39263" w:rsidR="005C414E" w:rsidRDefault="005C414E" w:rsidP="00B93FBB">
            <w:pPr>
              <w:pStyle w:val="NoSpacing"/>
              <w:rPr>
                <w:rFonts w:ascii="Times New Roman" w:hAnsi="Times New Roman" w:cs="Times New Roman"/>
                <w:sz w:val="24"/>
                <w:szCs w:val="24"/>
              </w:rPr>
            </w:pPr>
            <w:r>
              <w:rPr>
                <w:rFonts w:ascii="Times New Roman" w:hAnsi="Times New Roman" w:cs="Times New Roman"/>
                <w:sz w:val="24"/>
                <w:szCs w:val="24"/>
              </w:rPr>
              <w:t>Trinidad and Tobago</w:t>
            </w:r>
          </w:p>
        </w:tc>
        <w:tc>
          <w:tcPr>
            <w:tcW w:w="3261" w:type="dxa"/>
          </w:tcPr>
          <w:p w14:paraId="3530D471" w14:textId="0F45F9A4" w:rsidR="005C414E" w:rsidRDefault="005C414E" w:rsidP="00B93FBB">
            <w:pPr>
              <w:pStyle w:val="NoSpacing"/>
              <w:rPr>
                <w:rFonts w:ascii="Times New Roman" w:hAnsi="Times New Roman" w:cs="Times New Roman"/>
                <w:sz w:val="24"/>
                <w:szCs w:val="24"/>
              </w:rPr>
            </w:pPr>
            <w:r>
              <w:rPr>
                <w:rFonts w:ascii="Times New Roman" w:hAnsi="Times New Roman" w:cs="Times New Roman"/>
                <w:sz w:val="24"/>
                <w:szCs w:val="24"/>
              </w:rPr>
              <w:t>Catchment area</w:t>
            </w:r>
          </w:p>
        </w:tc>
      </w:tr>
      <w:tr w:rsidR="005C414E" w14:paraId="609DF37B" w14:textId="77777777" w:rsidTr="005C414E">
        <w:tc>
          <w:tcPr>
            <w:tcW w:w="1413" w:type="dxa"/>
          </w:tcPr>
          <w:p w14:paraId="05EF05FF" w14:textId="4BCCDD87" w:rsidR="005C414E" w:rsidRDefault="005C414E" w:rsidP="005C414E">
            <w:pPr>
              <w:pStyle w:val="NoSpacing"/>
              <w:rPr>
                <w:rFonts w:ascii="Times New Roman" w:hAnsi="Times New Roman" w:cs="Times New Roman"/>
                <w:sz w:val="24"/>
                <w:szCs w:val="24"/>
              </w:rPr>
            </w:pPr>
            <w:r>
              <w:rPr>
                <w:rFonts w:ascii="Times New Roman" w:hAnsi="Times New Roman" w:cs="Times New Roman"/>
                <w:sz w:val="24"/>
                <w:szCs w:val="24"/>
              </w:rPr>
              <w:t>Land mass</w:t>
            </w:r>
          </w:p>
        </w:tc>
        <w:tc>
          <w:tcPr>
            <w:tcW w:w="4676" w:type="dxa"/>
          </w:tcPr>
          <w:p w14:paraId="7F82D7A9" w14:textId="0A69860C" w:rsidR="005C414E" w:rsidRDefault="005C414E" w:rsidP="005C414E">
            <w:pPr>
              <w:pStyle w:val="NoSpacing"/>
              <w:rPr>
                <w:rFonts w:ascii="Times New Roman" w:hAnsi="Times New Roman" w:cs="Times New Roman"/>
                <w:sz w:val="24"/>
                <w:szCs w:val="24"/>
              </w:rPr>
            </w:pPr>
            <w:r>
              <w:rPr>
                <w:rFonts w:ascii="Times New Roman" w:hAnsi="Times New Roman" w:cs="Times New Roman"/>
                <w:sz w:val="24"/>
                <w:szCs w:val="24"/>
              </w:rPr>
              <w:t xml:space="preserve">5127 </w:t>
            </w:r>
            <w:proofErr w:type="spellStart"/>
            <w:r>
              <w:rPr>
                <w:rFonts w:ascii="Times New Roman" w:hAnsi="Times New Roman" w:cs="Times New Roman"/>
                <w:sz w:val="24"/>
                <w:szCs w:val="24"/>
              </w:rPr>
              <w:t>sq</w:t>
            </w:r>
            <w:proofErr w:type="spellEnd"/>
            <w:r>
              <w:rPr>
                <w:rFonts w:ascii="Times New Roman" w:hAnsi="Times New Roman" w:cs="Times New Roman"/>
                <w:sz w:val="24"/>
                <w:szCs w:val="24"/>
              </w:rPr>
              <w:t xml:space="preserve"> Km</w:t>
            </w:r>
          </w:p>
          <w:p w14:paraId="59691C95" w14:textId="77777777" w:rsidR="005C414E" w:rsidRDefault="005C414E" w:rsidP="00B93FBB">
            <w:pPr>
              <w:pStyle w:val="NoSpacing"/>
              <w:rPr>
                <w:rFonts w:ascii="Times New Roman" w:hAnsi="Times New Roman" w:cs="Times New Roman"/>
                <w:sz w:val="24"/>
                <w:szCs w:val="24"/>
              </w:rPr>
            </w:pPr>
          </w:p>
        </w:tc>
        <w:tc>
          <w:tcPr>
            <w:tcW w:w="3261" w:type="dxa"/>
          </w:tcPr>
          <w:p w14:paraId="307A5865" w14:textId="3A25544F" w:rsidR="005C414E" w:rsidRDefault="00B2794E" w:rsidP="00B93FBB">
            <w:pPr>
              <w:pStyle w:val="NoSpacing"/>
              <w:rPr>
                <w:rFonts w:ascii="Times New Roman" w:hAnsi="Times New Roman" w:cs="Times New Roman"/>
                <w:sz w:val="24"/>
                <w:szCs w:val="24"/>
              </w:rPr>
            </w:pPr>
            <w:r>
              <w:rPr>
                <w:rFonts w:ascii="Times New Roman" w:hAnsi="Times New Roman" w:cs="Times New Roman"/>
                <w:sz w:val="24"/>
                <w:szCs w:val="24"/>
              </w:rPr>
              <w:t xml:space="preserve">Approx. 1000 </w:t>
            </w:r>
            <w:proofErr w:type="spellStart"/>
            <w:r>
              <w:rPr>
                <w:rFonts w:ascii="Times New Roman" w:hAnsi="Times New Roman" w:cs="Times New Roman"/>
                <w:sz w:val="24"/>
                <w:szCs w:val="24"/>
              </w:rPr>
              <w:t>sq</w:t>
            </w:r>
            <w:proofErr w:type="spellEnd"/>
            <w:r>
              <w:rPr>
                <w:rFonts w:ascii="Times New Roman" w:hAnsi="Times New Roman" w:cs="Times New Roman"/>
                <w:sz w:val="24"/>
                <w:szCs w:val="24"/>
              </w:rPr>
              <w:t xml:space="preserve"> Km</w:t>
            </w:r>
          </w:p>
        </w:tc>
      </w:tr>
      <w:tr w:rsidR="005C414E" w14:paraId="5E38DF6B" w14:textId="77777777" w:rsidTr="005C414E">
        <w:tc>
          <w:tcPr>
            <w:tcW w:w="1413" w:type="dxa"/>
          </w:tcPr>
          <w:p w14:paraId="648B8602" w14:textId="0A313AC3" w:rsidR="005C414E" w:rsidRDefault="005C414E" w:rsidP="005C414E">
            <w:pPr>
              <w:pStyle w:val="NoSpacing"/>
              <w:rPr>
                <w:rFonts w:ascii="Times New Roman" w:hAnsi="Times New Roman" w:cs="Times New Roman"/>
                <w:sz w:val="24"/>
                <w:szCs w:val="24"/>
              </w:rPr>
            </w:pPr>
            <w:r>
              <w:rPr>
                <w:rFonts w:ascii="Times New Roman" w:hAnsi="Times New Roman" w:cs="Times New Roman"/>
                <w:sz w:val="24"/>
                <w:szCs w:val="24"/>
              </w:rPr>
              <w:t xml:space="preserve">Population </w:t>
            </w:r>
          </w:p>
        </w:tc>
        <w:tc>
          <w:tcPr>
            <w:tcW w:w="4676" w:type="dxa"/>
          </w:tcPr>
          <w:p w14:paraId="3B2AEF78" w14:textId="452EC965" w:rsidR="005C414E" w:rsidRDefault="005C414E" w:rsidP="005C414E">
            <w:pPr>
              <w:pStyle w:val="NoSpacing"/>
              <w:rPr>
                <w:rFonts w:ascii="Times New Roman" w:hAnsi="Times New Roman" w:cs="Times New Roman"/>
                <w:sz w:val="24"/>
                <w:szCs w:val="24"/>
              </w:rPr>
            </w:pPr>
            <w:r>
              <w:rPr>
                <w:rFonts w:ascii="Times New Roman" w:hAnsi="Times New Roman" w:cs="Times New Roman"/>
                <w:sz w:val="24"/>
                <w:szCs w:val="24"/>
              </w:rPr>
              <w:t>1,328,019 in 2011 (1,213,733 in 1990)</w:t>
            </w:r>
          </w:p>
          <w:p w14:paraId="269298E4" w14:textId="77777777" w:rsidR="005C414E" w:rsidRDefault="005C414E" w:rsidP="00B93FBB">
            <w:pPr>
              <w:pStyle w:val="NoSpacing"/>
              <w:rPr>
                <w:rFonts w:ascii="Times New Roman" w:hAnsi="Times New Roman" w:cs="Times New Roman"/>
                <w:sz w:val="24"/>
                <w:szCs w:val="24"/>
              </w:rPr>
            </w:pPr>
          </w:p>
        </w:tc>
        <w:tc>
          <w:tcPr>
            <w:tcW w:w="3261" w:type="dxa"/>
          </w:tcPr>
          <w:p w14:paraId="34112813" w14:textId="2EF0F04C" w:rsidR="005C414E" w:rsidRDefault="005C414E" w:rsidP="005C414E">
            <w:pPr>
              <w:pStyle w:val="NoSpacing"/>
              <w:rPr>
                <w:rFonts w:ascii="Times New Roman" w:hAnsi="Times New Roman" w:cs="Times New Roman"/>
                <w:sz w:val="24"/>
                <w:szCs w:val="24"/>
              </w:rPr>
            </w:pPr>
            <w:r>
              <w:rPr>
                <w:rFonts w:ascii="Times New Roman" w:hAnsi="Times New Roman" w:cs="Times New Roman"/>
                <w:sz w:val="24"/>
                <w:szCs w:val="24"/>
              </w:rPr>
              <w:t xml:space="preserve">624,993. 488,813 aged 16 and over </w:t>
            </w:r>
          </w:p>
          <w:p w14:paraId="6100292F" w14:textId="77777777" w:rsidR="005C414E" w:rsidRDefault="005C414E" w:rsidP="00B93FBB">
            <w:pPr>
              <w:pStyle w:val="NoSpacing"/>
              <w:rPr>
                <w:rFonts w:ascii="Times New Roman" w:hAnsi="Times New Roman" w:cs="Times New Roman"/>
                <w:sz w:val="24"/>
                <w:szCs w:val="24"/>
              </w:rPr>
            </w:pPr>
          </w:p>
        </w:tc>
      </w:tr>
      <w:tr w:rsidR="005C414E" w14:paraId="2173E75E" w14:textId="77777777" w:rsidTr="005C414E">
        <w:tc>
          <w:tcPr>
            <w:tcW w:w="1413" w:type="dxa"/>
          </w:tcPr>
          <w:p w14:paraId="539C8718" w14:textId="4313A109" w:rsidR="005C414E" w:rsidRDefault="005C414E" w:rsidP="005C414E">
            <w:pPr>
              <w:pStyle w:val="NoSpacing"/>
              <w:rPr>
                <w:rFonts w:ascii="Times New Roman" w:hAnsi="Times New Roman" w:cs="Times New Roman"/>
                <w:sz w:val="24"/>
                <w:szCs w:val="24"/>
              </w:rPr>
            </w:pPr>
            <w:r>
              <w:rPr>
                <w:rFonts w:ascii="Times New Roman" w:hAnsi="Times New Roman" w:cs="Times New Roman"/>
                <w:sz w:val="24"/>
                <w:szCs w:val="24"/>
              </w:rPr>
              <w:t>Population density</w:t>
            </w:r>
          </w:p>
        </w:tc>
        <w:tc>
          <w:tcPr>
            <w:tcW w:w="4676" w:type="dxa"/>
          </w:tcPr>
          <w:p w14:paraId="44F9A862" w14:textId="6542ECD5" w:rsidR="005C414E" w:rsidRDefault="005C414E" w:rsidP="005C414E">
            <w:pPr>
              <w:pStyle w:val="NoSpacing"/>
              <w:rPr>
                <w:rFonts w:ascii="Times New Roman" w:hAnsi="Times New Roman" w:cs="Times New Roman"/>
                <w:sz w:val="24"/>
                <w:szCs w:val="24"/>
              </w:rPr>
            </w:pPr>
            <w:r>
              <w:rPr>
                <w:rFonts w:ascii="Times New Roman" w:hAnsi="Times New Roman" w:cs="Times New Roman"/>
                <w:sz w:val="24"/>
                <w:szCs w:val="24"/>
              </w:rPr>
              <w:t xml:space="preserve">259 per </w:t>
            </w:r>
            <w:proofErr w:type="spellStart"/>
            <w:r>
              <w:rPr>
                <w:rFonts w:ascii="Times New Roman" w:hAnsi="Times New Roman" w:cs="Times New Roman"/>
                <w:sz w:val="24"/>
                <w:szCs w:val="24"/>
              </w:rPr>
              <w:t>sq</w:t>
            </w:r>
            <w:proofErr w:type="spellEnd"/>
            <w:r>
              <w:rPr>
                <w:rFonts w:ascii="Times New Roman" w:hAnsi="Times New Roman" w:cs="Times New Roman"/>
                <w:sz w:val="24"/>
                <w:szCs w:val="24"/>
              </w:rPr>
              <w:t xml:space="preserve"> </w:t>
            </w:r>
            <w:r w:rsidR="001E0962">
              <w:rPr>
                <w:rFonts w:ascii="Times New Roman" w:hAnsi="Times New Roman" w:cs="Times New Roman"/>
                <w:sz w:val="24"/>
                <w:szCs w:val="24"/>
              </w:rPr>
              <w:t>K</w:t>
            </w:r>
            <w:r>
              <w:rPr>
                <w:rFonts w:ascii="Times New Roman" w:hAnsi="Times New Roman" w:cs="Times New Roman"/>
                <w:sz w:val="24"/>
                <w:szCs w:val="24"/>
              </w:rPr>
              <w:t>m in 2011 (236 in 1990)</w:t>
            </w:r>
          </w:p>
          <w:p w14:paraId="46DFE290" w14:textId="77777777" w:rsidR="005C414E" w:rsidRDefault="005C414E" w:rsidP="005C414E">
            <w:pPr>
              <w:pStyle w:val="NoSpacing"/>
              <w:rPr>
                <w:rFonts w:ascii="Times New Roman" w:hAnsi="Times New Roman" w:cs="Times New Roman"/>
                <w:sz w:val="24"/>
                <w:szCs w:val="24"/>
              </w:rPr>
            </w:pPr>
          </w:p>
        </w:tc>
        <w:tc>
          <w:tcPr>
            <w:tcW w:w="3261" w:type="dxa"/>
          </w:tcPr>
          <w:p w14:paraId="16038E39" w14:textId="53BF5543" w:rsidR="005C414E" w:rsidRDefault="001E0962" w:rsidP="00B93FBB">
            <w:pPr>
              <w:pStyle w:val="NoSpacing"/>
              <w:rPr>
                <w:rFonts w:ascii="Times New Roman" w:hAnsi="Times New Roman" w:cs="Times New Roman"/>
                <w:sz w:val="24"/>
                <w:szCs w:val="24"/>
              </w:rPr>
            </w:pPr>
            <w:r>
              <w:rPr>
                <w:rFonts w:ascii="Times New Roman" w:hAnsi="Times New Roman" w:cs="Times New Roman"/>
                <w:sz w:val="24"/>
                <w:szCs w:val="24"/>
              </w:rPr>
              <w:t xml:space="preserve">Approx. 624 per </w:t>
            </w:r>
            <w:proofErr w:type="spellStart"/>
            <w:r>
              <w:rPr>
                <w:rFonts w:ascii="Times New Roman" w:hAnsi="Times New Roman" w:cs="Times New Roman"/>
                <w:sz w:val="24"/>
                <w:szCs w:val="24"/>
              </w:rPr>
              <w:t>sq</w:t>
            </w:r>
            <w:proofErr w:type="spellEnd"/>
            <w:r>
              <w:rPr>
                <w:rFonts w:ascii="Times New Roman" w:hAnsi="Times New Roman" w:cs="Times New Roman"/>
                <w:sz w:val="24"/>
                <w:szCs w:val="24"/>
              </w:rPr>
              <w:t xml:space="preserve"> Km. Varies by municipality. </w:t>
            </w:r>
          </w:p>
        </w:tc>
      </w:tr>
      <w:tr w:rsidR="005C414E" w14:paraId="5E424C80" w14:textId="77777777" w:rsidTr="005C414E">
        <w:tc>
          <w:tcPr>
            <w:tcW w:w="1413" w:type="dxa"/>
          </w:tcPr>
          <w:p w14:paraId="4DFD9B1D" w14:textId="4EA65D80" w:rsidR="005C414E" w:rsidRDefault="005C414E" w:rsidP="005C414E">
            <w:pPr>
              <w:pStyle w:val="NoSpacing"/>
              <w:rPr>
                <w:rFonts w:ascii="Times New Roman" w:hAnsi="Times New Roman" w:cs="Times New Roman"/>
                <w:sz w:val="24"/>
                <w:szCs w:val="24"/>
              </w:rPr>
            </w:pPr>
            <w:r>
              <w:rPr>
                <w:rFonts w:ascii="Times New Roman" w:hAnsi="Times New Roman" w:cs="Times New Roman"/>
                <w:sz w:val="24"/>
                <w:szCs w:val="24"/>
              </w:rPr>
              <w:t>Sex ratio</w:t>
            </w:r>
          </w:p>
        </w:tc>
        <w:tc>
          <w:tcPr>
            <w:tcW w:w="4676" w:type="dxa"/>
          </w:tcPr>
          <w:p w14:paraId="0FD657B6" w14:textId="5F5DDBFA" w:rsidR="005C414E" w:rsidRDefault="005C414E" w:rsidP="005C414E">
            <w:pPr>
              <w:pStyle w:val="NoSpacing"/>
              <w:rPr>
                <w:rFonts w:ascii="Times New Roman" w:hAnsi="Times New Roman" w:cs="Times New Roman"/>
                <w:sz w:val="24"/>
                <w:szCs w:val="24"/>
              </w:rPr>
            </w:pPr>
            <w:r>
              <w:rPr>
                <w:rFonts w:ascii="Times New Roman" w:hAnsi="Times New Roman" w:cs="Times New Roman"/>
                <w:sz w:val="24"/>
                <w:szCs w:val="24"/>
              </w:rPr>
              <w:t>100.7 in 2011 (99.8 in 1990)</w:t>
            </w:r>
          </w:p>
          <w:p w14:paraId="767FBFA3" w14:textId="77777777" w:rsidR="005C414E" w:rsidRDefault="005C414E" w:rsidP="005C414E">
            <w:pPr>
              <w:pStyle w:val="NoSpacing"/>
              <w:rPr>
                <w:rFonts w:ascii="Times New Roman" w:hAnsi="Times New Roman" w:cs="Times New Roman"/>
                <w:sz w:val="24"/>
                <w:szCs w:val="24"/>
              </w:rPr>
            </w:pPr>
          </w:p>
        </w:tc>
        <w:tc>
          <w:tcPr>
            <w:tcW w:w="3261" w:type="dxa"/>
          </w:tcPr>
          <w:p w14:paraId="1DE7BCCA" w14:textId="788B3D66" w:rsidR="005C414E" w:rsidRDefault="001E0962" w:rsidP="00B93FBB">
            <w:pPr>
              <w:pStyle w:val="NoSpacing"/>
              <w:rPr>
                <w:rFonts w:ascii="Times New Roman" w:hAnsi="Times New Roman" w:cs="Times New Roman"/>
                <w:sz w:val="24"/>
                <w:szCs w:val="24"/>
              </w:rPr>
            </w:pPr>
            <w:r>
              <w:rPr>
                <w:rFonts w:ascii="Times New Roman" w:hAnsi="Times New Roman" w:cs="Times New Roman"/>
                <w:sz w:val="24"/>
                <w:szCs w:val="24"/>
              </w:rPr>
              <w:t xml:space="preserve">Equivalent  </w:t>
            </w:r>
          </w:p>
        </w:tc>
      </w:tr>
      <w:tr w:rsidR="005C414E" w14:paraId="55006894" w14:textId="77777777" w:rsidTr="005C414E">
        <w:tc>
          <w:tcPr>
            <w:tcW w:w="1413" w:type="dxa"/>
          </w:tcPr>
          <w:p w14:paraId="1C569A66" w14:textId="7197C717" w:rsidR="005C414E" w:rsidRDefault="005C414E" w:rsidP="005C414E">
            <w:pPr>
              <w:pStyle w:val="NoSpacing"/>
              <w:rPr>
                <w:rFonts w:ascii="Times New Roman" w:hAnsi="Times New Roman" w:cs="Times New Roman"/>
                <w:sz w:val="24"/>
                <w:szCs w:val="24"/>
              </w:rPr>
            </w:pPr>
            <w:r>
              <w:rPr>
                <w:rFonts w:ascii="Times New Roman" w:hAnsi="Times New Roman" w:cs="Times New Roman"/>
                <w:sz w:val="24"/>
                <w:szCs w:val="24"/>
              </w:rPr>
              <w:t>Age</w:t>
            </w:r>
          </w:p>
        </w:tc>
        <w:tc>
          <w:tcPr>
            <w:tcW w:w="4676" w:type="dxa"/>
          </w:tcPr>
          <w:p w14:paraId="79D6F4B2" w14:textId="46764FAB" w:rsidR="005C414E" w:rsidRDefault="005C414E" w:rsidP="005C414E">
            <w:pPr>
              <w:pStyle w:val="NoSpacing"/>
              <w:rPr>
                <w:rFonts w:ascii="Times New Roman" w:hAnsi="Times New Roman" w:cs="Times New Roman"/>
                <w:sz w:val="24"/>
                <w:szCs w:val="24"/>
              </w:rPr>
            </w:pPr>
            <w:r>
              <w:rPr>
                <w:rFonts w:ascii="Times New Roman" w:hAnsi="Times New Roman" w:cs="Times New Roman"/>
                <w:sz w:val="24"/>
                <w:szCs w:val="24"/>
              </w:rPr>
              <w:t>Proportion of aged persons 9% in 2011 (6.2% in 1990) Median age 32.6 in 2011 (24.1 in 1990)</w:t>
            </w:r>
          </w:p>
          <w:p w14:paraId="69A6C4B6" w14:textId="15348ECA" w:rsidR="005C414E" w:rsidRDefault="005C414E" w:rsidP="005C414E">
            <w:pPr>
              <w:pStyle w:val="NoSpacing"/>
              <w:rPr>
                <w:rFonts w:ascii="Times New Roman" w:hAnsi="Times New Roman" w:cs="Times New Roman"/>
                <w:sz w:val="24"/>
                <w:szCs w:val="24"/>
              </w:rPr>
            </w:pPr>
          </w:p>
          <w:p w14:paraId="307DB067" w14:textId="77777777" w:rsidR="005C414E" w:rsidRDefault="005C414E" w:rsidP="005C414E">
            <w:pPr>
              <w:pStyle w:val="NoSpacing"/>
              <w:rPr>
                <w:rFonts w:ascii="Times New Roman" w:hAnsi="Times New Roman" w:cs="Times New Roman"/>
                <w:sz w:val="24"/>
                <w:szCs w:val="24"/>
              </w:rPr>
            </w:pPr>
          </w:p>
        </w:tc>
        <w:tc>
          <w:tcPr>
            <w:tcW w:w="3261" w:type="dxa"/>
          </w:tcPr>
          <w:p w14:paraId="60E53A74" w14:textId="574F4906" w:rsidR="005C414E" w:rsidRDefault="001E0962" w:rsidP="00B93FBB">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Equivalent  </w:t>
            </w:r>
          </w:p>
        </w:tc>
      </w:tr>
      <w:tr w:rsidR="005C414E" w14:paraId="6D640C96" w14:textId="77777777" w:rsidTr="005C414E">
        <w:tc>
          <w:tcPr>
            <w:tcW w:w="1413" w:type="dxa"/>
          </w:tcPr>
          <w:p w14:paraId="7CBB0321" w14:textId="4C486973" w:rsidR="005C414E" w:rsidRDefault="005C414E" w:rsidP="005C414E">
            <w:pPr>
              <w:pStyle w:val="NoSpacing"/>
              <w:rPr>
                <w:rFonts w:ascii="Times New Roman" w:hAnsi="Times New Roman" w:cs="Times New Roman"/>
                <w:sz w:val="24"/>
                <w:szCs w:val="24"/>
              </w:rPr>
            </w:pPr>
            <w:r>
              <w:rPr>
                <w:rFonts w:ascii="Times New Roman" w:hAnsi="Times New Roman" w:cs="Times New Roman"/>
                <w:sz w:val="24"/>
                <w:szCs w:val="24"/>
              </w:rPr>
              <w:t>Ethnic composition</w:t>
            </w:r>
          </w:p>
        </w:tc>
        <w:tc>
          <w:tcPr>
            <w:tcW w:w="4676" w:type="dxa"/>
          </w:tcPr>
          <w:p w14:paraId="2EA4E0B9" w14:textId="366905B4" w:rsidR="005C414E" w:rsidRDefault="005C414E" w:rsidP="005C414E">
            <w:pPr>
              <w:pStyle w:val="NoSpacing"/>
              <w:rPr>
                <w:rFonts w:ascii="Times New Roman" w:hAnsi="Times New Roman" w:cs="Times New Roman"/>
                <w:sz w:val="24"/>
                <w:szCs w:val="24"/>
              </w:rPr>
            </w:pPr>
            <w:r>
              <w:rPr>
                <w:rFonts w:ascii="Times New Roman" w:hAnsi="Times New Roman" w:cs="Times New Roman"/>
                <w:sz w:val="24"/>
                <w:szCs w:val="24"/>
              </w:rPr>
              <w:t xml:space="preserve">East Indians 35.4%, Africans 34.2%, Mixed 22.8% </w:t>
            </w:r>
          </w:p>
          <w:p w14:paraId="1ADE9D9D" w14:textId="77777777" w:rsidR="005C414E" w:rsidRDefault="005C414E" w:rsidP="005C414E">
            <w:pPr>
              <w:pStyle w:val="NoSpacing"/>
              <w:rPr>
                <w:rFonts w:ascii="Times New Roman" w:hAnsi="Times New Roman" w:cs="Times New Roman"/>
                <w:sz w:val="24"/>
                <w:szCs w:val="24"/>
              </w:rPr>
            </w:pPr>
          </w:p>
        </w:tc>
        <w:tc>
          <w:tcPr>
            <w:tcW w:w="3261" w:type="dxa"/>
          </w:tcPr>
          <w:p w14:paraId="58B88CBE" w14:textId="4322099E" w:rsidR="005C414E" w:rsidRDefault="005C414E" w:rsidP="005C414E">
            <w:pPr>
              <w:pStyle w:val="NoSpacing"/>
              <w:rPr>
                <w:rFonts w:ascii="Times New Roman" w:hAnsi="Times New Roman" w:cs="Times New Roman"/>
                <w:sz w:val="24"/>
                <w:szCs w:val="24"/>
              </w:rPr>
            </w:pPr>
            <w:r>
              <w:rPr>
                <w:rFonts w:ascii="Times New Roman" w:hAnsi="Times New Roman" w:cs="Times New Roman"/>
                <w:sz w:val="24"/>
                <w:szCs w:val="24"/>
              </w:rPr>
              <w:t>43% African, 26% Indian, 30% Mixed</w:t>
            </w:r>
          </w:p>
          <w:p w14:paraId="69514229" w14:textId="77777777" w:rsidR="005C414E" w:rsidRDefault="005C414E" w:rsidP="00B93FBB">
            <w:pPr>
              <w:pStyle w:val="NoSpacing"/>
              <w:rPr>
                <w:rFonts w:ascii="Times New Roman" w:hAnsi="Times New Roman" w:cs="Times New Roman"/>
                <w:sz w:val="24"/>
                <w:szCs w:val="24"/>
              </w:rPr>
            </w:pPr>
          </w:p>
        </w:tc>
      </w:tr>
      <w:tr w:rsidR="005C414E" w14:paraId="58159287" w14:textId="77777777" w:rsidTr="005C414E">
        <w:tc>
          <w:tcPr>
            <w:tcW w:w="1413" w:type="dxa"/>
          </w:tcPr>
          <w:p w14:paraId="57215384" w14:textId="7F44A3BD" w:rsidR="005C414E" w:rsidRDefault="005C414E" w:rsidP="005C414E">
            <w:pPr>
              <w:pStyle w:val="NoSpacing"/>
              <w:rPr>
                <w:rFonts w:ascii="Times New Roman" w:hAnsi="Times New Roman" w:cs="Times New Roman"/>
                <w:sz w:val="24"/>
                <w:szCs w:val="24"/>
              </w:rPr>
            </w:pPr>
            <w:r>
              <w:rPr>
                <w:rFonts w:ascii="Times New Roman" w:hAnsi="Times New Roman" w:cs="Times New Roman"/>
                <w:sz w:val="24"/>
                <w:szCs w:val="24"/>
              </w:rPr>
              <w:t>Religious composition</w:t>
            </w:r>
          </w:p>
        </w:tc>
        <w:tc>
          <w:tcPr>
            <w:tcW w:w="4676" w:type="dxa"/>
          </w:tcPr>
          <w:p w14:paraId="555E0221" w14:textId="164386B6" w:rsidR="005C414E" w:rsidRDefault="005C414E" w:rsidP="005C414E">
            <w:pPr>
              <w:pStyle w:val="NoSpacing"/>
              <w:rPr>
                <w:rFonts w:ascii="Times New Roman" w:hAnsi="Times New Roman" w:cs="Times New Roman"/>
                <w:sz w:val="24"/>
                <w:szCs w:val="24"/>
              </w:rPr>
            </w:pPr>
            <w:r>
              <w:rPr>
                <w:rFonts w:ascii="Times New Roman" w:hAnsi="Times New Roman" w:cs="Times New Roman"/>
                <w:sz w:val="24"/>
                <w:szCs w:val="24"/>
              </w:rPr>
              <w:t>Roman Catholic 25</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 Hinduism 20%, Pentecostal 14%</w:t>
            </w:r>
          </w:p>
          <w:p w14:paraId="546754A8" w14:textId="77777777" w:rsidR="005C414E" w:rsidRDefault="005C414E" w:rsidP="005C414E">
            <w:pPr>
              <w:pStyle w:val="NoSpacing"/>
              <w:rPr>
                <w:rFonts w:ascii="Times New Roman" w:hAnsi="Times New Roman" w:cs="Times New Roman"/>
                <w:sz w:val="24"/>
                <w:szCs w:val="24"/>
              </w:rPr>
            </w:pPr>
          </w:p>
        </w:tc>
        <w:tc>
          <w:tcPr>
            <w:tcW w:w="3261" w:type="dxa"/>
          </w:tcPr>
          <w:p w14:paraId="7ADE7456" w14:textId="0BD7CE57" w:rsidR="005C414E" w:rsidRPr="001C199D" w:rsidRDefault="005C414E" w:rsidP="005C414E">
            <w:pPr>
              <w:pStyle w:val="NoSpacing"/>
              <w:rPr>
                <w:rFonts w:ascii="Times New Roman" w:hAnsi="Times New Roman" w:cs="Times New Roman"/>
                <w:sz w:val="24"/>
                <w:szCs w:val="24"/>
              </w:rPr>
            </w:pPr>
            <w:r>
              <w:rPr>
                <w:rFonts w:ascii="Times New Roman" w:hAnsi="Times New Roman" w:cs="Times New Roman"/>
                <w:sz w:val="24"/>
                <w:szCs w:val="24"/>
              </w:rPr>
              <w:t xml:space="preserve">34% Roman Catholic, 13% Hindu, 13% Pentecostal </w:t>
            </w:r>
          </w:p>
          <w:p w14:paraId="1B2791EB" w14:textId="77777777" w:rsidR="005C414E" w:rsidRDefault="005C414E" w:rsidP="005C414E">
            <w:pPr>
              <w:pStyle w:val="NoSpacing"/>
              <w:rPr>
                <w:rFonts w:ascii="Times New Roman" w:hAnsi="Times New Roman" w:cs="Times New Roman"/>
                <w:sz w:val="24"/>
                <w:szCs w:val="24"/>
              </w:rPr>
            </w:pPr>
          </w:p>
        </w:tc>
      </w:tr>
      <w:tr w:rsidR="005C414E" w14:paraId="40C2FC82" w14:textId="77777777" w:rsidTr="005C414E">
        <w:tc>
          <w:tcPr>
            <w:tcW w:w="1413" w:type="dxa"/>
          </w:tcPr>
          <w:p w14:paraId="3F6279A6" w14:textId="4BE2F267" w:rsidR="005C414E" w:rsidRDefault="005C414E" w:rsidP="005C414E">
            <w:pPr>
              <w:pStyle w:val="NoSpacing"/>
              <w:rPr>
                <w:rFonts w:ascii="Times New Roman" w:hAnsi="Times New Roman" w:cs="Times New Roman"/>
                <w:sz w:val="24"/>
                <w:szCs w:val="24"/>
              </w:rPr>
            </w:pPr>
            <w:r>
              <w:rPr>
                <w:rFonts w:ascii="Times New Roman" w:hAnsi="Times New Roman" w:cs="Times New Roman"/>
                <w:sz w:val="24"/>
                <w:szCs w:val="24"/>
              </w:rPr>
              <w:t>Education</w:t>
            </w:r>
          </w:p>
        </w:tc>
        <w:tc>
          <w:tcPr>
            <w:tcW w:w="4676" w:type="dxa"/>
          </w:tcPr>
          <w:p w14:paraId="6E36EE2D" w14:textId="348DCF9D" w:rsidR="005C414E" w:rsidRDefault="005C414E" w:rsidP="005C414E">
            <w:pPr>
              <w:pStyle w:val="NoSpacing"/>
              <w:rPr>
                <w:rFonts w:ascii="Times New Roman" w:hAnsi="Times New Roman" w:cs="Times New Roman"/>
                <w:sz w:val="24"/>
                <w:szCs w:val="24"/>
              </w:rPr>
            </w:pPr>
            <w:r>
              <w:rPr>
                <w:rFonts w:ascii="Times New Roman" w:hAnsi="Times New Roman" w:cs="Times New Roman"/>
                <w:sz w:val="24"/>
                <w:szCs w:val="24"/>
              </w:rPr>
              <w:t xml:space="preserve">Educational attainment – 29.8% of population attained primary education, 43.5% secondary, 6.2% tertiary. 38.7% of population aged 15 and over had no qualifications. </w:t>
            </w:r>
          </w:p>
          <w:p w14:paraId="6B0DE7D3" w14:textId="77777777" w:rsidR="005C414E" w:rsidRDefault="005C414E" w:rsidP="005C414E">
            <w:pPr>
              <w:pStyle w:val="NoSpacing"/>
              <w:rPr>
                <w:rFonts w:ascii="Times New Roman" w:hAnsi="Times New Roman" w:cs="Times New Roman"/>
                <w:sz w:val="24"/>
                <w:szCs w:val="24"/>
              </w:rPr>
            </w:pPr>
          </w:p>
        </w:tc>
        <w:tc>
          <w:tcPr>
            <w:tcW w:w="3261" w:type="dxa"/>
          </w:tcPr>
          <w:p w14:paraId="0F837242" w14:textId="4EC2554D" w:rsidR="005C414E" w:rsidRDefault="001E0962" w:rsidP="005C414E">
            <w:pPr>
              <w:pStyle w:val="NoSpacing"/>
              <w:rPr>
                <w:rFonts w:ascii="Times New Roman" w:hAnsi="Times New Roman" w:cs="Times New Roman"/>
                <w:sz w:val="24"/>
                <w:szCs w:val="24"/>
              </w:rPr>
            </w:pPr>
            <w:r>
              <w:rPr>
                <w:rFonts w:ascii="Times New Roman" w:hAnsi="Times New Roman" w:cs="Times New Roman"/>
                <w:sz w:val="24"/>
                <w:szCs w:val="24"/>
              </w:rPr>
              <w:t xml:space="preserve">Equivalent  </w:t>
            </w:r>
          </w:p>
        </w:tc>
      </w:tr>
      <w:tr w:rsidR="001E0962" w14:paraId="6AF27E91" w14:textId="77777777" w:rsidTr="005C414E">
        <w:tc>
          <w:tcPr>
            <w:tcW w:w="1413" w:type="dxa"/>
          </w:tcPr>
          <w:p w14:paraId="6686A1DF" w14:textId="5FF9603F" w:rsidR="001E0962" w:rsidRDefault="001E0962" w:rsidP="005C414E">
            <w:pPr>
              <w:pStyle w:val="NoSpacing"/>
              <w:rPr>
                <w:rFonts w:ascii="Times New Roman" w:hAnsi="Times New Roman" w:cs="Times New Roman"/>
                <w:sz w:val="24"/>
                <w:szCs w:val="24"/>
              </w:rPr>
            </w:pPr>
            <w:r>
              <w:rPr>
                <w:rFonts w:ascii="Times New Roman" w:hAnsi="Times New Roman" w:cs="Times New Roman"/>
                <w:sz w:val="24"/>
                <w:szCs w:val="24"/>
              </w:rPr>
              <w:t xml:space="preserve">Fertility </w:t>
            </w:r>
          </w:p>
        </w:tc>
        <w:tc>
          <w:tcPr>
            <w:tcW w:w="4676" w:type="dxa"/>
          </w:tcPr>
          <w:p w14:paraId="2DBD37E3" w14:textId="77777777" w:rsidR="001E0962" w:rsidRDefault="001E0962" w:rsidP="001E0962">
            <w:pPr>
              <w:pStyle w:val="NoSpacing"/>
              <w:rPr>
                <w:rFonts w:ascii="Times New Roman" w:hAnsi="Times New Roman" w:cs="Times New Roman"/>
                <w:sz w:val="24"/>
                <w:szCs w:val="24"/>
              </w:rPr>
            </w:pPr>
            <w:r>
              <w:rPr>
                <w:rFonts w:ascii="Times New Roman" w:hAnsi="Times New Roman" w:cs="Times New Roman"/>
                <w:sz w:val="24"/>
                <w:szCs w:val="24"/>
              </w:rPr>
              <w:t>Fertility rate 2.5 in 2011 (4.1 in 1990)</w:t>
            </w:r>
          </w:p>
          <w:p w14:paraId="55FCE1B2" w14:textId="77777777" w:rsidR="001E0962" w:rsidRDefault="001E0962" w:rsidP="001E0962">
            <w:pPr>
              <w:pStyle w:val="NoSpacing"/>
              <w:rPr>
                <w:rFonts w:ascii="Times New Roman" w:hAnsi="Times New Roman" w:cs="Times New Roman"/>
                <w:sz w:val="24"/>
                <w:szCs w:val="24"/>
              </w:rPr>
            </w:pPr>
          </w:p>
        </w:tc>
        <w:tc>
          <w:tcPr>
            <w:tcW w:w="3261" w:type="dxa"/>
          </w:tcPr>
          <w:p w14:paraId="616B42E7" w14:textId="0D96B461" w:rsidR="001E0962" w:rsidRDefault="001E0962" w:rsidP="005C414E">
            <w:pPr>
              <w:pStyle w:val="NoSpacing"/>
              <w:rPr>
                <w:rFonts w:ascii="Times New Roman" w:hAnsi="Times New Roman" w:cs="Times New Roman"/>
                <w:sz w:val="24"/>
                <w:szCs w:val="24"/>
              </w:rPr>
            </w:pPr>
            <w:r>
              <w:rPr>
                <w:rFonts w:ascii="Times New Roman" w:hAnsi="Times New Roman" w:cs="Times New Roman"/>
                <w:sz w:val="24"/>
                <w:szCs w:val="24"/>
              </w:rPr>
              <w:t xml:space="preserve">Equivalent  </w:t>
            </w:r>
          </w:p>
        </w:tc>
      </w:tr>
      <w:tr w:rsidR="001E0962" w14:paraId="567EBC01" w14:textId="77777777" w:rsidTr="005C414E">
        <w:tc>
          <w:tcPr>
            <w:tcW w:w="1413" w:type="dxa"/>
          </w:tcPr>
          <w:p w14:paraId="6C6B0B5E" w14:textId="10FB14CE" w:rsidR="001E0962" w:rsidRDefault="001E0962" w:rsidP="005C414E">
            <w:pPr>
              <w:pStyle w:val="NoSpacing"/>
              <w:rPr>
                <w:rFonts w:ascii="Times New Roman" w:hAnsi="Times New Roman" w:cs="Times New Roman"/>
                <w:sz w:val="24"/>
                <w:szCs w:val="24"/>
              </w:rPr>
            </w:pPr>
            <w:r>
              <w:rPr>
                <w:rFonts w:ascii="Times New Roman" w:hAnsi="Times New Roman" w:cs="Times New Roman"/>
                <w:sz w:val="24"/>
                <w:szCs w:val="24"/>
              </w:rPr>
              <w:t xml:space="preserve">Household size </w:t>
            </w:r>
          </w:p>
        </w:tc>
        <w:tc>
          <w:tcPr>
            <w:tcW w:w="4676" w:type="dxa"/>
          </w:tcPr>
          <w:p w14:paraId="43E66675" w14:textId="77777777" w:rsidR="001E0962" w:rsidRDefault="001E0962" w:rsidP="001E0962">
            <w:pPr>
              <w:pStyle w:val="NoSpacing"/>
              <w:rPr>
                <w:rFonts w:ascii="Times New Roman" w:hAnsi="Times New Roman" w:cs="Times New Roman"/>
                <w:sz w:val="24"/>
                <w:szCs w:val="24"/>
              </w:rPr>
            </w:pPr>
            <w:r>
              <w:rPr>
                <w:rFonts w:ascii="Times New Roman" w:hAnsi="Times New Roman" w:cs="Times New Roman"/>
                <w:sz w:val="24"/>
                <w:szCs w:val="24"/>
              </w:rPr>
              <w:t>Average household size 3.3 in 2011 (4.1 in 1990)</w:t>
            </w:r>
          </w:p>
          <w:p w14:paraId="61A016FF" w14:textId="77777777" w:rsidR="001E0962" w:rsidRDefault="001E0962" w:rsidP="001E0962">
            <w:pPr>
              <w:pStyle w:val="NoSpacing"/>
              <w:rPr>
                <w:rFonts w:ascii="Times New Roman" w:hAnsi="Times New Roman" w:cs="Times New Roman"/>
                <w:sz w:val="24"/>
                <w:szCs w:val="24"/>
              </w:rPr>
            </w:pPr>
          </w:p>
        </w:tc>
        <w:tc>
          <w:tcPr>
            <w:tcW w:w="3261" w:type="dxa"/>
          </w:tcPr>
          <w:p w14:paraId="559F2C99" w14:textId="1F969FA6" w:rsidR="001E0962" w:rsidRDefault="001E0962" w:rsidP="005C414E">
            <w:pPr>
              <w:pStyle w:val="NoSpacing"/>
              <w:rPr>
                <w:rFonts w:ascii="Times New Roman" w:hAnsi="Times New Roman" w:cs="Times New Roman"/>
                <w:sz w:val="24"/>
                <w:szCs w:val="24"/>
              </w:rPr>
            </w:pPr>
            <w:r>
              <w:rPr>
                <w:rFonts w:ascii="Times New Roman" w:hAnsi="Times New Roman" w:cs="Times New Roman"/>
                <w:sz w:val="24"/>
                <w:szCs w:val="24"/>
              </w:rPr>
              <w:t xml:space="preserve">Varies by municipality </w:t>
            </w:r>
          </w:p>
        </w:tc>
      </w:tr>
    </w:tbl>
    <w:p w14:paraId="7C1D7371" w14:textId="6B4AA55A" w:rsidR="001E0962" w:rsidRDefault="001E0962" w:rsidP="001E0962">
      <w:pPr>
        <w:pStyle w:val="NoSpacing"/>
        <w:rPr>
          <w:rFonts w:ascii="Times New Roman" w:hAnsi="Times New Roman" w:cs="Times New Roman"/>
          <w:sz w:val="24"/>
          <w:szCs w:val="24"/>
        </w:rPr>
      </w:pPr>
      <w:r>
        <w:rPr>
          <w:rFonts w:ascii="Times New Roman" w:hAnsi="Times New Roman" w:cs="Times New Roman"/>
          <w:sz w:val="24"/>
          <w:szCs w:val="24"/>
        </w:rPr>
        <w:t xml:space="preserve">Data is taken from 2011 </w:t>
      </w:r>
      <w:proofErr w:type="gramStart"/>
      <w:r>
        <w:rPr>
          <w:rFonts w:ascii="Times New Roman" w:hAnsi="Times New Roman" w:cs="Times New Roman"/>
          <w:sz w:val="24"/>
          <w:szCs w:val="24"/>
        </w:rPr>
        <w:t>Census</w:t>
      </w:r>
      <w:proofErr w:type="gramEnd"/>
    </w:p>
    <w:p w14:paraId="29B64E6E" w14:textId="59B3E5F5" w:rsidR="00441385" w:rsidRDefault="00441385" w:rsidP="001E0962">
      <w:pPr>
        <w:pStyle w:val="NoSpacing"/>
        <w:rPr>
          <w:rFonts w:ascii="Times New Roman" w:hAnsi="Times New Roman" w:cs="Times New Roman"/>
          <w:sz w:val="24"/>
          <w:szCs w:val="24"/>
        </w:rPr>
      </w:pPr>
    </w:p>
    <w:p w14:paraId="6589C9C9" w14:textId="77777777" w:rsidR="00EA5EED" w:rsidRPr="00441385" w:rsidRDefault="00EA5EED" w:rsidP="001E0962">
      <w:pPr>
        <w:pStyle w:val="NoSpacing"/>
        <w:rPr>
          <w:rFonts w:ascii="Times New Roman" w:hAnsi="Times New Roman" w:cs="Times New Roman"/>
          <w:sz w:val="24"/>
          <w:szCs w:val="24"/>
        </w:rPr>
      </w:pPr>
    </w:p>
    <w:p w14:paraId="62EF610E" w14:textId="70C1E67B" w:rsidR="001E0962" w:rsidRPr="00EA5EED" w:rsidRDefault="001E0962" w:rsidP="001E0962">
      <w:pPr>
        <w:pStyle w:val="NoSpacing"/>
        <w:rPr>
          <w:rFonts w:ascii="Times New Roman" w:hAnsi="Times New Roman" w:cs="Times New Roman"/>
          <w:b/>
          <w:sz w:val="24"/>
          <w:szCs w:val="24"/>
        </w:rPr>
      </w:pPr>
      <w:r w:rsidRPr="001E0962">
        <w:rPr>
          <w:rFonts w:ascii="Times New Roman" w:hAnsi="Times New Roman" w:cs="Times New Roman"/>
          <w:b/>
          <w:sz w:val="24"/>
          <w:szCs w:val="24"/>
        </w:rPr>
        <w:t>Metro Port of Spain</w:t>
      </w:r>
    </w:p>
    <w:p w14:paraId="68F269FA" w14:textId="77777777" w:rsidR="001E0962" w:rsidRDefault="001E0962" w:rsidP="001E096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Metro POS encompasses San Juan/Laventille, POS and Diego Martin. </w:t>
      </w:r>
    </w:p>
    <w:p w14:paraId="36D88C10" w14:textId="77777777" w:rsidR="001E0962" w:rsidRDefault="001E0962" w:rsidP="001E096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Metro POS has a population of 312,045 and encompasses 8% of land area and 27% of the country’s population. </w:t>
      </w:r>
    </w:p>
    <w:p w14:paraId="2C821F66" w14:textId="05ADC2DD" w:rsidR="001E0962" w:rsidRDefault="001E0962" w:rsidP="001E096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Metro POS population distributed as such: 14.2% in SJ/L, 8.7% in DM and 4.7% in POS</w:t>
      </w:r>
    </w:p>
    <w:p w14:paraId="418ED9BB" w14:textId="77777777" w:rsidR="001E0962" w:rsidRDefault="001E0962" w:rsidP="001E0962">
      <w:pPr>
        <w:pStyle w:val="NoSpacing"/>
        <w:rPr>
          <w:rFonts w:ascii="Times New Roman" w:hAnsi="Times New Roman" w:cs="Times New Roman"/>
          <w:sz w:val="24"/>
          <w:szCs w:val="24"/>
        </w:rPr>
      </w:pPr>
    </w:p>
    <w:p w14:paraId="2043B5F9" w14:textId="77777777" w:rsidR="001E0962" w:rsidRDefault="001E0962" w:rsidP="001E0962">
      <w:pPr>
        <w:pStyle w:val="NoSpacing"/>
        <w:rPr>
          <w:rFonts w:ascii="Times New Roman" w:hAnsi="Times New Roman" w:cs="Times New Roman"/>
          <w:sz w:val="24"/>
          <w:szCs w:val="24"/>
        </w:rPr>
      </w:pPr>
    </w:p>
    <w:p w14:paraId="14FA57FC" w14:textId="77777777" w:rsidR="00441385" w:rsidRDefault="001E0962" w:rsidP="00441385">
      <w:pPr>
        <w:pStyle w:val="NoSpacing"/>
        <w:jc w:val="center"/>
        <w:rPr>
          <w:rFonts w:ascii="Times New Roman" w:hAnsi="Times New Roman" w:cs="Times New Roman"/>
          <w:b/>
          <w:sz w:val="24"/>
          <w:szCs w:val="24"/>
        </w:rPr>
      </w:pPr>
      <w:r w:rsidRPr="0022142E">
        <w:rPr>
          <w:rFonts w:ascii="Times New Roman" w:hAnsi="Times New Roman" w:cs="Times New Roman"/>
          <w:b/>
          <w:sz w:val="24"/>
          <w:szCs w:val="24"/>
        </w:rPr>
        <w:t>San Juan/Laventille</w:t>
      </w:r>
    </w:p>
    <w:p w14:paraId="7D089151" w14:textId="4995DADE" w:rsidR="001E0962" w:rsidRPr="00441385" w:rsidRDefault="00441385" w:rsidP="00441385">
      <w:pPr>
        <w:pStyle w:val="NoSpacing"/>
        <w:rPr>
          <w:rFonts w:ascii="Times New Roman" w:hAnsi="Times New Roman" w:cs="Times New Roman"/>
          <w:b/>
          <w:sz w:val="24"/>
          <w:szCs w:val="24"/>
        </w:rPr>
      </w:pPr>
      <w:r>
        <w:rPr>
          <w:rFonts w:ascii="Times New Roman" w:hAnsi="Times New Roman" w:cs="Times New Roman"/>
          <w:sz w:val="24"/>
          <w:szCs w:val="24"/>
        </w:rPr>
        <w:t>C</w:t>
      </w:r>
      <w:r w:rsidR="001E0962">
        <w:rPr>
          <w:rFonts w:ascii="Times New Roman" w:hAnsi="Times New Roman" w:cs="Times New Roman"/>
          <w:sz w:val="24"/>
          <w:szCs w:val="24"/>
        </w:rPr>
        <w:t xml:space="preserve">haracterized by low household income, high unemployment, high crime, overcrowding, informal hillside settlements and squatting and an inadequate provision of </w:t>
      </w:r>
      <w:proofErr w:type="gramStart"/>
      <w:r w:rsidR="001E0962">
        <w:rPr>
          <w:rFonts w:ascii="Times New Roman" w:hAnsi="Times New Roman" w:cs="Times New Roman"/>
          <w:sz w:val="24"/>
          <w:szCs w:val="24"/>
        </w:rPr>
        <w:t>amenities</w:t>
      </w:r>
      <w:proofErr w:type="gramEnd"/>
    </w:p>
    <w:p w14:paraId="7DAD55FE" w14:textId="77777777" w:rsidR="001E0962" w:rsidRDefault="001E0962" w:rsidP="001E0962">
      <w:pPr>
        <w:pStyle w:val="NoSpacing"/>
        <w:ind w:left="720"/>
        <w:rPr>
          <w:rFonts w:ascii="Times New Roman" w:hAnsi="Times New Roman" w:cs="Times New Roman"/>
          <w:sz w:val="24"/>
          <w:szCs w:val="24"/>
        </w:rPr>
      </w:pPr>
    </w:p>
    <w:p w14:paraId="49944896" w14:textId="43DFD559" w:rsidR="001E0962" w:rsidRDefault="001E0962" w:rsidP="001E096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Land area of 220.4 km/238.6</w:t>
      </w:r>
    </w:p>
    <w:p w14:paraId="58B176B6" w14:textId="77777777" w:rsidR="001E0962" w:rsidRDefault="001E0962" w:rsidP="001E096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Population 156,966 persons/ 157,295</w:t>
      </w:r>
    </w:p>
    <w:p w14:paraId="2B240440" w14:textId="77777777" w:rsidR="001E0962" w:rsidRDefault="001E0962" w:rsidP="001E096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5 major sub-areas – Laventille/East POS, East West Corridor, Greater POS, Northern Range Interior, North Coast </w:t>
      </w:r>
    </w:p>
    <w:p w14:paraId="1FC3E6D1" w14:textId="77777777" w:rsidR="001E0962" w:rsidRDefault="001E0962" w:rsidP="001E096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Heavily urbanised with exception of Caroni Swamp, North Coast and Northern Range </w:t>
      </w:r>
    </w:p>
    <w:p w14:paraId="397A920E" w14:textId="4A4CC8C6" w:rsidR="001E0962" w:rsidRDefault="001E0962" w:rsidP="001E096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There are several informal settlements on </w:t>
      </w:r>
      <w:proofErr w:type="gramStart"/>
      <w:r>
        <w:rPr>
          <w:rFonts w:ascii="Times New Roman" w:hAnsi="Times New Roman" w:cs="Times New Roman"/>
          <w:sz w:val="24"/>
          <w:szCs w:val="24"/>
        </w:rPr>
        <w:t>hillsides</w:t>
      </w:r>
      <w:proofErr w:type="gramEnd"/>
      <w:r>
        <w:rPr>
          <w:rFonts w:ascii="Times New Roman" w:hAnsi="Times New Roman" w:cs="Times New Roman"/>
          <w:sz w:val="24"/>
          <w:szCs w:val="24"/>
        </w:rPr>
        <w:t xml:space="preserve"> </w:t>
      </w:r>
    </w:p>
    <w:p w14:paraId="2E41EA6B" w14:textId="77777777" w:rsidR="001E0962" w:rsidRDefault="001E0962" w:rsidP="001E096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Population growth rate between 1990-2000 is10.8% compared to national of 4%. Is 0 between 2000-2011 compared to national of 0.5%. </w:t>
      </w:r>
    </w:p>
    <w:p w14:paraId="31CAE1B7" w14:textId="77777777" w:rsidR="001E0962" w:rsidRDefault="001E0962" w:rsidP="001E096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Adolescent fertility rate is among the country’s highest. </w:t>
      </w:r>
    </w:p>
    <w:p w14:paraId="4F41F0F6" w14:textId="77777777" w:rsidR="001E0962" w:rsidRDefault="001E0962" w:rsidP="001E096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Second highest rate of female headed households. </w:t>
      </w:r>
    </w:p>
    <w:p w14:paraId="2FC5F226" w14:textId="7EBF22FA" w:rsidR="001E0962" w:rsidRDefault="001E0962" w:rsidP="001E096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Although it has a lower density (7 persons per hectare/659 per </w:t>
      </w:r>
      <w:proofErr w:type="spellStart"/>
      <w:r>
        <w:rPr>
          <w:rFonts w:ascii="Times New Roman" w:hAnsi="Times New Roman" w:cs="Times New Roman"/>
          <w:sz w:val="24"/>
          <w:szCs w:val="24"/>
        </w:rPr>
        <w:t>sq</w:t>
      </w:r>
      <w:proofErr w:type="spellEnd"/>
      <w:r>
        <w:rPr>
          <w:rFonts w:ascii="Times New Roman" w:hAnsi="Times New Roman" w:cs="Times New Roman"/>
          <w:sz w:val="24"/>
          <w:szCs w:val="24"/>
        </w:rPr>
        <w:t xml:space="preserve"> km) than </w:t>
      </w:r>
      <w:proofErr w:type="gramStart"/>
      <w:r>
        <w:rPr>
          <w:rFonts w:ascii="Times New Roman" w:hAnsi="Times New Roman" w:cs="Times New Roman"/>
          <w:sz w:val="24"/>
          <w:szCs w:val="24"/>
        </w:rPr>
        <w:t>POS(</w:t>
      </w:r>
      <w:proofErr w:type="gramEnd"/>
      <w:r>
        <w:rPr>
          <w:rFonts w:ascii="Times New Roman" w:hAnsi="Times New Roman" w:cs="Times New Roman"/>
          <w:sz w:val="24"/>
          <w:szCs w:val="24"/>
        </w:rPr>
        <w:t xml:space="preserve">36.5) and Diego Martin(8.3) this is partially due to 76% of SJ/L being protected as Forest Reserve. </w:t>
      </w:r>
    </w:p>
    <w:p w14:paraId="57E75B0B" w14:textId="77777777" w:rsidR="001E0962" w:rsidRDefault="001E0962" w:rsidP="001E096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lastRenderedPageBreak/>
        <w:t xml:space="preserve">Land use - 9% agricultural, 12% residential, 1% institutional, 1% industrial, 1% commercial, 0 recreational, 76% forest </w:t>
      </w:r>
      <w:proofErr w:type="gramStart"/>
      <w:r>
        <w:rPr>
          <w:rFonts w:ascii="Times New Roman" w:hAnsi="Times New Roman" w:cs="Times New Roman"/>
          <w:sz w:val="24"/>
          <w:szCs w:val="24"/>
        </w:rPr>
        <w:t>reserve</w:t>
      </w:r>
      <w:proofErr w:type="gramEnd"/>
      <w:r>
        <w:rPr>
          <w:rFonts w:ascii="Times New Roman" w:hAnsi="Times New Roman" w:cs="Times New Roman"/>
          <w:sz w:val="24"/>
          <w:szCs w:val="24"/>
        </w:rPr>
        <w:t xml:space="preserve"> </w:t>
      </w:r>
    </w:p>
    <w:p w14:paraId="619C9A86" w14:textId="07F4BE02" w:rsidR="001E0962" w:rsidRDefault="001E0962" w:rsidP="001E096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High unemployment rate of 11% compared to nation of 10.2%, POS 5.6%, DM 2.6%. Unemployment is much higher for women (16.2% compared to national 12.7%). Ranks highest for gender inequality in the nation. </w:t>
      </w:r>
    </w:p>
    <w:p w14:paraId="4FE0E53D" w14:textId="51EF70C9" w:rsidR="001E0962" w:rsidRDefault="001E0962" w:rsidP="001E096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Higher proportion of lower income families</w:t>
      </w:r>
      <w:r w:rsidR="00065541">
        <w:rPr>
          <w:rFonts w:ascii="Times New Roman" w:hAnsi="Times New Roman" w:cs="Times New Roman"/>
          <w:sz w:val="24"/>
          <w:szCs w:val="24"/>
        </w:rPr>
        <w:t xml:space="preserve">. Household income per capita is $6574. </w:t>
      </w:r>
      <w:r>
        <w:rPr>
          <w:rFonts w:ascii="Times New Roman" w:hAnsi="Times New Roman" w:cs="Times New Roman"/>
          <w:sz w:val="24"/>
          <w:szCs w:val="24"/>
        </w:rPr>
        <w:t xml:space="preserve"> </w:t>
      </w:r>
    </w:p>
    <w:p w14:paraId="69C6A290" w14:textId="304A2AFD" w:rsidR="00065541" w:rsidRDefault="00065541" w:rsidP="001E096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Percentage of population with chronic illness is 23.2%</w:t>
      </w:r>
    </w:p>
    <w:p w14:paraId="01C737D8" w14:textId="60882214" w:rsidR="001E0962" w:rsidRDefault="001E0962" w:rsidP="001E096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Significant gap in the provision of amenities and facilities such as schools, recreational </w:t>
      </w:r>
      <w:proofErr w:type="gramStart"/>
      <w:r>
        <w:rPr>
          <w:rFonts w:ascii="Times New Roman" w:hAnsi="Times New Roman" w:cs="Times New Roman"/>
          <w:sz w:val="24"/>
          <w:szCs w:val="24"/>
        </w:rPr>
        <w:t>grounds</w:t>
      </w:r>
      <w:proofErr w:type="gramEnd"/>
      <w:r>
        <w:rPr>
          <w:rFonts w:ascii="Times New Roman" w:hAnsi="Times New Roman" w:cs="Times New Roman"/>
          <w:sz w:val="24"/>
          <w:szCs w:val="24"/>
        </w:rPr>
        <w:t xml:space="preserve"> and health services.</w:t>
      </w:r>
    </w:p>
    <w:p w14:paraId="61903CC5" w14:textId="6CA00512" w:rsidR="00065541" w:rsidRPr="00065541" w:rsidRDefault="00065541" w:rsidP="00065541">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Educational attainment – primary and secondary 94.4%, secondary and higher is 65.7%</w:t>
      </w:r>
    </w:p>
    <w:p w14:paraId="52B61569" w14:textId="77777777" w:rsidR="001E0962" w:rsidRDefault="001E0962" w:rsidP="001E096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Multidimensional Poverty Index MPI identifies deprivation at the individual level in health (child mortality and nutrition), education (years of schooling and school attendance) and standard of living (asset ownership, dirt floor, electricity, water, sanitation and cooking fuel) MPI score of 0.019 indicated high intensity of poverty and ranks area as </w:t>
      </w:r>
      <w:proofErr w:type="gramStart"/>
      <w:r>
        <w:rPr>
          <w:rFonts w:ascii="Times New Roman" w:hAnsi="Times New Roman" w:cs="Times New Roman"/>
          <w:sz w:val="24"/>
          <w:szCs w:val="24"/>
        </w:rPr>
        <w:t>3</w:t>
      </w:r>
      <w:r w:rsidRPr="00294E1D">
        <w:rPr>
          <w:rFonts w:ascii="Times New Roman" w:hAnsi="Times New Roman" w:cs="Times New Roman"/>
          <w:sz w:val="24"/>
          <w:szCs w:val="24"/>
          <w:vertAlign w:val="superscript"/>
        </w:rPr>
        <w:t>nd</w:t>
      </w:r>
      <w:proofErr w:type="gramEnd"/>
      <w:r>
        <w:rPr>
          <w:rFonts w:ascii="Times New Roman" w:hAnsi="Times New Roman" w:cs="Times New Roman"/>
          <w:sz w:val="24"/>
          <w:szCs w:val="24"/>
        </w:rPr>
        <w:t xml:space="preserve"> in country. </w:t>
      </w:r>
    </w:p>
    <w:p w14:paraId="2E6042FA" w14:textId="283A72ED" w:rsidR="001E0962" w:rsidRDefault="001E0962" w:rsidP="001E096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Sex and age distribution is equivalent to national averages. </w:t>
      </w:r>
    </w:p>
    <w:p w14:paraId="3DF63588" w14:textId="77777777" w:rsidR="001E0962" w:rsidRDefault="001E0962" w:rsidP="001E096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Ethnicity – 55% African, 19% Indian, 25% mixed, 1% Caucasian/Syrian/Chinese</w:t>
      </w:r>
    </w:p>
    <w:p w14:paraId="29706B8A" w14:textId="77777777" w:rsidR="001E0962" w:rsidRDefault="001E0962" w:rsidP="001E096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Religion 31% Roman Catholic, 11% Spiritual Baptist, 13%Pentecostal. Close to national average. </w:t>
      </w:r>
    </w:p>
    <w:p w14:paraId="58DA4B66" w14:textId="77777777" w:rsidR="001E0962" w:rsidRDefault="001E0962" w:rsidP="001E096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Marital status 57% never married compared to national average of 49%.</w:t>
      </w:r>
    </w:p>
    <w:p w14:paraId="6D8BAF21" w14:textId="77777777" w:rsidR="001E0962" w:rsidRDefault="001E0962" w:rsidP="001E096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Highest overcrowded households in catchment area (% &gt;3 persons per bedroom). This is 8.9% compared to DM 7.3% and POS 7.72%</w:t>
      </w:r>
    </w:p>
    <w:p w14:paraId="4A4B49D3" w14:textId="77777777" w:rsidR="001E0962" w:rsidRDefault="001E0962" w:rsidP="001E0962">
      <w:pPr>
        <w:pStyle w:val="NoSpacing"/>
        <w:rPr>
          <w:rFonts w:ascii="Times New Roman" w:hAnsi="Times New Roman" w:cs="Times New Roman"/>
          <w:sz w:val="24"/>
          <w:szCs w:val="24"/>
        </w:rPr>
      </w:pPr>
    </w:p>
    <w:p w14:paraId="02E4039E" w14:textId="22CA69D8" w:rsidR="001E0962" w:rsidRPr="001E0962" w:rsidRDefault="001E0962" w:rsidP="001E0962">
      <w:pPr>
        <w:pStyle w:val="NoSpacing"/>
        <w:rPr>
          <w:rFonts w:ascii="Times New Roman" w:hAnsi="Times New Roman" w:cs="Times New Roman"/>
          <w:sz w:val="24"/>
          <w:szCs w:val="24"/>
        </w:rPr>
      </w:pPr>
      <w:r w:rsidRPr="001E0962">
        <w:rPr>
          <w:rFonts w:ascii="Times New Roman" w:hAnsi="Times New Roman" w:cs="Times New Roman"/>
          <w:sz w:val="24"/>
          <w:szCs w:val="24"/>
        </w:rPr>
        <w:t>Areas within SJ/L</w:t>
      </w:r>
    </w:p>
    <w:p w14:paraId="006B7BD9" w14:textId="77777777" w:rsidR="001E0962" w:rsidRPr="001E0962" w:rsidRDefault="001E0962" w:rsidP="001E0962">
      <w:pPr>
        <w:pStyle w:val="NoSpacing"/>
        <w:rPr>
          <w:rFonts w:ascii="Times New Roman" w:hAnsi="Times New Roman" w:cs="Times New Roman"/>
        </w:rPr>
      </w:pPr>
      <w:r w:rsidRPr="001E0962">
        <w:rPr>
          <w:rFonts w:ascii="Times New Roman" w:hAnsi="Times New Roman" w:cs="Times New Roman"/>
        </w:rPr>
        <w:t xml:space="preserve">Laventille and </w:t>
      </w:r>
      <w:proofErr w:type="spellStart"/>
      <w:r w:rsidRPr="001E0962">
        <w:rPr>
          <w:rFonts w:ascii="Times New Roman" w:hAnsi="Times New Roman" w:cs="Times New Roman"/>
        </w:rPr>
        <w:t>Morvant</w:t>
      </w:r>
      <w:proofErr w:type="spellEnd"/>
    </w:p>
    <w:p w14:paraId="367AF732" w14:textId="77777777" w:rsidR="001E0962" w:rsidRPr="001E0962" w:rsidRDefault="001E0962" w:rsidP="001E0962">
      <w:pPr>
        <w:pStyle w:val="NoSpacing"/>
        <w:numPr>
          <w:ilvl w:val="0"/>
          <w:numId w:val="1"/>
        </w:numPr>
        <w:rPr>
          <w:rFonts w:ascii="Times New Roman" w:hAnsi="Times New Roman" w:cs="Times New Roman"/>
        </w:rPr>
      </w:pPr>
      <w:r w:rsidRPr="001E0962">
        <w:rPr>
          <w:rFonts w:ascii="Times New Roman" w:hAnsi="Times New Roman" w:cs="Times New Roman"/>
        </w:rPr>
        <w:t xml:space="preserve">Underprivileged communities, squatter settlements, tenement yards and public-housing apartments </w:t>
      </w:r>
    </w:p>
    <w:p w14:paraId="266A0EF4" w14:textId="77777777" w:rsidR="001E0962" w:rsidRPr="001E0962" w:rsidRDefault="001E0962" w:rsidP="001E0962">
      <w:pPr>
        <w:pStyle w:val="NoSpacing"/>
        <w:numPr>
          <w:ilvl w:val="0"/>
          <w:numId w:val="1"/>
        </w:numPr>
        <w:rPr>
          <w:rFonts w:ascii="Times New Roman" w:hAnsi="Times New Roman" w:cs="Times New Roman"/>
        </w:rPr>
      </w:pPr>
      <w:r w:rsidRPr="001E0962">
        <w:rPr>
          <w:rFonts w:ascii="Times New Roman" w:hAnsi="Times New Roman" w:cs="Times New Roman"/>
        </w:rPr>
        <w:t xml:space="preserve">High crime rate </w:t>
      </w:r>
    </w:p>
    <w:p w14:paraId="366D22C2" w14:textId="3265714E" w:rsidR="001E0962" w:rsidRPr="001E0962" w:rsidRDefault="001E0962" w:rsidP="001E0962">
      <w:pPr>
        <w:pStyle w:val="NoSpacing"/>
        <w:numPr>
          <w:ilvl w:val="0"/>
          <w:numId w:val="1"/>
        </w:numPr>
        <w:rPr>
          <w:rFonts w:ascii="Times New Roman" w:hAnsi="Times New Roman" w:cs="Times New Roman"/>
        </w:rPr>
      </w:pPr>
      <w:r w:rsidRPr="001E0962">
        <w:rPr>
          <w:rFonts w:ascii="Times New Roman" w:hAnsi="Times New Roman" w:cs="Times New Roman"/>
        </w:rPr>
        <w:t xml:space="preserve">Informal unplanned development </w:t>
      </w:r>
    </w:p>
    <w:p w14:paraId="13DB3589" w14:textId="77777777" w:rsidR="001E0962" w:rsidRPr="001E0962" w:rsidRDefault="001E0962" w:rsidP="001E0962">
      <w:pPr>
        <w:pStyle w:val="NoSpacing"/>
        <w:rPr>
          <w:rFonts w:ascii="Times New Roman" w:hAnsi="Times New Roman" w:cs="Times New Roman"/>
        </w:rPr>
      </w:pPr>
      <w:r w:rsidRPr="001E0962">
        <w:rPr>
          <w:rFonts w:ascii="Times New Roman" w:hAnsi="Times New Roman" w:cs="Times New Roman"/>
        </w:rPr>
        <w:t xml:space="preserve">Barataria to </w:t>
      </w:r>
      <w:proofErr w:type="spellStart"/>
      <w:r w:rsidRPr="001E0962">
        <w:rPr>
          <w:rFonts w:ascii="Times New Roman" w:hAnsi="Times New Roman" w:cs="Times New Roman"/>
        </w:rPr>
        <w:t>Malick</w:t>
      </w:r>
      <w:proofErr w:type="spellEnd"/>
    </w:p>
    <w:p w14:paraId="5DBAE7F6" w14:textId="2560E011" w:rsidR="001E0962" w:rsidRPr="001E0962" w:rsidRDefault="001E0962" w:rsidP="001E0962">
      <w:pPr>
        <w:pStyle w:val="NoSpacing"/>
        <w:numPr>
          <w:ilvl w:val="0"/>
          <w:numId w:val="1"/>
        </w:numPr>
        <w:rPr>
          <w:rFonts w:ascii="Times New Roman" w:hAnsi="Times New Roman" w:cs="Times New Roman"/>
        </w:rPr>
      </w:pPr>
      <w:r w:rsidRPr="001E0962">
        <w:rPr>
          <w:rFonts w:ascii="Times New Roman" w:hAnsi="Times New Roman" w:cs="Times New Roman"/>
        </w:rPr>
        <w:t xml:space="preserve">Largely residential area </w:t>
      </w:r>
    </w:p>
    <w:p w14:paraId="6661B5C3" w14:textId="77777777" w:rsidR="001E0962" w:rsidRPr="001E0962" w:rsidRDefault="001E0962" w:rsidP="001E0962">
      <w:pPr>
        <w:pStyle w:val="NoSpacing"/>
        <w:rPr>
          <w:rFonts w:ascii="Times New Roman" w:hAnsi="Times New Roman" w:cs="Times New Roman"/>
        </w:rPr>
      </w:pPr>
      <w:r w:rsidRPr="001E0962">
        <w:rPr>
          <w:rFonts w:ascii="Times New Roman" w:hAnsi="Times New Roman" w:cs="Times New Roman"/>
        </w:rPr>
        <w:t>San Juan to Petit Bourg</w:t>
      </w:r>
    </w:p>
    <w:p w14:paraId="4D86DB2C" w14:textId="77777777" w:rsidR="001E0962" w:rsidRPr="001E0962" w:rsidRDefault="001E0962" w:rsidP="001E0962">
      <w:pPr>
        <w:pStyle w:val="NoSpacing"/>
        <w:numPr>
          <w:ilvl w:val="0"/>
          <w:numId w:val="1"/>
        </w:numPr>
        <w:rPr>
          <w:rFonts w:ascii="Times New Roman" w:hAnsi="Times New Roman" w:cs="Times New Roman"/>
        </w:rPr>
      </w:pPr>
      <w:r w:rsidRPr="001E0962">
        <w:rPr>
          <w:rFonts w:ascii="Times New Roman" w:hAnsi="Times New Roman" w:cs="Times New Roman"/>
        </w:rPr>
        <w:t xml:space="preserve">Major commercial centre </w:t>
      </w:r>
    </w:p>
    <w:p w14:paraId="274B938F" w14:textId="20691C71" w:rsidR="001E0962" w:rsidRPr="001E0962" w:rsidRDefault="001E0962" w:rsidP="001E0962">
      <w:pPr>
        <w:pStyle w:val="NoSpacing"/>
        <w:numPr>
          <w:ilvl w:val="0"/>
          <w:numId w:val="1"/>
        </w:numPr>
        <w:rPr>
          <w:rFonts w:ascii="Times New Roman" w:hAnsi="Times New Roman" w:cs="Times New Roman"/>
        </w:rPr>
      </w:pPr>
      <w:r w:rsidRPr="001E0962">
        <w:rPr>
          <w:rFonts w:ascii="Times New Roman" w:hAnsi="Times New Roman" w:cs="Times New Roman"/>
        </w:rPr>
        <w:t>Residential in Lower Santa Cruz and Petit Bourg</w:t>
      </w:r>
    </w:p>
    <w:p w14:paraId="1968A247" w14:textId="77777777" w:rsidR="001E0962" w:rsidRPr="001E0962" w:rsidRDefault="001E0962" w:rsidP="001E0962">
      <w:pPr>
        <w:pStyle w:val="NoSpacing"/>
        <w:rPr>
          <w:rFonts w:ascii="Times New Roman" w:hAnsi="Times New Roman" w:cs="Times New Roman"/>
        </w:rPr>
      </w:pPr>
      <w:r w:rsidRPr="001E0962">
        <w:rPr>
          <w:rFonts w:ascii="Times New Roman" w:hAnsi="Times New Roman" w:cs="Times New Roman"/>
        </w:rPr>
        <w:t>Mount Hope/Champ Fleurs</w:t>
      </w:r>
    </w:p>
    <w:p w14:paraId="7CD7D7BB" w14:textId="03D47CA7" w:rsidR="001E0962" w:rsidRPr="001E0962" w:rsidRDefault="001E0962" w:rsidP="001E0962">
      <w:pPr>
        <w:pStyle w:val="NoSpacing"/>
        <w:numPr>
          <w:ilvl w:val="0"/>
          <w:numId w:val="1"/>
        </w:numPr>
        <w:rPr>
          <w:rFonts w:ascii="Times New Roman" w:hAnsi="Times New Roman" w:cs="Times New Roman"/>
        </w:rPr>
      </w:pPr>
      <w:r w:rsidRPr="001E0962">
        <w:rPr>
          <w:rFonts w:ascii="Times New Roman" w:hAnsi="Times New Roman" w:cs="Times New Roman"/>
        </w:rPr>
        <w:t xml:space="preserve">Largely residential with industrial activity along Eastern Main Road </w:t>
      </w:r>
    </w:p>
    <w:p w14:paraId="7F7C23AE" w14:textId="77777777" w:rsidR="001E0962" w:rsidRPr="001E0962" w:rsidRDefault="001E0962" w:rsidP="001E0962">
      <w:pPr>
        <w:pStyle w:val="NoSpacing"/>
        <w:rPr>
          <w:rFonts w:ascii="Times New Roman" w:hAnsi="Times New Roman" w:cs="Times New Roman"/>
        </w:rPr>
      </w:pPr>
      <w:r w:rsidRPr="001E0962">
        <w:rPr>
          <w:rFonts w:ascii="Times New Roman" w:hAnsi="Times New Roman" w:cs="Times New Roman"/>
        </w:rPr>
        <w:t>Mt. Lambert</w:t>
      </w:r>
    </w:p>
    <w:p w14:paraId="203B5896" w14:textId="45AA8E2E" w:rsidR="001E0962" w:rsidRPr="001E0962" w:rsidRDefault="001E0962" w:rsidP="001E0962">
      <w:pPr>
        <w:pStyle w:val="NoSpacing"/>
        <w:numPr>
          <w:ilvl w:val="0"/>
          <w:numId w:val="1"/>
        </w:numPr>
        <w:rPr>
          <w:rFonts w:ascii="Times New Roman" w:hAnsi="Times New Roman" w:cs="Times New Roman"/>
        </w:rPr>
      </w:pPr>
      <w:r w:rsidRPr="001E0962">
        <w:rPr>
          <w:rFonts w:ascii="Times New Roman" w:hAnsi="Times New Roman" w:cs="Times New Roman"/>
        </w:rPr>
        <w:t xml:space="preserve">Largely residential </w:t>
      </w:r>
    </w:p>
    <w:p w14:paraId="1FC229F1" w14:textId="77777777" w:rsidR="001E0962" w:rsidRPr="001E0962" w:rsidRDefault="001E0962" w:rsidP="001E0962">
      <w:pPr>
        <w:pStyle w:val="NoSpacing"/>
        <w:rPr>
          <w:rFonts w:ascii="Times New Roman" w:hAnsi="Times New Roman" w:cs="Times New Roman"/>
        </w:rPr>
      </w:pPr>
      <w:proofErr w:type="spellStart"/>
      <w:r w:rsidRPr="001E0962">
        <w:rPr>
          <w:rFonts w:ascii="Times New Roman" w:hAnsi="Times New Roman" w:cs="Times New Roman"/>
        </w:rPr>
        <w:t>Aranguez</w:t>
      </w:r>
      <w:proofErr w:type="spellEnd"/>
    </w:p>
    <w:p w14:paraId="1BE860CD" w14:textId="7EDF2D5F" w:rsidR="001E0962" w:rsidRPr="001E0962" w:rsidRDefault="001E0962" w:rsidP="001E0962">
      <w:pPr>
        <w:pStyle w:val="NoSpacing"/>
        <w:numPr>
          <w:ilvl w:val="0"/>
          <w:numId w:val="1"/>
        </w:numPr>
        <w:rPr>
          <w:rFonts w:ascii="Times New Roman" w:hAnsi="Times New Roman" w:cs="Times New Roman"/>
        </w:rPr>
      </w:pPr>
      <w:r w:rsidRPr="001E0962">
        <w:rPr>
          <w:rFonts w:ascii="Times New Roman" w:hAnsi="Times New Roman" w:cs="Times New Roman"/>
        </w:rPr>
        <w:t xml:space="preserve">Agricultural area, one of the only </w:t>
      </w:r>
      <w:proofErr w:type="gramStart"/>
      <w:r w:rsidRPr="001E0962">
        <w:rPr>
          <w:rFonts w:ascii="Times New Roman" w:hAnsi="Times New Roman" w:cs="Times New Roman"/>
        </w:rPr>
        <w:t>area</w:t>
      </w:r>
      <w:proofErr w:type="gramEnd"/>
      <w:r w:rsidRPr="001E0962">
        <w:rPr>
          <w:rFonts w:ascii="Times New Roman" w:hAnsi="Times New Roman" w:cs="Times New Roman"/>
        </w:rPr>
        <w:t xml:space="preserve"> of open spaces </w:t>
      </w:r>
    </w:p>
    <w:p w14:paraId="3CD65457" w14:textId="77777777" w:rsidR="001E0962" w:rsidRPr="001E0962" w:rsidRDefault="001E0962" w:rsidP="001E0962">
      <w:pPr>
        <w:pStyle w:val="NoSpacing"/>
        <w:rPr>
          <w:rFonts w:ascii="Times New Roman" w:hAnsi="Times New Roman" w:cs="Times New Roman"/>
        </w:rPr>
      </w:pPr>
      <w:r w:rsidRPr="001E0962">
        <w:rPr>
          <w:rFonts w:ascii="Times New Roman" w:hAnsi="Times New Roman" w:cs="Times New Roman"/>
        </w:rPr>
        <w:t>Bamboo No1</w:t>
      </w:r>
    </w:p>
    <w:p w14:paraId="056E6C78" w14:textId="77777777" w:rsidR="001E0962" w:rsidRPr="001E0962" w:rsidRDefault="001E0962" w:rsidP="001E0962">
      <w:pPr>
        <w:pStyle w:val="NoSpacing"/>
        <w:numPr>
          <w:ilvl w:val="0"/>
          <w:numId w:val="1"/>
        </w:numPr>
        <w:rPr>
          <w:rFonts w:ascii="Times New Roman" w:hAnsi="Times New Roman" w:cs="Times New Roman"/>
        </w:rPr>
      </w:pPr>
      <w:r w:rsidRPr="001E0962">
        <w:rPr>
          <w:rFonts w:ascii="Times New Roman" w:hAnsi="Times New Roman" w:cs="Times New Roman"/>
        </w:rPr>
        <w:t>Small farming community</w:t>
      </w:r>
    </w:p>
    <w:p w14:paraId="7843E96B" w14:textId="77777777" w:rsidR="001E0962" w:rsidRPr="001E0962" w:rsidRDefault="001E0962" w:rsidP="001E0962">
      <w:pPr>
        <w:pStyle w:val="NoSpacing"/>
        <w:rPr>
          <w:rFonts w:ascii="Times New Roman" w:hAnsi="Times New Roman" w:cs="Times New Roman"/>
        </w:rPr>
      </w:pPr>
      <w:proofErr w:type="spellStart"/>
      <w:r w:rsidRPr="001E0962">
        <w:rPr>
          <w:rFonts w:ascii="Times New Roman" w:hAnsi="Times New Roman" w:cs="Times New Roman"/>
        </w:rPr>
        <w:t>Valsayn</w:t>
      </w:r>
      <w:proofErr w:type="spellEnd"/>
    </w:p>
    <w:p w14:paraId="2A154E6A" w14:textId="0D4444C3" w:rsidR="001E0962" w:rsidRPr="001E0962" w:rsidRDefault="001E0962" w:rsidP="001E0962">
      <w:pPr>
        <w:pStyle w:val="NoSpacing"/>
        <w:numPr>
          <w:ilvl w:val="0"/>
          <w:numId w:val="1"/>
        </w:numPr>
        <w:rPr>
          <w:rFonts w:ascii="Times New Roman" w:hAnsi="Times New Roman" w:cs="Times New Roman"/>
        </w:rPr>
      </w:pPr>
      <w:proofErr w:type="gramStart"/>
      <w:r w:rsidRPr="001E0962">
        <w:rPr>
          <w:rFonts w:ascii="Times New Roman" w:hAnsi="Times New Roman" w:cs="Times New Roman"/>
        </w:rPr>
        <w:t>Middle and upper income</w:t>
      </w:r>
      <w:proofErr w:type="gramEnd"/>
      <w:r w:rsidRPr="001E0962">
        <w:rPr>
          <w:rFonts w:ascii="Times New Roman" w:hAnsi="Times New Roman" w:cs="Times New Roman"/>
        </w:rPr>
        <w:t xml:space="preserve"> neighbourhoods </w:t>
      </w:r>
    </w:p>
    <w:p w14:paraId="0E6DFE7F" w14:textId="77777777" w:rsidR="001E0962" w:rsidRPr="001E0962" w:rsidRDefault="001E0962" w:rsidP="001E0962">
      <w:pPr>
        <w:pStyle w:val="NoSpacing"/>
        <w:rPr>
          <w:rFonts w:ascii="Times New Roman" w:hAnsi="Times New Roman" w:cs="Times New Roman"/>
        </w:rPr>
      </w:pPr>
      <w:r w:rsidRPr="001E0962">
        <w:rPr>
          <w:rFonts w:ascii="Times New Roman" w:hAnsi="Times New Roman" w:cs="Times New Roman"/>
        </w:rPr>
        <w:t xml:space="preserve">North Coast – </w:t>
      </w:r>
    </w:p>
    <w:p w14:paraId="2CC8F447" w14:textId="77777777" w:rsidR="001E0962" w:rsidRPr="001E0962" w:rsidRDefault="001E0962" w:rsidP="001E0962">
      <w:pPr>
        <w:pStyle w:val="NoSpacing"/>
        <w:numPr>
          <w:ilvl w:val="0"/>
          <w:numId w:val="1"/>
        </w:numPr>
        <w:rPr>
          <w:rFonts w:ascii="Times New Roman" w:hAnsi="Times New Roman" w:cs="Times New Roman"/>
        </w:rPr>
      </w:pPr>
      <w:r w:rsidRPr="001E0962">
        <w:rPr>
          <w:rFonts w:ascii="Times New Roman" w:hAnsi="Times New Roman" w:cs="Times New Roman"/>
        </w:rPr>
        <w:t xml:space="preserve">Unauthorized and unplanned development creating a dispersed settlement </w:t>
      </w:r>
      <w:proofErr w:type="gramStart"/>
      <w:r w:rsidRPr="001E0962">
        <w:rPr>
          <w:rFonts w:ascii="Times New Roman" w:hAnsi="Times New Roman" w:cs="Times New Roman"/>
        </w:rPr>
        <w:t>pattern</w:t>
      </w:r>
      <w:proofErr w:type="gramEnd"/>
      <w:r w:rsidRPr="001E0962">
        <w:rPr>
          <w:rFonts w:ascii="Times New Roman" w:hAnsi="Times New Roman" w:cs="Times New Roman"/>
        </w:rPr>
        <w:t xml:space="preserve"> </w:t>
      </w:r>
    </w:p>
    <w:p w14:paraId="34500CBA" w14:textId="77777777" w:rsidR="001E0962" w:rsidRPr="001E0962" w:rsidRDefault="001E0962" w:rsidP="001E0962">
      <w:pPr>
        <w:pStyle w:val="NoSpacing"/>
        <w:rPr>
          <w:rFonts w:ascii="Times New Roman" w:hAnsi="Times New Roman" w:cs="Times New Roman"/>
        </w:rPr>
      </w:pPr>
      <w:proofErr w:type="spellStart"/>
      <w:r w:rsidRPr="001E0962">
        <w:rPr>
          <w:rFonts w:ascii="Times New Roman" w:hAnsi="Times New Roman" w:cs="Times New Roman"/>
        </w:rPr>
        <w:t>Blanchisseuse</w:t>
      </w:r>
      <w:proofErr w:type="spellEnd"/>
      <w:r w:rsidRPr="001E0962">
        <w:rPr>
          <w:rFonts w:ascii="Times New Roman" w:hAnsi="Times New Roman" w:cs="Times New Roman"/>
        </w:rPr>
        <w:t xml:space="preserve">, Maracas and La </w:t>
      </w:r>
      <w:proofErr w:type="spellStart"/>
      <w:r w:rsidRPr="001E0962">
        <w:rPr>
          <w:rFonts w:ascii="Times New Roman" w:hAnsi="Times New Roman" w:cs="Times New Roman"/>
        </w:rPr>
        <w:t>Filette</w:t>
      </w:r>
      <w:proofErr w:type="spellEnd"/>
    </w:p>
    <w:p w14:paraId="10324E4B" w14:textId="52E256EA" w:rsidR="001E0962" w:rsidRPr="00EA5EED" w:rsidRDefault="001E0962" w:rsidP="001E0962">
      <w:pPr>
        <w:pStyle w:val="NoSpacing"/>
        <w:numPr>
          <w:ilvl w:val="0"/>
          <w:numId w:val="1"/>
        </w:numPr>
        <w:rPr>
          <w:rFonts w:ascii="Times New Roman" w:hAnsi="Times New Roman" w:cs="Times New Roman"/>
        </w:rPr>
      </w:pPr>
      <w:r w:rsidRPr="001E0962">
        <w:rPr>
          <w:rFonts w:ascii="Times New Roman" w:hAnsi="Times New Roman" w:cs="Times New Roman"/>
        </w:rPr>
        <w:t xml:space="preserve">Bisected by boundary with Tunapuna/Piarco </w:t>
      </w:r>
    </w:p>
    <w:p w14:paraId="47BB2EC1" w14:textId="77777777" w:rsidR="001E0962" w:rsidRDefault="001E0962" w:rsidP="001E0962">
      <w:pPr>
        <w:pStyle w:val="NoSpacing"/>
        <w:rPr>
          <w:rFonts w:ascii="Times New Roman" w:hAnsi="Times New Roman" w:cs="Times New Roman"/>
          <w:sz w:val="24"/>
          <w:szCs w:val="24"/>
        </w:rPr>
      </w:pPr>
    </w:p>
    <w:p w14:paraId="140670A7" w14:textId="77777777" w:rsidR="00441385" w:rsidRDefault="001E0962" w:rsidP="00441385">
      <w:pPr>
        <w:pStyle w:val="NoSpacing"/>
        <w:jc w:val="center"/>
        <w:rPr>
          <w:rFonts w:ascii="Times New Roman" w:hAnsi="Times New Roman" w:cs="Times New Roman"/>
          <w:b/>
          <w:sz w:val="24"/>
          <w:szCs w:val="24"/>
        </w:rPr>
      </w:pPr>
      <w:r w:rsidRPr="0022142E">
        <w:rPr>
          <w:rFonts w:ascii="Times New Roman" w:hAnsi="Times New Roman" w:cs="Times New Roman"/>
          <w:b/>
          <w:sz w:val="24"/>
          <w:szCs w:val="24"/>
        </w:rPr>
        <w:t>Port of Spain</w:t>
      </w:r>
    </w:p>
    <w:p w14:paraId="045A90DB" w14:textId="761F9ED1" w:rsidR="001E0962" w:rsidRPr="00441385" w:rsidRDefault="00441385" w:rsidP="00441385">
      <w:pPr>
        <w:pStyle w:val="NoSpacing"/>
        <w:rPr>
          <w:rFonts w:ascii="Times New Roman" w:hAnsi="Times New Roman" w:cs="Times New Roman"/>
          <w:b/>
          <w:sz w:val="24"/>
          <w:szCs w:val="24"/>
        </w:rPr>
      </w:pPr>
      <w:r>
        <w:rPr>
          <w:rFonts w:ascii="Times New Roman" w:hAnsi="Times New Roman" w:cs="Times New Roman"/>
          <w:sz w:val="24"/>
          <w:szCs w:val="24"/>
        </w:rPr>
        <w:t>C</w:t>
      </w:r>
      <w:r w:rsidR="001E0962">
        <w:rPr>
          <w:rFonts w:ascii="Times New Roman" w:hAnsi="Times New Roman" w:cs="Times New Roman"/>
          <w:sz w:val="24"/>
          <w:szCs w:val="24"/>
        </w:rPr>
        <w:t>haracterized by high population density, very diverse (range of commercial and residential</w:t>
      </w:r>
      <w:r>
        <w:rPr>
          <w:rFonts w:ascii="Times New Roman" w:hAnsi="Times New Roman" w:cs="Times New Roman"/>
          <w:sz w:val="24"/>
          <w:szCs w:val="24"/>
        </w:rPr>
        <w:t>, among residential there is a wide range of</w:t>
      </w:r>
      <w:r w:rsidR="001E0962">
        <w:rPr>
          <w:rFonts w:ascii="Times New Roman" w:hAnsi="Times New Roman" w:cs="Times New Roman"/>
          <w:sz w:val="24"/>
          <w:szCs w:val="24"/>
        </w:rPr>
        <w:t xml:space="preserve"> high and low</w:t>
      </w:r>
      <w:r>
        <w:rPr>
          <w:rFonts w:ascii="Times New Roman" w:hAnsi="Times New Roman" w:cs="Times New Roman"/>
          <w:sz w:val="24"/>
          <w:szCs w:val="24"/>
        </w:rPr>
        <w:t>-</w:t>
      </w:r>
      <w:r w:rsidR="001E0962">
        <w:rPr>
          <w:rFonts w:ascii="Times New Roman" w:hAnsi="Times New Roman" w:cs="Times New Roman"/>
          <w:sz w:val="24"/>
          <w:szCs w:val="24"/>
        </w:rPr>
        <w:t>income</w:t>
      </w:r>
      <w:r>
        <w:rPr>
          <w:rFonts w:ascii="Times New Roman" w:hAnsi="Times New Roman" w:cs="Times New Roman"/>
          <w:sz w:val="24"/>
          <w:szCs w:val="24"/>
        </w:rPr>
        <w:t xml:space="preserve"> households</w:t>
      </w:r>
      <w:r w:rsidR="001E0962">
        <w:rPr>
          <w:rFonts w:ascii="Times New Roman" w:hAnsi="Times New Roman" w:cs="Times New Roman"/>
          <w:sz w:val="24"/>
          <w:szCs w:val="24"/>
        </w:rPr>
        <w:t>), becoming increasingly commercial</w:t>
      </w:r>
      <w:r>
        <w:rPr>
          <w:rFonts w:ascii="Times New Roman" w:hAnsi="Times New Roman" w:cs="Times New Roman"/>
          <w:sz w:val="24"/>
          <w:szCs w:val="24"/>
        </w:rPr>
        <w:t xml:space="preserve"> and</w:t>
      </w:r>
      <w:r w:rsidR="001E0962">
        <w:rPr>
          <w:rFonts w:ascii="Times New Roman" w:hAnsi="Times New Roman" w:cs="Times New Roman"/>
          <w:sz w:val="24"/>
          <w:szCs w:val="24"/>
        </w:rPr>
        <w:t xml:space="preserve"> high traffic congestion</w:t>
      </w:r>
      <w:r>
        <w:rPr>
          <w:rFonts w:ascii="Times New Roman" w:hAnsi="Times New Roman" w:cs="Times New Roman"/>
          <w:sz w:val="24"/>
          <w:szCs w:val="24"/>
        </w:rPr>
        <w:t xml:space="preserve">. </w:t>
      </w:r>
    </w:p>
    <w:p w14:paraId="7D071245" w14:textId="77777777" w:rsidR="001E0962" w:rsidRDefault="001E0962" w:rsidP="001E0962">
      <w:pPr>
        <w:pStyle w:val="NoSpacing"/>
        <w:ind w:left="720"/>
        <w:rPr>
          <w:rFonts w:ascii="Times New Roman" w:hAnsi="Times New Roman" w:cs="Times New Roman"/>
          <w:sz w:val="24"/>
          <w:szCs w:val="24"/>
        </w:rPr>
      </w:pPr>
    </w:p>
    <w:p w14:paraId="0D5C3B36" w14:textId="72FD8EC2" w:rsidR="001E0962" w:rsidRDefault="001E0962" w:rsidP="001E096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Area of 12.3km accounting for 0.3% of land mass and 4% of national population with 49,031 residents in 2000. </w:t>
      </w:r>
    </w:p>
    <w:p w14:paraId="26583719" w14:textId="77777777" w:rsidR="001E0962" w:rsidRDefault="001E0962" w:rsidP="001E096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Central Business District as well as adjacent residential and </w:t>
      </w:r>
      <w:proofErr w:type="gramStart"/>
      <w:r>
        <w:rPr>
          <w:rFonts w:ascii="Times New Roman" w:hAnsi="Times New Roman" w:cs="Times New Roman"/>
          <w:sz w:val="24"/>
          <w:szCs w:val="24"/>
        </w:rPr>
        <w:t>mixed use</w:t>
      </w:r>
      <w:proofErr w:type="gramEnd"/>
      <w:r>
        <w:rPr>
          <w:rFonts w:ascii="Times New Roman" w:hAnsi="Times New Roman" w:cs="Times New Roman"/>
          <w:sz w:val="24"/>
          <w:szCs w:val="24"/>
        </w:rPr>
        <w:t xml:space="preserve"> districts. Very diverse. </w:t>
      </w:r>
    </w:p>
    <w:p w14:paraId="21468191" w14:textId="77777777" w:rsidR="001E0962" w:rsidRDefault="001E0962" w:rsidP="001E096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Highest density 3,996 people per </w:t>
      </w:r>
      <w:proofErr w:type="spellStart"/>
      <w:r>
        <w:rPr>
          <w:rFonts w:ascii="Times New Roman" w:hAnsi="Times New Roman" w:cs="Times New Roman"/>
          <w:sz w:val="24"/>
          <w:szCs w:val="24"/>
        </w:rPr>
        <w:t>sq</w:t>
      </w:r>
      <w:proofErr w:type="spellEnd"/>
      <w:r>
        <w:rPr>
          <w:rFonts w:ascii="Times New Roman" w:hAnsi="Times New Roman" w:cs="Times New Roman"/>
          <w:sz w:val="24"/>
          <w:szCs w:val="24"/>
        </w:rPr>
        <w:t xml:space="preserve"> Km. </w:t>
      </w:r>
    </w:p>
    <w:p w14:paraId="28E55618" w14:textId="77777777" w:rsidR="001E0962" w:rsidRDefault="001E0962" w:rsidP="001E096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Population growth between 1990 and 2000 is 3.44% compared to national of 4.01%. </w:t>
      </w:r>
    </w:p>
    <w:p w14:paraId="012495F6" w14:textId="77777777" w:rsidR="001E0962" w:rsidRDefault="001E0962" w:rsidP="001E096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The central </w:t>
      </w:r>
      <w:proofErr w:type="gramStart"/>
      <w:r>
        <w:rPr>
          <w:rFonts w:ascii="Times New Roman" w:hAnsi="Times New Roman" w:cs="Times New Roman"/>
          <w:sz w:val="24"/>
          <w:szCs w:val="24"/>
        </w:rPr>
        <w:t>areas</w:t>
      </w:r>
      <w:proofErr w:type="gramEnd"/>
      <w:r>
        <w:rPr>
          <w:rFonts w:ascii="Times New Roman" w:hAnsi="Times New Roman" w:cs="Times New Roman"/>
          <w:sz w:val="24"/>
          <w:szCs w:val="24"/>
        </w:rPr>
        <w:t xml:space="preserve"> with declining population is due to conversion of housing to commercial use and communities on periphery have experienced increase in population. </w:t>
      </w:r>
    </w:p>
    <w:p w14:paraId="7399BD87" w14:textId="77777777" w:rsidR="001E0962" w:rsidRDefault="001E0962" w:rsidP="001E096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Land use – 42% commercial, 6% recreational, 52% residential </w:t>
      </w:r>
    </w:p>
    <w:p w14:paraId="6C08E8F7" w14:textId="77777777" w:rsidR="001E0962" w:rsidRDefault="001E0962" w:rsidP="001E096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In 2003, POS unemployment rate was 5.6% compared to national of 16.5%, DM 2.6% and S/L 11%.</w:t>
      </w:r>
    </w:p>
    <w:p w14:paraId="2CDE39F4" w14:textId="77777777" w:rsidR="001E0962" w:rsidRDefault="001E0962" w:rsidP="001E096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Employment is characterized by private sector employment. </w:t>
      </w:r>
    </w:p>
    <w:p w14:paraId="27470EF5" w14:textId="59F44B08" w:rsidR="00065541" w:rsidRPr="00065541" w:rsidRDefault="00065541" w:rsidP="00065541">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Household income of $6215 per capita.</w:t>
      </w:r>
    </w:p>
    <w:p w14:paraId="7C96BB89" w14:textId="1B3DAF2E" w:rsidR="00065541" w:rsidRDefault="00065541" w:rsidP="00065541">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Educational attainment – primary and secondary 99.4%, secondary and higher is 78.1%</w:t>
      </w:r>
    </w:p>
    <w:p w14:paraId="28763168" w14:textId="4BD0255F" w:rsidR="00065541" w:rsidRPr="00065541" w:rsidRDefault="00065541" w:rsidP="00065541">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Percentage of population with chronic illness is 20.6%</w:t>
      </w:r>
    </w:p>
    <w:p w14:paraId="1EBE38A4" w14:textId="77777777" w:rsidR="001E0962" w:rsidRDefault="001E0962" w:rsidP="001E096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High traffic congestion. </w:t>
      </w:r>
    </w:p>
    <w:p w14:paraId="028FA880" w14:textId="77777777" w:rsidR="001E0962" w:rsidRDefault="001E0962" w:rsidP="001E096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Disproportionate concentration of schools (excess). </w:t>
      </w:r>
    </w:p>
    <w:p w14:paraId="5C3FDD76" w14:textId="77777777" w:rsidR="001E0962" w:rsidRDefault="001E0962" w:rsidP="001E096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Inadequate open spaces and contains a large lower income informal spontaneous housing sector with public housing apartments. </w:t>
      </w:r>
    </w:p>
    <w:p w14:paraId="191FE318" w14:textId="77777777" w:rsidR="001E0962" w:rsidRDefault="001E0962" w:rsidP="001E096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Sex and age distribution shows higher proportion of older persons. 20% of population 60+ compared to national average of 13%. </w:t>
      </w:r>
    </w:p>
    <w:p w14:paraId="7757D76C" w14:textId="77777777" w:rsidR="001E0962" w:rsidRDefault="001E0962" w:rsidP="001E096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Religion – 45% RC, 14% Anglican, 9% Spiritual Baptist and 9% Pentecostal. </w:t>
      </w:r>
    </w:p>
    <w:p w14:paraId="7FF043EA" w14:textId="77777777" w:rsidR="001E0962" w:rsidRDefault="001E0962" w:rsidP="001E096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Ethnicity – 54% African, 10% Indian, 32% mixed, 2% Caucasian/Syrian/Chinese </w:t>
      </w:r>
    </w:p>
    <w:p w14:paraId="3F6A679C" w14:textId="77777777" w:rsidR="001E0962" w:rsidRDefault="001E0962" w:rsidP="001E096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Marital status 58% never married compared to national average of 49%</w:t>
      </w:r>
    </w:p>
    <w:p w14:paraId="21EC88E7" w14:textId="77777777" w:rsidR="00441385" w:rsidRDefault="00441385" w:rsidP="001E0962">
      <w:pPr>
        <w:pStyle w:val="NoSpacing"/>
        <w:rPr>
          <w:rFonts w:ascii="Times New Roman" w:hAnsi="Times New Roman" w:cs="Times New Roman"/>
          <w:sz w:val="24"/>
          <w:szCs w:val="24"/>
        </w:rPr>
      </w:pPr>
    </w:p>
    <w:p w14:paraId="7015B265" w14:textId="4F1F8BFE" w:rsidR="001E0962" w:rsidRDefault="00441385" w:rsidP="001E0962">
      <w:pPr>
        <w:pStyle w:val="NoSpacing"/>
        <w:rPr>
          <w:rFonts w:ascii="Times New Roman" w:hAnsi="Times New Roman" w:cs="Times New Roman"/>
          <w:sz w:val="24"/>
          <w:szCs w:val="24"/>
        </w:rPr>
      </w:pPr>
      <w:r>
        <w:rPr>
          <w:rFonts w:ascii="Times New Roman" w:hAnsi="Times New Roman" w:cs="Times New Roman"/>
          <w:sz w:val="24"/>
          <w:szCs w:val="24"/>
        </w:rPr>
        <w:t>Areas within POS</w:t>
      </w:r>
    </w:p>
    <w:p w14:paraId="0B69CE05" w14:textId="77777777" w:rsidR="001E0962" w:rsidRPr="00441385" w:rsidRDefault="001E0962" w:rsidP="001E0962">
      <w:pPr>
        <w:pStyle w:val="NoSpacing"/>
        <w:rPr>
          <w:rFonts w:ascii="Times New Roman" w:hAnsi="Times New Roman" w:cs="Times New Roman"/>
        </w:rPr>
      </w:pPr>
      <w:r w:rsidRPr="00441385">
        <w:rPr>
          <w:rFonts w:ascii="Times New Roman" w:hAnsi="Times New Roman" w:cs="Times New Roman"/>
        </w:rPr>
        <w:t>Newtown</w:t>
      </w:r>
    </w:p>
    <w:p w14:paraId="75115D12" w14:textId="77777777" w:rsidR="001E0962" w:rsidRPr="00441385" w:rsidRDefault="001E0962" w:rsidP="001E0962">
      <w:pPr>
        <w:pStyle w:val="NoSpacing"/>
        <w:numPr>
          <w:ilvl w:val="0"/>
          <w:numId w:val="1"/>
        </w:numPr>
        <w:rPr>
          <w:rFonts w:ascii="Times New Roman" w:hAnsi="Times New Roman" w:cs="Times New Roman"/>
        </w:rPr>
      </w:pPr>
      <w:r w:rsidRPr="00441385">
        <w:rPr>
          <w:rFonts w:ascii="Times New Roman" w:hAnsi="Times New Roman" w:cs="Times New Roman"/>
        </w:rPr>
        <w:t xml:space="preserve">Was residential now </w:t>
      </w:r>
      <w:proofErr w:type="gramStart"/>
      <w:r w:rsidRPr="00441385">
        <w:rPr>
          <w:rFonts w:ascii="Times New Roman" w:hAnsi="Times New Roman" w:cs="Times New Roman"/>
        </w:rPr>
        <w:t>commercial</w:t>
      </w:r>
      <w:proofErr w:type="gramEnd"/>
    </w:p>
    <w:p w14:paraId="362C71C7" w14:textId="77777777" w:rsidR="001E0962" w:rsidRPr="00441385" w:rsidRDefault="001E0962" w:rsidP="001E0962">
      <w:pPr>
        <w:pStyle w:val="NoSpacing"/>
        <w:rPr>
          <w:rFonts w:ascii="Times New Roman" w:hAnsi="Times New Roman" w:cs="Times New Roman"/>
        </w:rPr>
      </w:pPr>
      <w:r w:rsidRPr="00441385">
        <w:rPr>
          <w:rFonts w:ascii="Times New Roman" w:hAnsi="Times New Roman" w:cs="Times New Roman"/>
        </w:rPr>
        <w:t>Woodbrook</w:t>
      </w:r>
    </w:p>
    <w:p w14:paraId="6215AB0B" w14:textId="77777777" w:rsidR="001E0962" w:rsidRPr="00441385" w:rsidRDefault="001E0962" w:rsidP="001E0962">
      <w:pPr>
        <w:pStyle w:val="NoSpacing"/>
        <w:numPr>
          <w:ilvl w:val="0"/>
          <w:numId w:val="1"/>
        </w:numPr>
        <w:rPr>
          <w:rFonts w:ascii="Times New Roman" w:hAnsi="Times New Roman" w:cs="Times New Roman"/>
        </w:rPr>
      </w:pPr>
      <w:r w:rsidRPr="00441385">
        <w:rPr>
          <w:rFonts w:ascii="Times New Roman" w:hAnsi="Times New Roman" w:cs="Times New Roman"/>
        </w:rPr>
        <w:t xml:space="preserve">Was residential now </w:t>
      </w:r>
      <w:proofErr w:type="gramStart"/>
      <w:r w:rsidRPr="00441385">
        <w:rPr>
          <w:rFonts w:ascii="Times New Roman" w:hAnsi="Times New Roman" w:cs="Times New Roman"/>
        </w:rPr>
        <w:t>commercial</w:t>
      </w:r>
      <w:proofErr w:type="gramEnd"/>
    </w:p>
    <w:p w14:paraId="744FB755" w14:textId="77777777" w:rsidR="001E0962" w:rsidRPr="00441385" w:rsidRDefault="001E0962" w:rsidP="001E0962">
      <w:pPr>
        <w:pStyle w:val="NoSpacing"/>
        <w:rPr>
          <w:rFonts w:ascii="Times New Roman" w:hAnsi="Times New Roman" w:cs="Times New Roman"/>
        </w:rPr>
      </w:pPr>
      <w:r w:rsidRPr="00441385">
        <w:rPr>
          <w:rFonts w:ascii="Times New Roman" w:hAnsi="Times New Roman" w:cs="Times New Roman"/>
        </w:rPr>
        <w:t>St. Clair</w:t>
      </w:r>
    </w:p>
    <w:p w14:paraId="31393F20" w14:textId="77777777" w:rsidR="001E0962" w:rsidRPr="00441385" w:rsidRDefault="001E0962" w:rsidP="001E0962">
      <w:pPr>
        <w:pStyle w:val="NoSpacing"/>
        <w:numPr>
          <w:ilvl w:val="0"/>
          <w:numId w:val="1"/>
        </w:numPr>
        <w:rPr>
          <w:rFonts w:ascii="Times New Roman" w:hAnsi="Times New Roman" w:cs="Times New Roman"/>
        </w:rPr>
      </w:pPr>
      <w:r w:rsidRPr="00441385">
        <w:rPr>
          <w:rFonts w:ascii="Times New Roman" w:hAnsi="Times New Roman" w:cs="Times New Roman"/>
        </w:rPr>
        <w:t>Upper income residential</w:t>
      </w:r>
    </w:p>
    <w:p w14:paraId="7C378337" w14:textId="77777777" w:rsidR="001E0962" w:rsidRPr="00441385" w:rsidRDefault="001E0962" w:rsidP="001E0962">
      <w:pPr>
        <w:pStyle w:val="NoSpacing"/>
        <w:rPr>
          <w:rFonts w:ascii="Times New Roman" w:hAnsi="Times New Roman" w:cs="Times New Roman"/>
        </w:rPr>
      </w:pPr>
      <w:r w:rsidRPr="00441385">
        <w:rPr>
          <w:rFonts w:ascii="Times New Roman" w:hAnsi="Times New Roman" w:cs="Times New Roman"/>
        </w:rPr>
        <w:t>Belmont</w:t>
      </w:r>
    </w:p>
    <w:p w14:paraId="78B1D7F4" w14:textId="77777777" w:rsidR="001E0962" w:rsidRPr="00441385" w:rsidRDefault="001E0962" w:rsidP="001E0962">
      <w:pPr>
        <w:pStyle w:val="NoSpacing"/>
        <w:numPr>
          <w:ilvl w:val="0"/>
          <w:numId w:val="1"/>
        </w:numPr>
        <w:rPr>
          <w:rFonts w:ascii="Times New Roman" w:hAnsi="Times New Roman" w:cs="Times New Roman"/>
        </w:rPr>
      </w:pPr>
      <w:r w:rsidRPr="00441385">
        <w:rPr>
          <w:rFonts w:ascii="Times New Roman" w:hAnsi="Times New Roman" w:cs="Times New Roman"/>
        </w:rPr>
        <w:t>Street pattern of narrow winding lanes. Lower middle to middle class residential</w:t>
      </w:r>
    </w:p>
    <w:p w14:paraId="59B698F6" w14:textId="77777777" w:rsidR="001E0962" w:rsidRPr="00441385" w:rsidRDefault="001E0962" w:rsidP="001E0962">
      <w:pPr>
        <w:pStyle w:val="NoSpacing"/>
        <w:rPr>
          <w:rFonts w:ascii="Times New Roman" w:hAnsi="Times New Roman" w:cs="Times New Roman"/>
        </w:rPr>
      </w:pPr>
      <w:r w:rsidRPr="00441385">
        <w:rPr>
          <w:rFonts w:ascii="Times New Roman" w:hAnsi="Times New Roman" w:cs="Times New Roman"/>
        </w:rPr>
        <w:t>St James</w:t>
      </w:r>
    </w:p>
    <w:p w14:paraId="4D16EFCE" w14:textId="77777777" w:rsidR="001E0962" w:rsidRPr="00441385" w:rsidRDefault="001E0962" w:rsidP="001E0962">
      <w:pPr>
        <w:pStyle w:val="NoSpacing"/>
        <w:numPr>
          <w:ilvl w:val="0"/>
          <w:numId w:val="1"/>
        </w:numPr>
        <w:rPr>
          <w:rFonts w:ascii="Times New Roman" w:hAnsi="Times New Roman" w:cs="Times New Roman"/>
        </w:rPr>
      </w:pPr>
      <w:r w:rsidRPr="00441385">
        <w:rPr>
          <w:rFonts w:ascii="Times New Roman" w:hAnsi="Times New Roman" w:cs="Times New Roman"/>
        </w:rPr>
        <w:t xml:space="preserve">Was POS Indian population. </w:t>
      </w:r>
      <w:proofErr w:type="spellStart"/>
      <w:r w:rsidRPr="00441385">
        <w:rPr>
          <w:rFonts w:ascii="Times New Roman" w:hAnsi="Times New Roman" w:cs="Times New Roman"/>
        </w:rPr>
        <w:t>Mucurapo</w:t>
      </w:r>
      <w:proofErr w:type="spellEnd"/>
      <w:r w:rsidRPr="00441385">
        <w:rPr>
          <w:rFonts w:ascii="Times New Roman" w:hAnsi="Times New Roman" w:cs="Times New Roman"/>
        </w:rPr>
        <w:t xml:space="preserve"> mostly residential. </w:t>
      </w:r>
    </w:p>
    <w:p w14:paraId="03FA94E5" w14:textId="77777777" w:rsidR="001E0962" w:rsidRPr="00441385" w:rsidRDefault="001E0962" w:rsidP="001E0962">
      <w:pPr>
        <w:pStyle w:val="NoSpacing"/>
        <w:rPr>
          <w:rFonts w:ascii="Times New Roman" w:hAnsi="Times New Roman" w:cs="Times New Roman"/>
        </w:rPr>
      </w:pPr>
      <w:r w:rsidRPr="00441385">
        <w:rPr>
          <w:rFonts w:ascii="Times New Roman" w:hAnsi="Times New Roman" w:cs="Times New Roman"/>
        </w:rPr>
        <w:t xml:space="preserve">Gonzales </w:t>
      </w:r>
    </w:p>
    <w:p w14:paraId="3F2ECD9D" w14:textId="77777777" w:rsidR="001E0962" w:rsidRPr="00441385" w:rsidRDefault="001E0962" w:rsidP="001E0962">
      <w:pPr>
        <w:pStyle w:val="NoSpacing"/>
        <w:numPr>
          <w:ilvl w:val="0"/>
          <w:numId w:val="1"/>
        </w:numPr>
        <w:rPr>
          <w:rFonts w:ascii="Times New Roman" w:hAnsi="Times New Roman" w:cs="Times New Roman"/>
        </w:rPr>
      </w:pPr>
      <w:r w:rsidRPr="00441385">
        <w:rPr>
          <w:rFonts w:ascii="Times New Roman" w:hAnsi="Times New Roman" w:cs="Times New Roman"/>
        </w:rPr>
        <w:t>Poor housing, inadequate roads, lack of open space</w:t>
      </w:r>
    </w:p>
    <w:p w14:paraId="0192D143" w14:textId="77777777" w:rsidR="001E0962" w:rsidRPr="00441385" w:rsidRDefault="001E0962" w:rsidP="001E0962">
      <w:pPr>
        <w:pStyle w:val="NoSpacing"/>
        <w:rPr>
          <w:rFonts w:ascii="Times New Roman" w:hAnsi="Times New Roman" w:cs="Times New Roman"/>
        </w:rPr>
      </w:pPr>
      <w:r w:rsidRPr="00441385">
        <w:rPr>
          <w:rFonts w:ascii="Times New Roman" w:hAnsi="Times New Roman" w:cs="Times New Roman"/>
        </w:rPr>
        <w:t>East Dry River</w:t>
      </w:r>
    </w:p>
    <w:p w14:paraId="7872A6EB" w14:textId="77777777" w:rsidR="001E0962" w:rsidRPr="00441385" w:rsidRDefault="001E0962" w:rsidP="001E0962">
      <w:pPr>
        <w:pStyle w:val="NoSpacing"/>
        <w:numPr>
          <w:ilvl w:val="0"/>
          <w:numId w:val="1"/>
        </w:numPr>
        <w:rPr>
          <w:rFonts w:ascii="Times New Roman" w:hAnsi="Times New Roman" w:cs="Times New Roman"/>
        </w:rPr>
      </w:pPr>
      <w:r w:rsidRPr="00441385">
        <w:rPr>
          <w:rFonts w:ascii="Times New Roman" w:hAnsi="Times New Roman" w:cs="Times New Roman"/>
        </w:rPr>
        <w:lastRenderedPageBreak/>
        <w:t xml:space="preserve">High density residential with mix of commercial and residential. Low income, social marginalization. Significant number of multi storey public housing. Ten of the eleven informal settlements located on State lands with POS are located here. The other is in St James. </w:t>
      </w:r>
    </w:p>
    <w:p w14:paraId="325B3B39" w14:textId="77777777" w:rsidR="001E0962" w:rsidRDefault="001E0962" w:rsidP="001E0962">
      <w:pPr>
        <w:pStyle w:val="NoSpacing"/>
        <w:rPr>
          <w:rFonts w:ascii="Times New Roman" w:hAnsi="Times New Roman" w:cs="Times New Roman"/>
          <w:sz w:val="24"/>
          <w:szCs w:val="24"/>
        </w:rPr>
      </w:pPr>
    </w:p>
    <w:p w14:paraId="02166FE4" w14:textId="77777777" w:rsidR="00441385" w:rsidRDefault="001E0962" w:rsidP="00441385">
      <w:pPr>
        <w:pStyle w:val="NoSpacing"/>
        <w:jc w:val="center"/>
        <w:rPr>
          <w:rFonts w:ascii="Times New Roman" w:hAnsi="Times New Roman" w:cs="Times New Roman"/>
          <w:b/>
          <w:sz w:val="24"/>
          <w:szCs w:val="24"/>
        </w:rPr>
      </w:pPr>
      <w:r w:rsidRPr="00526D65">
        <w:rPr>
          <w:rFonts w:ascii="Times New Roman" w:hAnsi="Times New Roman" w:cs="Times New Roman"/>
          <w:b/>
          <w:sz w:val="24"/>
          <w:szCs w:val="24"/>
        </w:rPr>
        <w:t>Diego Martin</w:t>
      </w:r>
    </w:p>
    <w:p w14:paraId="78F26532" w14:textId="2867E376" w:rsidR="00441385" w:rsidRDefault="00441385" w:rsidP="00441385">
      <w:pPr>
        <w:pStyle w:val="NoSpacing"/>
        <w:rPr>
          <w:rFonts w:ascii="Times New Roman" w:hAnsi="Times New Roman" w:cs="Times New Roman"/>
          <w:sz w:val="24"/>
          <w:szCs w:val="24"/>
        </w:rPr>
      </w:pPr>
      <w:r>
        <w:rPr>
          <w:rFonts w:ascii="Times New Roman" w:hAnsi="Times New Roman" w:cs="Times New Roman"/>
          <w:sz w:val="24"/>
          <w:szCs w:val="24"/>
        </w:rPr>
        <w:t>Characterized by higher household income, higher standard of living, residential - suburban, high population growth rate and an increase in hillside residential squatting</w:t>
      </w:r>
      <w:r w:rsidR="00406F98">
        <w:rPr>
          <w:rFonts w:ascii="Times New Roman" w:hAnsi="Times New Roman" w:cs="Times New Roman"/>
          <w:sz w:val="24"/>
          <w:szCs w:val="24"/>
        </w:rPr>
        <w:t xml:space="preserve">, high </w:t>
      </w:r>
      <w:r w:rsidR="00EC76C7">
        <w:rPr>
          <w:rFonts w:ascii="Times New Roman" w:hAnsi="Times New Roman" w:cs="Times New Roman"/>
          <w:sz w:val="24"/>
          <w:szCs w:val="24"/>
        </w:rPr>
        <w:t xml:space="preserve">educational attainment </w:t>
      </w:r>
      <w:proofErr w:type="gramStart"/>
      <w:r w:rsidR="00EC76C7">
        <w:rPr>
          <w:rFonts w:ascii="Times New Roman" w:hAnsi="Times New Roman" w:cs="Times New Roman"/>
          <w:sz w:val="24"/>
          <w:szCs w:val="24"/>
        </w:rPr>
        <w:t>rate</w:t>
      </w:r>
      <w:proofErr w:type="gramEnd"/>
    </w:p>
    <w:p w14:paraId="72812794" w14:textId="77777777" w:rsidR="00441385" w:rsidRPr="00441385" w:rsidRDefault="00441385" w:rsidP="00441385">
      <w:pPr>
        <w:pStyle w:val="NoSpacing"/>
        <w:rPr>
          <w:rFonts w:ascii="Times New Roman" w:hAnsi="Times New Roman" w:cs="Times New Roman"/>
          <w:b/>
          <w:sz w:val="24"/>
          <w:szCs w:val="24"/>
        </w:rPr>
      </w:pPr>
    </w:p>
    <w:p w14:paraId="07263C96" w14:textId="6DE4ADF4" w:rsidR="001E0962" w:rsidRDefault="001E0962" w:rsidP="001E0962">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Area of 125 km with population of 105,720 in 2000. </w:t>
      </w:r>
    </w:p>
    <w:p w14:paraId="60EF0D73" w14:textId="77777777" w:rsidR="001E0962" w:rsidRDefault="001E0962" w:rsidP="001E0962">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Density of 846 persons per </w:t>
      </w:r>
      <w:proofErr w:type="spellStart"/>
      <w:r>
        <w:rPr>
          <w:rFonts w:ascii="Times New Roman" w:hAnsi="Times New Roman" w:cs="Times New Roman"/>
          <w:sz w:val="24"/>
          <w:szCs w:val="24"/>
        </w:rPr>
        <w:t>sq</w:t>
      </w:r>
      <w:proofErr w:type="spellEnd"/>
      <w:r>
        <w:rPr>
          <w:rFonts w:ascii="Times New Roman" w:hAnsi="Times New Roman" w:cs="Times New Roman"/>
          <w:sz w:val="24"/>
          <w:szCs w:val="24"/>
        </w:rPr>
        <w:t xml:space="preserve"> km. </w:t>
      </w:r>
    </w:p>
    <w:p w14:paraId="4DE3CF24" w14:textId="77777777" w:rsidR="001E0962" w:rsidRDefault="001E0962" w:rsidP="001E0962">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Primarily suburban.</w:t>
      </w:r>
    </w:p>
    <w:p w14:paraId="378E742A" w14:textId="77777777" w:rsidR="001E0962" w:rsidRDefault="001E0962" w:rsidP="001E0962">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In 2000, 89.2% suburban, 1.2% industrial, 7.2% rural, 2.4% natural, 24.8% informal hillside development </w:t>
      </w:r>
    </w:p>
    <w:p w14:paraId="6F0B5229" w14:textId="77777777" w:rsidR="001E0962" w:rsidRDefault="001E0962" w:rsidP="001E0962">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Has experienced highest growth rate along with Arima between 1990 and 2000 (14.5%) compared to national of 4% and POS 3.4% and S/L 10.8%.</w:t>
      </w:r>
    </w:p>
    <w:p w14:paraId="205BE61C" w14:textId="77777777" w:rsidR="001E0962" w:rsidRDefault="001E0962" w:rsidP="001E0962">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Land use – agriculture 5.1%, commercial 1.8%, forest reserve 71.4%, industrial 0.5%, institutional 0.9%, recreational 3%, residential 17.3% </w:t>
      </w:r>
    </w:p>
    <w:p w14:paraId="0097735A" w14:textId="77777777" w:rsidR="001E0962" w:rsidRDefault="001E0962" w:rsidP="001E0962">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Sex and age </w:t>
      </w:r>
      <w:proofErr w:type="gramStart"/>
      <w:r>
        <w:rPr>
          <w:rFonts w:ascii="Times New Roman" w:hAnsi="Times New Roman" w:cs="Times New Roman"/>
          <w:sz w:val="24"/>
          <w:szCs w:val="24"/>
        </w:rPr>
        <w:t>similar to</w:t>
      </w:r>
      <w:proofErr w:type="gramEnd"/>
      <w:r>
        <w:rPr>
          <w:rFonts w:ascii="Times New Roman" w:hAnsi="Times New Roman" w:cs="Times New Roman"/>
          <w:sz w:val="24"/>
          <w:szCs w:val="24"/>
        </w:rPr>
        <w:t xml:space="preserve"> national average with exception of older persons. % 60+ is 17% compared to national average of 13%.</w:t>
      </w:r>
    </w:p>
    <w:p w14:paraId="4D30F97E" w14:textId="77777777" w:rsidR="001E0962" w:rsidRDefault="001E0962" w:rsidP="001E0962">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Ethnicity is 45% African, 10% Indian, 37% mixed, 7% Caucasian/Syrian/Chinese</w:t>
      </w:r>
    </w:p>
    <w:p w14:paraId="6AE040A5" w14:textId="5EA78882" w:rsidR="001E0962" w:rsidRDefault="001E0962" w:rsidP="001E0962">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Religion is 50% RC, 11%Pentecostal, 10% Anglican </w:t>
      </w:r>
    </w:p>
    <w:p w14:paraId="5C2CDDA8" w14:textId="147577E4" w:rsidR="00EC76C7" w:rsidRPr="00EC76C7" w:rsidRDefault="00EC76C7" w:rsidP="00EC76C7">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Educational attainment – primary and secondary 100%, secondary and higher is 72.3%</w:t>
      </w:r>
    </w:p>
    <w:p w14:paraId="381CF87F" w14:textId="77777777" w:rsidR="001E0962" w:rsidRDefault="001E0962" w:rsidP="001E0962">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Approx 25% live in informal settlements typically on hillsides. These settlements are Dundonald Hill - DM, Sea View Hill - Carenage West, Factory Road Waterfall &amp; Upper Mercer Road both off DM </w:t>
      </w:r>
      <w:proofErr w:type="gramStart"/>
      <w:r>
        <w:rPr>
          <w:rFonts w:ascii="Times New Roman" w:hAnsi="Times New Roman" w:cs="Times New Roman"/>
          <w:sz w:val="24"/>
          <w:szCs w:val="24"/>
        </w:rPr>
        <w:t>Main road</w:t>
      </w:r>
      <w:proofErr w:type="gramEnd"/>
      <w:r>
        <w:rPr>
          <w:rFonts w:ascii="Times New Roman" w:hAnsi="Times New Roman" w:cs="Times New Roman"/>
          <w:sz w:val="24"/>
          <w:szCs w:val="24"/>
        </w:rPr>
        <w:t xml:space="preserve">, Upper Carenage Scorpion Village, Jean Avenue- DM, Bagatelle Central including Savannah Trace Nos 1 and 2, L’Anse </w:t>
      </w:r>
      <w:proofErr w:type="spellStart"/>
      <w:r>
        <w:rPr>
          <w:rFonts w:ascii="Times New Roman" w:hAnsi="Times New Roman" w:cs="Times New Roman"/>
          <w:sz w:val="24"/>
          <w:szCs w:val="24"/>
        </w:rPr>
        <w:t>Mitan</w:t>
      </w:r>
      <w:proofErr w:type="spellEnd"/>
      <w:r>
        <w:rPr>
          <w:rFonts w:ascii="Times New Roman" w:hAnsi="Times New Roman" w:cs="Times New Roman"/>
          <w:sz w:val="24"/>
          <w:szCs w:val="24"/>
        </w:rPr>
        <w:t>- Carenage, Big Yard – Carenage, Bagatelle South – DM, Upper Bagatelle and Patna – DM, River Estate – DM, Simeon Rd – Petit Valley</w:t>
      </w:r>
    </w:p>
    <w:p w14:paraId="4A75F208" w14:textId="77777777" w:rsidR="001E0962" w:rsidRDefault="001E0962" w:rsidP="001E0962">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Inability to control squatting for lower income groups. Increasing spontaneous hillside settlements moving higher up. </w:t>
      </w:r>
    </w:p>
    <w:p w14:paraId="29D30B34" w14:textId="6B95A9DA" w:rsidR="001E0962" w:rsidRDefault="001E0962" w:rsidP="001E0962">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Unemployment rate of 2.6% lower than national rate of 10.2%. Unemployment among women is 13% higher than national of 12.7%. </w:t>
      </w:r>
    </w:p>
    <w:p w14:paraId="67A1F040" w14:textId="6802DBC7" w:rsidR="00EC76C7" w:rsidRDefault="00EC76C7" w:rsidP="001E0962">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Percentage with chronic illness</w:t>
      </w:r>
      <w:r w:rsidR="00065541">
        <w:rPr>
          <w:rFonts w:ascii="Times New Roman" w:hAnsi="Times New Roman" w:cs="Times New Roman"/>
          <w:sz w:val="24"/>
          <w:szCs w:val="24"/>
        </w:rPr>
        <w:t xml:space="preserve"> </w:t>
      </w:r>
      <w:r>
        <w:rPr>
          <w:rFonts w:ascii="Times New Roman" w:hAnsi="Times New Roman" w:cs="Times New Roman"/>
          <w:sz w:val="24"/>
          <w:szCs w:val="24"/>
        </w:rPr>
        <w:t xml:space="preserve">is 19.7%. </w:t>
      </w:r>
    </w:p>
    <w:p w14:paraId="20618BC1" w14:textId="59995D1B" w:rsidR="001E0962" w:rsidRPr="00D47BD7" w:rsidRDefault="00EC76C7" w:rsidP="001E0962">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Household income is $7176 per capita.</w:t>
      </w:r>
      <w:r w:rsidR="001E0962">
        <w:rPr>
          <w:rFonts w:ascii="Times New Roman" w:hAnsi="Times New Roman" w:cs="Times New Roman"/>
          <w:sz w:val="24"/>
          <w:szCs w:val="24"/>
        </w:rPr>
        <w:t xml:space="preserve"> Higher standard of living.  </w:t>
      </w:r>
    </w:p>
    <w:p w14:paraId="593B37FD" w14:textId="77777777" w:rsidR="001E0962" w:rsidRPr="00D47BD7" w:rsidRDefault="001E0962" w:rsidP="001E0962">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The settlements closer to POS and the more urbanized communities along DM main road have experienced a decline in population and suburban and peripheral communities have had population growth. </w:t>
      </w:r>
    </w:p>
    <w:p w14:paraId="79008AEA" w14:textId="77777777" w:rsidR="00441385" w:rsidRDefault="00441385" w:rsidP="001E0962">
      <w:pPr>
        <w:pStyle w:val="NoSpacing"/>
        <w:rPr>
          <w:rFonts w:ascii="Times New Roman" w:hAnsi="Times New Roman" w:cs="Times New Roman"/>
          <w:sz w:val="24"/>
          <w:szCs w:val="24"/>
        </w:rPr>
      </w:pPr>
    </w:p>
    <w:p w14:paraId="4FDFCCAF" w14:textId="0CC83E09" w:rsidR="001E0962" w:rsidRDefault="00441385" w:rsidP="001E0962">
      <w:pPr>
        <w:pStyle w:val="NoSpacing"/>
        <w:rPr>
          <w:rFonts w:ascii="Times New Roman" w:hAnsi="Times New Roman" w:cs="Times New Roman"/>
          <w:sz w:val="24"/>
          <w:szCs w:val="24"/>
        </w:rPr>
      </w:pPr>
      <w:r>
        <w:rPr>
          <w:rFonts w:ascii="Times New Roman" w:hAnsi="Times New Roman" w:cs="Times New Roman"/>
          <w:sz w:val="24"/>
          <w:szCs w:val="24"/>
        </w:rPr>
        <w:t>Areas within DM</w:t>
      </w:r>
    </w:p>
    <w:p w14:paraId="57BC455E" w14:textId="77777777" w:rsidR="001E0962" w:rsidRPr="00441385" w:rsidRDefault="001E0962" w:rsidP="001E0962">
      <w:pPr>
        <w:pStyle w:val="NoSpacing"/>
        <w:rPr>
          <w:rFonts w:ascii="Times New Roman" w:hAnsi="Times New Roman" w:cs="Times New Roman"/>
        </w:rPr>
      </w:pPr>
      <w:r w:rsidRPr="00441385">
        <w:rPr>
          <w:rFonts w:ascii="Times New Roman" w:hAnsi="Times New Roman" w:cs="Times New Roman"/>
        </w:rPr>
        <w:t>Diego Martin</w:t>
      </w:r>
    </w:p>
    <w:p w14:paraId="6CBE0149" w14:textId="77777777" w:rsidR="001E0962" w:rsidRPr="00441385" w:rsidRDefault="001E0962" w:rsidP="001E0962">
      <w:pPr>
        <w:pStyle w:val="NoSpacing"/>
        <w:numPr>
          <w:ilvl w:val="0"/>
          <w:numId w:val="1"/>
        </w:numPr>
        <w:rPr>
          <w:rFonts w:ascii="Times New Roman" w:hAnsi="Times New Roman" w:cs="Times New Roman"/>
        </w:rPr>
      </w:pPr>
      <w:r w:rsidRPr="00441385">
        <w:rPr>
          <w:rFonts w:ascii="Times New Roman" w:hAnsi="Times New Roman" w:cs="Times New Roman"/>
        </w:rPr>
        <w:t xml:space="preserve">Stretched out valley. Most intensively built up. </w:t>
      </w:r>
    </w:p>
    <w:p w14:paraId="50443B10" w14:textId="77777777" w:rsidR="001E0962" w:rsidRPr="00441385" w:rsidRDefault="001E0962" w:rsidP="001E0962">
      <w:pPr>
        <w:pStyle w:val="NoSpacing"/>
        <w:rPr>
          <w:rFonts w:ascii="Times New Roman" w:hAnsi="Times New Roman" w:cs="Times New Roman"/>
        </w:rPr>
      </w:pPr>
      <w:r w:rsidRPr="00441385">
        <w:rPr>
          <w:rFonts w:ascii="Times New Roman" w:hAnsi="Times New Roman" w:cs="Times New Roman"/>
        </w:rPr>
        <w:t>Goodwood Park</w:t>
      </w:r>
    </w:p>
    <w:p w14:paraId="649AC43B" w14:textId="77777777" w:rsidR="001E0962" w:rsidRPr="00441385" w:rsidRDefault="001E0962" w:rsidP="001E0962">
      <w:pPr>
        <w:pStyle w:val="NoSpacing"/>
        <w:numPr>
          <w:ilvl w:val="0"/>
          <w:numId w:val="1"/>
        </w:numPr>
        <w:rPr>
          <w:rFonts w:ascii="Times New Roman" w:hAnsi="Times New Roman" w:cs="Times New Roman"/>
        </w:rPr>
      </w:pPr>
      <w:r w:rsidRPr="00441385">
        <w:rPr>
          <w:rFonts w:ascii="Times New Roman" w:hAnsi="Times New Roman" w:cs="Times New Roman"/>
        </w:rPr>
        <w:t xml:space="preserve">Upper class residential neighbourhood </w:t>
      </w:r>
    </w:p>
    <w:p w14:paraId="2066E919" w14:textId="77777777" w:rsidR="001E0962" w:rsidRPr="00441385" w:rsidRDefault="001E0962" w:rsidP="001E0962">
      <w:pPr>
        <w:pStyle w:val="NoSpacing"/>
        <w:rPr>
          <w:rFonts w:ascii="Times New Roman" w:hAnsi="Times New Roman" w:cs="Times New Roman"/>
        </w:rPr>
      </w:pPr>
      <w:proofErr w:type="spellStart"/>
      <w:r w:rsidRPr="00441385">
        <w:rPr>
          <w:rFonts w:ascii="Times New Roman" w:hAnsi="Times New Roman" w:cs="Times New Roman"/>
        </w:rPr>
        <w:t>Cocorite</w:t>
      </w:r>
      <w:proofErr w:type="spellEnd"/>
    </w:p>
    <w:p w14:paraId="27091982" w14:textId="77777777" w:rsidR="001E0962" w:rsidRPr="00441385" w:rsidRDefault="001E0962" w:rsidP="001E0962">
      <w:pPr>
        <w:pStyle w:val="NoSpacing"/>
        <w:numPr>
          <w:ilvl w:val="0"/>
          <w:numId w:val="1"/>
        </w:numPr>
        <w:rPr>
          <w:rFonts w:ascii="Times New Roman" w:hAnsi="Times New Roman" w:cs="Times New Roman"/>
        </w:rPr>
      </w:pPr>
      <w:r w:rsidRPr="00441385">
        <w:rPr>
          <w:rFonts w:ascii="Times New Roman" w:hAnsi="Times New Roman" w:cs="Times New Roman"/>
        </w:rPr>
        <w:t xml:space="preserve">Coastal fishing village. Waterhole is a squatting village on slopes of hill. </w:t>
      </w:r>
    </w:p>
    <w:p w14:paraId="23245743" w14:textId="77777777" w:rsidR="001E0962" w:rsidRPr="00441385" w:rsidRDefault="001E0962" w:rsidP="001E0962">
      <w:pPr>
        <w:pStyle w:val="NoSpacing"/>
        <w:rPr>
          <w:rFonts w:ascii="Times New Roman" w:hAnsi="Times New Roman" w:cs="Times New Roman"/>
        </w:rPr>
      </w:pPr>
      <w:proofErr w:type="spellStart"/>
      <w:r w:rsidRPr="00441385">
        <w:rPr>
          <w:rFonts w:ascii="Times New Roman" w:hAnsi="Times New Roman" w:cs="Times New Roman"/>
        </w:rPr>
        <w:lastRenderedPageBreak/>
        <w:t>Westmooring</w:t>
      </w:r>
      <w:proofErr w:type="spellEnd"/>
    </w:p>
    <w:p w14:paraId="4434604F" w14:textId="77777777" w:rsidR="001E0962" w:rsidRPr="00441385" w:rsidRDefault="001E0962" w:rsidP="001E0962">
      <w:pPr>
        <w:pStyle w:val="NoSpacing"/>
        <w:numPr>
          <w:ilvl w:val="0"/>
          <w:numId w:val="1"/>
        </w:numPr>
        <w:rPr>
          <w:rFonts w:ascii="Times New Roman" w:hAnsi="Times New Roman" w:cs="Times New Roman"/>
        </w:rPr>
      </w:pPr>
      <w:r w:rsidRPr="00441385">
        <w:rPr>
          <w:rFonts w:ascii="Times New Roman" w:hAnsi="Times New Roman" w:cs="Times New Roman"/>
        </w:rPr>
        <w:t xml:space="preserve">High standard residential area. </w:t>
      </w:r>
    </w:p>
    <w:p w14:paraId="285F8EAB" w14:textId="77777777" w:rsidR="001E0962" w:rsidRPr="00441385" w:rsidRDefault="001E0962" w:rsidP="001E0962">
      <w:pPr>
        <w:pStyle w:val="NoSpacing"/>
        <w:rPr>
          <w:rFonts w:ascii="Times New Roman" w:hAnsi="Times New Roman" w:cs="Times New Roman"/>
        </w:rPr>
      </w:pPr>
      <w:r w:rsidRPr="00441385">
        <w:rPr>
          <w:rFonts w:ascii="Times New Roman" w:hAnsi="Times New Roman" w:cs="Times New Roman"/>
        </w:rPr>
        <w:t>Glencoe/Bayshore</w:t>
      </w:r>
    </w:p>
    <w:p w14:paraId="74F0F309" w14:textId="77777777" w:rsidR="001E0962" w:rsidRPr="00441385" w:rsidRDefault="001E0962" w:rsidP="001E0962">
      <w:pPr>
        <w:pStyle w:val="NoSpacing"/>
        <w:numPr>
          <w:ilvl w:val="0"/>
          <w:numId w:val="1"/>
        </w:numPr>
        <w:rPr>
          <w:rFonts w:ascii="Times New Roman" w:hAnsi="Times New Roman" w:cs="Times New Roman"/>
        </w:rPr>
      </w:pPr>
      <w:r w:rsidRPr="00441385">
        <w:rPr>
          <w:rFonts w:ascii="Times New Roman" w:hAnsi="Times New Roman" w:cs="Times New Roman"/>
        </w:rPr>
        <w:t xml:space="preserve">Mix of upscale and informal settlements along hillside </w:t>
      </w:r>
    </w:p>
    <w:p w14:paraId="5AA893F5" w14:textId="77777777" w:rsidR="001E0962" w:rsidRPr="00441385" w:rsidRDefault="001E0962" w:rsidP="001E0962">
      <w:pPr>
        <w:pStyle w:val="NoSpacing"/>
        <w:rPr>
          <w:rFonts w:ascii="Times New Roman" w:hAnsi="Times New Roman" w:cs="Times New Roman"/>
        </w:rPr>
      </w:pPr>
      <w:r w:rsidRPr="00441385">
        <w:rPr>
          <w:rFonts w:ascii="Times New Roman" w:hAnsi="Times New Roman" w:cs="Times New Roman"/>
        </w:rPr>
        <w:t>Carenage</w:t>
      </w:r>
    </w:p>
    <w:p w14:paraId="1041093B" w14:textId="77777777" w:rsidR="001E0962" w:rsidRPr="00441385" w:rsidRDefault="001E0962" w:rsidP="001E0962">
      <w:pPr>
        <w:pStyle w:val="NoSpacing"/>
        <w:numPr>
          <w:ilvl w:val="0"/>
          <w:numId w:val="1"/>
        </w:numPr>
        <w:rPr>
          <w:rFonts w:ascii="Times New Roman" w:hAnsi="Times New Roman" w:cs="Times New Roman"/>
        </w:rPr>
      </w:pPr>
      <w:r w:rsidRPr="00441385">
        <w:rPr>
          <w:rFonts w:ascii="Times New Roman" w:hAnsi="Times New Roman" w:cs="Times New Roman"/>
        </w:rPr>
        <w:t xml:space="preserve">Primarily hillside residential. Few facilities. </w:t>
      </w:r>
    </w:p>
    <w:p w14:paraId="2A0BCD23" w14:textId="77777777" w:rsidR="001E0962" w:rsidRPr="00441385" w:rsidRDefault="001E0962" w:rsidP="001E0962">
      <w:pPr>
        <w:pStyle w:val="NoSpacing"/>
        <w:rPr>
          <w:rFonts w:ascii="Times New Roman" w:hAnsi="Times New Roman" w:cs="Times New Roman"/>
        </w:rPr>
      </w:pPr>
      <w:r w:rsidRPr="00441385">
        <w:rPr>
          <w:rFonts w:ascii="Times New Roman" w:hAnsi="Times New Roman" w:cs="Times New Roman"/>
        </w:rPr>
        <w:t xml:space="preserve">Chaguaramas </w:t>
      </w:r>
    </w:p>
    <w:p w14:paraId="21C9941B" w14:textId="77777777" w:rsidR="001E0962" w:rsidRPr="00441385" w:rsidRDefault="001E0962" w:rsidP="001E0962">
      <w:pPr>
        <w:pStyle w:val="NoSpacing"/>
        <w:numPr>
          <w:ilvl w:val="0"/>
          <w:numId w:val="1"/>
        </w:numPr>
        <w:rPr>
          <w:rFonts w:ascii="Times New Roman" w:hAnsi="Times New Roman" w:cs="Times New Roman"/>
        </w:rPr>
      </w:pPr>
      <w:r w:rsidRPr="00441385">
        <w:rPr>
          <w:rFonts w:ascii="Times New Roman" w:hAnsi="Times New Roman" w:cs="Times New Roman"/>
        </w:rPr>
        <w:t xml:space="preserve">Extensive rural landscape. </w:t>
      </w:r>
    </w:p>
    <w:p w14:paraId="4D4381DC" w14:textId="77777777" w:rsidR="001E0962" w:rsidRPr="00441385" w:rsidRDefault="001E0962" w:rsidP="001E0962">
      <w:pPr>
        <w:pStyle w:val="NoSpacing"/>
        <w:rPr>
          <w:rFonts w:ascii="Times New Roman" w:hAnsi="Times New Roman" w:cs="Times New Roman"/>
        </w:rPr>
      </w:pPr>
      <w:r w:rsidRPr="00441385">
        <w:rPr>
          <w:rFonts w:ascii="Times New Roman" w:hAnsi="Times New Roman" w:cs="Times New Roman"/>
        </w:rPr>
        <w:t>North Coast</w:t>
      </w:r>
    </w:p>
    <w:p w14:paraId="31D9BBA6" w14:textId="77777777" w:rsidR="001E0962" w:rsidRPr="00441385" w:rsidRDefault="001E0962" w:rsidP="001E0962">
      <w:pPr>
        <w:pStyle w:val="NoSpacing"/>
        <w:rPr>
          <w:rFonts w:ascii="Times New Roman" w:hAnsi="Times New Roman" w:cs="Times New Roman"/>
        </w:rPr>
      </w:pPr>
      <w:r w:rsidRPr="00441385">
        <w:rPr>
          <w:rFonts w:ascii="Times New Roman" w:hAnsi="Times New Roman" w:cs="Times New Roman"/>
        </w:rPr>
        <w:t xml:space="preserve">Maraval </w:t>
      </w:r>
    </w:p>
    <w:p w14:paraId="7990E02C" w14:textId="502D2D58" w:rsidR="001E0962" w:rsidRDefault="001E0962" w:rsidP="001E0962">
      <w:pPr>
        <w:pStyle w:val="NoSpacing"/>
        <w:rPr>
          <w:rFonts w:ascii="Times New Roman" w:hAnsi="Times New Roman" w:cs="Times New Roman"/>
          <w:sz w:val="24"/>
          <w:szCs w:val="24"/>
        </w:rPr>
      </w:pPr>
    </w:p>
    <w:p w14:paraId="703156BE" w14:textId="77777777" w:rsidR="00EA5EED" w:rsidRDefault="00EA5EED" w:rsidP="001E0962">
      <w:pPr>
        <w:pStyle w:val="NoSpacing"/>
        <w:rPr>
          <w:rFonts w:ascii="Times New Roman" w:hAnsi="Times New Roman" w:cs="Times New Roman"/>
          <w:sz w:val="24"/>
          <w:szCs w:val="24"/>
        </w:rPr>
      </w:pPr>
    </w:p>
    <w:p w14:paraId="19FFFE1D" w14:textId="77777777" w:rsidR="001E0962" w:rsidRPr="00364E5D" w:rsidRDefault="001E0962" w:rsidP="001E0962">
      <w:pPr>
        <w:pStyle w:val="NoSpacing"/>
        <w:jc w:val="center"/>
        <w:rPr>
          <w:rFonts w:ascii="Times New Roman" w:hAnsi="Times New Roman" w:cs="Times New Roman"/>
          <w:b/>
          <w:sz w:val="24"/>
          <w:szCs w:val="24"/>
        </w:rPr>
      </w:pPr>
      <w:r w:rsidRPr="00364E5D">
        <w:rPr>
          <w:rFonts w:ascii="Times New Roman" w:hAnsi="Times New Roman" w:cs="Times New Roman"/>
          <w:b/>
          <w:sz w:val="24"/>
          <w:szCs w:val="24"/>
        </w:rPr>
        <w:t>Tunapuna/Piarco</w:t>
      </w:r>
    </w:p>
    <w:p w14:paraId="0CC459A8" w14:textId="056EA538" w:rsidR="001E0962" w:rsidRDefault="00441385" w:rsidP="001E0962">
      <w:pPr>
        <w:pStyle w:val="NoSpacing"/>
        <w:rPr>
          <w:rFonts w:ascii="Times New Roman" w:hAnsi="Times New Roman" w:cs="Times New Roman"/>
          <w:sz w:val="24"/>
          <w:szCs w:val="24"/>
        </w:rPr>
      </w:pPr>
      <w:r>
        <w:rPr>
          <w:rFonts w:ascii="Times New Roman" w:hAnsi="Times New Roman" w:cs="Times New Roman"/>
          <w:sz w:val="24"/>
          <w:szCs w:val="24"/>
        </w:rPr>
        <w:t xml:space="preserve">Characterized by high population density, more Indian population than Metro POS, high incidence of chronic disease, university </w:t>
      </w:r>
      <w:proofErr w:type="gramStart"/>
      <w:r>
        <w:rPr>
          <w:rFonts w:ascii="Times New Roman" w:hAnsi="Times New Roman" w:cs="Times New Roman"/>
          <w:sz w:val="24"/>
          <w:szCs w:val="24"/>
        </w:rPr>
        <w:t>town</w:t>
      </w:r>
      <w:proofErr w:type="gramEnd"/>
    </w:p>
    <w:p w14:paraId="00C4FF15" w14:textId="77777777" w:rsidR="00441385" w:rsidRDefault="00441385" w:rsidP="001E0962">
      <w:pPr>
        <w:pStyle w:val="NoSpacing"/>
        <w:rPr>
          <w:rFonts w:ascii="Times New Roman" w:hAnsi="Times New Roman" w:cs="Times New Roman"/>
          <w:sz w:val="24"/>
          <w:szCs w:val="24"/>
        </w:rPr>
      </w:pPr>
    </w:p>
    <w:p w14:paraId="63B04192" w14:textId="77777777" w:rsidR="001E0962" w:rsidRDefault="001E0962" w:rsidP="001E0962">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Area of 527.2 km with population of 275000 in 2009 </w:t>
      </w:r>
    </w:p>
    <w:p w14:paraId="7BD05913" w14:textId="77777777" w:rsidR="001E0962" w:rsidRDefault="001E0962" w:rsidP="001E0962">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In 2000 population of 203975 with 55206 households.  </w:t>
      </w:r>
    </w:p>
    <w:p w14:paraId="02F62258" w14:textId="77777777" w:rsidR="001E0962" w:rsidRDefault="001E0962" w:rsidP="001E0962">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Density of 422 person per </w:t>
      </w:r>
      <w:proofErr w:type="spellStart"/>
      <w:r>
        <w:rPr>
          <w:rFonts w:ascii="Times New Roman" w:hAnsi="Times New Roman" w:cs="Times New Roman"/>
          <w:sz w:val="24"/>
          <w:szCs w:val="24"/>
        </w:rPr>
        <w:t>sqkm</w:t>
      </w:r>
      <w:proofErr w:type="spellEnd"/>
      <w:r>
        <w:rPr>
          <w:rFonts w:ascii="Times New Roman" w:hAnsi="Times New Roman" w:cs="Times New Roman"/>
          <w:sz w:val="24"/>
          <w:szCs w:val="24"/>
        </w:rPr>
        <w:t xml:space="preserve"> higher than national average of 259. 16.2% of national population reside in 9.9% of total land area.  </w:t>
      </w:r>
    </w:p>
    <w:p w14:paraId="379047EF" w14:textId="77777777" w:rsidR="001E0962" w:rsidRDefault="001E0962" w:rsidP="001E0962">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Population is concentrated in a band along East West Corridor. Areas of high density are </w:t>
      </w:r>
      <w:proofErr w:type="spellStart"/>
      <w:r>
        <w:rPr>
          <w:rFonts w:ascii="Times New Roman" w:hAnsi="Times New Roman" w:cs="Times New Roman"/>
          <w:sz w:val="24"/>
          <w:szCs w:val="24"/>
        </w:rPr>
        <w:t>Curepe</w:t>
      </w:r>
      <w:proofErr w:type="spellEnd"/>
      <w:r>
        <w:rPr>
          <w:rFonts w:ascii="Times New Roman" w:hAnsi="Times New Roman" w:cs="Times New Roman"/>
          <w:sz w:val="24"/>
          <w:szCs w:val="24"/>
        </w:rPr>
        <w:t xml:space="preserve">, Tunapuna Proper, </w:t>
      </w:r>
      <w:proofErr w:type="spellStart"/>
      <w:r>
        <w:rPr>
          <w:rFonts w:ascii="Times New Roman" w:hAnsi="Times New Roman" w:cs="Times New Roman"/>
          <w:sz w:val="24"/>
          <w:szCs w:val="24"/>
        </w:rPr>
        <w:t>Dinsley</w:t>
      </w:r>
      <w:proofErr w:type="spellEnd"/>
      <w:r>
        <w:rPr>
          <w:rFonts w:ascii="Times New Roman" w:hAnsi="Times New Roman" w:cs="Times New Roman"/>
          <w:sz w:val="24"/>
          <w:szCs w:val="24"/>
        </w:rPr>
        <w:t xml:space="preserve">, Bon Air, Maloney, La </w:t>
      </w:r>
      <w:proofErr w:type="spellStart"/>
      <w:r>
        <w:rPr>
          <w:rFonts w:ascii="Times New Roman" w:hAnsi="Times New Roman" w:cs="Times New Roman"/>
          <w:sz w:val="24"/>
          <w:szCs w:val="24"/>
        </w:rPr>
        <w:t>Horquetta</w:t>
      </w:r>
      <w:proofErr w:type="spellEnd"/>
      <w:r>
        <w:rPr>
          <w:rFonts w:ascii="Times New Roman" w:hAnsi="Times New Roman" w:cs="Times New Roman"/>
          <w:sz w:val="24"/>
          <w:szCs w:val="24"/>
        </w:rPr>
        <w:t xml:space="preserve"> and Santa Rosa Heights. </w:t>
      </w:r>
    </w:p>
    <w:p w14:paraId="35247DFC" w14:textId="77777777" w:rsidR="001E0962" w:rsidRDefault="001E0962" w:rsidP="001E0962">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Employment is mostly in Wholesale and Retail Trade, Manufacturing and Construction in that order. </w:t>
      </w:r>
    </w:p>
    <w:p w14:paraId="5401F514" w14:textId="77777777" w:rsidR="001E0962" w:rsidRDefault="001E0962" w:rsidP="001E0962">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University town has </w:t>
      </w:r>
      <w:proofErr w:type="gramStart"/>
      <w:r>
        <w:rPr>
          <w:rFonts w:ascii="Times New Roman" w:hAnsi="Times New Roman" w:cs="Times New Roman"/>
          <w:sz w:val="24"/>
          <w:szCs w:val="24"/>
        </w:rPr>
        <w:t>developed</w:t>
      </w:r>
      <w:proofErr w:type="gramEnd"/>
      <w:r>
        <w:rPr>
          <w:rFonts w:ascii="Times New Roman" w:hAnsi="Times New Roman" w:cs="Times New Roman"/>
          <w:sz w:val="24"/>
          <w:szCs w:val="24"/>
        </w:rPr>
        <w:t xml:space="preserve"> </w:t>
      </w:r>
    </w:p>
    <w:p w14:paraId="6A23D382" w14:textId="77777777" w:rsidR="001E0962" w:rsidRDefault="001E0962" w:rsidP="001E0962">
      <w:pPr>
        <w:pStyle w:val="NoSpacing"/>
        <w:numPr>
          <w:ilvl w:val="0"/>
          <w:numId w:val="5"/>
        </w:numPr>
        <w:rPr>
          <w:rFonts w:ascii="Times New Roman" w:hAnsi="Times New Roman" w:cs="Times New Roman"/>
          <w:sz w:val="24"/>
          <w:szCs w:val="24"/>
        </w:rPr>
      </w:pPr>
      <w:proofErr w:type="gramStart"/>
      <w:r>
        <w:rPr>
          <w:rFonts w:ascii="Times New Roman" w:hAnsi="Times New Roman" w:cs="Times New Roman"/>
          <w:sz w:val="24"/>
          <w:szCs w:val="24"/>
        </w:rPr>
        <w:t>With regard to</w:t>
      </w:r>
      <w:proofErr w:type="gramEnd"/>
      <w:r>
        <w:rPr>
          <w:rFonts w:ascii="Times New Roman" w:hAnsi="Times New Roman" w:cs="Times New Roman"/>
          <w:sz w:val="24"/>
          <w:szCs w:val="24"/>
        </w:rPr>
        <w:t xml:space="preserve"> poverty, only </w:t>
      </w:r>
      <w:proofErr w:type="spellStart"/>
      <w:r>
        <w:rPr>
          <w:rFonts w:ascii="Times New Roman" w:hAnsi="Times New Roman" w:cs="Times New Roman"/>
          <w:sz w:val="24"/>
          <w:szCs w:val="24"/>
        </w:rPr>
        <w:t>Brasso</w:t>
      </w:r>
      <w:proofErr w:type="spellEnd"/>
      <w:r>
        <w:rPr>
          <w:rFonts w:ascii="Times New Roman" w:hAnsi="Times New Roman" w:cs="Times New Roman"/>
          <w:sz w:val="24"/>
          <w:szCs w:val="24"/>
        </w:rPr>
        <w:t xml:space="preserve"> Seco is among the ten poorest communities in the country.</w:t>
      </w:r>
    </w:p>
    <w:p w14:paraId="7B761ADC" w14:textId="77777777" w:rsidR="001E0962" w:rsidRDefault="001E0962" w:rsidP="001E0962">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Much of the housing has expanded without expansion of physical and social </w:t>
      </w:r>
      <w:proofErr w:type="gramStart"/>
      <w:r>
        <w:rPr>
          <w:rFonts w:ascii="Times New Roman" w:hAnsi="Times New Roman" w:cs="Times New Roman"/>
          <w:sz w:val="24"/>
          <w:szCs w:val="24"/>
        </w:rPr>
        <w:t>infrastructure</w:t>
      </w:r>
      <w:proofErr w:type="gramEnd"/>
      <w:r>
        <w:rPr>
          <w:rFonts w:ascii="Times New Roman" w:hAnsi="Times New Roman" w:cs="Times New Roman"/>
          <w:sz w:val="24"/>
          <w:szCs w:val="24"/>
        </w:rPr>
        <w:t xml:space="preserve"> </w:t>
      </w:r>
    </w:p>
    <w:p w14:paraId="7CF154B1" w14:textId="77777777" w:rsidR="001E0962" w:rsidRDefault="001E0962" w:rsidP="001E0962">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Residential squatting in some areas such as Bangladesh in St Joseph and Jacob Hill in </w:t>
      </w:r>
      <w:proofErr w:type="spellStart"/>
      <w:r>
        <w:rPr>
          <w:rFonts w:ascii="Times New Roman" w:hAnsi="Times New Roman" w:cs="Times New Roman"/>
          <w:sz w:val="24"/>
          <w:szCs w:val="24"/>
        </w:rPr>
        <w:t>Wallerfield</w:t>
      </w:r>
      <w:proofErr w:type="spellEnd"/>
    </w:p>
    <w:p w14:paraId="514B045C" w14:textId="285FF4D1" w:rsidR="001E0962" w:rsidRDefault="001E0962" w:rsidP="001E0962">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Young population 53.2% under 35 years. </w:t>
      </w:r>
    </w:p>
    <w:p w14:paraId="043FC5A7" w14:textId="03B50387" w:rsidR="00065541" w:rsidRDefault="00065541" w:rsidP="00065541">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Educational attainment – primary and secondary 79.1%, secondary and higher is 67.4%</w:t>
      </w:r>
    </w:p>
    <w:p w14:paraId="5254FAF4" w14:textId="083C02C2" w:rsidR="00065541" w:rsidRDefault="00065541" w:rsidP="00065541">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Percentage of population with chronic illness is 22.8%</w:t>
      </w:r>
    </w:p>
    <w:p w14:paraId="01427AC9" w14:textId="30447D5C" w:rsidR="00065541" w:rsidRPr="00065541" w:rsidRDefault="00065541" w:rsidP="00065541">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Household income per capita is </w:t>
      </w:r>
      <w:r w:rsidR="00282347">
        <w:rPr>
          <w:rFonts w:ascii="Times New Roman" w:hAnsi="Times New Roman" w:cs="Times New Roman"/>
          <w:sz w:val="24"/>
          <w:szCs w:val="24"/>
        </w:rPr>
        <w:t xml:space="preserve">$6214. </w:t>
      </w:r>
    </w:p>
    <w:p w14:paraId="45F31337" w14:textId="77777777" w:rsidR="001E0962" w:rsidRDefault="001E0962" w:rsidP="001E0962">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Age and sex distribution approximate the national </w:t>
      </w:r>
      <w:proofErr w:type="gramStart"/>
      <w:r>
        <w:rPr>
          <w:rFonts w:ascii="Times New Roman" w:hAnsi="Times New Roman" w:cs="Times New Roman"/>
          <w:sz w:val="24"/>
          <w:szCs w:val="24"/>
        </w:rPr>
        <w:t>average</w:t>
      </w:r>
      <w:proofErr w:type="gramEnd"/>
    </w:p>
    <w:p w14:paraId="1934FDFF" w14:textId="77777777" w:rsidR="001E0962" w:rsidRDefault="001E0962" w:rsidP="001E0962">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Ethnic makeup is 37% African, 32% Indian, 30% mixed. </w:t>
      </w:r>
    </w:p>
    <w:p w14:paraId="2100F163" w14:textId="77777777" w:rsidR="001E0962" w:rsidRDefault="001E0962" w:rsidP="001E0962">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Religion – 31% RC, 17% 17% Hindu, 13% Pentecostal, 7% Anglican </w:t>
      </w:r>
    </w:p>
    <w:p w14:paraId="3C391CF6" w14:textId="77777777" w:rsidR="001E0962" w:rsidRDefault="001E0962" w:rsidP="001E0962">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Marital status approximates national average. </w:t>
      </w:r>
    </w:p>
    <w:p w14:paraId="7618D378" w14:textId="77777777" w:rsidR="001E0962" w:rsidRDefault="001E0962" w:rsidP="001E0962">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Highest percentage of adult persons with no children 42%. This may be due to university population. </w:t>
      </w:r>
    </w:p>
    <w:p w14:paraId="31759516" w14:textId="77777777" w:rsidR="001E0962" w:rsidRDefault="001E0962" w:rsidP="001E0962">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Relatively high incidence of chronic disease. </w:t>
      </w:r>
    </w:p>
    <w:p w14:paraId="06E53574" w14:textId="77777777" w:rsidR="001E0962" w:rsidRDefault="001E0962" w:rsidP="001E0962">
      <w:pPr>
        <w:pStyle w:val="NoSpacing"/>
        <w:ind w:left="720"/>
        <w:rPr>
          <w:rFonts w:ascii="Times New Roman" w:hAnsi="Times New Roman" w:cs="Times New Roman"/>
          <w:sz w:val="24"/>
          <w:szCs w:val="24"/>
        </w:rPr>
      </w:pPr>
    </w:p>
    <w:p w14:paraId="65BF0ABA" w14:textId="1D950F8F" w:rsidR="00441385" w:rsidRPr="00406F98" w:rsidRDefault="00441385" w:rsidP="001E0962">
      <w:pPr>
        <w:pStyle w:val="NoSpacing"/>
        <w:rPr>
          <w:rFonts w:ascii="Times New Roman" w:hAnsi="Times New Roman" w:cs="Times New Roman"/>
        </w:rPr>
      </w:pPr>
      <w:r w:rsidRPr="00406F98">
        <w:rPr>
          <w:rFonts w:ascii="Times New Roman" w:hAnsi="Times New Roman" w:cs="Times New Roman"/>
        </w:rPr>
        <w:t>Areas within T/P</w:t>
      </w:r>
    </w:p>
    <w:p w14:paraId="2240490E" w14:textId="0595FAB1" w:rsidR="001E0962" w:rsidRPr="00406F98" w:rsidRDefault="001E0962" w:rsidP="001E0962">
      <w:pPr>
        <w:pStyle w:val="NoSpacing"/>
        <w:rPr>
          <w:rFonts w:ascii="Times New Roman" w:hAnsi="Times New Roman" w:cs="Times New Roman"/>
        </w:rPr>
      </w:pPr>
      <w:proofErr w:type="spellStart"/>
      <w:r w:rsidRPr="00406F98">
        <w:rPr>
          <w:rFonts w:ascii="Times New Roman" w:hAnsi="Times New Roman" w:cs="Times New Roman"/>
        </w:rPr>
        <w:lastRenderedPageBreak/>
        <w:t>Caura</w:t>
      </w:r>
      <w:proofErr w:type="spellEnd"/>
      <w:r w:rsidRPr="00406F98">
        <w:rPr>
          <w:rFonts w:ascii="Times New Roman" w:hAnsi="Times New Roman" w:cs="Times New Roman"/>
        </w:rPr>
        <w:t xml:space="preserve">/Paradise/Tacarigua, </w:t>
      </w:r>
      <w:proofErr w:type="spellStart"/>
      <w:r w:rsidRPr="00406F98">
        <w:rPr>
          <w:rFonts w:ascii="Times New Roman" w:hAnsi="Times New Roman" w:cs="Times New Roman"/>
        </w:rPr>
        <w:t>Curepe</w:t>
      </w:r>
      <w:proofErr w:type="spellEnd"/>
      <w:r w:rsidRPr="00406F98">
        <w:rPr>
          <w:rFonts w:ascii="Times New Roman" w:hAnsi="Times New Roman" w:cs="Times New Roman"/>
        </w:rPr>
        <w:t>/</w:t>
      </w:r>
      <w:proofErr w:type="spellStart"/>
      <w:r w:rsidRPr="00406F98">
        <w:rPr>
          <w:rFonts w:ascii="Times New Roman" w:hAnsi="Times New Roman" w:cs="Times New Roman"/>
        </w:rPr>
        <w:t>Pasea</w:t>
      </w:r>
      <w:proofErr w:type="spellEnd"/>
      <w:r w:rsidRPr="00406F98">
        <w:rPr>
          <w:rFonts w:ascii="Times New Roman" w:hAnsi="Times New Roman" w:cs="Times New Roman"/>
        </w:rPr>
        <w:t xml:space="preserve">, </w:t>
      </w:r>
      <w:proofErr w:type="spellStart"/>
      <w:r w:rsidRPr="00406F98">
        <w:rPr>
          <w:rFonts w:ascii="Times New Roman" w:hAnsi="Times New Roman" w:cs="Times New Roman"/>
        </w:rPr>
        <w:t>D’Abadie</w:t>
      </w:r>
      <w:proofErr w:type="spellEnd"/>
      <w:r w:rsidRPr="00406F98">
        <w:rPr>
          <w:rFonts w:ascii="Times New Roman" w:hAnsi="Times New Roman" w:cs="Times New Roman"/>
        </w:rPr>
        <w:t>/</w:t>
      </w:r>
      <w:proofErr w:type="spellStart"/>
      <w:r w:rsidRPr="00406F98">
        <w:rPr>
          <w:rFonts w:ascii="Times New Roman" w:hAnsi="Times New Roman" w:cs="Times New Roman"/>
        </w:rPr>
        <w:t>Carapo</w:t>
      </w:r>
      <w:proofErr w:type="spellEnd"/>
      <w:r w:rsidRPr="00406F98">
        <w:rPr>
          <w:rFonts w:ascii="Times New Roman" w:hAnsi="Times New Roman" w:cs="Times New Roman"/>
        </w:rPr>
        <w:t xml:space="preserve">, </w:t>
      </w:r>
      <w:proofErr w:type="spellStart"/>
      <w:r w:rsidRPr="00406F98">
        <w:rPr>
          <w:rFonts w:ascii="Times New Roman" w:hAnsi="Times New Roman" w:cs="Times New Roman"/>
        </w:rPr>
        <w:t>Auzonwille</w:t>
      </w:r>
      <w:proofErr w:type="spellEnd"/>
      <w:r w:rsidRPr="00406F98">
        <w:rPr>
          <w:rFonts w:ascii="Times New Roman" w:hAnsi="Times New Roman" w:cs="Times New Roman"/>
        </w:rPr>
        <w:t xml:space="preserve">/Tunapuna, </w:t>
      </w:r>
      <w:proofErr w:type="spellStart"/>
      <w:r w:rsidRPr="00406F98">
        <w:rPr>
          <w:rFonts w:ascii="Times New Roman" w:hAnsi="Times New Roman" w:cs="Times New Roman"/>
        </w:rPr>
        <w:t>Blanchisseuse</w:t>
      </w:r>
      <w:proofErr w:type="spellEnd"/>
      <w:r w:rsidRPr="00406F98">
        <w:rPr>
          <w:rFonts w:ascii="Times New Roman" w:hAnsi="Times New Roman" w:cs="Times New Roman"/>
        </w:rPr>
        <w:t xml:space="preserve">/Santa Rosa, St. Augustine South/Piarco/St. Helena, </w:t>
      </w:r>
      <w:proofErr w:type="spellStart"/>
      <w:r w:rsidRPr="00406F98">
        <w:rPr>
          <w:rFonts w:ascii="Times New Roman" w:hAnsi="Times New Roman" w:cs="Times New Roman"/>
        </w:rPr>
        <w:t>Macoya</w:t>
      </w:r>
      <w:proofErr w:type="spellEnd"/>
      <w:r w:rsidRPr="00406F98">
        <w:rPr>
          <w:rFonts w:ascii="Times New Roman" w:hAnsi="Times New Roman" w:cs="Times New Roman"/>
        </w:rPr>
        <w:t>/</w:t>
      </w:r>
      <w:proofErr w:type="spellStart"/>
      <w:r w:rsidRPr="00406F98">
        <w:rPr>
          <w:rFonts w:ascii="Times New Roman" w:hAnsi="Times New Roman" w:cs="Times New Roman"/>
        </w:rPr>
        <w:t>Trincity</w:t>
      </w:r>
      <w:proofErr w:type="spellEnd"/>
      <w:r w:rsidRPr="00406F98">
        <w:rPr>
          <w:rFonts w:ascii="Times New Roman" w:hAnsi="Times New Roman" w:cs="Times New Roman"/>
        </w:rPr>
        <w:t xml:space="preserve">, La </w:t>
      </w:r>
      <w:proofErr w:type="spellStart"/>
      <w:r w:rsidRPr="00406F98">
        <w:rPr>
          <w:rFonts w:ascii="Times New Roman" w:hAnsi="Times New Roman" w:cs="Times New Roman"/>
        </w:rPr>
        <w:t>Florissante</w:t>
      </w:r>
      <w:proofErr w:type="spellEnd"/>
      <w:r w:rsidRPr="00406F98">
        <w:rPr>
          <w:rFonts w:ascii="Times New Roman" w:hAnsi="Times New Roman" w:cs="Times New Roman"/>
        </w:rPr>
        <w:t xml:space="preserve">/Cleaver, </w:t>
      </w:r>
      <w:proofErr w:type="spellStart"/>
      <w:r w:rsidRPr="00406F98">
        <w:rPr>
          <w:rFonts w:ascii="Times New Roman" w:hAnsi="Times New Roman" w:cs="Times New Roman"/>
        </w:rPr>
        <w:t>Wallerfield</w:t>
      </w:r>
      <w:proofErr w:type="spellEnd"/>
      <w:r w:rsidRPr="00406F98">
        <w:rPr>
          <w:rFonts w:ascii="Times New Roman" w:hAnsi="Times New Roman" w:cs="Times New Roman"/>
        </w:rPr>
        <w:t xml:space="preserve">/La </w:t>
      </w:r>
      <w:proofErr w:type="spellStart"/>
      <w:r w:rsidRPr="00406F98">
        <w:rPr>
          <w:rFonts w:ascii="Times New Roman" w:hAnsi="Times New Roman" w:cs="Times New Roman"/>
        </w:rPr>
        <w:t>Horquetta</w:t>
      </w:r>
      <w:proofErr w:type="spellEnd"/>
      <w:r w:rsidRPr="00406F98">
        <w:rPr>
          <w:rFonts w:ascii="Times New Roman" w:hAnsi="Times New Roman" w:cs="Times New Roman"/>
        </w:rPr>
        <w:t xml:space="preserve">, </w:t>
      </w:r>
      <w:proofErr w:type="spellStart"/>
      <w:r w:rsidRPr="00406F98">
        <w:rPr>
          <w:rFonts w:ascii="Times New Roman" w:hAnsi="Times New Roman" w:cs="Times New Roman"/>
        </w:rPr>
        <w:t>Valsayn</w:t>
      </w:r>
      <w:proofErr w:type="spellEnd"/>
      <w:r w:rsidRPr="00406F98">
        <w:rPr>
          <w:rFonts w:ascii="Times New Roman" w:hAnsi="Times New Roman" w:cs="Times New Roman"/>
        </w:rPr>
        <w:t>/</w:t>
      </w:r>
      <w:proofErr w:type="spellStart"/>
      <w:r w:rsidRPr="00406F98">
        <w:rPr>
          <w:rFonts w:ascii="Times New Roman" w:hAnsi="Times New Roman" w:cs="Times New Roman"/>
        </w:rPr>
        <w:t>St.Joseph</w:t>
      </w:r>
      <w:proofErr w:type="spellEnd"/>
      <w:r w:rsidRPr="00406F98">
        <w:rPr>
          <w:rFonts w:ascii="Times New Roman" w:hAnsi="Times New Roman" w:cs="Times New Roman"/>
        </w:rPr>
        <w:t xml:space="preserve">, Maracas/Santa Margarita, Bon Air/Arouca/Cane Farm, Kelly Village/Warrenville, </w:t>
      </w:r>
      <w:proofErr w:type="spellStart"/>
      <w:r w:rsidRPr="00406F98">
        <w:rPr>
          <w:rFonts w:ascii="Times New Roman" w:hAnsi="Times New Roman" w:cs="Times New Roman"/>
        </w:rPr>
        <w:t>Mausica</w:t>
      </w:r>
      <w:proofErr w:type="spellEnd"/>
      <w:r w:rsidRPr="00406F98">
        <w:rPr>
          <w:rFonts w:ascii="Times New Roman" w:hAnsi="Times New Roman" w:cs="Times New Roman"/>
        </w:rPr>
        <w:t>/Maloney, Five Rivers/</w:t>
      </w:r>
      <w:proofErr w:type="spellStart"/>
      <w:r w:rsidRPr="00406F98">
        <w:rPr>
          <w:rFonts w:ascii="Times New Roman" w:hAnsi="Times New Roman" w:cs="Times New Roman"/>
        </w:rPr>
        <w:t>Lopinot</w:t>
      </w:r>
      <w:proofErr w:type="spellEnd"/>
      <w:r w:rsidRPr="00406F98">
        <w:rPr>
          <w:rFonts w:ascii="Times New Roman" w:hAnsi="Times New Roman" w:cs="Times New Roman"/>
        </w:rPr>
        <w:t xml:space="preserve"> </w:t>
      </w:r>
    </w:p>
    <w:p w14:paraId="786456B7" w14:textId="207A82C7" w:rsidR="001E0962" w:rsidRDefault="001E0962" w:rsidP="001E0962">
      <w:pPr>
        <w:pStyle w:val="NoSpacing"/>
        <w:rPr>
          <w:rFonts w:ascii="Times New Roman" w:hAnsi="Times New Roman" w:cs="Times New Roman"/>
          <w:sz w:val="24"/>
          <w:szCs w:val="24"/>
        </w:rPr>
      </w:pPr>
    </w:p>
    <w:p w14:paraId="7F1C1769" w14:textId="77777777" w:rsidR="00441385" w:rsidRDefault="00441385" w:rsidP="001E0962">
      <w:pPr>
        <w:pStyle w:val="NoSpacing"/>
        <w:rPr>
          <w:rFonts w:ascii="Times New Roman" w:hAnsi="Times New Roman" w:cs="Times New Roman"/>
          <w:sz w:val="24"/>
          <w:szCs w:val="24"/>
        </w:rPr>
      </w:pPr>
    </w:p>
    <w:p w14:paraId="3C5FA7FC" w14:textId="77777777" w:rsidR="001E0962" w:rsidRPr="001D4A90" w:rsidRDefault="001E0962" w:rsidP="001E0962">
      <w:pPr>
        <w:pStyle w:val="NoSpacing"/>
        <w:jc w:val="center"/>
        <w:rPr>
          <w:rFonts w:ascii="Times New Roman" w:hAnsi="Times New Roman" w:cs="Times New Roman"/>
          <w:b/>
          <w:sz w:val="24"/>
          <w:szCs w:val="24"/>
        </w:rPr>
      </w:pPr>
      <w:r w:rsidRPr="001D4A90">
        <w:rPr>
          <w:rFonts w:ascii="Times New Roman" w:hAnsi="Times New Roman" w:cs="Times New Roman"/>
          <w:b/>
          <w:sz w:val="24"/>
          <w:szCs w:val="24"/>
        </w:rPr>
        <w:t>Arima</w:t>
      </w:r>
    </w:p>
    <w:p w14:paraId="4BB65C14" w14:textId="57E92E1C" w:rsidR="00EA5EED" w:rsidRDefault="00EA5EED" w:rsidP="00EA5EED">
      <w:pPr>
        <w:pStyle w:val="NoSpacing"/>
        <w:rPr>
          <w:rFonts w:ascii="Times New Roman" w:hAnsi="Times New Roman" w:cs="Times New Roman"/>
          <w:sz w:val="24"/>
          <w:szCs w:val="24"/>
        </w:rPr>
      </w:pPr>
      <w:r>
        <w:rPr>
          <w:rFonts w:ascii="Times New Roman" w:hAnsi="Times New Roman" w:cs="Times New Roman"/>
          <w:sz w:val="24"/>
          <w:szCs w:val="24"/>
        </w:rPr>
        <w:t>Characterized by high population density, high incidence of chronic disease, highest percentage of mixed ethnic population</w:t>
      </w:r>
      <w:r w:rsidR="00EC76C7">
        <w:rPr>
          <w:rFonts w:ascii="Times New Roman" w:hAnsi="Times New Roman" w:cs="Times New Roman"/>
          <w:sz w:val="24"/>
          <w:szCs w:val="24"/>
        </w:rPr>
        <w:t xml:space="preserve">, ranked high in Multidimensional Poverty Index after SJ/L in the catchment </w:t>
      </w:r>
      <w:proofErr w:type="gramStart"/>
      <w:r w:rsidR="00EC76C7">
        <w:rPr>
          <w:rFonts w:ascii="Times New Roman" w:hAnsi="Times New Roman" w:cs="Times New Roman"/>
          <w:sz w:val="24"/>
          <w:szCs w:val="24"/>
        </w:rPr>
        <w:t>area</w:t>
      </w:r>
      <w:proofErr w:type="gramEnd"/>
    </w:p>
    <w:p w14:paraId="48A82838" w14:textId="77777777" w:rsidR="00EA5EED" w:rsidRDefault="00EA5EED" w:rsidP="00EA5EED">
      <w:pPr>
        <w:pStyle w:val="NoSpacing"/>
        <w:rPr>
          <w:rFonts w:ascii="Times New Roman" w:hAnsi="Times New Roman" w:cs="Times New Roman"/>
          <w:sz w:val="24"/>
          <w:szCs w:val="24"/>
        </w:rPr>
      </w:pPr>
    </w:p>
    <w:p w14:paraId="3CBC51FA" w14:textId="2FD9A5B2" w:rsidR="001E0962" w:rsidRDefault="001E0962" w:rsidP="001E0962">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 xml:space="preserve">1990 was 28612 to 32278 in 2000 growth of 12.8% - 8400 households. 33606 in 2011. </w:t>
      </w:r>
    </w:p>
    <w:p w14:paraId="1FA1BF16" w14:textId="77777777" w:rsidR="001E0962" w:rsidRDefault="001E0962" w:rsidP="001E0962">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 xml:space="preserve">Second most dense in 2011 with 2801 persons per </w:t>
      </w:r>
      <w:proofErr w:type="spellStart"/>
      <w:r>
        <w:rPr>
          <w:rFonts w:ascii="Times New Roman" w:hAnsi="Times New Roman" w:cs="Times New Roman"/>
          <w:sz w:val="24"/>
          <w:szCs w:val="24"/>
        </w:rPr>
        <w:t>sqkm</w:t>
      </w:r>
      <w:proofErr w:type="spellEnd"/>
      <w:r>
        <w:rPr>
          <w:rFonts w:ascii="Times New Roman" w:hAnsi="Times New Roman" w:cs="Times New Roman"/>
          <w:sz w:val="24"/>
          <w:szCs w:val="24"/>
        </w:rPr>
        <w:t xml:space="preserve">.  </w:t>
      </w:r>
    </w:p>
    <w:p w14:paraId="1229177E" w14:textId="77777777" w:rsidR="001E0962" w:rsidRDefault="001E0962" w:rsidP="001E0962">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 xml:space="preserve">Current population is 41000 in 10800 households. A large percentage of active population work outside borough. </w:t>
      </w:r>
    </w:p>
    <w:p w14:paraId="4D76EBC1" w14:textId="77777777" w:rsidR="001E0962" w:rsidRDefault="001E0962" w:rsidP="001E0962">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Scored highest in gender inequality. Low female labour force participation.</w:t>
      </w:r>
    </w:p>
    <w:p w14:paraId="663F20AE" w14:textId="09041E5A" w:rsidR="001E0962" w:rsidRDefault="001E0962" w:rsidP="001E0962">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High incidence of chronic disease</w:t>
      </w:r>
      <w:r w:rsidR="00EC76C7">
        <w:rPr>
          <w:rFonts w:ascii="Times New Roman" w:hAnsi="Times New Roman" w:cs="Times New Roman"/>
          <w:sz w:val="24"/>
          <w:szCs w:val="24"/>
        </w:rPr>
        <w:t>. % of population with chronic illness is 24.8%</w:t>
      </w:r>
    </w:p>
    <w:p w14:paraId="1ED59DB0" w14:textId="7DF80335" w:rsidR="001E0962" w:rsidRPr="00EA5EED" w:rsidRDefault="001E0962" w:rsidP="00EA5EED">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Businesses primarily in retail and distribution sector (54%)</w:t>
      </w:r>
      <w:r w:rsidR="00EA5EED">
        <w:rPr>
          <w:rFonts w:ascii="Times New Roman" w:hAnsi="Times New Roman" w:cs="Times New Roman"/>
          <w:sz w:val="24"/>
          <w:szCs w:val="24"/>
        </w:rPr>
        <w:t xml:space="preserve"> and</w:t>
      </w:r>
      <w:r>
        <w:rPr>
          <w:rFonts w:ascii="Times New Roman" w:hAnsi="Times New Roman" w:cs="Times New Roman"/>
          <w:sz w:val="24"/>
          <w:szCs w:val="24"/>
        </w:rPr>
        <w:t xml:space="preserve"> </w:t>
      </w:r>
      <w:r w:rsidR="00EA5EED">
        <w:rPr>
          <w:rFonts w:ascii="Times New Roman" w:hAnsi="Times New Roman" w:cs="Times New Roman"/>
          <w:sz w:val="24"/>
          <w:szCs w:val="24"/>
        </w:rPr>
        <w:t xml:space="preserve">O’Meara industrial estate </w:t>
      </w:r>
    </w:p>
    <w:p w14:paraId="5365B8CF" w14:textId="279ACD54" w:rsidR="001E0962" w:rsidRDefault="001E0962" w:rsidP="001E0962">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 xml:space="preserve">44% of household heads employed in private enterprises. Majority of household heads employed in service and sales positions. </w:t>
      </w:r>
    </w:p>
    <w:p w14:paraId="78C3CB3B" w14:textId="6C33CAD0" w:rsidR="00EC76C7" w:rsidRDefault="00EC76C7" w:rsidP="001E0962">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 xml:space="preserve">Household income is </w:t>
      </w:r>
      <w:proofErr w:type="gramStart"/>
      <w:r>
        <w:rPr>
          <w:rFonts w:ascii="Times New Roman" w:hAnsi="Times New Roman" w:cs="Times New Roman"/>
          <w:sz w:val="24"/>
          <w:szCs w:val="24"/>
        </w:rPr>
        <w:t>5,994</w:t>
      </w:r>
      <w:proofErr w:type="gramEnd"/>
    </w:p>
    <w:p w14:paraId="19F889F2" w14:textId="1EB826E5" w:rsidR="00EC76C7" w:rsidRDefault="00EC76C7" w:rsidP="001E0962">
      <w:pPr>
        <w:pStyle w:val="NoSpacing"/>
        <w:numPr>
          <w:ilvl w:val="0"/>
          <w:numId w:val="6"/>
        </w:numPr>
        <w:rPr>
          <w:rFonts w:ascii="Times New Roman" w:hAnsi="Times New Roman" w:cs="Times New Roman"/>
          <w:sz w:val="24"/>
          <w:szCs w:val="24"/>
        </w:rPr>
      </w:pPr>
      <w:bookmarkStart w:id="0" w:name="_Hlk503174366"/>
      <w:r>
        <w:rPr>
          <w:rFonts w:ascii="Times New Roman" w:hAnsi="Times New Roman" w:cs="Times New Roman"/>
          <w:sz w:val="24"/>
          <w:szCs w:val="24"/>
        </w:rPr>
        <w:t>Educational attainment – primary and secondary 71.1%, secondary and higher is 73.6%</w:t>
      </w:r>
    </w:p>
    <w:bookmarkEnd w:id="0"/>
    <w:p w14:paraId="006FB1DF" w14:textId="77777777" w:rsidR="001E0962" w:rsidRDefault="001E0962" w:rsidP="001E0962">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 xml:space="preserve">Squatting and informal settlements in Calvary Hill, Jones Town, Malabar and </w:t>
      </w:r>
      <w:proofErr w:type="spellStart"/>
      <w:r>
        <w:rPr>
          <w:rFonts w:ascii="Times New Roman" w:hAnsi="Times New Roman" w:cs="Times New Roman"/>
          <w:sz w:val="24"/>
          <w:szCs w:val="24"/>
        </w:rPr>
        <w:t>Printeryville</w:t>
      </w:r>
      <w:proofErr w:type="spellEnd"/>
      <w:r>
        <w:rPr>
          <w:rFonts w:ascii="Times New Roman" w:hAnsi="Times New Roman" w:cs="Times New Roman"/>
          <w:sz w:val="24"/>
          <w:szCs w:val="24"/>
        </w:rPr>
        <w:t xml:space="preserve">  </w:t>
      </w:r>
    </w:p>
    <w:p w14:paraId="5807753A" w14:textId="77777777" w:rsidR="001E0962" w:rsidRDefault="001E0962" w:rsidP="001E0962">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 xml:space="preserve">Sex and age distribution approximate national averages. </w:t>
      </w:r>
    </w:p>
    <w:p w14:paraId="31291B46" w14:textId="77777777" w:rsidR="001E0962" w:rsidRPr="003C2EE7" w:rsidRDefault="001E0962" w:rsidP="001E0962">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 xml:space="preserve">Ethnicity – 34% African, 17% Indian, 49% mixed. Has the largest mixed population. </w:t>
      </w:r>
    </w:p>
    <w:p w14:paraId="268501FE" w14:textId="769C4CBA" w:rsidR="001E0962" w:rsidRPr="00EA5EED" w:rsidRDefault="001E0962" w:rsidP="00EA5EED">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 xml:space="preserve">Religion - 47% RC, 16% Pentecostal, 5% Anglican </w:t>
      </w:r>
    </w:p>
    <w:p w14:paraId="57AA2CBD" w14:textId="77777777" w:rsidR="001E0962" w:rsidRDefault="001E0962" w:rsidP="001E0962">
      <w:pPr>
        <w:pStyle w:val="NoSpacing"/>
        <w:rPr>
          <w:rFonts w:ascii="Times New Roman" w:hAnsi="Times New Roman" w:cs="Times New Roman"/>
          <w:sz w:val="24"/>
          <w:szCs w:val="24"/>
        </w:rPr>
      </w:pPr>
    </w:p>
    <w:p w14:paraId="368322BB" w14:textId="4C7D7534" w:rsidR="001E0962" w:rsidRPr="00406F98" w:rsidRDefault="00406F98" w:rsidP="001E0962">
      <w:pPr>
        <w:pStyle w:val="NoSpacing"/>
        <w:rPr>
          <w:rFonts w:ascii="Times New Roman" w:hAnsi="Times New Roman" w:cs="Times New Roman"/>
        </w:rPr>
      </w:pPr>
      <w:r w:rsidRPr="00406F98">
        <w:rPr>
          <w:rFonts w:ascii="Times New Roman" w:hAnsi="Times New Roman" w:cs="Times New Roman"/>
        </w:rPr>
        <w:t>Areas within Arima</w:t>
      </w:r>
    </w:p>
    <w:p w14:paraId="04061A1F" w14:textId="786EA156" w:rsidR="00406F98" w:rsidRDefault="00406F98" w:rsidP="001E0962">
      <w:pPr>
        <w:pStyle w:val="NoSpacing"/>
        <w:rPr>
          <w:rStyle w:val="eop"/>
          <w:rFonts w:ascii="Times New Roman" w:hAnsi="Times New Roman" w:cs="Times New Roman"/>
          <w:color w:val="000000"/>
          <w:shd w:val="clear" w:color="auto" w:fill="FFFFFF"/>
        </w:rPr>
      </w:pPr>
      <w:r w:rsidRPr="00406F98">
        <w:rPr>
          <w:rStyle w:val="normaltextrun"/>
          <w:rFonts w:ascii="Times New Roman" w:hAnsi="Times New Roman" w:cs="Times New Roman"/>
          <w:color w:val="000000"/>
          <w:shd w:val="clear" w:color="auto" w:fill="FFFFFF"/>
          <w:lang w:val="en-US"/>
        </w:rPr>
        <w:t>Arima, Calvary, O'Meara, Santa Rosa Heights, Tunapuna</w:t>
      </w:r>
      <w:r w:rsidRPr="00406F98">
        <w:rPr>
          <w:rStyle w:val="eop"/>
          <w:rFonts w:ascii="Times New Roman" w:hAnsi="Times New Roman" w:cs="Times New Roman"/>
          <w:color w:val="000000"/>
          <w:shd w:val="clear" w:color="auto" w:fill="FFFFFF"/>
        </w:rPr>
        <w:t> </w:t>
      </w:r>
    </w:p>
    <w:p w14:paraId="47305FEB" w14:textId="77777777" w:rsidR="00406F98" w:rsidRPr="00406F98" w:rsidRDefault="00406F98" w:rsidP="001E0962">
      <w:pPr>
        <w:pStyle w:val="NoSpacing"/>
        <w:rPr>
          <w:rFonts w:ascii="Times New Roman" w:hAnsi="Times New Roman" w:cs="Times New Roman"/>
        </w:rPr>
      </w:pPr>
    </w:p>
    <w:p w14:paraId="5FD83221" w14:textId="77777777" w:rsidR="001E0962" w:rsidRPr="001D4A90" w:rsidRDefault="001E0962" w:rsidP="001E0962">
      <w:pPr>
        <w:pStyle w:val="NoSpacing"/>
        <w:jc w:val="center"/>
        <w:rPr>
          <w:rFonts w:ascii="Times New Roman" w:hAnsi="Times New Roman" w:cs="Times New Roman"/>
          <w:b/>
          <w:sz w:val="24"/>
          <w:szCs w:val="24"/>
        </w:rPr>
      </w:pPr>
      <w:r w:rsidRPr="001D4A90">
        <w:rPr>
          <w:rFonts w:ascii="Times New Roman" w:hAnsi="Times New Roman" w:cs="Times New Roman"/>
          <w:b/>
          <w:sz w:val="24"/>
          <w:szCs w:val="24"/>
        </w:rPr>
        <w:t>Chaguanas</w:t>
      </w:r>
    </w:p>
    <w:p w14:paraId="62C4FF8E" w14:textId="1442ECC5" w:rsidR="00EA5EED" w:rsidRDefault="00EA5EED" w:rsidP="00EA5EED">
      <w:pPr>
        <w:pStyle w:val="NoSpacing"/>
        <w:rPr>
          <w:rFonts w:ascii="Times New Roman" w:hAnsi="Times New Roman" w:cs="Times New Roman"/>
          <w:sz w:val="24"/>
          <w:szCs w:val="24"/>
        </w:rPr>
      </w:pPr>
      <w:r>
        <w:rPr>
          <w:rFonts w:ascii="Times New Roman" w:hAnsi="Times New Roman" w:cs="Times New Roman"/>
          <w:sz w:val="24"/>
          <w:szCs w:val="24"/>
        </w:rPr>
        <w:t>Characterized by high population density, high education</w:t>
      </w:r>
      <w:r w:rsidR="00EC76C7">
        <w:rPr>
          <w:rFonts w:ascii="Times New Roman" w:hAnsi="Times New Roman" w:cs="Times New Roman"/>
          <w:sz w:val="24"/>
          <w:szCs w:val="24"/>
        </w:rPr>
        <w:t>al attainment</w:t>
      </w:r>
      <w:r>
        <w:rPr>
          <w:rFonts w:ascii="Times New Roman" w:hAnsi="Times New Roman" w:cs="Times New Roman"/>
          <w:sz w:val="24"/>
          <w:szCs w:val="24"/>
        </w:rPr>
        <w:t xml:space="preserve">, good access to utilities, increasingly commercial, highest population growth in nation, highest % Indian population highest % Hindu population in catchment </w:t>
      </w:r>
      <w:proofErr w:type="gramStart"/>
      <w:r>
        <w:rPr>
          <w:rFonts w:ascii="Times New Roman" w:hAnsi="Times New Roman" w:cs="Times New Roman"/>
          <w:sz w:val="24"/>
          <w:szCs w:val="24"/>
        </w:rPr>
        <w:t>area</w:t>
      </w:r>
      <w:proofErr w:type="gramEnd"/>
    </w:p>
    <w:p w14:paraId="033A80A8" w14:textId="77777777" w:rsidR="00EA5EED" w:rsidRDefault="00EA5EED" w:rsidP="00EA5EED">
      <w:pPr>
        <w:pStyle w:val="NoSpacing"/>
        <w:rPr>
          <w:rFonts w:ascii="Times New Roman" w:hAnsi="Times New Roman" w:cs="Times New Roman"/>
          <w:sz w:val="24"/>
          <w:szCs w:val="24"/>
        </w:rPr>
      </w:pPr>
    </w:p>
    <w:p w14:paraId="0407FFCC" w14:textId="25A269E3" w:rsidR="001E0962" w:rsidRDefault="001E0962" w:rsidP="001E0962">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 xml:space="preserve">Population of 71462 in land area of 59km. in 2011 population was 83516 with density of 1416 per </w:t>
      </w:r>
      <w:proofErr w:type="spellStart"/>
      <w:r>
        <w:rPr>
          <w:rFonts w:ascii="Times New Roman" w:hAnsi="Times New Roman" w:cs="Times New Roman"/>
          <w:sz w:val="24"/>
          <w:szCs w:val="24"/>
        </w:rPr>
        <w:t>sq</w:t>
      </w:r>
      <w:proofErr w:type="spellEnd"/>
      <w:r>
        <w:rPr>
          <w:rFonts w:ascii="Times New Roman" w:hAnsi="Times New Roman" w:cs="Times New Roman"/>
          <w:sz w:val="24"/>
          <w:szCs w:val="24"/>
        </w:rPr>
        <w:t xml:space="preserve"> km. </w:t>
      </w:r>
    </w:p>
    <w:p w14:paraId="41ECE67D" w14:textId="77777777" w:rsidR="001E0962" w:rsidRDefault="001E0962" w:rsidP="001E0962">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 xml:space="preserve">98.9% have primary and secondary educational attainment, 62.9% have secondary and higher educational </w:t>
      </w:r>
      <w:proofErr w:type="gramStart"/>
      <w:r>
        <w:rPr>
          <w:rFonts w:ascii="Times New Roman" w:hAnsi="Times New Roman" w:cs="Times New Roman"/>
          <w:sz w:val="24"/>
          <w:szCs w:val="24"/>
        </w:rPr>
        <w:t>attainment</w:t>
      </w:r>
      <w:proofErr w:type="gramEnd"/>
    </w:p>
    <w:p w14:paraId="385317C9" w14:textId="77777777" w:rsidR="001E0962" w:rsidRDefault="001E0962" w:rsidP="001E0962">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 xml:space="preserve">Household income is </w:t>
      </w:r>
      <w:proofErr w:type="gramStart"/>
      <w:r>
        <w:rPr>
          <w:rFonts w:ascii="Times New Roman" w:hAnsi="Times New Roman" w:cs="Times New Roman"/>
          <w:sz w:val="24"/>
          <w:szCs w:val="24"/>
        </w:rPr>
        <w:t>$5452</w:t>
      </w:r>
      <w:proofErr w:type="gramEnd"/>
    </w:p>
    <w:p w14:paraId="66C453B5" w14:textId="77777777" w:rsidR="001E0962" w:rsidRDefault="001E0962" w:rsidP="001E0962">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 xml:space="preserve">Adolescent fertility rate is </w:t>
      </w:r>
      <w:proofErr w:type="gramStart"/>
      <w:r>
        <w:rPr>
          <w:rFonts w:ascii="Times New Roman" w:hAnsi="Times New Roman" w:cs="Times New Roman"/>
          <w:sz w:val="24"/>
          <w:szCs w:val="24"/>
        </w:rPr>
        <w:t>51.9</w:t>
      </w:r>
      <w:proofErr w:type="gramEnd"/>
    </w:p>
    <w:p w14:paraId="14CC30DB" w14:textId="77777777" w:rsidR="001E0962" w:rsidRDefault="001E0962" w:rsidP="001E0962">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 xml:space="preserve">Older, educated population. Highest population growth of 2% per </w:t>
      </w:r>
      <w:proofErr w:type="spellStart"/>
      <w:r>
        <w:rPr>
          <w:rFonts w:ascii="Times New Roman" w:hAnsi="Times New Roman" w:cs="Times New Roman"/>
          <w:sz w:val="24"/>
          <w:szCs w:val="24"/>
        </w:rPr>
        <w:t>yr</w:t>
      </w:r>
      <w:proofErr w:type="spellEnd"/>
      <w:r>
        <w:rPr>
          <w:rFonts w:ascii="Times New Roman" w:hAnsi="Times New Roman" w:cs="Times New Roman"/>
          <w:sz w:val="24"/>
          <w:szCs w:val="24"/>
        </w:rPr>
        <w:t xml:space="preserve"> compared to national average of 0.5%. </w:t>
      </w:r>
    </w:p>
    <w:p w14:paraId="787AFCD3" w14:textId="77777777" w:rsidR="001E0962" w:rsidRDefault="001E0962" w:rsidP="001E0962">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 xml:space="preserve">31% female headed households. </w:t>
      </w:r>
    </w:p>
    <w:p w14:paraId="21421E7E" w14:textId="77777777" w:rsidR="001E0962" w:rsidRDefault="001E0962" w:rsidP="001E0962">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 xml:space="preserve">Good access to utilities </w:t>
      </w:r>
    </w:p>
    <w:p w14:paraId="00989AB9" w14:textId="77777777" w:rsidR="001E0962" w:rsidRDefault="001E0962" w:rsidP="001E0962">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lastRenderedPageBreak/>
        <w:t xml:space="preserve">Land use – predominantly rural, gradually changing with an increase in housing projects. Two main commercial districts in Chaguanas and Enterprise. Developed from an </w:t>
      </w:r>
      <w:proofErr w:type="spellStart"/>
      <w:r>
        <w:rPr>
          <w:rFonts w:ascii="Times New Roman" w:hAnsi="Times New Roman" w:cs="Times New Roman"/>
          <w:sz w:val="24"/>
          <w:szCs w:val="24"/>
        </w:rPr>
        <w:t>agro</w:t>
      </w:r>
      <w:proofErr w:type="spellEnd"/>
      <w:r>
        <w:rPr>
          <w:rFonts w:ascii="Times New Roman" w:hAnsi="Times New Roman" w:cs="Times New Roman"/>
          <w:sz w:val="24"/>
          <w:szCs w:val="24"/>
        </w:rPr>
        <w:t xml:space="preserve">-based economy to a trading </w:t>
      </w:r>
      <w:proofErr w:type="spellStart"/>
      <w:r>
        <w:rPr>
          <w:rFonts w:ascii="Times New Roman" w:hAnsi="Times New Roman" w:cs="Times New Roman"/>
          <w:sz w:val="24"/>
          <w:szCs w:val="24"/>
        </w:rPr>
        <w:t>center</w:t>
      </w:r>
      <w:proofErr w:type="spellEnd"/>
      <w:r>
        <w:rPr>
          <w:rFonts w:ascii="Times New Roman" w:hAnsi="Times New Roman" w:cs="Times New Roman"/>
          <w:sz w:val="24"/>
          <w:szCs w:val="24"/>
        </w:rPr>
        <w:t xml:space="preserve">. </w:t>
      </w:r>
    </w:p>
    <w:p w14:paraId="7974619A" w14:textId="4ACC1481" w:rsidR="001E0962" w:rsidRDefault="001E0962" w:rsidP="001E0962">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 xml:space="preserve">Main urban areas are aesthetically unappealing and chaotic. </w:t>
      </w:r>
    </w:p>
    <w:p w14:paraId="123B75ED" w14:textId="61140B5F" w:rsidR="00EC76C7" w:rsidRPr="00EC76C7" w:rsidRDefault="00EC76C7" w:rsidP="00EC76C7">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Educational attainment – primary and secondary 98.9%, secondary and higher is 62.9%</w:t>
      </w:r>
    </w:p>
    <w:p w14:paraId="00D14C35" w14:textId="590522B0" w:rsidR="001E0962" w:rsidRDefault="001E0962" w:rsidP="001E0962">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 xml:space="preserve">Female unemployment is 16.2% higher than national of 12.7%. high gender inequality </w:t>
      </w:r>
    </w:p>
    <w:p w14:paraId="35109859" w14:textId="6A3DC47B" w:rsidR="00EC76C7" w:rsidRDefault="00EC76C7" w:rsidP="001E0962">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Percentage with chronic illness is 21.1%</w:t>
      </w:r>
    </w:p>
    <w:p w14:paraId="7865449F" w14:textId="77777777" w:rsidR="001E0962" w:rsidRDefault="001E0962" w:rsidP="001E0962">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 xml:space="preserve">Ethnicity - 26% African, 56% Indian and 17% mixed. </w:t>
      </w:r>
    </w:p>
    <w:p w14:paraId="600690E1" w14:textId="77777777" w:rsidR="001E0962" w:rsidRDefault="001E0962" w:rsidP="001E0962">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Religion – 33% Hindu, 16% RC, 13% Pentecostal, 9% Islam</w:t>
      </w:r>
    </w:p>
    <w:p w14:paraId="76F0FC8C" w14:textId="77777777" w:rsidR="001E0962" w:rsidRPr="001D7108" w:rsidRDefault="001E0962" w:rsidP="001E0962">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 xml:space="preserve">Highest percentage of married persons – 46% compared to national of 41%  </w:t>
      </w:r>
    </w:p>
    <w:p w14:paraId="20626344" w14:textId="7F6B03E5" w:rsidR="005C414E" w:rsidRDefault="005C414E">
      <w:pPr>
        <w:pStyle w:val="NoSpacing"/>
        <w:rPr>
          <w:rFonts w:ascii="Times New Roman" w:hAnsi="Times New Roman" w:cs="Times New Roman"/>
          <w:sz w:val="24"/>
          <w:szCs w:val="24"/>
        </w:rPr>
      </w:pPr>
    </w:p>
    <w:p w14:paraId="478172F5" w14:textId="05BFA148" w:rsidR="00EA5EED" w:rsidRPr="00406F98" w:rsidRDefault="00EA5EED">
      <w:pPr>
        <w:pStyle w:val="NoSpacing"/>
        <w:rPr>
          <w:rFonts w:ascii="Times New Roman" w:hAnsi="Times New Roman" w:cs="Times New Roman"/>
        </w:rPr>
      </w:pPr>
      <w:r w:rsidRPr="00406F98">
        <w:rPr>
          <w:rFonts w:ascii="Times New Roman" w:hAnsi="Times New Roman" w:cs="Times New Roman"/>
        </w:rPr>
        <w:t xml:space="preserve">Areas within Chaguanas </w:t>
      </w:r>
    </w:p>
    <w:p w14:paraId="2B1A87A4" w14:textId="14356384" w:rsidR="00EA5EED" w:rsidRDefault="00406F98">
      <w:pPr>
        <w:pStyle w:val="NoSpacing"/>
        <w:rPr>
          <w:rStyle w:val="eop"/>
          <w:rFonts w:ascii="Times New Roman" w:hAnsi="Times New Roman" w:cs="Times New Roman"/>
          <w:color w:val="000000"/>
          <w:shd w:val="clear" w:color="auto" w:fill="FFFFFF"/>
        </w:rPr>
      </w:pPr>
      <w:r w:rsidRPr="00406F98">
        <w:rPr>
          <w:rStyle w:val="normaltextrun"/>
          <w:rFonts w:ascii="Times New Roman" w:hAnsi="Times New Roman" w:cs="Times New Roman"/>
          <w:color w:val="000000"/>
          <w:shd w:val="clear" w:color="auto" w:fill="FFFFFF"/>
          <w:lang w:val="en-US"/>
        </w:rPr>
        <w:t>Downtown Chaguanas, Montrose, Edinburgh Gardens, Lange Park, Felicity, Orchard Gardens, Endeavour, Enterprise, </w:t>
      </w:r>
      <w:proofErr w:type="spellStart"/>
      <w:r w:rsidRPr="00406F98">
        <w:rPr>
          <w:rStyle w:val="spellingerror"/>
          <w:rFonts w:ascii="Times New Roman" w:hAnsi="Times New Roman" w:cs="Times New Roman"/>
          <w:color w:val="000000"/>
          <w:shd w:val="clear" w:color="auto" w:fill="FFFFFF"/>
          <w:lang w:val="en-US"/>
        </w:rPr>
        <w:t>Longdenville</w:t>
      </w:r>
      <w:proofErr w:type="spellEnd"/>
      <w:r w:rsidRPr="00406F98">
        <w:rPr>
          <w:rStyle w:val="normaltextrun"/>
          <w:rFonts w:ascii="Times New Roman" w:hAnsi="Times New Roman" w:cs="Times New Roman"/>
          <w:color w:val="000000"/>
          <w:shd w:val="clear" w:color="auto" w:fill="FFFFFF"/>
          <w:lang w:val="en-US"/>
        </w:rPr>
        <w:t>, </w:t>
      </w:r>
      <w:proofErr w:type="spellStart"/>
      <w:r w:rsidRPr="00406F98">
        <w:rPr>
          <w:rStyle w:val="spellingerror"/>
          <w:rFonts w:ascii="Times New Roman" w:hAnsi="Times New Roman" w:cs="Times New Roman"/>
          <w:color w:val="000000"/>
          <w:shd w:val="clear" w:color="auto" w:fill="FFFFFF"/>
          <w:lang w:val="en-US"/>
        </w:rPr>
        <w:t>Cunupia</w:t>
      </w:r>
      <w:proofErr w:type="spellEnd"/>
      <w:r w:rsidRPr="00406F98">
        <w:rPr>
          <w:rStyle w:val="normaltextrun"/>
          <w:rFonts w:ascii="Times New Roman" w:hAnsi="Times New Roman" w:cs="Times New Roman"/>
          <w:color w:val="000000"/>
          <w:shd w:val="clear" w:color="auto" w:fill="FFFFFF"/>
          <w:lang w:val="en-US"/>
        </w:rPr>
        <w:t>, Carlsen Field</w:t>
      </w:r>
      <w:r w:rsidRPr="00406F98">
        <w:rPr>
          <w:rStyle w:val="eop"/>
          <w:rFonts w:ascii="Times New Roman" w:hAnsi="Times New Roman" w:cs="Times New Roman"/>
          <w:color w:val="000000"/>
          <w:shd w:val="clear" w:color="auto" w:fill="FFFFFF"/>
        </w:rPr>
        <w:t> </w:t>
      </w:r>
    </w:p>
    <w:p w14:paraId="3BB33167" w14:textId="77777777" w:rsidR="004E17F1" w:rsidRDefault="004E17F1">
      <w:pPr>
        <w:pStyle w:val="NoSpacing"/>
        <w:rPr>
          <w:rStyle w:val="eop"/>
          <w:rFonts w:ascii="Times New Roman" w:hAnsi="Times New Roman" w:cs="Times New Roman"/>
          <w:color w:val="000000"/>
          <w:shd w:val="clear" w:color="auto" w:fill="FFFFFF"/>
        </w:rPr>
      </w:pPr>
    </w:p>
    <w:p w14:paraId="5DD01927" w14:textId="77777777" w:rsidR="004E17F1" w:rsidRDefault="004E17F1">
      <w:pPr>
        <w:pStyle w:val="NoSpacing"/>
        <w:rPr>
          <w:rStyle w:val="eop"/>
          <w:rFonts w:ascii="Times New Roman" w:hAnsi="Times New Roman" w:cs="Times New Roman"/>
          <w:color w:val="000000"/>
          <w:shd w:val="clear" w:color="auto" w:fill="FFFFFF"/>
        </w:rPr>
      </w:pPr>
    </w:p>
    <w:p w14:paraId="45D20F92" w14:textId="10B1BCAA" w:rsidR="004E17F1" w:rsidRPr="001D4A90" w:rsidRDefault="004E17F1" w:rsidP="004E17F1">
      <w:pPr>
        <w:pStyle w:val="NoSpacing"/>
        <w:jc w:val="center"/>
        <w:rPr>
          <w:rFonts w:ascii="Times New Roman" w:hAnsi="Times New Roman" w:cs="Times New Roman"/>
          <w:b/>
          <w:sz w:val="24"/>
          <w:szCs w:val="24"/>
        </w:rPr>
      </w:pPr>
      <w:r>
        <w:rPr>
          <w:rFonts w:ascii="Times New Roman" w:hAnsi="Times New Roman" w:cs="Times New Roman"/>
          <w:b/>
          <w:sz w:val="24"/>
          <w:szCs w:val="24"/>
        </w:rPr>
        <w:t>Sangre Grande</w:t>
      </w:r>
    </w:p>
    <w:p w14:paraId="7E82F099" w14:textId="5526C006" w:rsidR="00763190" w:rsidRPr="00763190" w:rsidRDefault="004E17F1" w:rsidP="00763190">
      <w:pPr>
        <w:pStyle w:val="NoSpacing"/>
        <w:rPr>
          <w:rFonts w:ascii="Times New Roman" w:hAnsi="Times New Roman" w:cs="Times New Roman"/>
          <w:sz w:val="24"/>
          <w:szCs w:val="24"/>
        </w:rPr>
      </w:pPr>
      <w:r>
        <w:rPr>
          <w:rFonts w:ascii="Times New Roman" w:hAnsi="Times New Roman" w:cs="Times New Roman"/>
          <w:sz w:val="24"/>
          <w:szCs w:val="24"/>
        </w:rPr>
        <w:t>Largely rural</w:t>
      </w:r>
      <w:r w:rsidR="004F7F0F">
        <w:rPr>
          <w:rFonts w:ascii="Times New Roman" w:hAnsi="Times New Roman" w:cs="Times New Roman"/>
          <w:sz w:val="24"/>
          <w:szCs w:val="24"/>
        </w:rPr>
        <w:t xml:space="preserve">, </w:t>
      </w:r>
      <w:proofErr w:type="gramStart"/>
      <w:r w:rsidR="004F7F0F">
        <w:rPr>
          <w:rFonts w:ascii="Times New Roman" w:hAnsi="Times New Roman" w:cs="Times New Roman"/>
          <w:sz w:val="24"/>
          <w:szCs w:val="24"/>
        </w:rPr>
        <w:t>with the exception of</w:t>
      </w:r>
      <w:proofErr w:type="gramEnd"/>
      <w:r w:rsidR="004F7F0F">
        <w:rPr>
          <w:rFonts w:ascii="Times New Roman" w:hAnsi="Times New Roman" w:cs="Times New Roman"/>
          <w:sz w:val="24"/>
          <w:szCs w:val="24"/>
        </w:rPr>
        <w:t xml:space="preserve"> Sangre Grande city.</w:t>
      </w:r>
      <w:r w:rsidR="00324A9C">
        <w:rPr>
          <w:rFonts w:ascii="Times New Roman" w:hAnsi="Times New Roman" w:cs="Times New Roman"/>
          <w:sz w:val="24"/>
          <w:szCs w:val="24"/>
        </w:rPr>
        <w:t xml:space="preserve"> </w:t>
      </w:r>
      <w:r w:rsidR="00324A9C" w:rsidRPr="00324A9C">
        <w:rPr>
          <w:rFonts w:ascii="Times New Roman" w:hAnsi="Times New Roman" w:cs="Times New Roman"/>
          <w:sz w:val="24"/>
          <w:szCs w:val="24"/>
        </w:rPr>
        <w:t xml:space="preserve">101 kilometres of Trinidad’s </w:t>
      </w:r>
      <w:proofErr w:type="gramStart"/>
      <w:r w:rsidR="00324A9C" w:rsidRPr="00324A9C">
        <w:rPr>
          <w:rFonts w:ascii="Times New Roman" w:hAnsi="Times New Roman" w:cs="Times New Roman"/>
          <w:sz w:val="24"/>
          <w:szCs w:val="24"/>
        </w:rPr>
        <w:t>420 kilometre</w:t>
      </w:r>
      <w:proofErr w:type="gramEnd"/>
      <w:r w:rsidR="00324A9C" w:rsidRPr="00324A9C">
        <w:rPr>
          <w:rFonts w:ascii="Times New Roman" w:hAnsi="Times New Roman" w:cs="Times New Roman"/>
          <w:sz w:val="24"/>
          <w:szCs w:val="24"/>
        </w:rPr>
        <w:t xml:space="preserve"> coastline is within </w:t>
      </w:r>
      <w:r w:rsidR="00324A9C">
        <w:rPr>
          <w:rFonts w:ascii="Times New Roman" w:hAnsi="Times New Roman" w:cs="Times New Roman"/>
          <w:sz w:val="24"/>
          <w:szCs w:val="24"/>
        </w:rPr>
        <w:t>S</w:t>
      </w:r>
      <w:r w:rsidR="00324A9C" w:rsidRPr="00324A9C">
        <w:rPr>
          <w:rFonts w:ascii="Times New Roman" w:hAnsi="Times New Roman" w:cs="Times New Roman"/>
          <w:sz w:val="24"/>
          <w:szCs w:val="24"/>
        </w:rPr>
        <w:t>angre Grande Municipality</w:t>
      </w:r>
      <w:r w:rsidR="00324A9C">
        <w:rPr>
          <w:rFonts w:ascii="Times New Roman" w:hAnsi="Times New Roman" w:cs="Times New Roman"/>
          <w:sz w:val="24"/>
          <w:szCs w:val="24"/>
        </w:rPr>
        <w:t>.</w:t>
      </w:r>
      <w:r w:rsidR="00763190">
        <w:rPr>
          <w:rFonts w:ascii="Times New Roman" w:hAnsi="Times New Roman" w:cs="Times New Roman"/>
          <w:sz w:val="24"/>
          <w:szCs w:val="24"/>
        </w:rPr>
        <w:t xml:space="preserve"> Much</w:t>
      </w:r>
      <w:r w:rsidR="00324A9C">
        <w:rPr>
          <w:rFonts w:ascii="Times New Roman" w:hAnsi="Times New Roman" w:cs="Times New Roman"/>
          <w:sz w:val="24"/>
          <w:szCs w:val="24"/>
        </w:rPr>
        <w:t xml:space="preserve"> </w:t>
      </w:r>
      <w:r w:rsidR="00763190" w:rsidRPr="00763190">
        <w:rPr>
          <w:rFonts w:ascii="Times New Roman" w:hAnsi="Times New Roman" w:cs="Times New Roman"/>
          <w:sz w:val="24"/>
          <w:szCs w:val="24"/>
        </w:rPr>
        <w:t>of the Municipality falls</w:t>
      </w:r>
    </w:p>
    <w:p w14:paraId="4DA14516" w14:textId="77777777" w:rsidR="0071591B" w:rsidRPr="0071591B" w:rsidRDefault="00763190" w:rsidP="0071591B">
      <w:pPr>
        <w:pStyle w:val="NoSpacing"/>
        <w:rPr>
          <w:rFonts w:ascii="Times New Roman" w:hAnsi="Times New Roman" w:cs="Times New Roman"/>
          <w:sz w:val="24"/>
          <w:szCs w:val="24"/>
        </w:rPr>
      </w:pPr>
      <w:r w:rsidRPr="00763190">
        <w:rPr>
          <w:rFonts w:ascii="Times New Roman" w:hAnsi="Times New Roman" w:cs="Times New Roman"/>
          <w:sz w:val="24"/>
          <w:szCs w:val="24"/>
        </w:rPr>
        <w:t>within the Northern Basin, from the foothills of the Northern Range to those of the Central</w:t>
      </w:r>
      <w:r>
        <w:rPr>
          <w:rFonts w:ascii="Times New Roman" w:hAnsi="Times New Roman" w:cs="Times New Roman"/>
          <w:sz w:val="24"/>
          <w:szCs w:val="24"/>
        </w:rPr>
        <w:t xml:space="preserve"> </w:t>
      </w:r>
      <w:r w:rsidRPr="00763190">
        <w:rPr>
          <w:rFonts w:ascii="Times New Roman" w:hAnsi="Times New Roman" w:cs="Times New Roman"/>
          <w:sz w:val="24"/>
          <w:szCs w:val="24"/>
        </w:rPr>
        <w:t xml:space="preserve">Range, consisting of the floodplains and alluvial flats of </w:t>
      </w:r>
      <w:proofErr w:type="spellStart"/>
      <w:r w:rsidRPr="00763190">
        <w:rPr>
          <w:rFonts w:ascii="Times New Roman" w:hAnsi="Times New Roman" w:cs="Times New Roman"/>
          <w:sz w:val="24"/>
          <w:szCs w:val="24"/>
        </w:rPr>
        <w:t>Oropouche</w:t>
      </w:r>
      <w:proofErr w:type="spellEnd"/>
      <w:r w:rsidRPr="00763190">
        <w:rPr>
          <w:rFonts w:ascii="Times New Roman" w:hAnsi="Times New Roman" w:cs="Times New Roman"/>
          <w:sz w:val="24"/>
          <w:szCs w:val="24"/>
        </w:rPr>
        <w:t xml:space="preserve"> River system and the Northern</w:t>
      </w:r>
      <w:r w:rsidR="008B706F">
        <w:rPr>
          <w:rFonts w:ascii="Times New Roman" w:hAnsi="Times New Roman" w:cs="Times New Roman"/>
          <w:sz w:val="24"/>
          <w:szCs w:val="24"/>
        </w:rPr>
        <w:t xml:space="preserve"> </w:t>
      </w:r>
      <w:r w:rsidRPr="00763190">
        <w:rPr>
          <w:rFonts w:ascii="Times New Roman" w:hAnsi="Times New Roman" w:cs="Times New Roman"/>
          <w:sz w:val="24"/>
          <w:szCs w:val="24"/>
        </w:rPr>
        <w:t>Terraces and Las Lomas Peneplain. The remaining sections of the Municipality form part of the</w:t>
      </w:r>
      <w:r w:rsidR="008B706F">
        <w:rPr>
          <w:rFonts w:ascii="Times New Roman" w:hAnsi="Times New Roman" w:cs="Times New Roman"/>
          <w:sz w:val="24"/>
          <w:szCs w:val="24"/>
        </w:rPr>
        <w:t xml:space="preserve"> </w:t>
      </w:r>
      <w:r w:rsidRPr="00763190">
        <w:rPr>
          <w:rFonts w:ascii="Times New Roman" w:hAnsi="Times New Roman" w:cs="Times New Roman"/>
          <w:sz w:val="24"/>
          <w:szCs w:val="24"/>
        </w:rPr>
        <w:t>Central Range with its highest peaks reaching 335 metres.</w:t>
      </w:r>
      <w:r w:rsidR="0071591B">
        <w:rPr>
          <w:rFonts w:ascii="Times New Roman" w:hAnsi="Times New Roman" w:cs="Times New Roman"/>
          <w:sz w:val="24"/>
          <w:szCs w:val="24"/>
        </w:rPr>
        <w:t xml:space="preserve"> </w:t>
      </w:r>
      <w:r w:rsidR="0071591B" w:rsidRPr="0071591B">
        <w:rPr>
          <w:rFonts w:ascii="Times New Roman" w:hAnsi="Times New Roman" w:cs="Times New Roman"/>
          <w:sz w:val="24"/>
          <w:szCs w:val="24"/>
        </w:rPr>
        <w:t>Sangre Grande’s</w:t>
      </w:r>
    </w:p>
    <w:p w14:paraId="3EE44179" w14:textId="0EBCD9D6" w:rsidR="0071591B" w:rsidRDefault="0071591B" w:rsidP="00382727">
      <w:pPr>
        <w:pStyle w:val="NoSpacing"/>
        <w:rPr>
          <w:rFonts w:ascii="Times New Roman" w:hAnsi="Times New Roman" w:cs="Times New Roman"/>
          <w:sz w:val="24"/>
          <w:szCs w:val="24"/>
        </w:rPr>
      </w:pPr>
      <w:r w:rsidRPr="0071591B">
        <w:rPr>
          <w:rFonts w:ascii="Times New Roman" w:hAnsi="Times New Roman" w:cs="Times New Roman"/>
          <w:sz w:val="24"/>
          <w:szCs w:val="24"/>
        </w:rPr>
        <w:t>north Coast consists of a series of cliffs and headlands interspersed with small bays</w:t>
      </w:r>
      <w:r>
        <w:rPr>
          <w:rFonts w:ascii="Times New Roman" w:hAnsi="Times New Roman" w:cs="Times New Roman"/>
          <w:sz w:val="24"/>
          <w:szCs w:val="24"/>
        </w:rPr>
        <w:t xml:space="preserve">. </w:t>
      </w:r>
      <w:r w:rsidR="00382727" w:rsidRPr="00382727">
        <w:rPr>
          <w:rFonts w:ascii="Times New Roman" w:hAnsi="Times New Roman" w:cs="Times New Roman"/>
          <w:sz w:val="24"/>
          <w:szCs w:val="24"/>
        </w:rPr>
        <w:t xml:space="preserve">There are nine wetlands in the </w:t>
      </w:r>
      <w:r w:rsidR="00382727">
        <w:rPr>
          <w:rFonts w:ascii="Times New Roman" w:hAnsi="Times New Roman" w:cs="Times New Roman"/>
          <w:sz w:val="24"/>
          <w:szCs w:val="24"/>
        </w:rPr>
        <w:t>m</w:t>
      </w:r>
      <w:r w:rsidR="00382727" w:rsidRPr="00382727">
        <w:rPr>
          <w:rFonts w:ascii="Times New Roman" w:hAnsi="Times New Roman" w:cs="Times New Roman"/>
          <w:sz w:val="24"/>
          <w:szCs w:val="24"/>
        </w:rPr>
        <w:t>unicipality</w:t>
      </w:r>
      <w:r w:rsidR="00382727">
        <w:rPr>
          <w:rFonts w:ascii="Times New Roman" w:hAnsi="Times New Roman" w:cs="Times New Roman"/>
          <w:sz w:val="24"/>
          <w:szCs w:val="24"/>
        </w:rPr>
        <w:t xml:space="preserve">, including </w:t>
      </w:r>
      <w:r w:rsidR="00382727" w:rsidRPr="00382727">
        <w:rPr>
          <w:rFonts w:ascii="Times New Roman" w:hAnsi="Times New Roman" w:cs="Times New Roman"/>
          <w:sz w:val="24"/>
          <w:szCs w:val="24"/>
        </w:rPr>
        <w:t xml:space="preserve">the North </w:t>
      </w:r>
      <w:proofErr w:type="spellStart"/>
      <w:r w:rsidR="00382727" w:rsidRPr="00382727">
        <w:rPr>
          <w:rFonts w:ascii="Times New Roman" w:hAnsi="Times New Roman" w:cs="Times New Roman"/>
          <w:sz w:val="24"/>
          <w:szCs w:val="24"/>
        </w:rPr>
        <w:t>Oropouche</w:t>
      </w:r>
      <w:proofErr w:type="spellEnd"/>
      <w:r w:rsidR="00382727" w:rsidRPr="00382727">
        <w:rPr>
          <w:rFonts w:ascii="Times New Roman" w:hAnsi="Times New Roman" w:cs="Times New Roman"/>
          <w:sz w:val="24"/>
          <w:szCs w:val="24"/>
        </w:rPr>
        <w:t xml:space="preserve"> and a section of the Nariva Swamp</w:t>
      </w:r>
      <w:r w:rsidR="00382727">
        <w:rPr>
          <w:rFonts w:ascii="Times New Roman" w:hAnsi="Times New Roman" w:cs="Times New Roman"/>
          <w:sz w:val="24"/>
          <w:szCs w:val="24"/>
        </w:rPr>
        <w:t>.</w:t>
      </w:r>
    </w:p>
    <w:p w14:paraId="38B627E6" w14:textId="77777777" w:rsidR="004E17F1" w:rsidRDefault="004E17F1" w:rsidP="004E17F1">
      <w:pPr>
        <w:pStyle w:val="NoSpacing"/>
        <w:rPr>
          <w:rFonts w:ascii="Times New Roman" w:hAnsi="Times New Roman" w:cs="Times New Roman"/>
          <w:sz w:val="24"/>
          <w:szCs w:val="24"/>
        </w:rPr>
      </w:pPr>
    </w:p>
    <w:p w14:paraId="3F257B1F" w14:textId="66F8484B" w:rsidR="004E17F1" w:rsidRPr="00F7741A" w:rsidRDefault="004E17F1" w:rsidP="00F7741A">
      <w:pPr>
        <w:pStyle w:val="NoSpacing"/>
        <w:numPr>
          <w:ilvl w:val="0"/>
          <w:numId w:val="7"/>
        </w:numPr>
        <w:rPr>
          <w:rFonts w:ascii="Times New Roman" w:hAnsi="Times New Roman" w:cs="Times New Roman"/>
          <w:sz w:val="24"/>
          <w:szCs w:val="24"/>
        </w:rPr>
      </w:pPr>
      <w:r w:rsidRPr="00F7741A">
        <w:rPr>
          <w:rFonts w:ascii="Times New Roman" w:hAnsi="Times New Roman" w:cs="Times New Roman"/>
          <w:sz w:val="24"/>
          <w:szCs w:val="24"/>
        </w:rPr>
        <w:t xml:space="preserve">Population of </w:t>
      </w:r>
      <w:r w:rsidR="006310D7" w:rsidRPr="00F7741A">
        <w:rPr>
          <w:rFonts w:ascii="Times New Roman" w:hAnsi="Times New Roman" w:cs="Times New Roman"/>
          <w:sz w:val="24"/>
          <w:szCs w:val="24"/>
        </w:rPr>
        <w:t>73,647</w:t>
      </w:r>
      <w:r w:rsidRPr="00F7741A">
        <w:rPr>
          <w:rFonts w:ascii="Times New Roman" w:hAnsi="Times New Roman" w:cs="Times New Roman"/>
          <w:sz w:val="24"/>
          <w:szCs w:val="24"/>
        </w:rPr>
        <w:t xml:space="preserve"> in land area of </w:t>
      </w:r>
      <w:r w:rsidR="0061343E" w:rsidRPr="00F7741A">
        <w:rPr>
          <w:rFonts w:ascii="Times New Roman" w:hAnsi="Times New Roman" w:cs="Times New Roman"/>
          <w:sz w:val="24"/>
          <w:szCs w:val="24"/>
        </w:rPr>
        <w:t xml:space="preserve">898 </w:t>
      </w:r>
      <w:proofErr w:type="spellStart"/>
      <w:r w:rsidR="0061343E" w:rsidRPr="00F7741A">
        <w:rPr>
          <w:rFonts w:ascii="Times New Roman" w:hAnsi="Times New Roman" w:cs="Times New Roman"/>
          <w:sz w:val="24"/>
          <w:szCs w:val="24"/>
        </w:rPr>
        <w:t>sq</w:t>
      </w:r>
      <w:proofErr w:type="spellEnd"/>
      <w:r w:rsidR="0061343E" w:rsidRPr="00F7741A">
        <w:rPr>
          <w:rFonts w:ascii="Times New Roman" w:hAnsi="Times New Roman" w:cs="Times New Roman"/>
          <w:sz w:val="24"/>
          <w:szCs w:val="24"/>
        </w:rPr>
        <w:t xml:space="preserve"> </w:t>
      </w:r>
      <w:r w:rsidRPr="00F7741A">
        <w:rPr>
          <w:rFonts w:ascii="Times New Roman" w:hAnsi="Times New Roman" w:cs="Times New Roman"/>
          <w:sz w:val="24"/>
          <w:szCs w:val="24"/>
        </w:rPr>
        <w:t>km</w:t>
      </w:r>
      <w:r w:rsidR="00F7741A" w:rsidRPr="00F7741A">
        <w:rPr>
          <w:rFonts w:ascii="Times New Roman" w:hAnsi="Times New Roman" w:cs="Times New Roman"/>
          <w:sz w:val="24"/>
          <w:szCs w:val="24"/>
        </w:rPr>
        <w:t xml:space="preserve"> (</w:t>
      </w:r>
      <w:r w:rsidR="00F7741A" w:rsidRPr="00F7741A">
        <w:rPr>
          <w:rFonts w:ascii="Times New Roman" w:hAnsi="Times New Roman" w:cs="Times New Roman"/>
          <w:sz w:val="24"/>
          <w:szCs w:val="24"/>
        </w:rPr>
        <w:t>5.7%</w:t>
      </w:r>
      <w:r w:rsidR="00F7741A">
        <w:rPr>
          <w:rFonts w:ascii="Times New Roman" w:hAnsi="Times New Roman" w:cs="Times New Roman"/>
          <w:sz w:val="24"/>
          <w:szCs w:val="24"/>
        </w:rPr>
        <w:t xml:space="preserve"> </w:t>
      </w:r>
      <w:r w:rsidR="00F7741A" w:rsidRPr="00F7741A">
        <w:rPr>
          <w:rFonts w:ascii="Times New Roman" w:hAnsi="Times New Roman" w:cs="Times New Roman"/>
          <w:sz w:val="24"/>
          <w:szCs w:val="24"/>
        </w:rPr>
        <w:t xml:space="preserve">of the national population </w:t>
      </w:r>
      <w:r w:rsidR="00F7741A">
        <w:rPr>
          <w:rFonts w:ascii="Times New Roman" w:hAnsi="Times New Roman" w:cs="Times New Roman"/>
          <w:sz w:val="24"/>
          <w:szCs w:val="24"/>
        </w:rPr>
        <w:t>in</w:t>
      </w:r>
      <w:r w:rsidR="00F7741A" w:rsidRPr="00F7741A">
        <w:rPr>
          <w:rFonts w:ascii="Times New Roman" w:hAnsi="Times New Roman" w:cs="Times New Roman"/>
          <w:sz w:val="24"/>
          <w:szCs w:val="24"/>
        </w:rPr>
        <w:t xml:space="preserve"> 18.1% of the total land area</w:t>
      </w:r>
      <w:r w:rsidR="00F7741A">
        <w:rPr>
          <w:rFonts w:ascii="Times New Roman" w:hAnsi="Times New Roman" w:cs="Times New Roman"/>
          <w:sz w:val="24"/>
          <w:szCs w:val="24"/>
        </w:rPr>
        <w:t>, second least densely populated municipality in the country</w:t>
      </w:r>
      <w:r w:rsidR="00F7741A" w:rsidRPr="00F7741A">
        <w:rPr>
          <w:rFonts w:ascii="Times New Roman" w:hAnsi="Times New Roman" w:cs="Times New Roman"/>
          <w:sz w:val="24"/>
          <w:szCs w:val="24"/>
        </w:rPr>
        <w:t>)</w:t>
      </w:r>
    </w:p>
    <w:p w14:paraId="1BF12290" w14:textId="4799E212" w:rsidR="004E17F1" w:rsidRDefault="000D65B9" w:rsidP="004E17F1">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3</w:t>
      </w:r>
      <w:r w:rsidR="00285C2B">
        <w:rPr>
          <w:rFonts w:ascii="Times New Roman" w:hAnsi="Times New Roman" w:cs="Times New Roman"/>
          <w:sz w:val="24"/>
          <w:szCs w:val="24"/>
        </w:rPr>
        <w:t>9</w:t>
      </w:r>
      <w:r w:rsidR="004E17F1">
        <w:rPr>
          <w:rFonts w:ascii="Times New Roman" w:hAnsi="Times New Roman" w:cs="Times New Roman"/>
          <w:sz w:val="24"/>
          <w:szCs w:val="24"/>
        </w:rPr>
        <w:t xml:space="preserve">% have </w:t>
      </w:r>
      <w:r w:rsidR="00285C2B">
        <w:rPr>
          <w:rFonts w:ascii="Times New Roman" w:hAnsi="Times New Roman" w:cs="Times New Roman"/>
          <w:sz w:val="24"/>
          <w:szCs w:val="24"/>
        </w:rPr>
        <w:t xml:space="preserve">only completed </w:t>
      </w:r>
      <w:r w:rsidR="004E17F1">
        <w:rPr>
          <w:rFonts w:ascii="Times New Roman" w:hAnsi="Times New Roman" w:cs="Times New Roman"/>
          <w:sz w:val="24"/>
          <w:szCs w:val="24"/>
        </w:rPr>
        <w:t xml:space="preserve">primary </w:t>
      </w:r>
      <w:r w:rsidR="00285C2B">
        <w:rPr>
          <w:rFonts w:ascii="Times New Roman" w:hAnsi="Times New Roman" w:cs="Times New Roman"/>
          <w:sz w:val="24"/>
          <w:szCs w:val="24"/>
        </w:rPr>
        <w:t xml:space="preserve">school, </w:t>
      </w:r>
      <w:r w:rsidR="005F42F2">
        <w:rPr>
          <w:rFonts w:ascii="Times New Roman" w:hAnsi="Times New Roman" w:cs="Times New Roman"/>
          <w:sz w:val="24"/>
          <w:szCs w:val="24"/>
        </w:rPr>
        <w:t xml:space="preserve">while 44% have completed both primary and </w:t>
      </w:r>
      <w:r w:rsidR="004E17F1">
        <w:rPr>
          <w:rFonts w:ascii="Times New Roman" w:hAnsi="Times New Roman" w:cs="Times New Roman"/>
          <w:sz w:val="24"/>
          <w:szCs w:val="24"/>
        </w:rPr>
        <w:t xml:space="preserve">secondary </w:t>
      </w:r>
      <w:r w:rsidR="005F42F2">
        <w:rPr>
          <w:rFonts w:ascii="Times New Roman" w:hAnsi="Times New Roman" w:cs="Times New Roman"/>
          <w:sz w:val="24"/>
          <w:szCs w:val="24"/>
        </w:rPr>
        <w:t>school</w:t>
      </w:r>
      <w:r w:rsidR="002374D1">
        <w:rPr>
          <w:rFonts w:ascii="Times New Roman" w:hAnsi="Times New Roman" w:cs="Times New Roman"/>
          <w:sz w:val="24"/>
          <w:szCs w:val="24"/>
        </w:rPr>
        <w:t xml:space="preserve"> (1.7% lower than the national average)</w:t>
      </w:r>
    </w:p>
    <w:p w14:paraId="17F880DB" w14:textId="42396519" w:rsidR="00812A76" w:rsidRDefault="00812A76" w:rsidP="004E17F1">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 xml:space="preserve">Ranked among the lowest areas of the country using a national measure of human development </w:t>
      </w:r>
      <w:r w:rsidR="0012523F">
        <w:rPr>
          <w:rFonts w:ascii="Times New Roman" w:hAnsi="Times New Roman" w:cs="Times New Roman"/>
          <w:sz w:val="24"/>
          <w:szCs w:val="24"/>
        </w:rPr>
        <w:t>(based on the UN’s human development index)</w:t>
      </w:r>
      <w:r w:rsidR="00E7512D">
        <w:rPr>
          <w:rFonts w:ascii="Times New Roman" w:hAnsi="Times New Roman" w:cs="Times New Roman"/>
          <w:sz w:val="24"/>
          <w:szCs w:val="24"/>
        </w:rPr>
        <w:t xml:space="preserve"> </w:t>
      </w:r>
    </w:p>
    <w:p w14:paraId="7C18F5FD" w14:textId="4E954C67" w:rsidR="00E7512D" w:rsidRPr="00E7512D" w:rsidRDefault="00E7512D" w:rsidP="00E7512D">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The region has</w:t>
      </w:r>
      <w:r w:rsidRPr="00E7512D">
        <w:rPr>
          <w:rFonts w:ascii="Times New Roman" w:hAnsi="Times New Roman" w:cs="Times New Roman"/>
          <w:sz w:val="24"/>
          <w:szCs w:val="24"/>
        </w:rPr>
        <w:t xml:space="preserve"> the highest Multidimensional Poverty Index </w:t>
      </w:r>
      <w:r>
        <w:rPr>
          <w:rFonts w:ascii="Times New Roman" w:hAnsi="Times New Roman" w:cs="Times New Roman"/>
          <w:sz w:val="24"/>
          <w:szCs w:val="24"/>
        </w:rPr>
        <w:t xml:space="preserve">in the country and </w:t>
      </w:r>
      <w:r w:rsidRPr="00E7512D">
        <w:rPr>
          <w:rFonts w:ascii="Times New Roman" w:hAnsi="Times New Roman" w:cs="Times New Roman"/>
          <w:sz w:val="24"/>
          <w:szCs w:val="24"/>
        </w:rPr>
        <w:t>the highest rate of adolescent births</w:t>
      </w:r>
      <w:r w:rsidR="00002203">
        <w:rPr>
          <w:rFonts w:ascii="Times New Roman" w:hAnsi="Times New Roman" w:cs="Times New Roman"/>
          <w:sz w:val="24"/>
          <w:szCs w:val="24"/>
        </w:rPr>
        <w:t xml:space="preserve"> (</w:t>
      </w:r>
      <w:r w:rsidR="00002203" w:rsidRPr="00002203">
        <w:rPr>
          <w:rFonts w:ascii="Times New Roman" w:hAnsi="Times New Roman" w:cs="Times New Roman"/>
          <w:sz w:val="24"/>
          <w:szCs w:val="24"/>
        </w:rPr>
        <w:t>75.2</w:t>
      </w:r>
      <w:r w:rsidR="00ED6E3A">
        <w:rPr>
          <w:rFonts w:ascii="Times New Roman" w:hAnsi="Times New Roman" w:cs="Times New Roman"/>
          <w:sz w:val="24"/>
          <w:szCs w:val="24"/>
        </w:rPr>
        <w:t xml:space="preserve"> per 1000 women aged 15-19</w:t>
      </w:r>
      <w:r w:rsidR="00002203">
        <w:rPr>
          <w:rFonts w:ascii="Times New Roman" w:hAnsi="Times New Roman" w:cs="Times New Roman"/>
          <w:sz w:val="24"/>
          <w:szCs w:val="24"/>
        </w:rPr>
        <w:t>)</w:t>
      </w:r>
      <w:r>
        <w:rPr>
          <w:rFonts w:ascii="Times New Roman" w:hAnsi="Times New Roman" w:cs="Times New Roman"/>
          <w:sz w:val="24"/>
          <w:szCs w:val="24"/>
        </w:rPr>
        <w:t xml:space="preserve"> </w:t>
      </w:r>
    </w:p>
    <w:p w14:paraId="507B0200" w14:textId="64016556" w:rsidR="00E7512D" w:rsidRPr="00E7512D" w:rsidRDefault="00E7512D" w:rsidP="00E7512D">
      <w:pPr>
        <w:pStyle w:val="NoSpacing"/>
        <w:numPr>
          <w:ilvl w:val="0"/>
          <w:numId w:val="7"/>
        </w:numPr>
        <w:rPr>
          <w:rFonts w:ascii="Times New Roman" w:hAnsi="Times New Roman" w:cs="Times New Roman"/>
          <w:sz w:val="24"/>
          <w:szCs w:val="24"/>
        </w:rPr>
      </w:pPr>
      <w:r w:rsidRPr="00E7512D">
        <w:rPr>
          <w:rFonts w:ascii="Times New Roman" w:hAnsi="Times New Roman" w:cs="Times New Roman"/>
          <w:sz w:val="24"/>
          <w:szCs w:val="24"/>
        </w:rPr>
        <w:t>Sangre Grande had the third lowest household income per capita per annum.</w:t>
      </w:r>
    </w:p>
    <w:p w14:paraId="6B791BAD" w14:textId="56AE537E" w:rsidR="00E7512D" w:rsidRPr="008C132B" w:rsidRDefault="00E7512D" w:rsidP="00E7512D">
      <w:pPr>
        <w:pStyle w:val="NoSpacing"/>
        <w:numPr>
          <w:ilvl w:val="0"/>
          <w:numId w:val="7"/>
        </w:numPr>
        <w:rPr>
          <w:rFonts w:ascii="Times New Roman" w:hAnsi="Times New Roman" w:cs="Times New Roman"/>
          <w:sz w:val="24"/>
          <w:szCs w:val="24"/>
        </w:rPr>
      </w:pPr>
      <w:r w:rsidRPr="008C132B">
        <w:rPr>
          <w:rFonts w:ascii="Times New Roman" w:hAnsi="Times New Roman" w:cs="Times New Roman"/>
          <w:sz w:val="24"/>
          <w:szCs w:val="24"/>
        </w:rPr>
        <w:t>Sangre Grande was among the regions that scored the highest in the gender inequality index</w:t>
      </w:r>
      <w:r w:rsidR="008C132B" w:rsidRPr="008C132B">
        <w:rPr>
          <w:rFonts w:ascii="Times New Roman" w:hAnsi="Times New Roman" w:cs="Times New Roman"/>
          <w:sz w:val="24"/>
          <w:szCs w:val="24"/>
        </w:rPr>
        <w:t xml:space="preserve">, and </w:t>
      </w:r>
      <w:r w:rsidRPr="008C132B">
        <w:rPr>
          <w:rFonts w:ascii="Times New Roman" w:hAnsi="Times New Roman" w:cs="Times New Roman"/>
          <w:sz w:val="24"/>
          <w:szCs w:val="24"/>
        </w:rPr>
        <w:t xml:space="preserve">a slightly lower than national average female labour force </w:t>
      </w:r>
      <w:proofErr w:type="gramStart"/>
      <w:r w:rsidRPr="008C132B">
        <w:rPr>
          <w:rFonts w:ascii="Times New Roman" w:hAnsi="Times New Roman" w:cs="Times New Roman"/>
          <w:sz w:val="24"/>
          <w:szCs w:val="24"/>
        </w:rPr>
        <w:t>participation</w:t>
      </w:r>
      <w:proofErr w:type="gramEnd"/>
    </w:p>
    <w:p w14:paraId="24A0A728" w14:textId="2027AD6F" w:rsidR="00E7512D" w:rsidRDefault="00E7512D" w:rsidP="00E7512D">
      <w:pPr>
        <w:pStyle w:val="NoSpacing"/>
        <w:numPr>
          <w:ilvl w:val="0"/>
          <w:numId w:val="7"/>
        </w:numPr>
        <w:rPr>
          <w:rFonts w:ascii="Times New Roman" w:hAnsi="Times New Roman" w:cs="Times New Roman"/>
          <w:sz w:val="24"/>
          <w:szCs w:val="24"/>
        </w:rPr>
      </w:pPr>
      <w:r w:rsidRPr="00E7512D">
        <w:rPr>
          <w:rFonts w:ascii="Times New Roman" w:hAnsi="Times New Roman" w:cs="Times New Roman"/>
          <w:sz w:val="24"/>
          <w:szCs w:val="24"/>
        </w:rPr>
        <w:t>rate (50.1%)</w:t>
      </w:r>
    </w:p>
    <w:p w14:paraId="6C06F026" w14:textId="29AFCEF0" w:rsidR="006924E1" w:rsidRDefault="006924E1" w:rsidP="00E7512D">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 xml:space="preserve">Access to </w:t>
      </w:r>
      <w:r w:rsidR="00030F1E">
        <w:rPr>
          <w:rFonts w:ascii="Times New Roman" w:hAnsi="Times New Roman" w:cs="Times New Roman"/>
          <w:sz w:val="24"/>
          <w:szCs w:val="24"/>
        </w:rPr>
        <w:t xml:space="preserve">essential facilities is good, however; only 6% lack access to electricity or clean running </w:t>
      </w:r>
      <w:proofErr w:type="gramStart"/>
      <w:r w:rsidR="00030F1E">
        <w:rPr>
          <w:rFonts w:ascii="Times New Roman" w:hAnsi="Times New Roman" w:cs="Times New Roman"/>
          <w:sz w:val="24"/>
          <w:szCs w:val="24"/>
        </w:rPr>
        <w:t>water</w:t>
      </w:r>
      <w:proofErr w:type="gramEnd"/>
    </w:p>
    <w:p w14:paraId="481A829B" w14:textId="51A3B502" w:rsidR="00D12B5D" w:rsidRPr="004B5A4C" w:rsidRDefault="00D12B5D" w:rsidP="00D12B5D">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Th</w:t>
      </w:r>
      <w:r w:rsidRPr="00D12B5D">
        <w:rPr>
          <w:rFonts w:ascii="Times New Roman" w:hAnsi="Times New Roman" w:cs="Times New Roman"/>
          <w:sz w:val="24"/>
          <w:szCs w:val="24"/>
        </w:rPr>
        <w:t xml:space="preserve">e </w:t>
      </w:r>
      <w:r>
        <w:rPr>
          <w:rFonts w:ascii="Times New Roman" w:hAnsi="Times New Roman" w:cs="Times New Roman"/>
          <w:sz w:val="24"/>
          <w:szCs w:val="24"/>
        </w:rPr>
        <w:t xml:space="preserve">population </w:t>
      </w:r>
      <w:r w:rsidRPr="00D12B5D">
        <w:rPr>
          <w:rFonts w:ascii="Times New Roman" w:hAnsi="Times New Roman" w:cs="Times New Roman"/>
          <w:sz w:val="24"/>
          <w:szCs w:val="24"/>
        </w:rPr>
        <w:t>is relatively young, with more than half of the population</w:t>
      </w:r>
      <w:r>
        <w:rPr>
          <w:rFonts w:ascii="Times New Roman" w:hAnsi="Times New Roman" w:cs="Times New Roman"/>
          <w:sz w:val="24"/>
          <w:szCs w:val="24"/>
        </w:rPr>
        <w:t xml:space="preserve"> </w:t>
      </w:r>
      <w:r w:rsidRPr="00D12B5D">
        <w:rPr>
          <w:rFonts w:ascii="Times New Roman" w:hAnsi="Times New Roman" w:cs="Times New Roman"/>
          <w:sz w:val="24"/>
          <w:szCs w:val="24"/>
        </w:rPr>
        <w:t>(5</w:t>
      </w:r>
      <w:r>
        <w:rPr>
          <w:rFonts w:ascii="Times New Roman" w:hAnsi="Times New Roman" w:cs="Times New Roman"/>
          <w:sz w:val="24"/>
          <w:szCs w:val="24"/>
        </w:rPr>
        <w:t>7</w:t>
      </w:r>
      <w:r w:rsidRPr="00D12B5D">
        <w:rPr>
          <w:rFonts w:ascii="Times New Roman" w:hAnsi="Times New Roman" w:cs="Times New Roman"/>
          <w:sz w:val="24"/>
          <w:szCs w:val="24"/>
        </w:rPr>
        <w:t>%) under 35 years</w:t>
      </w:r>
      <w:r>
        <w:rPr>
          <w:rFonts w:ascii="Times New Roman" w:hAnsi="Times New Roman" w:cs="Times New Roman"/>
          <w:sz w:val="24"/>
          <w:szCs w:val="24"/>
        </w:rPr>
        <w:t xml:space="preserve">, and </w:t>
      </w:r>
      <w:r w:rsidRPr="004B5A4C">
        <w:rPr>
          <w:rFonts w:ascii="Times New Roman" w:hAnsi="Times New Roman" w:cs="Times New Roman"/>
          <w:sz w:val="24"/>
          <w:szCs w:val="24"/>
        </w:rPr>
        <w:t>25</w:t>
      </w:r>
      <w:r w:rsidRPr="004B5A4C">
        <w:rPr>
          <w:rFonts w:ascii="Times New Roman" w:hAnsi="Times New Roman" w:cs="Times New Roman"/>
          <w:sz w:val="24"/>
          <w:szCs w:val="24"/>
        </w:rPr>
        <w:t>%</w:t>
      </w:r>
      <w:r w:rsidRPr="004B5A4C">
        <w:rPr>
          <w:rFonts w:ascii="Times New Roman" w:hAnsi="Times New Roman" w:cs="Times New Roman"/>
          <w:sz w:val="24"/>
          <w:szCs w:val="24"/>
        </w:rPr>
        <w:t xml:space="preserve"> </w:t>
      </w:r>
      <w:r w:rsidRPr="004B5A4C">
        <w:rPr>
          <w:rFonts w:ascii="Times New Roman" w:hAnsi="Times New Roman" w:cs="Times New Roman"/>
          <w:sz w:val="24"/>
          <w:szCs w:val="24"/>
        </w:rPr>
        <w:t>aged</w:t>
      </w:r>
      <w:r w:rsidRPr="004B5A4C">
        <w:rPr>
          <w:rFonts w:ascii="Times New Roman" w:hAnsi="Times New Roman" w:cs="Times New Roman"/>
          <w:sz w:val="24"/>
          <w:szCs w:val="24"/>
        </w:rPr>
        <w:t xml:space="preserve"> 0</w:t>
      </w:r>
      <w:r w:rsidRPr="004B5A4C">
        <w:rPr>
          <w:rFonts w:ascii="Times New Roman" w:hAnsi="Times New Roman" w:cs="Times New Roman"/>
          <w:sz w:val="24"/>
          <w:szCs w:val="24"/>
        </w:rPr>
        <w:t>-</w:t>
      </w:r>
      <w:r w:rsidRPr="004B5A4C">
        <w:rPr>
          <w:rFonts w:ascii="Times New Roman" w:hAnsi="Times New Roman" w:cs="Times New Roman"/>
          <w:sz w:val="24"/>
          <w:szCs w:val="24"/>
        </w:rPr>
        <w:t>15.</w:t>
      </w:r>
    </w:p>
    <w:p w14:paraId="5D87DF36" w14:textId="2469FACD" w:rsidR="0018565F" w:rsidRPr="004B5A4C" w:rsidRDefault="0018565F" w:rsidP="0018565F">
      <w:pPr>
        <w:pStyle w:val="NoSpacing"/>
        <w:numPr>
          <w:ilvl w:val="0"/>
          <w:numId w:val="7"/>
        </w:numPr>
        <w:rPr>
          <w:rFonts w:ascii="Times New Roman" w:hAnsi="Times New Roman" w:cs="Times New Roman"/>
          <w:sz w:val="24"/>
          <w:szCs w:val="24"/>
        </w:rPr>
      </w:pPr>
      <w:r w:rsidRPr="004B5A4C">
        <w:rPr>
          <w:rFonts w:ascii="Times New Roman" w:hAnsi="Times New Roman" w:cs="Times New Roman"/>
          <w:sz w:val="24"/>
          <w:szCs w:val="24"/>
        </w:rPr>
        <w:t>Between 2000 and 2011, the population grew by 15.4</w:t>
      </w:r>
      <w:r w:rsidRPr="004B5A4C">
        <w:rPr>
          <w:rFonts w:ascii="Times New Roman" w:hAnsi="Times New Roman" w:cs="Times New Roman"/>
          <w:sz w:val="24"/>
          <w:szCs w:val="24"/>
        </w:rPr>
        <w:t>%</w:t>
      </w:r>
      <w:r w:rsidRPr="004B5A4C">
        <w:rPr>
          <w:rFonts w:ascii="Times New Roman" w:hAnsi="Times New Roman" w:cs="Times New Roman"/>
          <w:sz w:val="24"/>
          <w:szCs w:val="24"/>
        </w:rPr>
        <w:t>, making it the country’s fastest-growing region.</w:t>
      </w:r>
    </w:p>
    <w:p w14:paraId="7CDC10FF" w14:textId="0A8CA68D" w:rsidR="004E17F1" w:rsidRPr="004B5A4C" w:rsidRDefault="00C6650C" w:rsidP="004E17F1">
      <w:pPr>
        <w:pStyle w:val="NoSpacing"/>
        <w:numPr>
          <w:ilvl w:val="0"/>
          <w:numId w:val="7"/>
        </w:numPr>
        <w:rPr>
          <w:rFonts w:ascii="Times New Roman" w:hAnsi="Times New Roman" w:cs="Times New Roman"/>
          <w:sz w:val="24"/>
          <w:szCs w:val="24"/>
        </w:rPr>
      </w:pPr>
      <w:r w:rsidRPr="004B5A4C">
        <w:rPr>
          <w:rFonts w:ascii="Times New Roman" w:hAnsi="Times New Roman" w:cs="Times New Roman"/>
          <w:sz w:val="24"/>
          <w:szCs w:val="24"/>
        </w:rPr>
        <w:t>Most of the land is either forest</w:t>
      </w:r>
      <w:r w:rsidR="004B5A4C">
        <w:rPr>
          <w:rFonts w:ascii="Times New Roman" w:hAnsi="Times New Roman" w:cs="Times New Roman"/>
          <w:sz w:val="24"/>
          <w:szCs w:val="24"/>
        </w:rPr>
        <w:t xml:space="preserve"> cover</w:t>
      </w:r>
      <w:r w:rsidRPr="004B5A4C">
        <w:rPr>
          <w:rFonts w:ascii="Times New Roman" w:hAnsi="Times New Roman" w:cs="Times New Roman"/>
          <w:sz w:val="24"/>
          <w:szCs w:val="24"/>
        </w:rPr>
        <w:t xml:space="preserve"> or </w:t>
      </w:r>
      <w:proofErr w:type="gramStart"/>
      <w:r w:rsidRPr="004B5A4C">
        <w:rPr>
          <w:rFonts w:ascii="Times New Roman" w:hAnsi="Times New Roman" w:cs="Times New Roman"/>
          <w:sz w:val="24"/>
          <w:szCs w:val="24"/>
        </w:rPr>
        <w:t>agricultural</w:t>
      </w:r>
      <w:proofErr w:type="gramEnd"/>
      <w:r w:rsidRPr="004B5A4C">
        <w:rPr>
          <w:rFonts w:ascii="Times New Roman" w:hAnsi="Times New Roman" w:cs="Times New Roman"/>
          <w:sz w:val="24"/>
          <w:szCs w:val="24"/>
        </w:rPr>
        <w:t xml:space="preserve"> </w:t>
      </w:r>
    </w:p>
    <w:p w14:paraId="7E6B2A55" w14:textId="2256CD1B" w:rsidR="004E17F1" w:rsidRDefault="004E17F1" w:rsidP="004E17F1">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lastRenderedPageBreak/>
        <w:t xml:space="preserve">Percentage with chronic illness is </w:t>
      </w:r>
      <w:r w:rsidR="00CF57A3">
        <w:rPr>
          <w:rFonts w:ascii="Times New Roman" w:hAnsi="Times New Roman" w:cs="Times New Roman"/>
          <w:sz w:val="24"/>
          <w:szCs w:val="24"/>
        </w:rPr>
        <w:t>18</w:t>
      </w:r>
      <w:r>
        <w:rPr>
          <w:rFonts w:ascii="Times New Roman" w:hAnsi="Times New Roman" w:cs="Times New Roman"/>
          <w:sz w:val="24"/>
          <w:szCs w:val="24"/>
        </w:rPr>
        <w:t>%</w:t>
      </w:r>
    </w:p>
    <w:p w14:paraId="704400A7" w14:textId="0780EB4D" w:rsidR="004E17F1" w:rsidRPr="00D514D2" w:rsidRDefault="004E17F1" w:rsidP="004E17F1">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Ethnicity -</w:t>
      </w:r>
      <w:r w:rsidR="00586A03">
        <w:rPr>
          <w:rFonts w:ascii="Times New Roman" w:hAnsi="Times New Roman" w:cs="Times New Roman"/>
          <w:sz w:val="24"/>
          <w:szCs w:val="24"/>
        </w:rPr>
        <w:t xml:space="preserve"> </w:t>
      </w:r>
      <w:r w:rsidR="00603CE3">
        <w:rPr>
          <w:rFonts w:ascii="Times New Roman" w:hAnsi="Times New Roman" w:cs="Times New Roman"/>
          <w:sz w:val="24"/>
          <w:szCs w:val="24"/>
        </w:rPr>
        <w:t>31</w:t>
      </w:r>
      <w:r>
        <w:rPr>
          <w:rFonts w:ascii="Times New Roman" w:hAnsi="Times New Roman" w:cs="Times New Roman"/>
          <w:sz w:val="24"/>
          <w:szCs w:val="24"/>
        </w:rPr>
        <w:t xml:space="preserve">% African, </w:t>
      </w:r>
      <w:r w:rsidR="00555D04" w:rsidRPr="00D514D2">
        <w:rPr>
          <w:rFonts w:ascii="Times New Roman" w:hAnsi="Times New Roman" w:cs="Times New Roman"/>
          <w:sz w:val="24"/>
          <w:szCs w:val="24"/>
        </w:rPr>
        <w:t>32</w:t>
      </w:r>
      <w:r w:rsidRPr="00D514D2">
        <w:rPr>
          <w:rFonts w:ascii="Times New Roman" w:hAnsi="Times New Roman" w:cs="Times New Roman"/>
          <w:sz w:val="24"/>
          <w:szCs w:val="24"/>
        </w:rPr>
        <w:t xml:space="preserve">% Indian and </w:t>
      </w:r>
      <w:r w:rsidR="00555D04" w:rsidRPr="00D514D2">
        <w:rPr>
          <w:rFonts w:ascii="Times New Roman" w:hAnsi="Times New Roman" w:cs="Times New Roman"/>
          <w:sz w:val="24"/>
          <w:szCs w:val="24"/>
        </w:rPr>
        <w:t>37</w:t>
      </w:r>
      <w:r w:rsidRPr="00D514D2">
        <w:rPr>
          <w:rFonts w:ascii="Times New Roman" w:hAnsi="Times New Roman" w:cs="Times New Roman"/>
          <w:sz w:val="24"/>
          <w:szCs w:val="24"/>
        </w:rPr>
        <w:t xml:space="preserve">% mixed. </w:t>
      </w:r>
    </w:p>
    <w:p w14:paraId="7BD9F795" w14:textId="4AF7F4BC" w:rsidR="004E17F1" w:rsidRPr="00D514D2" w:rsidRDefault="004E17F1" w:rsidP="004E17F1">
      <w:pPr>
        <w:pStyle w:val="NoSpacing"/>
        <w:numPr>
          <w:ilvl w:val="0"/>
          <w:numId w:val="7"/>
        </w:numPr>
        <w:rPr>
          <w:rFonts w:ascii="Times New Roman" w:hAnsi="Times New Roman" w:cs="Times New Roman"/>
          <w:sz w:val="24"/>
          <w:szCs w:val="24"/>
        </w:rPr>
      </w:pPr>
      <w:r w:rsidRPr="00D514D2">
        <w:rPr>
          <w:rFonts w:ascii="Times New Roman" w:hAnsi="Times New Roman" w:cs="Times New Roman"/>
          <w:sz w:val="24"/>
          <w:szCs w:val="24"/>
        </w:rPr>
        <w:t xml:space="preserve">Religion – </w:t>
      </w:r>
      <w:r w:rsidR="0017452B" w:rsidRPr="00D514D2">
        <w:rPr>
          <w:rFonts w:ascii="Times New Roman" w:hAnsi="Times New Roman" w:cs="Times New Roman"/>
          <w:sz w:val="24"/>
          <w:szCs w:val="24"/>
        </w:rPr>
        <w:t xml:space="preserve">28% Roman Catholic, </w:t>
      </w:r>
      <w:r w:rsidR="00337844" w:rsidRPr="00D514D2">
        <w:rPr>
          <w:rFonts w:ascii="Times New Roman" w:hAnsi="Times New Roman" w:cs="Times New Roman"/>
          <w:sz w:val="24"/>
          <w:szCs w:val="24"/>
        </w:rPr>
        <w:t>17</w:t>
      </w:r>
      <w:r w:rsidRPr="00D514D2">
        <w:rPr>
          <w:rFonts w:ascii="Times New Roman" w:hAnsi="Times New Roman" w:cs="Times New Roman"/>
          <w:sz w:val="24"/>
          <w:szCs w:val="24"/>
        </w:rPr>
        <w:t xml:space="preserve">% Hindu, </w:t>
      </w:r>
      <w:r w:rsidR="000E22EF" w:rsidRPr="00D514D2">
        <w:rPr>
          <w:rFonts w:ascii="Times New Roman" w:hAnsi="Times New Roman" w:cs="Times New Roman"/>
          <w:sz w:val="24"/>
          <w:szCs w:val="24"/>
        </w:rPr>
        <w:t>14</w:t>
      </w:r>
      <w:r w:rsidRPr="00D514D2">
        <w:rPr>
          <w:rFonts w:ascii="Times New Roman" w:hAnsi="Times New Roman" w:cs="Times New Roman"/>
          <w:sz w:val="24"/>
          <w:szCs w:val="24"/>
        </w:rPr>
        <w:t xml:space="preserve">% Pentecostal, </w:t>
      </w:r>
      <w:r w:rsidR="002338DB" w:rsidRPr="00D514D2">
        <w:rPr>
          <w:rFonts w:ascii="Times New Roman" w:hAnsi="Times New Roman" w:cs="Times New Roman"/>
          <w:sz w:val="24"/>
          <w:szCs w:val="24"/>
        </w:rPr>
        <w:t xml:space="preserve">9% Seventh Day Adventist, </w:t>
      </w:r>
      <w:r w:rsidR="0017452B" w:rsidRPr="00D514D2">
        <w:rPr>
          <w:rFonts w:ascii="Times New Roman" w:hAnsi="Times New Roman" w:cs="Times New Roman"/>
          <w:sz w:val="24"/>
          <w:szCs w:val="24"/>
        </w:rPr>
        <w:t xml:space="preserve">7% Baptist, </w:t>
      </w:r>
      <w:r w:rsidR="000E22EF" w:rsidRPr="00D514D2">
        <w:rPr>
          <w:rFonts w:ascii="Times New Roman" w:hAnsi="Times New Roman" w:cs="Times New Roman"/>
          <w:sz w:val="24"/>
          <w:szCs w:val="24"/>
        </w:rPr>
        <w:t>4</w:t>
      </w:r>
      <w:r w:rsidRPr="00D514D2">
        <w:rPr>
          <w:rFonts w:ascii="Times New Roman" w:hAnsi="Times New Roman" w:cs="Times New Roman"/>
          <w:sz w:val="24"/>
          <w:szCs w:val="24"/>
        </w:rPr>
        <w:t>% Islam</w:t>
      </w:r>
      <w:r w:rsidR="00425481" w:rsidRPr="00D514D2">
        <w:rPr>
          <w:rFonts w:ascii="Times New Roman" w:hAnsi="Times New Roman" w:cs="Times New Roman"/>
          <w:sz w:val="24"/>
          <w:szCs w:val="24"/>
        </w:rPr>
        <w:t>, 4% Anglican</w:t>
      </w:r>
    </w:p>
    <w:p w14:paraId="1449F922" w14:textId="77777777" w:rsidR="00D514D2" w:rsidRPr="00D514D2" w:rsidRDefault="00765179" w:rsidP="00D514D2">
      <w:pPr>
        <w:pStyle w:val="NoSpacing"/>
        <w:numPr>
          <w:ilvl w:val="0"/>
          <w:numId w:val="7"/>
        </w:numPr>
        <w:rPr>
          <w:rFonts w:ascii="Times New Roman" w:hAnsi="Times New Roman" w:cs="Times New Roman"/>
          <w:sz w:val="24"/>
          <w:szCs w:val="24"/>
        </w:rPr>
      </w:pPr>
      <w:r w:rsidRPr="00D514D2">
        <w:rPr>
          <w:rFonts w:ascii="Times New Roman" w:hAnsi="Times New Roman" w:cs="Times New Roman"/>
          <w:sz w:val="24"/>
          <w:szCs w:val="24"/>
        </w:rPr>
        <w:t>Economy is based on agriculture and fisheries</w:t>
      </w:r>
      <w:r w:rsidR="004B5A4C" w:rsidRPr="00D514D2">
        <w:rPr>
          <w:rFonts w:ascii="Times New Roman" w:hAnsi="Times New Roman" w:cs="Times New Roman"/>
          <w:sz w:val="24"/>
          <w:szCs w:val="24"/>
        </w:rPr>
        <w:t>,</w:t>
      </w:r>
      <w:r w:rsidRPr="00D514D2">
        <w:rPr>
          <w:rFonts w:ascii="Times New Roman" w:hAnsi="Times New Roman" w:cs="Times New Roman"/>
          <w:sz w:val="24"/>
          <w:szCs w:val="24"/>
        </w:rPr>
        <w:t xml:space="preserve"> </w:t>
      </w:r>
      <w:r w:rsidR="004B5A4C" w:rsidRPr="00D514D2">
        <w:rPr>
          <w:rFonts w:ascii="Times New Roman" w:hAnsi="Times New Roman" w:cs="Times New Roman"/>
          <w:sz w:val="24"/>
          <w:szCs w:val="24"/>
        </w:rPr>
        <w:t xml:space="preserve">although </w:t>
      </w:r>
      <w:r w:rsidR="00D514D2" w:rsidRPr="00D514D2">
        <w:rPr>
          <w:rFonts w:ascii="Times New Roman" w:hAnsi="Times New Roman" w:cs="Times New Roman"/>
          <w:sz w:val="24"/>
          <w:szCs w:val="24"/>
        </w:rPr>
        <w:t xml:space="preserve">environmental damage by </w:t>
      </w:r>
      <w:r w:rsidR="004B5A4C" w:rsidRPr="00D514D2">
        <w:rPr>
          <w:rFonts w:ascii="Times New Roman" w:hAnsi="Times New Roman" w:cs="Times New Roman"/>
          <w:sz w:val="24"/>
          <w:szCs w:val="24"/>
        </w:rPr>
        <w:t>the</w:t>
      </w:r>
      <w:r w:rsidRPr="00D514D2">
        <w:rPr>
          <w:rFonts w:ascii="Times New Roman" w:hAnsi="Times New Roman" w:cs="Times New Roman"/>
          <w:sz w:val="24"/>
          <w:szCs w:val="24"/>
        </w:rPr>
        <w:t xml:space="preserve"> offshore oil and gas</w:t>
      </w:r>
      <w:r w:rsidR="004B5A4C" w:rsidRPr="00D514D2">
        <w:rPr>
          <w:rFonts w:ascii="Times New Roman" w:hAnsi="Times New Roman" w:cs="Times New Roman"/>
          <w:sz w:val="24"/>
          <w:szCs w:val="24"/>
        </w:rPr>
        <w:t xml:space="preserve"> industries have threatened fish</w:t>
      </w:r>
      <w:r w:rsidR="00D514D2" w:rsidRPr="00D514D2">
        <w:rPr>
          <w:rFonts w:ascii="Times New Roman" w:hAnsi="Times New Roman" w:cs="Times New Roman"/>
          <w:sz w:val="24"/>
          <w:szCs w:val="24"/>
        </w:rPr>
        <w:t xml:space="preserve">ing </w:t>
      </w:r>
      <w:proofErr w:type="gramStart"/>
      <w:r w:rsidR="00D514D2" w:rsidRPr="00D514D2">
        <w:rPr>
          <w:rFonts w:ascii="Times New Roman" w:hAnsi="Times New Roman" w:cs="Times New Roman"/>
          <w:sz w:val="24"/>
          <w:szCs w:val="24"/>
        </w:rPr>
        <w:t>livelihoods</w:t>
      </w:r>
      <w:proofErr w:type="gramEnd"/>
    </w:p>
    <w:p w14:paraId="73FC0523" w14:textId="67165208" w:rsidR="004E17F1" w:rsidRPr="00D514D2" w:rsidRDefault="00D514D2" w:rsidP="00D514D2">
      <w:pPr>
        <w:pStyle w:val="NoSpacing"/>
        <w:numPr>
          <w:ilvl w:val="0"/>
          <w:numId w:val="7"/>
        </w:numPr>
        <w:rPr>
          <w:rFonts w:ascii="Times New Roman" w:hAnsi="Times New Roman" w:cs="Times New Roman"/>
          <w:sz w:val="24"/>
          <w:szCs w:val="24"/>
        </w:rPr>
      </w:pPr>
      <w:r w:rsidRPr="00D514D2">
        <w:rPr>
          <w:rFonts w:ascii="Times New Roman" w:hAnsi="Times New Roman" w:cs="Times New Roman"/>
          <w:sz w:val="24"/>
          <w:szCs w:val="24"/>
        </w:rPr>
        <w:t>S</w:t>
      </w:r>
      <w:r w:rsidR="00765179" w:rsidRPr="00D514D2">
        <w:rPr>
          <w:rFonts w:ascii="Times New Roman" w:hAnsi="Times New Roman" w:cs="Times New Roman"/>
          <w:sz w:val="24"/>
          <w:szCs w:val="24"/>
        </w:rPr>
        <w:t xml:space="preserve">econd lowest level of reported serious crime per 100,000 persons in the </w:t>
      </w:r>
      <w:proofErr w:type="gramStart"/>
      <w:r w:rsidR="00765179" w:rsidRPr="00D514D2">
        <w:rPr>
          <w:rFonts w:ascii="Times New Roman" w:hAnsi="Times New Roman" w:cs="Times New Roman"/>
          <w:sz w:val="24"/>
          <w:szCs w:val="24"/>
        </w:rPr>
        <w:t>country</w:t>
      </w:r>
      <w:proofErr w:type="gramEnd"/>
    </w:p>
    <w:p w14:paraId="265E1337" w14:textId="77777777" w:rsidR="004E17F1" w:rsidRDefault="004E17F1" w:rsidP="004E17F1">
      <w:pPr>
        <w:pStyle w:val="NoSpacing"/>
        <w:rPr>
          <w:rFonts w:ascii="Times New Roman" w:hAnsi="Times New Roman" w:cs="Times New Roman"/>
          <w:sz w:val="24"/>
          <w:szCs w:val="24"/>
        </w:rPr>
      </w:pPr>
    </w:p>
    <w:p w14:paraId="0213F66E" w14:textId="3EB6EB8B" w:rsidR="004E17F1" w:rsidRPr="00406F98" w:rsidRDefault="004E17F1" w:rsidP="004E17F1">
      <w:pPr>
        <w:pStyle w:val="NoSpacing"/>
        <w:rPr>
          <w:rFonts w:ascii="Times New Roman" w:hAnsi="Times New Roman" w:cs="Times New Roman"/>
        </w:rPr>
      </w:pPr>
      <w:r w:rsidRPr="00406F98">
        <w:rPr>
          <w:rFonts w:ascii="Times New Roman" w:hAnsi="Times New Roman" w:cs="Times New Roman"/>
        </w:rPr>
        <w:t xml:space="preserve">Areas within </w:t>
      </w:r>
      <w:r w:rsidR="00586A03">
        <w:rPr>
          <w:rFonts w:ascii="Times New Roman" w:hAnsi="Times New Roman" w:cs="Times New Roman"/>
        </w:rPr>
        <w:t>Sangre Grande</w:t>
      </w:r>
      <w:r w:rsidRPr="00406F98">
        <w:rPr>
          <w:rFonts w:ascii="Times New Roman" w:hAnsi="Times New Roman" w:cs="Times New Roman"/>
        </w:rPr>
        <w:t xml:space="preserve"> </w:t>
      </w:r>
    </w:p>
    <w:p w14:paraId="52E19E72" w14:textId="4D54DA33" w:rsidR="004E17F1" w:rsidRPr="00B82C55" w:rsidRDefault="00F76627" w:rsidP="00F76627">
      <w:pPr>
        <w:pStyle w:val="NoSpacing"/>
        <w:rPr>
          <w:rFonts w:ascii="Times New Roman" w:hAnsi="Times New Roman" w:cs="Times New Roman"/>
        </w:rPr>
      </w:pPr>
      <w:r w:rsidRPr="00B82C55">
        <w:rPr>
          <w:rFonts w:ascii="Times New Roman" w:hAnsi="Times New Roman" w:cs="Times New Roman"/>
        </w:rPr>
        <w:t>Town of Sangre Grande;</w:t>
      </w:r>
      <w:r w:rsidRPr="00B82C55">
        <w:rPr>
          <w:rFonts w:ascii="Times New Roman" w:hAnsi="Times New Roman" w:cs="Times New Roman"/>
        </w:rPr>
        <w:t xml:space="preserve"> </w:t>
      </w:r>
      <w:r w:rsidRPr="00B82C55">
        <w:rPr>
          <w:rFonts w:ascii="Times New Roman" w:hAnsi="Times New Roman" w:cs="Times New Roman"/>
        </w:rPr>
        <w:t>Greater Sangre Grande;</w:t>
      </w:r>
      <w:r w:rsidRPr="00B82C55">
        <w:rPr>
          <w:rFonts w:ascii="Times New Roman" w:hAnsi="Times New Roman" w:cs="Times New Roman"/>
        </w:rPr>
        <w:t xml:space="preserve"> </w:t>
      </w:r>
      <w:r w:rsidRPr="00B82C55">
        <w:rPr>
          <w:rFonts w:ascii="Times New Roman" w:hAnsi="Times New Roman" w:cs="Times New Roman"/>
        </w:rPr>
        <w:t>Matura to Matelot</w:t>
      </w:r>
      <w:r w:rsidRPr="00B82C55">
        <w:rPr>
          <w:rFonts w:ascii="Times New Roman" w:hAnsi="Times New Roman" w:cs="Times New Roman"/>
        </w:rPr>
        <w:t xml:space="preserve"> (</w:t>
      </w:r>
      <w:r w:rsidR="00B82C55" w:rsidRPr="00B82C55">
        <w:rPr>
          <w:rFonts w:ascii="Times New Roman" w:hAnsi="Times New Roman" w:cs="Times New Roman"/>
        </w:rPr>
        <w:t>North-East corner of the island, most villages on the coast</w:t>
      </w:r>
      <w:r w:rsidRPr="00B82C55">
        <w:rPr>
          <w:rFonts w:ascii="Times New Roman" w:hAnsi="Times New Roman" w:cs="Times New Roman"/>
        </w:rPr>
        <w:t>);</w:t>
      </w:r>
      <w:r w:rsidR="00B82C55" w:rsidRPr="00B82C55">
        <w:rPr>
          <w:rFonts w:ascii="Times New Roman" w:hAnsi="Times New Roman" w:cs="Times New Roman"/>
        </w:rPr>
        <w:t xml:space="preserve"> </w:t>
      </w:r>
      <w:r w:rsidRPr="00B82C55">
        <w:rPr>
          <w:rFonts w:ascii="Times New Roman" w:hAnsi="Times New Roman" w:cs="Times New Roman"/>
        </w:rPr>
        <w:t>Valencia;</w:t>
      </w:r>
      <w:r w:rsidR="00B82C55" w:rsidRPr="00B82C55">
        <w:rPr>
          <w:rFonts w:ascii="Times New Roman" w:hAnsi="Times New Roman" w:cs="Times New Roman"/>
        </w:rPr>
        <w:t xml:space="preserve"> </w:t>
      </w:r>
      <w:r w:rsidRPr="00B82C55">
        <w:rPr>
          <w:rFonts w:ascii="Times New Roman" w:hAnsi="Times New Roman" w:cs="Times New Roman"/>
        </w:rPr>
        <w:t>Greater Tamana;</w:t>
      </w:r>
      <w:r w:rsidR="00B82C55" w:rsidRPr="00B82C55">
        <w:rPr>
          <w:rFonts w:ascii="Times New Roman" w:hAnsi="Times New Roman" w:cs="Times New Roman"/>
        </w:rPr>
        <w:t xml:space="preserve"> </w:t>
      </w:r>
      <w:r w:rsidRPr="00B82C55">
        <w:rPr>
          <w:rFonts w:ascii="Times New Roman" w:hAnsi="Times New Roman" w:cs="Times New Roman"/>
        </w:rPr>
        <w:t>Manzanilla; Fishing Pond/North Manzanilla</w:t>
      </w:r>
    </w:p>
    <w:p w14:paraId="29EB6017" w14:textId="77777777" w:rsidR="004E17F1" w:rsidRPr="00406F98" w:rsidRDefault="004E17F1">
      <w:pPr>
        <w:pStyle w:val="NoSpacing"/>
        <w:rPr>
          <w:rFonts w:ascii="Times New Roman" w:hAnsi="Times New Roman" w:cs="Times New Roman"/>
        </w:rPr>
      </w:pPr>
    </w:p>
    <w:sectPr w:rsidR="004E17F1" w:rsidRPr="00406F98">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F1473" w14:textId="77777777" w:rsidR="00A21614" w:rsidRDefault="00A21614" w:rsidP="001E0962">
      <w:pPr>
        <w:spacing w:after="0" w:line="240" w:lineRule="auto"/>
      </w:pPr>
      <w:r>
        <w:separator/>
      </w:r>
    </w:p>
  </w:endnote>
  <w:endnote w:type="continuationSeparator" w:id="0">
    <w:p w14:paraId="5418154E" w14:textId="77777777" w:rsidR="00A21614" w:rsidRDefault="00A21614" w:rsidP="001E0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7E520" w14:textId="03A6E8C6" w:rsidR="00065541" w:rsidRDefault="000655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D2255" w14:textId="77777777" w:rsidR="00A21614" w:rsidRDefault="00A21614" w:rsidP="001E0962">
      <w:pPr>
        <w:spacing w:after="0" w:line="240" w:lineRule="auto"/>
      </w:pPr>
      <w:r>
        <w:separator/>
      </w:r>
    </w:p>
  </w:footnote>
  <w:footnote w:type="continuationSeparator" w:id="0">
    <w:p w14:paraId="77193B5E" w14:textId="77777777" w:rsidR="00A21614" w:rsidRDefault="00A21614" w:rsidP="001E09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16170"/>
    <w:multiLevelType w:val="hybridMultilevel"/>
    <w:tmpl w:val="1FB4ACF2"/>
    <w:lvl w:ilvl="0" w:tplc="CFA46EEE">
      <w:numFmt w:val="bullet"/>
      <w:lvlText w:val="-"/>
      <w:lvlJc w:val="left"/>
      <w:pPr>
        <w:ind w:left="720" w:hanging="360"/>
      </w:pPr>
      <w:rPr>
        <w:rFonts w:ascii="Times New Roman" w:eastAsiaTheme="minorHAnsi" w:hAnsi="Times New Roman" w:cs="Times New Roman"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 w15:restartNumberingAfterBreak="0">
    <w:nsid w:val="0EB85568"/>
    <w:multiLevelType w:val="hybridMultilevel"/>
    <w:tmpl w:val="D7603EC2"/>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2" w15:restartNumberingAfterBreak="0">
    <w:nsid w:val="17596D90"/>
    <w:multiLevelType w:val="hybridMultilevel"/>
    <w:tmpl w:val="94F64EF6"/>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3" w15:restartNumberingAfterBreak="0">
    <w:nsid w:val="45C00F14"/>
    <w:multiLevelType w:val="hybridMultilevel"/>
    <w:tmpl w:val="3A6EE5A2"/>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4" w15:restartNumberingAfterBreak="0">
    <w:nsid w:val="6DC2063F"/>
    <w:multiLevelType w:val="hybridMultilevel"/>
    <w:tmpl w:val="B53C47E6"/>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5" w15:restartNumberingAfterBreak="0">
    <w:nsid w:val="6FD6402A"/>
    <w:multiLevelType w:val="hybridMultilevel"/>
    <w:tmpl w:val="AD46F6F2"/>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6" w15:restartNumberingAfterBreak="0">
    <w:nsid w:val="73CC3219"/>
    <w:multiLevelType w:val="hybridMultilevel"/>
    <w:tmpl w:val="546C3772"/>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num w:numId="1" w16cid:durableId="1373991602">
    <w:abstractNumId w:val="0"/>
  </w:num>
  <w:num w:numId="2" w16cid:durableId="2034186388">
    <w:abstractNumId w:val="2"/>
  </w:num>
  <w:num w:numId="3" w16cid:durableId="876772038">
    <w:abstractNumId w:val="4"/>
  </w:num>
  <w:num w:numId="4" w16cid:durableId="308288777">
    <w:abstractNumId w:val="1"/>
  </w:num>
  <w:num w:numId="5" w16cid:durableId="46533158">
    <w:abstractNumId w:val="5"/>
  </w:num>
  <w:num w:numId="6" w16cid:durableId="1877891973">
    <w:abstractNumId w:val="3"/>
  </w:num>
  <w:num w:numId="7" w16cid:durableId="2594875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55B"/>
    <w:rsid w:val="00000BA3"/>
    <w:rsid w:val="00002203"/>
    <w:rsid w:val="00030F1E"/>
    <w:rsid w:val="00065541"/>
    <w:rsid w:val="000A10E9"/>
    <w:rsid w:val="000D65B9"/>
    <w:rsid w:val="000E22EF"/>
    <w:rsid w:val="000E655B"/>
    <w:rsid w:val="000F50B6"/>
    <w:rsid w:val="0012523F"/>
    <w:rsid w:val="00135A87"/>
    <w:rsid w:val="0017452B"/>
    <w:rsid w:val="0018565F"/>
    <w:rsid w:val="001C199D"/>
    <w:rsid w:val="001E0962"/>
    <w:rsid w:val="002338DB"/>
    <w:rsid w:val="002374D1"/>
    <w:rsid w:val="00276CD8"/>
    <w:rsid w:val="00282347"/>
    <w:rsid w:val="00285C2B"/>
    <w:rsid w:val="00305824"/>
    <w:rsid w:val="00321986"/>
    <w:rsid w:val="00324A9C"/>
    <w:rsid w:val="00337844"/>
    <w:rsid w:val="00382727"/>
    <w:rsid w:val="003943CF"/>
    <w:rsid w:val="00395471"/>
    <w:rsid w:val="003B6A04"/>
    <w:rsid w:val="00406F98"/>
    <w:rsid w:val="00425481"/>
    <w:rsid w:val="00441385"/>
    <w:rsid w:val="004B5A4C"/>
    <w:rsid w:val="004E17F1"/>
    <w:rsid w:val="004F7F0F"/>
    <w:rsid w:val="00500C68"/>
    <w:rsid w:val="00503C2A"/>
    <w:rsid w:val="00514860"/>
    <w:rsid w:val="00555D04"/>
    <w:rsid w:val="00586A03"/>
    <w:rsid w:val="0059702B"/>
    <w:rsid w:val="005C414E"/>
    <w:rsid w:val="005F42F2"/>
    <w:rsid w:val="00603CE3"/>
    <w:rsid w:val="0061343E"/>
    <w:rsid w:val="006310D7"/>
    <w:rsid w:val="006924E1"/>
    <w:rsid w:val="0071591B"/>
    <w:rsid w:val="00763190"/>
    <w:rsid w:val="00765179"/>
    <w:rsid w:val="00812A76"/>
    <w:rsid w:val="008B706F"/>
    <w:rsid w:val="008C132B"/>
    <w:rsid w:val="00996377"/>
    <w:rsid w:val="009C43D9"/>
    <w:rsid w:val="00A21614"/>
    <w:rsid w:val="00A477A9"/>
    <w:rsid w:val="00AE65F2"/>
    <w:rsid w:val="00AF650E"/>
    <w:rsid w:val="00B0693D"/>
    <w:rsid w:val="00B2794E"/>
    <w:rsid w:val="00B82C55"/>
    <w:rsid w:val="00B93FBB"/>
    <w:rsid w:val="00C45E8B"/>
    <w:rsid w:val="00C6650C"/>
    <w:rsid w:val="00C87A6D"/>
    <w:rsid w:val="00CF1AF8"/>
    <w:rsid w:val="00CF57A3"/>
    <w:rsid w:val="00D12B5D"/>
    <w:rsid w:val="00D514D2"/>
    <w:rsid w:val="00D60675"/>
    <w:rsid w:val="00E7512D"/>
    <w:rsid w:val="00E76CB1"/>
    <w:rsid w:val="00EA5EED"/>
    <w:rsid w:val="00EA6C00"/>
    <w:rsid w:val="00EC76C7"/>
    <w:rsid w:val="00ED6E3A"/>
    <w:rsid w:val="00F22190"/>
    <w:rsid w:val="00F76627"/>
    <w:rsid w:val="00F7741A"/>
    <w:rsid w:val="14B32140"/>
  </w:rsids>
  <m:mathPr>
    <m:mathFont m:val="Cambria Math"/>
    <m:brkBin m:val="before"/>
    <m:brkBinSub m:val="--"/>
    <m:smallFrac m:val="0"/>
    <m:dispDef/>
    <m:lMargin m:val="0"/>
    <m:rMargin m:val="0"/>
    <m:defJc m:val="centerGroup"/>
    <m:wrapIndent m:val="1440"/>
    <m:intLim m:val="subSup"/>
    <m:naryLim m:val="undOvr"/>
  </m:mathPr>
  <w:themeFontLang w:val="en-T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B5AD0"/>
  <w15:chartTrackingRefBased/>
  <w15:docId w15:val="{16AD5F77-02FE-4FDF-AAF7-27C33C4F1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T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6CD8"/>
    <w:pPr>
      <w:spacing w:after="0" w:line="240" w:lineRule="auto"/>
    </w:pPr>
  </w:style>
  <w:style w:type="table" w:styleId="TableGrid">
    <w:name w:val="Table Grid"/>
    <w:basedOn w:val="TableNormal"/>
    <w:uiPriority w:val="39"/>
    <w:rsid w:val="005C41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E09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0962"/>
  </w:style>
  <w:style w:type="paragraph" w:styleId="Footer">
    <w:name w:val="footer"/>
    <w:basedOn w:val="Normal"/>
    <w:link w:val="FooterChar"/>
    <w:uiPriority w:val="99"/>
    <w:unhideWhenUsed/>
    <w:rsid w:val="001E09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0962"/>
  </w:style>
  <w:style w:type="character" w:customStyle="1" w:styleId="normaltextrun">
    <w:name w:val="normaltextrun"/>
    <w:basedOn w:val="DefaultParagraphFont"/>
    <w:rsid w:val="00406F98"/>
  </w:style>
  <w:style w:type="character" w:customStyle="1" w:styleId="eop">
    <w:name w:val="eop"/>
    <w:basedOn w:val="DefaultParagraphFont"/>
    <w:rsid w:val="00406F98"/>
  </w:style>
  <w:style w:type="character" w:customStyle="1" w:styleId="spellingerror">
    <w:name w:val="spellingerror"/>
    <w:basedOn w:val="DefaultParagraphFont"/>
    <w:rsid w:val="00406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9303FF6AB17B42B9A807207354AAEF" ma:contentTypeVersion="18" ma:contentTypeDescription="Create a new document." ma:contentTypeScope="" ma:versionID="c41fc8f78d107bad34b2e366b06c9181">
  <xsd:schema xmlns:xsd="http://www.w3.org/2001/XMLSchema" xmlns:xs="http://www.w3.org/2001/XMLSchema" xmlns:p="http://schemas.microsoft.com/office/2006/metadata/properties" xmlns:ns1="http://schemas.microsoft.com/sharepoint/v3" xmlns:ns2="7fe8b984-0605-4ed3-b967-fcc88568ed30" xmlns:ns3="66dd48a8-a264-46ae-bbcc-b3755fea97e5" xmlns:ns4="4aaf35b1-80a8-48e7-9d03-c612add1997b" targetNamespace="http://schemas.microsoft.com/office/2006/metadata/properties" ma:root="true" ma:fieldsID="a9e9d86e0c78cd95ac4cfe54809386f3" ns1:_="" ns2:_="" ns3:_="" ns4:_="">
    <xsd:import namespace="http://schemas.microsoft.com/sharepoint/v3"/>
    <xsd:import namespace="7fe8b984-0605-4ed3-b967-fcc88568ed30"/>
    <xsd:import namespace="66dd48a8-a264-46ae-bbcc-b3755fea97e5"/>
    <xsd:import namespace="4aaf35b1-80a8-48e7-9d03-c612add199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e8b984-0605-4ed3-b967-fcc88568ed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31d7151-b795-48f9-9207-6285658e27ad"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6dd48a8-a264-46ae-bbcc-b3755fea97e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af35b1-80a8-48e7-9d03-c612add1997b"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b1467a9-4595-4046-990e-304b46068b1b}" ma:internalName="TaxCatchAll" ma:showField="CatchAllData" ma:web="66dd48a8-a264-46ae-bbcc-b3755fea97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4aaf35b1-80a8-48e7-9d03-c612add1997b" xsi:nil="true"/>
    <lcf76f155ced4ddcb4097134ff3c332f xmlns="7fe8b984-0605-4ed3-b967-fcc88568ed3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8F8013-6781-4A48-9E99-6E200C5112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fe8b984-0605-4ed3-b967-fcc88568ed30"/>
    <ds:schemaRef ds:uri="66dd48a8-a264-46ae-bbcc-b3755fea97e5"/>
    <ds:schemaRef ds:uri="4aaf35b1-80a8-48e7-9d03-c612add199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90FF95-E6EE-4141-BBB7-ED31AD88E2CA}">
  <ds:schemaRefs>
    <ds:schemaRef ds:uri="http://schemas.microsoft.com/sharepoint/v3/contenttype/forms"/>
  </ds:schemaRefs>
</ds:datastoreItem>
</file>

<file path=customXml/itemProps3.xml><?xml version="1.0" encoding="utf-8"?>
<ds:datastoreItem xmlns:ds="http://schemas.openxmlformats.org/officeDocument/2006/customXml" ds:itemID="{6A99780F-3378-4233-8E74-ED3224BDC2A9}">
  <ds:schemaRefs>
    <ds:schemaRef ds:uri="http://schemas.microsoft.com/office/2006/metadata/properties"/>
    <ds:schemaRef ds:uri="http://schemas.microsoft.com/office/infopath/2007/PartnerControls"/>
    <ds:schemaRef ds:uri="http://schemas.microsoft.com/sharepoint/v3"/>
    <ds:schemaRef ds:uri="4aaf35b1-80a8-48e7-9d03-c612add1997b"/>
    <ds:schemaRef ds:uri="7fe8b984-0605-4ed3-b967-fcc88568ed30"/>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9</Pages>
  <Words>2529</Words>
  <Characters>14391</Characters>
  <Application>Microsoft Office Word</Application>
  <DocSecurity>0</DocSecurity>
  <Lines>282</Lines>
  <Paragraphs>142</Paragraphs>
  <ScaleCrop>false</ScaleCrop>
  <Company/>
  <LinksUpToDate>false</LinksUpToDate>
  <CharactersWithSpaces>16778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Lee Pow</dc:creator>
  <cp:keywords/>
  <dc:description/>
  <cp:lastModifiedBy>Tessa Roberts</cp:lastModifiedBy>
  <cp:revision>54</cp:revision>
  <dcterms:created xsi:type="dcterms:W3CDTF">2023-08-25T10:22:00Z</dcterms:created>
  <dcterms:modified xsi:type="dcterms:W3CDTF">2023-08-28T10:10:00Z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0x010100A89303FF6AB17B42B9A807207354AAEF</vt:lpwstr>
  </property>
</Properties>
</file>