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A5AED" w14:textId="08FF261C" w:rsidR="00055FF9" w:rsidRPr="00055FF9" w:rsidRDefault="00250485" w:rsidP="00055F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5FF9">
        <w:rPr>
          <w:rFonts w:ascii="Times New Roman" w:hAnsi="Times New Roman" w:cs="Times New Roman"/>
          <w:b/>
          <w:bCs/>
          <w:sz w:val="24"/>
          <w:szCs w:val="24"/>
        </w:rPr>
        <w:t>S9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5FF9" w:rsidRPr="00055FF9">
        <w:rPr>
          <w:rFonts w:ascii="Times New Roman" w:hAnsi="Times New Roman" w:cs="Times New Roman"/>
          <w:b/>
          <w:bCs/>
          <w:sz w:val="24"/>
          <w:szCs w:val="24"/>
        </w:rPr>
        <w:t xml:space="preserve">Table. Colorations of dyed fibers and possibly related dyeing plants in the </w:t>
      </w:r>
      <w:proofErr w:type="spellStart"/>
      <w:r w:rsidR="00055FF9" w:rsidRPr="00055FF9">
        <w:rPr>
          <w:rFonts w:ascii="Times New Roman" w:hAnsi="Times New Roman" w:cs="Times New Roman"/>
          <w:b/>
          <w:bCs/>
          <w:sz w:val="24"/>
          <w:szCs w:val="24"/>
        </w:rPr>
        <w:t>Shizitan</w:t>
      </w:r>
      <w:proofErr w:type="spellEnd"/>
      <w:r w:rsidR="00055FF9" w:rsidRPr="00055FF9">
        <w:rPr>
          <w:rFonts w:ascii="Times New Roman" w:hAnsi="Times New Roman" w:cs="Times New Roman"/>
          <w:b/>
          <w:bCs/>
          <w:sz w:val="24"/>
          <w:szCs w:val="24"/>
        </w:rPr>
        <w:t xml:space="preserve"> area</w:t>
      </w:r>
      <w:r w:rsidR="00055FF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634"/>
        <w:gridCol w:w="1114"/>
        <w:gridCol w:w="1629"/>
        <w:gridCol w:w="3273"/>
        <w:gridCol w:w="1705"/>
      </w:tblGrid>
      <w:tr w:rsidR="00055FF9" w:rsidRPr="0085195B" w14:paraId="1DB4CC6B" w14:textId="77777777" w:rsidTr="005A5B05">
        <w:tc>
          <w:tcPr>
            <w:tcW w:w="1411" w:type="dxa"/>
          </w:tcPr>
          <w:p w14:paraId="000F1BDB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 xml:space="preserve">Dates </w:t>
            </w:r>
          </w:p>
        </w:tc>
        <w:tc>
          <w:tcPr>
            <w:tcW w:w="983" w:type="dxa"/>
          </w:tcPr>
          <w:p w14:paraId="5EAC474C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>SZT29 Layer</w:t>
            </w:r>
          </w:p>
        </w:tc>
        <w:tc>
          <w:tcPr>
            <w:tcW w:w="1741" w:type="dxa"/>
          </w:tcPr>
          <w:p w14:paraId="123804EE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>Fiber colors</w:t>
            </w:r>
          </w:p>
        </w:tc>
        <w:tc>
          <w:tcPr>
            <w:tcW w:w="3510" w:type="dxa"/>
          </w:tcPr>
          <w:p w14:paraId="0A21E92B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 xml:space="preserve">Possible dyeing plants </w:t>
            </w:r>
          </w:p>
        </w:tc>
        <w:tc>
          <w:tcPr>
            <w:tcW w:w="1710" w:type="dxa"/>
          </w:tcPr>
          <w:p w14:paraId="51FACDC4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>Corresponding pollen in SZT area</w:t>
            </w:r>
          </w:p>
        </w:tc>
      </w:tr>
      <w:tr w:rsidR="00055FF9" w:rsidRPr="0085195B" w14:paraId="636091B0" w14:textId="77777777" w:rsidTr="005A5B05">
        <w:tc>
          <w:tcPr>
            <w:tcW w:w="1411" w:type="dxa"/>
            <w:vMerge w:val="restart"/>
            <w:vAlign w:val="center"/>
          </w:tcPr>
          <w:p w14:paraId="3C12F425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>Pre-LGM</w:t>
            </w:r>
          </w:p>
        </w:tc>
        <w:tc>
          <w:tcPr>
            <w:tcW w:w="983" w:type="dxa"/>
            <w:vMerge w:val="restart"/>
            <w:vAlign w:val="center"/>
          </w:tcPr>
          <w:p w14:paraId="3E2D1006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8</w:t>
            </w:r>
          </w:p>
        </w:tc>
        <w:tc>
          <w:tcPr>
            <w:tcW w:w="1741" w:type="dxa"/>
          </w:tcPr>
          <w:p w14:paraId="61CC953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Pink</w:t>
            </w:r>
          </w:p>
        </w:tc>
        <w:tc>
          <w:tcPr>
            <w:tcW w:w="3510" w:type="dxa"/>
          </w:tcPr>
          <w:p w14:paraId="00843892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Madder (</w:t>
            </w:r>
            <w:r w:rsidRPr="0085195B">
              <w:rPr>
                <w:rFonts w:cs="Times New Roman"/>
                <w:i/>
                <w:iCs/>
              </w:rPr>
              <w:t>Rubia cordifolia</w:t>
            </w:r>
            <w:r w:rsidRPr="0085195B">
              <w:rPr>
                <w:rFonts w:cs="Times New Roman"/>
              </w:rPr>
              <w:t>)</w:t>
            </w:r>
          </w:p>
        </w:tc>
        <w:tc>
          <w:tcPr>
            <w:tcW w:w="1710" w:type="dxa"/>
          </w:tcPr>
          <w:p w14:paraId="6B7ADC41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35A33E6B" w14:textId="77777777" w:rsidTr="005A5B05">
        <w:tc>
          <w:tcPr>
            <w:tcW w:w="1411" w:type="dxa"/>
            <w:vMerge/>
            <w:vAlign w:val="center"/>
          </w:tcPr>
          <w:p w14:paraId="0AC1FDDC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983" w:type="dxa"/>
            <w:vMerge/>
            <w:vAlign w:val="center"/>
          </w:tcPr>
          <w:p w14:paraId="4F348A22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2DA41072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Blue </w:t>
            </w:r>
          </w:p>
        </w:tc>
        <w:tc>
          <w:tcPr>
            <w:tcW w:w="3510" w:type="dxa"/>
          </w:tcPr>
          <w:p w14:paraId="0A17B3F1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Chinese woad (</w:t>
            </w:r>
            <w:proofErr w:type="spellStart"/>
            <w:r w:rsidRPr="0085195B">
              <w:rPr>
                <w:rFonts w:cs="Times New Roman"/>
                <w:i/>
                <w:iCs/>
              </w:rPr>
              <w:t>Isatis</w:t>
            </w:r>
            <w:proofErr w:type="spellEnd"/>
            <w:r w:rsidRPr="0085195B">
              <w:rPr>
                <w:rFonts w:cs="Times New Roman"/>
                <w:i/>
                <w:iCs/>
              </w:rPr>
              <w:t xml:space="preserve"> </w:t>
            </w:r>
            <w:proofErr w:type="spellStart"/>
            <w:r w:rsidRPr="0085195B">
              <w:rPr>
                <w:rFonts w:cs="Times New Roman" w:hint="eastAsia"/>
                <w:i/>
                <w:iCs/>
              </w:rPr>
              <w:t>indigotica</w:t>
            </w:r>
            <w:proofErr w:type="spellEnd"/>
            <w:r w:rsidRPr="0085195B">
              <w:rPr>
                <w:rFonts w:cs="Times New Roman"/>
              </w:rPr>
              <w:t>)</w:t>
            </w:r>
          </w:p>
        </w:tc>
        <w:tc>
          <w:tcPr>
            <w:tcW w:w="1710" w:type="dxa"/>
          </w:tcPr>
          <w:p w14:paraId="4A5EE5D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0CB79E6A" w14:textId="77777777" w:rsidTr="005A5B05">
        <w:tc>
          <w:tcPr>
            <w:tcW w:w="1411" w:type="dxa"/>
            <w:vMerge/>
            <w:vAlign w:val="center"/>
          </w:tcPr>
          <w:p w14:paraId="529E7140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983" w:type="dxa"/>
            <w:vMerge/>
            <w:vAlign w:val="center"/>
          </w:tcPr>
          <w:p w14:paraId="236B910C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70A8494E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proofErr w:type="gramStart"/>
            <w:r w:rsidRPr="0085195B">
              <w:rPr>
                <w:rFonts w:cs="Times New Roman"/>
              </w:rPr>
              <w:t>Black-grey</w:t>
            </w:r>
            <w:proofErr w:type="gramEnd"/>
          </w:p>
        </w:tc>
        <w:tc>
          <w:tcPr>
            <w:tcW w:w="3510" w:type="dxa"/>
          </w:tcPr>
          <w:p w14:paraId="03112E46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  <w:i/>
                <w:iCs/>
              </w:rPr>
              <w:t>Quercus</w:t>
            </w:r>
            <w:r w:rsidRPr="0085195B">
              <w:rPr>
                <w:rFonts w:cs="Times New Roman"/>
              </w:rPr>
              <w:t xml:space="preserve"> acorn cap</w:t>
            </w:r>
          </w:p>
          <w:p w14:paraId="4528ED8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Goosefoot (</w:t>
            </w:r>
            <w:r w:rsidRPr="0085195B">
              <w:rPr>
                <w:rFonts w:cs="Times New Roman"/>
                <w:i/>
                <w:iCs/>
                <w:shd w:val="clear" w:color="auto" w:fill="FFFFFF"/>
              </w:rPr>
              <w:t>Chenopodium album</w:t>
            </w:r>
            <w:r w:rsidRPr="0085195B">
              <w:rPr>
                <w:rFonts w:cs="Times New Roman"/>
                <w:shd w:val="clear" w:color="auto" w:fill="FFFFFF"/>
              </w:rPr>
              <w:t>)</w:t>
            </w:r>
          </w:p>
        </w:tc>
        <w:tc>
          <w:tcPr>
            <w:tcW w:w="1710" w:type="dxa"/>
          </w:tcPr>
          <w:p w14:paraId="4E2C1893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  <w:i/>
                <w:iCs/>
              </w:rPr>
              <w:t xml:space="preserve">Quercus </w:t>
            </w:r>
            <w:r w:rsidRPr="0085195B">
              <w:rPr>
                <w:rFonts w:eastAsia="Times New Roman" w:cs="Times New Roman"/>
                <w:bCs/>
                <w:lang w:eastAsia="ja-JP"/>
              </w:rPr>
              <w:t>Chenopodiaceae</w:t>
            </w:r>
          </w:p>
        </w:tc>
      </w:tr>
      <w:tr w:rsidR="00055FF9" w:rsidRPr="0085195B" w14:paraId="4EA9CA5D" w14:textId="77777777" w:rsidTr="005A5B05">
        <w:tc>
          <w:tcPr>
            <w:tcW w:w="1411" w:type="dxa"/>
            <w:vMerge w:val="restart"/>
            <w:vAlign w:val="center"/>
          </w:tcPr>
          <w:p w14:paraId="7B450845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>Initial LGM</w:t>
            </w:r>
          </w:p>
        </w:tc>
        <w:tc>
          <w:tcPr>
            <w:tcW w:w="983" w:type="dxa"/>
            <w:vMerge w:val="restart"/>
            <w:vAlign w:val="center"/>
          </w:tcPr>
          <w:p w14:paraId="225B2F03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7 Top</w:t>
            </w:r>
          </w:p>
        </w:tc>
        <w:tc>
          <w:tcPr>
            <w:tcW w:w="1741" w:type="dxa"/>
          </w:tcPr>
          <w:p w14:paraId="1F2747F4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Pink</w:t>
            </w:r>
          </w:p>
        </w:tc>
        <w:tc>
          <w:tcPr>
            <w:tcW w:w="3510" w:type="dxa"/>
          </w:tcPr>
          <w:p w14:paraId="41002884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Madder </w:t>
            </w:r>
          </w:p>
        </w:tc>
        <w:tc>
          <w:tcPr>
            <w:tcW w:w="1710" w:type="dxa"/>
          </w:tcPr>
          <w:p w14:paraId="3E1F37BB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0247E3C2" w14:textId="77777777" w:rsidTr="005A5B05">
        <w:tc>
          <w:tcPr>
            <w:tcW w:w="1411" w:type="dxa"/>
            <w:vMerge/>
            <w:vAlign w:val="center"/>
          </w:tcPr>
          <w:p w14:paraId="62C52BEC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983" w:type="dxa"/>
            <w:vMerge/>
            <w:vAlign w:val="center"/>
          </w:tcPr>
          <w:p w14:paraId="4132EA48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5952950F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Blue </w:t>
            </w:r>
          </w:p>
        </w:tc>
        <w:tc>
          <w:tcPr>
            <w:tcW w:w="3510" w:type="dxa"/>
          </w:tcPr>
          <w:p w14:paraId="502D5689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Chinese woad</w:t>
            </w:r>
          </w:p>
        </w:tc>
        <w:tc>
          <w:tcPr>
            <w:tcW w:w="1710" w:type="dxa"/>
          </w:tcPr>
          <w:p w14:paraId="765DA9CC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52D41AA0" w14:textId="77777777" w:rsidTr="005A5B05">
        <w:tc>
          <w:tcPr>
            <w:tcW w:w="1411" w:type="dxa"/>
            <w:vMerge/>
            <w:vAlign w:val="center"/>
          </w:tcPr>
          <w:p w14:paraId="1AF94BA4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983" w:type="dxa"/>
            <w:vMerge/>
            <w:vAlign w:val="center"/>
          </w:tcPr>
          <w:p w14:paraId="68D794F7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317AB607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proofErr w:type="gramStart"/>
            <w:r w:rsidRPr="0085195B">
              <w:rPr>
                <w:rFonts w:cs="Times New Roman"/>
              </w:rPr>
              <w:t>Black-grey</w:t>
            </w:r>
            <w:proofErr w:type="gramEnd"/>
          </w:p>
        </w:tc>
        <w:tc>
          <w:tcPr>
            <w:tcW w:w="3510" w:type="dxa"/>
          </w:tcPr>
          <w:p w14:paraId="4BA5EC68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  <w:i/>
                <w:iCs/>
              </w:rPr>
              <w:t>Quercus</w:t>
            </w:r>
            <w:r w:rsidRPr="0085195B">
              <w:rPr>
                <w:rFonts w:cs="Times New Roman"/>
              </w:rPr>
              <w:t xml:space="preserve"> acorn cap</w:t>
            </w:r>
          </w:p>
          <w:p w14:paraId="376B1EA9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Goosefoot </w:t>
            </w:r>
          </w:p>
        </w:tc>
        <w:tc>
          <w:tcPr>
            <w:tcW w:w="1710" w:type="dxa"/>
          </w:tcPr>
          <w:p w14:paraId="2383FACF" w14:textId="77777777" w:rsidR="00055FF9" w:rsidRPr="0085195B" w:rsidRDefault="00055FF9" w:rsidP="00055FF9">
            <w:pPr>
              <w:spacing w:after="0"/>
              <w:rPr>
                <w:rFonts w:eastAsia="Times New Roman" w:cs="Times New Roman"/>
                <w:bCs/>
                <w:lang w:eastAsia="ja-JP"/>
              </w:rPr>
            </w:pPr>
          </w:p>
          <w:p w14:paraId="1939A0A2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eastAsia="Times New Roman" w:cs="Times New Roman"/>
                <w:bCs/>
                <w:lang w:eastAsia="ja-JP"/>
              </w:rPr>
              <w:t>Chenopodiaceae</w:t>
            </w:r>
          </w:p>
        </w:tc>
      </w:tr>
      <w:tr w:rsidR="00055FF9" w:rsidRPr="0085195B" w14:paraId="21E4DB12" w14:textId="77777777" w:rsidTr="005A5B05">
        <w:tc>
          <w:tcPr>
            <w:tcW w:w="1411" w:type="dxa"/>
            <w:vMerge/>
            <w:vAlign w:val="center"/>
          </w:tcPr>
          <w:p w14:paraId="2E0E59AC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983" w:type="dxa"/>
            <w:vMerge/>
            <w:vAlign w:val="center"/>
          </w:tcPr>
          <w:p w14:paraId="7792E463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5950A00D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Green </w:t>
            </w:r>
          </w:p>
        </w:tc>
        <w:tc>
          <w:tcPr>
            <w:tcW w:w="3510" w:type="dxa"/>
          </w:tcPr>
          <w:p w14:paraId="0518F6C1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proofErr w:type="spellStart"/>
            <w:r w:rsidRPr="0085195B">
              <w:rPr>
                <w:rFonts w:cs="Times New Roman"/>
              </w:rPr>
              <w:t>Dahurian</w:t>
            </w:r>
            <w:proofErr w:type="spellEnd"/>
            <w:r w:rsidRPr="0085195B">
              <w:rPr>
                <w:rFonts w:cs="Times New Roman"/>
              </w:rPr>
              <w:t xml:space="preserve"> buckthorn (</w:t>
            </w:r>
            <w:r w:rsidRPr="0085195B">
              <w:rPr>
                <w:rFonts w:cs="Times New Roman"/>
                <w:i/>
                <w:iCs/>
                <w:shd w:val="clear" w:color="auto" w:fill="FFFFFF"/>
              </w:rPr>
              <w:t xml:space="preserve">Rhamnus </w:t>
            </w:r>
            <w:proofErr w:type="spellStart"/>
            <w:r w:rsidRPr="0085195B">
              <w:rPr>
                <w:rFonts w:cs="Times New Roman"/>
                <w:i/>
                <w:iCs/>
                <w:shd w:val="clear" w:color="auto" w:fill="FFFFFF"/>
              </w:rPr>
              <w:t>davurica</w:t>
            </w:r>
            <w:proofErr w:type="spellEnd"/>
            <w:r w:rsidRPr="0085195B">
              <w:rPr>
                <w:rFonts w:cs="Times New Roman"/>
                <w:shd w:val="clear" w:color="auto" w:fill="FFFFFF"/>
              </w:rPr>
              <w:t>)</w:t>
            </w:r>
          </w:p>
        </w:tc>
        <w:tc>
          <w:tcPr>
            <w:tcW w:w="1710" w:type="dxa"/>
          </w:tcPr>
          <w:p w14:paraId="29BF1066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49BB1F7E" w14:textId="77777777" w:rsidTr="005A5B05">
        <w:tc>
          <w:tcPr>
            <w:tcW w:w="1411" w:type="dxa"/>
            <w:vMerge w:val="restart"/>
            <w:vAlign w:val="center"/>
          </w:tcPr>
          <w:p w14:paraId="63B4F5FD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>Late LGM-Post LGM</w:t>
            </w:r>
          </w:p>
        </w:tc>
        <w:tc>
          <w:tcPr>
            <w:tcW w:w="983" w:type="dxa"/>
            <w:vMerge w:val="restart"/>
            <w:vAlign w:val="center"/>
          </w:tcPr>
          <w:p w14:paraId="304DCA72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2-6</w:t>
            </w:r>
          </w:p>
        </w:tc>
        <w:tc>
          <w:tcPr>
            <w:tcW w:w="1741" w:type="dxa"/>
          </w:tcPr>
          <w:p w14:paraId="335C4198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Pink</w:t>
            </w:r>
          </w:p>
        </w:tc>
        <w:tc>
          <w:tcPr>
            <w:tcW w:w="3510" w:type="dxa"/>
          </w:tcPr>
          <w:p w14:paraId="754D375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Madder </w:t>
            </w:r>
          </w:p>
        </w:tc>
        <w:tc>
          <w:tcPr>
            <w:tcW w:w="1710" w:type="dxa"/>
          </w:tcPr>
          <w:p w14:paraId="2E4FE2C3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3389AA0E" w14:textId="77777777" w:rsidTr="005A5B05">
        <w:tc>
          <w:tcPr>
            <w:tcW w:w="1411" w:type="dxa"/>
            <w:vMerge/>
            <w:vAlign w:val="center"/>
          </w:tcPr>
          <w:p w14:paraId="2AB3F7A5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983" w:type="dxa"/>
            <w:vMerge/>
            <w:vAlign w:val="center"/>
          </w:tcPr>
          <w:p w14:paraId="55304ABC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38AFE75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Blue</w:t>
            </w:r>
          </w:p>
        </w:tc>
        <w:tc>
          <w:tcPr>
            <w:tcW w:w="3510" w:type="dxa"/>
          </w:tcPr>
          <w:p w14:paraId="4F49B9CF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Chinese woad</w:t>
            </w:r>
          </w:p>
        </w:tc>
        <w:tc>
          <w:tcPr>
            <w:tcW w:w="1710" w:type="dxa"/>
          </w:tcPr>
          <w:p w14:paraId="5A6A1A8E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1D708AEC" w14:textId="77777777" w:rsidTr="005A5B05">
        <w:tc>
          <w:tcPr>
            <w:tcW w:w="1411" w:type="dxa"/>
            <w:vMerge/>
            <w:vAlign w:val="center"/>
          </w:tcPr>
          <w:p w14:paraId="434DA737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983" w:type="dxa"/>
            <w:vMerge/>
            <w:vAlign w:val="center"/>
          </w:tcPr>
          <w:p w14:paraId="1514B17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55E7E1F7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proofErr w:type="gramStart"/>
            <w:r w:rsidRPr="0085195B">
              <w:rPr>
                <w:rFonts w:cs="Times New Roman"/>
              </w:rPr>
              <w:t>Black-grey</w:t>
            </w:r>
            <w:proofErr w:type="gramEnd"/>
          </w:p>
        </w:tc>
        <w:tc>
          <w:tcPr>
            <w:tcW w:w="3510" w:type="dxa"/>
          </w:tcPr>
          <w:p w14:paraId="3BD4972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  <w:i/>
                <w:iCs/>
              </w:rPr>
              <w:t>Quercus</w:t>
            </w:r>
            <w:r w:rsidRPr="0085195B">
              <w:rPr>
                <w:rFonts w:cs="Times New Roman"/>
              </w:rPr>
              <w:t xml:space="preserve"> acorn cap</w:t>
            </w:r>
          </w:p>
          <w:p w14:paraId="65B66AA8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Goosefoot </w:t>
            </w:r>
          </w:p>
        </w:tc>
        <w:tc>
          <w:tcPr>
            <w:tcW w:w="1710" w:type="dxa"/>
          </w:tcPr>
          <w:p w14:paraId="2226AC8A" w14:textId="77777777" w:rsidR="00055FF9" w:rsidRPr="0085195B" w:rsidRDefault="00055FF9" w:rsidP="00055FF9">
            <w:pPr>
              <w:spacing w:after="0"/>
              <w:rPr>
                <w:rFonts w:eastAsia="Times New Roman" w:cs="Times New Roman"/>
                <w:bCs/>
                <w:lang w:eastAsia="ja-JP"/>
              </w:rPr>
            </w:pPr>
          </w:p>
          <w:p w14:paraId="40B5E72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eastAsia="Times New Roman" w:cs="Times New Roman"/>
                <w:bCs/>
                <w:lang w:eastAsia="ja-JP"/>
              </w:rPr>
              <w:t>Chenopodiaceae</w:t>
            </w:r>
          </w:p>
        </w:tc>
      </w:tr>
      <w:tr w:rsidR="00055FF9" w:rsidRPr="0085195B" w14:paraId="371A91C9" w14:textId="77777777" w:rsidTr="005A5B05">
        <w:tc>
          <w:tcPr>
            <w:tcW w:w="1411" w:type="dxa"/>
            <w:vMerge/>
            <w:vAlign w:val="center"/>
          </w:tcPr>
          <w:p w14:paraId="018E407A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983" w:type="dxa"/>
            <w:vMerge/>
            <w:vAlign w:val="center"/>
          </w:tcPr>
          <w:p w14:paraId="494C3966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0C42D6ED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Red </w:t>
            </w:r>
          </w:p>
        </w:tc>
        <w:tc>
          <w:tcPr>
            <w:tcW w:w="3510" w:type="dxa"/>
          </w:tcPr>
          <w:p w14:paraId="7B3BEB01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Madder </w:t>
            </w:r>
          </w:p>
        </w:tc>
        <w:tc>
          <w:tcPr>
            <w:tcW w:w="1710" w:type="dxa"/>
          </w:tcPr>
          <w:p w14:paraId="44B38C4F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42F96C89" w14:textId="77777777" w:rsidTr="005A5B05">
        <w:tc>
          <w:tcPr>
            <w:tcW w:w="1411" w:type="dxa"/>
            <w:vMerge w:val="restart"/>
            <w:vAlign w:val="center"/>
          </w:tcPr>
          <w:p w14:paraId="115792C1" w14:textId="77777777" w:rsidR="00055FF9" w:rsidRPr="008E4356" w:rsidRDefault="00055FF9" w:rsidP="00055FF9">
            <w:pPr>
              <w:spacing w:after="0"/>
              <w:rPr>
                <w:rFonts w:cs="Times New Roman"/>
                <w:b/>
                <w:bCs/>
              </w:rPr>
            </w:pPr>
            <w:r w:rsidRPr="008E4356">
              <w:rPr>
                <w:rFonts w:cs="Times New Roman"/>
                <w:b/>
                <w:bCs/>
              </w:rPr>
              <w:t>Corresponding plants in Shanxi today</w:t>
            </w:r>
          </w:p>
        </w:tc>
        <w:tc>
          <w:tcPr>
            <w:tcW w:w="983" w:type="dxa"/>
            <w:vMerge w:val="restart"/>
            <w:vAlign w:val="center"/>
          </w:tcPr>
          <w:p w14:paraId="67A5BB92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Early Holocene, Modern </w:t>
            </w:r>
          </w:p>
        </w:tc>
        <w:tc>
          <w:tcPr>
            <w:tcW w:w="1741" w:type="dxa"/>
          </w:tcPr>
          <w:p w14:paraId="5C19B87D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Pink</w:t>
            </w:r>
          </w:p>
        </w:tc>
        <w:tc>
          <w:tcPr>
            <w:tcW w:w="3510" w:type="dxa"/>
          </w:tcPr>
          <w:p w14:paraId="61C77531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Madder </w:t>
            </w:r>
          </w:p>
        </w:tc>
        <w:tc>
          <w:tcPr>
            <w:tcW w:w="1710" w:type="dxa"/>
          </w:tcPr>
          <w:p w14:paraId="3BE7B437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05A7F087" w14:textId="77777777" w:rsidTr="005A5B05">
        <w:tc>
          <w:tcPr>
            <w:tcW w:w="1411" w:type="dxa"/>
            <w:vMerge/>
          </w:tcPr>
          <w:p w14:paraId="75C59357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983" w:type="dxa"/>
            <w:vMerge/>
          </w:tcPr>
          <w:p w14:paraId="37B26D1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530ECD69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Blue </w:t>
            </w:r>
          </w:p>
        </w:tc>
        <w:tc>
          <w:tcPr>
            <w:tcW w:w="3510" w:type="dxa"/>
          </w:tcPr>
          <w:p w14:paraId="79EB23BC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Chinese woad </w:t>
            </w:r>
          </w:p>
        </w:tc>
        <w:tc>
          <w:tcPr>
            <w:tcW w:w="1710" w:type="dxa"/>
          </w:tcPr>
          <w:p w14:paraId="4CC6E765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>Cruciferae</w:t>
            </w:r>
          </w:p>
        </w:tc>
      </w:tr>
      <w:tr w:rsidR="00055FF9" w:rsidRPr="0085195B" w14:paraId="00B93711" w14:textId="77777777" w:rsidTr="005A5B05">
        <w:tc>
          <w:tcPr>
            <w:tcW w:w="1411" w:type="dxa"/>
            <w:vMerge/>
          </w:tcPr>
          <w:p w14:paraId="16C30E90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983" w:type="dxa"/>
            <w:vMerge/>
          </w:tcPr>
          <w:p w14:paraId="54126189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60349996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proofErr w:type="gramStart"/>
            <w:r w:rsidRPr="0085195B">
              <w:rPr>
                <w:rFonts w:cs="Times New Roman"/>
              </w:rPr>
              <w:t>Black-grey</w:t>
            </w:r>
            <w:proofErr w:type="gramEnd"/>
          </w:p>
        </w:tc>
        <w:tc>
          <w:tcPr>
            <w:tcW w:w="3510" w:type="dxa"/>
          </w:tcPr>
          <w:p w14:paraId="5CF50102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  <w:i/>
                <w:iCs/>
              </w:rPr>
              <w:t>Quercus</w:t>
            </w:r>
            <w:r w:rsidRPr="0085195B">
              <w:rPr>
                <w:rFonts w:cs="Times New Roman"/>
              </w:rPr>
              <w:t xml:space="preserve"> acorn cap, Goosefoot </w:t>
            </w:r>
          </w:p>
        </w:tc>
        <w:tc>
          <w:tcPr>
            <w:tcW w:w="1710" w:type="dxa"/>
          </w:tcPr>
          <w:p w14:paraId="3E348AAF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7DC5D204" w14:textId="77777777" w:rsidTr="005A5B05">
        <w:tc>
          <w:tcPr>
            <w:tcW w:w="1411" w:type="dxa"/>
            <w:vMerge/>
          </w:tcPr>
          <w:p w14:paraId="5C823255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983" w:type="dxa"/>
            <w:vMerge/>
          </w:tcPr>
          <w:p w14:paraId="09D1D8B3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52730698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Green </w:t>
            </w:r>
          </w:p>
        </w:tc>
        <w:tc>
          <w:tcPr>
            <w:tcW w:w="3510" w:type="dxa"/>
          </w:tcPr>
          <w:p w14:paraId="21D0DE92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Walnut, </w:t>
            </w:r>
            <w:proofErr w:type="spellStart"/>
            <w:r w:rsidRPr="0085195B">
              <w:rPr>
                <w:rFonts w:cs="Times New Roman"/>
              </w:rPr>
              <w:t>Dahurian</w:t>
            </w:r>
            <w:proofErr w:type="spellEnd"/>
            <w:r w:rsidRPr="0085195B">
              <w:rPr>
                <w:rFonts w:cs="Times New Roman"/>
              </w:rPr>
              <w:t xml:space="preserve"> buckthorn </w:t>
            </w:r>
          </w:p>
        </w:tc>
        <w:tc>
          <w:tcPr>
            <w:tcW w:w="1710" w:type="dxa"/>
          </w:tcPr>
          <w:p w14:paraId="64F74959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  <w:tr w:rsidR="00055FF9" w:rsidRPr="0085195B" w14:paraId="44942029" w14:textId="77777777" w:rsidTr="005A5B05">
        <w:tc>
          <w:tcPr>
            <w:tcW w:w="1411" w:type="dxa"/>
            <w:vMerge/>
          </w:tcPr>
          <w:p w14:paraId="2916D8DE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983" w:type="dxa"/>
            <w:vMerge/>
          </w:tcPr>
          <w:p w14:paraId="6C8A8866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  <w:tc>
          <w:tcPr>
            <w:tcW w:w="1741" w:type="dxa"/>
          </w:tcPr>
          <w:p w14:paraId="199FA366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Red </w:t>
            </w:r>
          </w:p>
        </w:tc>
        <w:tc>
          <w:tcPr>
            <w:tcW w:w="3510" w:type="dxa"/>
          </w:tcPr>
          <w:p w14:paraId="1C4C3ABA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  <w:r w:rsidRPr="0085195B">
              <w:rPr>
                <w:rFonts w:cs="Times New Roman"/>
              </w:rPr>
              <w:t xml:space="preserve">Madder </w:t>
            </w:r>
          </w:p>
        </w:tc>
        <w:tc>
          <w:tcPr>
            <w:tcW w:w="1710" w:type="dxa"/>
          </w:tcPr>
          <w:p w14:paraId="3375ADAA" w14:textId="77777777" w:rsidR="00055FF9" w:rsidRPr="0085195B" w:rsidRDefault="00055FF9" w:rsidP="00055FF9">
            <w:pPr>
              <w:spacing w:after="0"/>
              <w:rPr>
                <w:rFonts w:cs="Times New Roman"/>
              </w:rPr>
            </w:pPr>
          </w:p>
        </w:tc>
      </w:tr>
    </w:tbl>
    <w:p w14:paraId="0667670B" w14:textId="1B96FFBF" w:rsidR="001915A4" w:rsidRDefault="001915A4"/>
    <w:sectPr w:rsidR="00191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F9"/>
    <w:rsid w:val="00055FF9"/>
    <w:rsid w:val="001915A4"/>
    <w:rsid w:val="00250485"/>
    <w:rsid w:val="005860F4"/>
    <w:rsid w:val="006A39AD"/>
    <w:rsid w:val="00706A3F"/>
    <w:rsid w:val="00706C4E"/>
    <w:rsid w:val="008E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D7173"/>
  <w15:chartTrackingRefBased/>
  <w15:docId w15:val="{6E2726B8-2126-427F-82D0-B0BCAF44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FF9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5FF9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FF9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FF9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FF9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FF9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FF9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FF9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FF9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FF9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F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F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F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F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F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F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F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F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F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FF9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5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FF9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5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FF9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5F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FF9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5F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F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F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F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5FF9"/>
    <w:pPr>
      <w:ind w:left="0" w:firstLine="0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>Stanford University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2</cp:revision>
  <dcterms:created xsi:type="dcterms:W3CDTF">2026-03-30T16:24:00Z</dcterms:created>
  <dcterms:modified xsi:type="dcterms:W3CDTF">2026-03-30T17:24:00Z</dcterms:modified>
</cp:coreProperties>
</file>