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E2E0B" w14:textId="5C6DB183" w:rsidR="00020F73" w:rsidRPr="0019460A" w:rsidRDefault="00540B84">
      <w:pPr>
        <w:rPr>
          <w:b/>
          <w:lang w:val="en-US"/>
        </w:rPr>
      </w:pPr>
      <w:r w:rsidRPr="0019460A">
        <w:rPr>
          <w:b/>
          <w:lang w:val="en-US"/>
        </w:rPr>
        <w:t>Supplementary Information</w:t>
      </w:r>
    </w:p>
    <w:p w14:paraId="7F5DD571" w14:textId="77777777" w:rsidR="002C2E70" w:rsidRPr="0019460A" w:rsidRDefault="002C2E70" w:rsidP="002C2E70">
      <w:pPr>
        <w:spacing w:line="480" w:lineRule="auto"/>
        <w:rPr>
          <w:lang w:val="en-US"/>
        </w:rPr>
      </w:pPr>
    </w:p>
    <w:p w14:paraId="4DD252E0" w14:textId="77777777" w:rsidR="002C2E70" w:rsidRPr="0019460A" w:rsidRDefault="002C2E70" w:rsidP="002C2E70">
      <w:pPr>
        <w:spacing w:line="480" w:lineRule="auto"/>
        <w:rPr>
          <w:lang w:val="en-US"/>
        </w:rPr>
      </w:pPr>
      <w:r w:rsidRPr="0019460A">
        <w:rPr>
          <w:lang w:val="en-US"/>
        </w:rPr>
        <w:t xml:space="preserve">A number of drugs were tested at a much lower frequency than the drugs mentioned above (Tables S1-S4). It can be assumed that these tests might be to a lower extent random and therefore less representative of the working adult population. </w:t>
      </w:r>
    </w:p>
    <w:p w14:paraId="18C23AE9" w14:textId="656ABB31" w:rsidR="002C2E70" w:rsidRPr="0019460A" w:rsidRDefault="002C2E70" w:rsidP="002C2E70">
      <w:pPr>
        <w:spacing w:line="480" w:lineRule="auto"/>
        <w:rPr>
          <w:lang w:val="en-US"/>
        </w:rPr>
      </w:pPr>
      <w:r w:rsidRPr="0019460A">
        <w:rPr>
          <w:lang w:val="en-US"/>
        </w:rPr>
        <w:t>The opioid dextropropoxyphene was detected to a certain extent when considering years of at least 1000 analyzed samples, usually between 0 and 1% (2001-2012) and 0% after 2012 (Table S1)</w:t>
      </w:r>
      <w:r w:rsidR="0019460A" w:rsidRPr="0019460A">
        <w:rPr>
          <w:lang w:val="en-US"/>
        </w:rPr>
        <w:t xml:space="preserve">, confirming a study showing that prescriptions had stopped in Scandinavian countries </w:t>
      </w:r>
      <w:r w:rsidR="0019460A" w:rsidRPr="0019460A">
        <w:rPr>
          <w:lang w:val="en-US"/>
        </w:rPr>
        <w:fldChar w:fldCharType="begin"/>
      </w:r>
      <w:r w:rsidR="0019460A">
        <w:rPr>
          <w:lang w:val="en-US"/>
        </w:rPr>
        <w:instrText>ADDIN F1000_CSL_CITATION&lt;~#@#~&gt;[{"DOI":"10.1515/sjpain-2018-0342","First":false,"Last":false,"PMID":"30817310","author":[{"family":"Jarlbaek","given":"Lene"}],"authorYearDisplayFormat":false,"citation-label":"11271349","container-title":"Scandinavian journal of pain","container-title-short":"Scand. J. Pain","id":"11271349","invisible":false,"issue":"3","issued":{"date-parts":[["2019","7","26"]]},"journalAbbreviation":"Scand. J. Pain","page":"491-499","suppress-author":false,"title":"Opioid prescribing habits differ between Denmark, Sweden and Norway - and they change over time.","type":"article-journal","volume":"19"}]</w:instrText>
      </w:r>
      <w:r w:rsidR="0019460A" w:rsidRPr="0019460A">
        <w:rPr>
          <w:lang w:val="en-US"/>
        </w:rPr>
        <w:fldChar w:fldCharType="separate"/>
      </w:r>
      <w:r w:rsidR="0019460A" w:rsidRPr="0019460A">
        <w:rPr>
          <w:noProof/>
          <w:lang w:val="en-US"/>
        </w:rPr>
        <w:t>(1)</w:t>
      </w:r>
      <w:r w:rsidR="0019460A" w:rsidRPr="0019460A">
        <w:rPr>
          <w:lang w:val="en-US"/>
        </w:rPr>
        <w:fldChar w:fldCharType="end"/>
      </w:r>
      <w:r w:rsidR="0019460A" w:rsidRPr="0019460A">
        <w:rPr>
          <w:lang w:val="en-US"/>
        </w:rPr>
        <w:t xml:space="preserve">. </w:t>
      </w:r>
      <w:r w:rsidRPr="0019460A">
        <w:rPr>
          <w:lang w:val="en-US"/>
        </w:rPr>
        <w:t>The average yearly percentage of positive tests for the doping drugs anabolic</w:t>
      </w:r>
      <w:r w:rsidR="00457EB4">
        <w:rPr>
          <w:lang w:val="en-US"/>
        </w:rPr>
        <w:t>-</w:t>
      </w:r>
      <w:r w:rsidR="00457EB4" w:rsidRPr="0019460A">
        <w:rPr>
          <w:lang w:val="en-US"/>
        </w:rPr>
        <w:t>androgenic</w:t>
      </w:r>
      <w:r w:rsidR="00457EB4">
        <w:rPr>
          <w:lang w:val="en-US"/>
        </w:rPr>
        <w:t xml:space="preserve"> </w:t>
      </w:r>
      <w:r w:rsidRPr="0019460A">
        <w:rPr>
          <w:lang w:val="en-US"/>
        </w:rPr>
        <w:t>steroids was 1.</w:t>
      </w:r>
      <w:r w:rsidR="0020602C" w:rsidRPr="0019460A">
        <w:rPr>
          <w:lang w:val="en-US"/>
        </w:rPr>
        <w:t>86</w:t>
      </w:r>
      <w:r w:rsidRPr="0019460A">
        <w:rPr>
          <w:lang w:val="en-US"/>
        </w:rPr>
        <w:sym w:font="Symbol" w:char="F0B1"/>
      </w:r>
      <w:r w:rsidRPr="0019460A">
        <w:rPr>
          <w:lang w:val="en-US"/>
        </w:rPr>
        <w:t>0.</w:t>
      </w:r>
      <w:r w:rsidR="0020602C" w:rsidRPr="0019460A">
        <w:rPr>
          <w:lang w:val="en-US"/>
        </w:rPr>
        <w:t>13</w:t>
      </w:r>
      <w:r w:rsidRPr="0019460A">
        <w:rPr>
          <w:lang w:val="en-US"/>
        </w:rPr>
        <w:t>% (mean</w:t>
      </w:r>
      <w:r w:rsidRPr="0019460A">
        <w:rPr>
          <w:lang w:val="en-US"/>
        </w:rPr>
        <w:sym w:font="Symbol" w:char="F0B1"/>
      </w:r>
      <w:r w:rsidRPr="0019460A">
        <w:rPr>
          <w:lang w:val="en-US"/>
        </w:rPr>
        <w:t xml:space="preserve">SEM) for </w:t>
      </w:r>
      <w:r w:rsidR="00457EB4">
        <w:rPr>
          <w:lang w:val="en-US"/>
        </w:rPr>
        <w:t xml:space="preserve">the </w:t>
      </w:r>
      <w:r w:rsidRPr="0019460A">
        <w:rPr>
          <w:lang w:val="en-US"/>
        </w:rPr>
        <w:t>period 1994-</w:t>
      </w:r>
      <w:r w:rsidR="0020602C" w:rsidRPr="0019460A">
        <w:rPr>
          <w:lang w:val="en-US"/>
        </w:rPr>
        <w:t>2019</w:t>
      </w:r>
      <w:r w:rsidRPr="0019460A">
        <w:rPr>
          <w:lang w:val="en-US"/>
        </w:rPr>
        <w:t xml:space="preserve">. There is no apparent overall increase or decrease in </w:t>
      </w:r>
      <w:r w:rsidR="00457EB4">
        <w:rPr>
          <w:lang w:val="en-US"/>
        </w:rPr>
        <w:t xml:space="preserve">the </w:t>
      </w:r>
      <w:r w:rsidRPr="0019460A">
        <w:rPr>
          <w:lang w:val="en-US"/>
        </w:rPr>
        <w:t>percentage of positive samples for these drugs (Table S1).</w:t>
      </w:r>
    </w:p>
    <w:p w14:paraId="6E5AC6D2" w14:textId="665101C0" w:rsidR="002C2E70" w:rsidRPr="0019460A" w:rsidRDefault="002C2E70" w:rsidP="002C2E70">
      <w:pPr>
        <w:spacing w:line="480" w:lineRule="auto"/>
        <w:rPr>
          <w:lang w:val="en-US"/>
        </w:rPr>
      </w:pPr>
      <w:r w:rsidRPr="0019460A">
        <w:rPr>
          <w:lang w:val="en-US"/>
        </w:rPr>
        <w:t>For the drugs where the number of analyzed samples was low</w:t>
      </w:r>
      <w:r w:rsidR="00A71D1E" w:rsidRPr="0019460A">
        <w:rPr>
          <w:lang w:val="en-US"/>
        </w:rPr>
        <w:t>,</w:t>
      </w:r>
      <w:r w:rsidRPr="0019460A">
        <w:rPr>
          <w:lang w:val="en-US"/>
        </w:rPr>
        <w:t xml:space="preserve"> no percentages were calculated (Tables S2-S4). However, some observations can be made. The hallucinogens </w:t>
      </w:r>
      <w:r w:rsidR="00BD4BF7" w:rsidRPr="0019460A">
        <w:rPr>
          <w:lang w:val="en-US"/>
        </w:rPr>
        <w:t>lysergic acid diethylamide (</w:t>
      </w:r>
      <w:r w:rsidRPr="0019460A">
        <w:rPr>
          <w:lang w:val="en-US"/>
        </w:rPr>
        <w:t>LSD</w:t>
      </w:r>
      <w:r w:rsidR="00BD4BF7" w:rsidRPr="0019460A">
        <w:rPr>
          <w:lang w:val="en-US"/>
        </w:rPr>
        <w:t>)</w:t>
      </w:r>
      <w:r w:rsidRPr="0019460A">
        <w:rPr>
          <w:lang w:val="en-US"/>
        </w:rPr>
        <w:t xml:space="preserve"> and psilocybin, as well as </w:t>
      </w:r>
      <w:proofErr w:type="spellStart"/>
      <w:r w:rsidR="00BD4BF7" w:rsidRPr="0019460A">
        <w:rPr>
          <w:lang w:val="en-US"/>
        </w:rPr>
        <w:t>phenylcyclohexyl</w:t>
      </w:r>
      <w:proofErr w:type="spellEnd"/>
      <w:r w:rsidR="00BD4BF7" w:rsidRPr="0019460A">
        <w:rPr>
          <w:lang w:val="en-US"/>
        </w:rPr>
        <w:t xml:space="preserve"> piperidine (</w:t>
      </w:r>
      <w:r w:rsidRPr="0019460A">
        <w:rPr>
          <w:lang w:val="en-US"/>
        </w:rPr>
        <w:t>PCP</w:t>
      </w:r>
      <w:r w:rsidR="00BD4BF7" w:rsidRPr="0019460A">
        <w:rPr>
          <w:lang w:val="en-US"/>
        </w:rPr>
        <w:t>)</w:t>
      </w:r>
      <w:r w:rsidRPr="0019460A">
        <w:rPr>
          <w:lang w:val="en-US"/>
        </w:rPr>
        <w:t xml:space="preserve">, were rarely or never detected. Other opioids, such as methadone and buprenorphine (substitution treatments), tramadol and oxycodone (prescription drugs) were screened for to a lesser extent but were detected in around 1 to 10%. Regarding hypnotics, barbiturates and </w:t>
      </w:r>
      <w:r w:rsidR="00BD4BF7" w:rsidRPr="0019460A">
        <w:rPr>
          <w:lang w:val="en-US"/>
        </w:rPr>
        <w:t>gamma-Hydroxybutyric acid (</w:t>
      </w:r>
      <w:proofErr w:type="spellStart"/>
      <w:r w:rsidRPr="0019460A">
        <w:rPr>
          <w:lang w:val="en-US"/>
        </w:rPr>
        <w:t>GHB</w:t>
      </w:r>
      <w:proofErr w:type="spellEnd"/>
      <w:r w:rsidR="00BD4BF7" w:rsidRPr="0019460A">
        <w:rPr>
          <w:lang w:val="en-US"/>
        </w:rPr>
        <w:t>)</w:t>
      </w:r>
      <w:r w:rsidRPr="0019460A">
        <w:rPr>
          <w:lang w:val="en-US"/>
        </w:rPr>
        <w:t xml:space="preserve"> were rarely detected but almost every year there were positive tests for zolpidem and </w:t>
      </w:r>
      <w:proofErr w:type="spellStart"/>
      <w:r w:rsidRPr="0019460A">
        <w:rPr>
          <w:lang w:val="en-US"/>
        </w:rPr>
        <w:t>zolpiclone</w:t>
      </w:r>
      <w:proofErr w:type="spellEnd"/>
      <w:r w:rsidRPr="0019460A">
        <w:rPr>
          <w:lang w:val="en-US"/>
        </w:rPr>
        <w:t xml:space="preserve">. </w:t>
      </w:r>
    </w:p>
    <w:p w14:paraId="2B8A5FC0" w14:textId="2DF4F8F2" w:rsidR="002C2E70" w:rsidRPr="0019460A" w:rsidRDefault="002C2E70" w:rsidP="002C2E70">
      <w:pPr>
        <w:spacing w:line="480" w:lineRule="auto"/>
        <w:rPr>
          <w:lang w:val="en-US"/>
        </w:rPr>
      </w:pPr>
      <w:r w:rsidRPr="0019460A">
        <w:rPr>
          <w:lang w:val="en-US"/>
        </w:rPr>
        <w:t>Few screens have been performed for Spice</w:t>
      </w:r>
      <w:r w:rsidR="00BD4BF7" w:rsidRPr="0019460A">
        <w:rPr>
          <w:lang w:val="en-US"/>
        </w:rPr>
        <w:t xml:space="preserve"> (synthetic cannabinoid)</w:t>
      </w:r>
      <w:r w:rsidRPr="0019460A">
        <w:rPr>
          <w:lang w:val="en-US"/>
        </w:rPr>
        <w:t xml:space="preserve"> but in recent years there were positive results every year.</w:t>
      </w:r>
    </w:p>
    <w:p w14:paraId="2780E2C3" w14:textId="502F2B4A" w:rsidR="002C2E70" w:rsidRPr="0019460A" w:rsidRDefault="002C2E70">
      <w:pPr>
        <w:rPr>
          <w:b/>
          <w:lang w:val="en-US"/>
        </w:rPr>
      </w:pPr>
    </w:p>
    <w:p w14:paraId="3C9C95DE" w14:textId="5E2E3346" w:rsidR="00204F03" w:rsidRPr="0019460A" w:rsidRDefault="00204F03">
      <w:pPr>
        <w:rPr>
          <w:b/>
          <w:lang w:val="en-US"/>
        </w:rPr>
      </w:pPr>
    </w:p>
    <w:p w14:paraId="2D71E52A" w14:textId="057142D8" w:rsidR="00204F03" w:rsidRPr="0019460A" w:rsidRDefault="00204F03">
      <w:pPr>
        <w:rPr>
          <w:b/>
          <w:lang w:val="en-US"/>
        </w:rPr>
      </w:pPr>
    </w:p>
    <w:p w14:paraId="651E0FFD" w14:textId="4D584D9A" w:rsidR="00204F03" w:rsidRPr="0019460A" w:rsidRDefault="00204F03">
      <w:pPr>
        <w:rPr>
          <w:b/>
          <w:lang w:val="en-US"/>
        </w:rPr>
      </w:pPr>
    </w:p>
    <w:p w14:paraId="75D17D1E" w14:textId="77777777" w:rsidR="008733D1" w:rsidRPr="0019460A" w:rsidRDefault="00540B84" w:rsidP="008733D1">
      <w:pPr>
        <w:rPr>
          <w:lang w:val="en-US"/>
        </w:rPr>
      </w:pPr>
      <w:r w:rsidRPr="0019460A">
        <w:rPr>
          <w:b/>
          <w:lang w:val="en-US"/>
        </w:rPr>
        <w:lastRenderedPageBreak/>
        <w:t xml:space="preserve">Table </w:t>
      </w:r>
      <w:r w:rsidR="002C2E70" w:rsidRPr="0019460A">
        <w:rPr>
          <w:b/>
          <w:lang w:val="en-US"/>
        </w:rPr>
        <w:t>S1</w:t>
      </w:r>
      <w:r w:rsidRPr="0019460A">
        <w:rPr>
          <w:b/>
          <w:lang w:val="en-US"/>
        </w:rPr>
        <w:t>.</w:t>
      </w:r>
      <w:r w:rsidRPr="0019460A">
        <w:rPr>
          <w:lang w:val="en-US"/>
        </w:rPr>
        <w:t xml:space="preserve"> </w:t>
      </w:r>
      <w:r w:rsidRPr="0019460A">
        <w:rPr>
          <w:b/>
          <w:lang w:val="en-US"/>
        </w:rPr>
        <w:t xml:space="preserve"> Number of positive samples tested for drugs of abuse</w:t>
      </w:r>
      <w:r w:rsidR="008733D1" w:rsidRPr="0019460A">
        <w:rPr>
          <w:b/>
          <w:lang w:val="en-US"/>
        </w:rPr>
        <w:t xml:space="preserve">. </w:t>
      </w:r>
    </w:p>
    <w:p w14:paraId="01F429AB" w14:textId="54256B86" w:rsidR="00540B84" w:rsidRPr="0019460A" w:rsidRDefault="008733D1" w:rsidP="00540B84">
      <w:pPr>
        <w:rPr>
          <w:lang w:val="en-US"/>
        </w:rPr>
      </w:pPr>
      <w:r w:rsidRPr="0019460A">
        <w:rPr>
          <w:lang w:val="en-US"/>
        </w:rPr>
        <w:t xml:space="preserve">The number of samples analyzed for drugs of abuse (n) and the number of samples tested positive (+), as well as the percentage of positive samples (%) for these drugs are presented.  </w:t>
      </w:r>
    </w:p>
    <w:p w14:paraId="0EEF3694" w14:textId="77777777" w:rsidR="00540B84" w:rsidRPr="0019460A" w:rsidRDefault="00540B84" w:rsidP="00540B84">
      <w:pPr>
        <w:rPr>
          <w:lang w:val="en-US"/>
        </w:rPr>
      </w:pPr>
    </w:p>
    <w:tbl>
      <w:tblPr>
        <w:tblpPr w:leftFromText="180" w:rightFromText="180" w:vertAnchor="text" w:horzAnchor="margin" w:tblpY="112"/>
        <w:tblW w:w="5331" w:type="dxa"/>
        <w:tblLayout w:type="fixed"/>
        <w:tblLook w:val="04A0" w:firstRow="1" w:lastRow="0" w:firstColumn="1" w:lastColumn="0" w:noHBand="0" w:noVBand="1"/>
      </w:tblPr>
      <w:tblGrid>
        <w:gridCol w:w="739"/>
        <w:gridCol w:w="840"/>
        <w:gridCol w:w="865"/>
        <w:gridCol w:w="675"/>
        <w:gridCol w:w="739"/>
        <w:gridCol w:w="751"/>
        <w:gridCol w:w="722"/>
      </w:tblGrid>
      <w:tr w:rsidR="00540B84" w:rsidRPr="0019460A" w14:paraId="0E3AC965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noWrap/>
            <w:vAlign w:val="bottom"/>
          </w:tcPr>
          <w:p w14:paraId="0A0D892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80" w:type="dxa"/>
            <w:gridSpan w:val="3"/>
            <w:tcBorders>
              <w:top w:val="nil"/>
              <w:bottom w:val="single" w:sz="4" w:space="0" w:color="000000"/>
            </w:tcBorders>
          </w:tcPr>
          <w:p w14:paraId="44523B2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Dextropropoxyphene</w:t>
            </w:r>
          </w:p>
        </w:tc>
        <w:tc>
          <w:tcPr>
            <w:tcW w:w="2212" w:type="dxa"/>
            <w:gridSpan w:val="3"/>
            <w:tcBorders>
              <w:top w:val="nil"/>
              <w:bottom w:val="single" w:sz="4" w:space="0" w:color="000000"/>
            </w:tcBorders>
            <w:shd w:val="clear" w:color="auto" w:fill="auto"/>
          </w:tcPr>
          <w:p w14:paraId="21B3EA93" w14:textId="0D211144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Anabolic</w:t>
            </w:r>
            <w:r w:rsidR="00457EB4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-</w:t>
            </w: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Androgenic Steroids</w:t>
            </w:r>
          </w:p>
        </w:tc>
      </w:tr>
      <w:tr w:rsidR="00540B84" w:rsidRPr="0019460A" w14:paraId="36CDD503" w14:textId="77777777" w:rsidTr="0020602C">
        <w:trPr>
          <w:trHeight w:val="279"/>
        </w:trPr>
        <w:tc>
          <w:tcPr>
            <w:tcW w:w="73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CDFD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0330A4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86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11E05D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7D3966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%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B3D99D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7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5440F0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  <w:tc>
          <w:tcPr>
            <w:tcW w:w="7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F010FF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%</w:t>
            </w:r>
          </w:p>
        </w:tc>
      </w:tr>
      <w:tr w:rsidR="00540B84" w:rsidRPr="0019460A" w14:paraId="3C2467A0" w14:textId="77777777" w:rsidTr="0020602C">
        <w:trPr>
          <w:trHeight w:val="140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1B7F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1994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2AB83C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18EC401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A638C6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80ECB7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31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A9FC7C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EC0F93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3.2</w:t>
            </w:r>
          </w:p>
        </w:tc>
      </w:tr>
      <w:tr w:rsidR="00540B84" w:rsidRPr="0019460A" w14:paraId="6F870597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BA8400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1995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0AC999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88D224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968D14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530DE8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274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ED54C5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7DF608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0.4</w:t>
            </w:r>
          </w:p>
        </w:tc>
      </w:tr>
      <w:tr w:rsidR="00540B84" w:rsidRPr="0019460A" w14:paraId="01A9376A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EE56E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1996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3789EA0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0E3511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BAB2E6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11F3A9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172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616CC4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3A7A67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2.9</w:t>
            </w:r>
          </w:p>
        </w:tc>
      </w:tr>
      <w:tr w:rsidR="00540B84" w:rsidRPr="0019460A" w14:paraId="702E9B76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3BF827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1997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4FC3E4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66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BEF3B6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3C6F56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2C1241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486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69379A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2ADCA1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1.2</w:t>
            </w:r>
          </w:p>
        </w:tc>
      </w:tr>
      <w:tr w:rsidR="00540B84" w:rsidRPr="0019460A" w14:paraId="310A186A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EE62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1998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1A0D37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1DD5FE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4B4514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49E9AA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694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3A1048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33706B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2.0</w:t>
            </w:r>
          </w:p>
        </w:tc>
      </w:tr>
      <w:tr w:rsidR="00540B84" w:rsidRPr="0019460A" w14:paraId="50C03825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B57643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1999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2AD47D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CA8AD5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E0E8D9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F5BA3E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442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9AC26B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C562B1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0.7</w:t>
            </w:r>
          </w:p>
        </w:tc>
      </w:tr>
      <w:tr w:rsidR="00540B84" w:rsidRPr="0019460A" w14:paraId="343FC13E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6CA0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45F0EED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141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707A3D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B24707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3.5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FFBD33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535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AE27EC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E259E8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1.9</w:t>
            </w:r>
          </w:p>
        </w:tc>
      </w:tr>
      <w:tr w:rsidR="00540B84" w:rsidRPr="0019460A" w14:paraId="6315FA90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0CE5287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E4F096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773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928343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667271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E53C81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1126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F30FF2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5B9C70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1.9</w:t>
            </w:r>
          </w:p>
        </w:tc>
      </w:tr>
      <w:tr w:rsidR="00540B84" w:rsidRPr="0019460A" w14:paraId="2F7771F8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3A530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190494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2714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756F2F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DB2E77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366608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972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991D98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B53232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2.6</w:t>
            </w:r>
          </w:p>
        </w:tc>
      </w:tr>
      <w:tr w:rsidR="00540B84" w:rsidRPr="0019460A" w14:paraId="11745E40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45C0DC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A89B7E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2307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061EC1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7AC1FC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14AF55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1243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3B23A9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77E404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1.6</w:t>
            </w:r>
          </w:p>
        </w:tc>
      </w:tr>
      <w:tr w:rsidR="00540B84" w:rsidRPr="0019460A" w14:paraId="4DD602AC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0862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04377C4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2455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FA6ADA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860593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34BC81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973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D47A87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115D69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2.5</w:t>
            </w:r>
          </w:p>
        </w:tc>
      </w:tr>
      <w:tr w:rsidR="00540B84" w:rsidRPr="0019460A" w14:paraId="2FEEB168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631539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603F7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2128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06F84E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149A4F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14ABA4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1087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AD80DB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D9388A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2.5</w:t>
            </w:r>
          </w:p>
        </w:tc>
      </w:tr>
      <w:tr w:rsidR="00540B84" w:rsidRPr="0019460A" w14:paraId="17B5060D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18BFD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17848BE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3054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2F6D21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1E67B4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214DC4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1573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552E56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836C1C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1.0</w:t>
            </w:r>
          </w:p>
        </w:tc>
      </w:tr>
      <w:tr w:rsidR="00540B84" w:rsidRPr="0019460A" w14:paraId="4A49BC71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6B5E5E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B40DBA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4152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2386E1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9E5287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74D9C6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1824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7768A2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32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99E55A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1.8</w:t>
            </w:r>
          </w:p>
        </w:tc>
      </w:tr>
      <w:tr w:rsidR="00540B84" w:rsidRPr="0019460A" w14:paraId="448E601C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F18C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68F6B9C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5378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5C41CA3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2F70E9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AF7D80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1307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127533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CB05A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1.5</w:t>
            </w:r>
          </w:p>
        </w:tc>
      </w:tr>
      <w:tr w:rsidR="00540B84" w:rsidRPr="0019460A" w14:paraId="4BAD391E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509F54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A1470B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5604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D355CA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33108C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B2B83E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690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F70102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92997B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1.6</w:t>
            </w:r>
          </w:p>
        </w:tc>
      </w:tr>
      <w:tr w:rsidR="00540B84" w:rsidRPr="0019460A" w14:paraId="099B1987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75093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57F0651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4118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C630DD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F165C2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0.6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7D916D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808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E4ECA9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FBEE66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1.4</w:t>
            </w:r>
          </w:p>
        </w:tc>
      </w:tr>
      <w:tr w:rsidR="00540B84" w:rsidRPr="0019460A" w14:paraId="58640748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E2F046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CC9557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4595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2DF77F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20AF7A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0.3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9CAC9B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813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3A9061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65B51F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2.5</w:t>
            </w:r>
          </w:p>
        </w:tc>
      </w:tr>
      <w:tr w:rsidR="00540B84" w:rsidRPr="0019460A" w14:paraId="562E7288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848D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18F71B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3662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27096A5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F4274B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38343E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685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DD1B99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1C964D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2.0</w:t>
            </w:r>
          </w:p>
        </w:tc>
      </w:tr>
      <w:tr w:rsidR="00540B84" w:rsidRPr="0019460A" w14:paraId="3CAED657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4EECB0E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694C9F6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3460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3B8B554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B538D7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F66CDB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631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5EDF9C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595537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1.7</w:t>
            </w:r>
          </w:p>
        </w:tc>
      </w:tr>
      <w:tr w:rsidR="00540B84" w:rsidRPr="0019460A" w14:paraId="40FDE9C1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19B9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2D9B2E2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2643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354735E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7EC030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43C5BF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664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AA1C0D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A6FE05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1.1</w:t>
            </w:r>
          </w:p>
        </w:tc>
      </w:tr>
      <w:tr w:rsidR="00540B84" w:rsidRPr="0019460A" w14:paraId="21A3115F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7FD78E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02138C4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1275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42F89A1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63D381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59D5D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1051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11A3DC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6C1533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2.8</w:t>
            </w:r>
          </w:p>
        </w:tc>
      </w:tr>
      <w:tr w:rsidR="00540B84" w:rsidRPr="0019460A" w14:paraId="11155B47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E300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1E506B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1082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7A4028B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A68081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40C53E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936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7FC433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3ABCE4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1.1</w:t>
            </w:r>
          </w:p>
        </w:tc>
      </w:tr>
      <w:tr w:rsidR="00540B84" w:rsidRPr="0019460A" w14:paraId="6061B6F6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7B5B725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7E3E01E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971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BDC628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0BC73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8A94C3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960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1DD1CE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AAB156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cstheme="minorHAnsi"/>
                <w:lang w:val="en-US"/>
              </w:rPr>
              <w:t>1.8</w:t>
            </w:r>
          </w:p>
        </w:tc>
      </w:tr>
      <w:tr w:rsidR="00540B84" w:rsidRPr="0019460A" w14:paraId="3EFC279A" w14:textId="77777777" w:rsidTr="0020602C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4D65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14:paraId="778F41FC" w14:textId="0A9C7EAC" w:rsidR="00540B84" w:rsidRPr="0019460A" w:rsidRDefault="005D61A2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1080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</w:tcPr>
          <w:p w14:paraId="4DE348D9" w14:textId="30B44DF9" w:rsidR="00540B84" w:rsidRPr="0019460A" w:rsidRDefault="005D61A2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6E80AE" w14:textId="102019DC" w:rsidR="00540B84" w:rsidRPr="0019460A" w:rsidRDefault="005D61A2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4B5080" w14:textId="62C9EA04" w:rsidR="00540B84" w:rsidRPr="0019460A" w:rsidRDefault="005A64ED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1178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C2EAB" w14:textId="4871C74D" w:rsidR="00540B84" w:rsidRPr="0019460A" w:rsidRDefault="005A64ED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31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72CBC" w14:textId="60DFE1AB" w:rsidR="00540B84" w:rsidRPr="0019460A" w:rsidRDefault="005A64ED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2.6</w:t>
            </w:r>
          </w:p>
        </w:tc>
      </w:tr>
    </w:tbl>
    <w:p w14:paraId="6A8809B9" w14:textId="77777777" w:rsidR="00540B84" w:rsidRPr="0019460A" w:rsidRDefault="00540B84" w:rsidP="00540B84">
      <w:pPr>
        <w:rPr>
          <w:lang w:val="en-US"/>
        </w:rPr>
      </w:pPr>
    </w:p>
    <w:p w14:paraId="7FE9E2AF" w14:textId="77777777" w:rsidR="00540B84" w:rsidRPr="0019460A" w:rsidRDefault="00540B84" w:rsidP="00540B84">
      <w:pPr>
        <w:rPr>
          <w:lang w:val="en-US"/>
        </w:rPr>
      </w:pPr>
    </w:p>
    <w:p w14:paraId="4AAA43AB" w14:textId="77777777" w:rsidR="00540B84" w:rsidRPr="0019460A" w:rsidRDefault="00540B84" w:rsidP="00540B84">
      <w:pPr>
        <w:rPr>
          <w:lang w:val="en-US"/>
        </w:rPr>
      </w:pPr>
    </w:p>
    <w:p w14:paraId="00F2C6C6" w14:textId="77777777" w:rsidR="00540B84" w:rsidRPr="0019460A" w:rsidRDefault="00540B84" w:rsidP="00540B84">
      <w:pPr>
        <w:rPr>
          <w:lang w:val="en-US"/>
        </w:rPr>
      </w:pPr>
    </w:p>
    <w:p w14:paraId="7CC050A0" w14:textId="77777777" w:rsidR="00540B84" w:rsidRPr="0019460A" w:rsidRDefault="00540B84" w:rsidP="00540B84">
      <w:pPr>
        <w:rPr>
          <w:lang w:val="en-US"/>
        </w:rPr>
      </w:pPr>
    </w:p>
    <w:p w14:paraId="78E1FAE4" w14:textId="77777777" w:rsidR="00540B84" w:rsidRPr="0019460A" w:rsidRDefault="00540B84" w:rsidP="00540B84">
      <w:pPr>
        <w:rPr>
          <w:lang w:val="en-US"/>
        </w:rPr>
      </w:pPr>
    </w:p>
    <w:p w14:paraId="1062F072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3EAF0361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B218265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2F943495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63B21470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41C70480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0B0466FD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42EFAC23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7FAB8557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72275782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6A550EA2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1F4C708E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286B254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147429F1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4779CBD5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268D7695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1C0B018E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6D476CBD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68238BCA" w14:textId="77777777" w:rsidR="00540B84" w:rsidRPr="0019460A" w:rsidRDefault="00540B84" w:rsidP="00540B84">
      <w:pPr>
        <w:rPr>
          <w:lang w:val="en-US"/>
        </w:rPr>
      </w:pPr>
    </w:p>
    <w:tbl>
      <w:tblPr>
        <w:tblpPr w:leftFromText="180" w:rightFromText="180" w:vertAnchor="text" w:horzAnchor="margin" w:tblpY="1110"/>
        <w:tblW w:w="7951" w:type="dxa"/>
        <w:tblLayout w:type="fixed"/>
        <w:tblLook w:val="04A0" w:firstRow="1" w:lastRow="0" w:firstColumn="1" w:lastColumn="0" w:noHBand="0" w:noVBand="1"/>
      </w:tblPr>
      <w:tblGrid>
        <w:gridCol w:w="739"/>
        <w:gridCol w:w="625"/>
        <w:gridCol w:w="740"/>
        <w:gridCol w:w="739"/>
        <w:gridCol w:w="740"/>
        <w:gridCol w:w="740"/>
        <w:gridCol w:w="741"/>
        <w:gridCol w:w="739"/>
        <w:gridCol w:w="675"/>
        <w:gridCol w:w="751"/>
        <w:gridCol w:w="722"/>
      </w:tblGrid>
      <w:tr w:rsidR="00540B84" w:rsidRPr="0019460A" w14:paraId="185FAAE5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noWrap/>
            <w:vAlign w:val="bottom"/>
          </w:tcPr>
          <w:p w14:paraId="057F884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</w:p>
          <w:p w14:paraId="36B6AB69" w14:textId="183006BF" w:rsidR="008733D1" w:rsidRPr="0019460A" w:rsidRDefault="008733D1" w:rsidP="008733D1">
            <w:pPr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365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  <w:hideMark/>
          </w:tcPr>
          <w:p w14:paraId="18DAAB9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Methadone</w:t>
            </w:r>
          </w:p>
        </w:tc>
        <w:tc>
          <w:tcPr>
            <w:tcW w:w="1479" w:type="dxa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  <w:noWrap/>
            <w:hideMark/>
          </w:tcPr>
          <w:p w14:paraId="17F6A96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 xml:space="preserve">Barbiturates </w:t>
            </w:r>
          </w:p>
          <w:p w14:paraId="6CCCFE6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 </w:t>
            </w:r>
          </w:p>
        </w:tc>
        <w:tc>
          <w:tcPr>
            <w:tcW w:w="1481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0F487B2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 xml:space="preserve">PCP </w:t>
            </w:r>
          </w:p>
          <w:p w14:paraId="6AAA4B6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</w:p>
        </w:tc>
        <w:tc>
          <w:tcPr>
            <w:tcW w:w="1414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  <w:hideMark/>
          </w:tcPr>
          <w:p w14:paraId="221AC6D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LSD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84C0B6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proofErr w:type="spellStart"/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GHB</w:t>
            </w:r>
            <w:proofErr w:type="spellEnd"/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 </w:t>
            </w:r>
          </w:p>
        </w:tc>
      </w:tr>
      <w:tr w:rsidR="00540B84" w:rsidRPr="0019460A" w14:paraId="25239705" w14:textId="77777777" w:rsidTr="008733D1">
        <w:trPr>
          <w:trHeight w:val="279"/>
        </w:trPr>
        <w:tc>
          <w:tcPr>
            <w:tcW w:w="73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BD98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szCs w:val="20"/>
                <w:lang w:val="en-US"/>
              </w:rPr>
            </w:pPr>
          </w:p>
        </w:tc>
        <w:tc>
          <w:tcPr>
            <w:tcW w:w="625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245BF3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740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8C5049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  <w:tc>
          <w:tcPr>
            <w:tcW w:w="739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94DA80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3344E4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  <w:tc>
          <w:tcPr>
            <w:tcW w:w="7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8AC51B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7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5C885D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  <w:tc>
          <w:tcPr>
            <w:tcW w:w="73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8C4770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418330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  <w:tc>
          <w:tcPr>
            <w:tcW w:w="7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F6A25F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n</w:t>
            </w:r>
          </w:p>
        </w:tc>
        <w:tc>
          <w:tcPr>
            <w:tcW w:w="7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63FB58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+</w:t>
            </w:r>
          </w:p>
        </w:tc>
      </w:tr>
      <w:tr w:rsidR="00540B84" w:rsidRPr="0019460A" w14:paraId="2962AFCC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1655D4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8B84B0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21241EE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1C2039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B11A8B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3F82C9B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1781D37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6A99F37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2F1DEC6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2A0312E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52F8AF1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3076D321" w14:textId="77777777" w:rsidTr="008733D1">
        <w:trPr>
          <w:trHeight w:val="140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FEEAC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38244B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793DC1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E6EC7C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AF3E9D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A5E222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850746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18F600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463ABA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EBC3D7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68DFED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0219F459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98E5BF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56B482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FBB10A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67B8BE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CB2C23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00D23CC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1C738FD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1861FF4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28A1EE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07D0E55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73FB132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710A41F0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FA39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AF4C17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AAEAD4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A3A355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61E0FF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A56849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42A62B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91AAF2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FBD168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415D97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5455CE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5B9CE4C7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190989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133A8AD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90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7ECED2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75236C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80D1D3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0A263FB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13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7867119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2519C97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95268F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1992A9C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2A88C29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109AFBE4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197A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124016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D57233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2EFABE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FA3C25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8629D1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A31DC1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5D4480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879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BDCE65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47CE28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60C4AB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263A3BAF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4BE102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1999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2A7E761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0854CF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24E655D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377856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0B457CA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03CC3AB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CF601E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964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14B30EC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344B7DD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4F27001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24CDDE8B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0623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693E5C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2E3571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691E07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72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55DAC9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5B2275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E9D222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D35212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1638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A463C2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37F3DD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373995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</w:p>
        </w:tc>
      </w:tr>
      <w:tr w:rsidR="00540B84" w:rsidRPr="0019460A" w14:paraId="0C89D7DA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08DF48B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78F5ACF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3F9255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81A820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261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7BFA1C7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452281E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57DE6D2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B0F7DF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1788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C612B8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6D0957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174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B03D18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</w:tr>
      <w:tr w:rsidR="00540B84" w:rsidRPr="0019460A" w14:paraId="57CC7AF6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2A757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AE9946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DEEE70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122709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146BB7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192467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3A6A16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A8A68E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2434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AE704C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BAF8CE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67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8BE4E3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72BE1957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A96126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A4D980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1DCDC90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7AA65A9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AEDA05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692D8CB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137C112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19AB331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1607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7D3504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0BC38C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51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FDAAA2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62EAB0E3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F1EE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7B09CB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D79FA4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B83F4D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0550E5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7A14BDF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8C928D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83188A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1640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F54CE8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384ED8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D99735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7DF331EE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090DDF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0A01CF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984914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DC5AD8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39DF27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3D6CDAA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140D6E2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24758B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1972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623EF3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B9D502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D179D1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7710601A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CF73D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29BED0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2E0EB0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9A4477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E55E89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0C7915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446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320675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D29442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1694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3296EC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78CA37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235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966C7E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</w:tr>
      <w:tr w:rsidR="00540B84" w:rsidRPr="0019460A" w14:paraId="38A58784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4A43CEA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265B338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13D4CCF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5C7CA1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C9FB9B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56A40BD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847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6E668AE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EEB6CF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1705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8BF868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69A058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261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DD2BCE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</w:tr>
      <w:tr w:rsidR="00540B84" w:rsidRPr="0019460A" w14:paraId="47C2AE32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CA32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41AEA1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136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793BB5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987C96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94686D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1AF4A0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958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CB7043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429BBD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1188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018561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0AA82B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271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866B88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</w:tr>
      <w:tr w:rsidR="00540B84" w:rsidRPr="0019460A" w14:paraId="12D23B7E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2A19E1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D3B923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281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165B72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630253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01084D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54C558D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702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31ED178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FAD5CF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504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8D3E99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4B4FD8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144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E6EFC4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16A00522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410D9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8B42CC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325D77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DC77A3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8A7B01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41A8F9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282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0A0245C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43CB60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820A56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7763F5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E693EE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68C99C9A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3F1A69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88FF1E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53EF91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BE7A61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0DC01B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733BCF1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58852D0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081D46E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57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634D75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43607E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7D95CC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7CE79B6B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9BD7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435C82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E4B94A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492650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F3B2E7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C71578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222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338A66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F54594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61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1F25B9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9B0F61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4DEA83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2222A4B4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C42517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773CAE0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175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DED3448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FFBA42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107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3D5E2C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2F68FDD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187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69DF51B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74E91D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C3D3C4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43DFD2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924C19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40A2F776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155CB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C93A63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261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75C408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9237B5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41408B3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42943B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E17F76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187A490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64FCCD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E71F1E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45AF62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31316735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46FC3EE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560650B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B52DDFC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51AE92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294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346F90D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3714D58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388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3551AB0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191B5B2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49859E3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612BDA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8019EA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2B82E86B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51289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78F9FAB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BED496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1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925A5A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272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45091B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51F407F4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9E20511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EE9267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217522B5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5C1492E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32131D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5514CF3B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81B1163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2176DC82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357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7F61D0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7C4590D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302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72993AC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7B721766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</w:tcPr>
          <w:p w14:paraId="62F89C2A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768BD7B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44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hideMark/>
          </w:tcPr>
          <w:p w14:paraId="6DDE725F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9D69509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8202AC0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540B84" w:rsidRPr="0019460A" w14:paraId="6D2DEDAD" w14:textId="77777777" w:rsidTr="008733D1">
        <w:trPr>
          <w:trHeight w:val="279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5EEF37" w14:textId="77777777" w:rsidR="00540B84" w:rsidRPr="0019460A" w:rsidRDefault="00540B84" w:rsidP="008733D1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0BD038" w14:textId="51154153" w:rsidR="00540B84" w:rsidRPr="0019460A" w:rsidRDefault="005D61A2" w:rsidP="008733D1">
            <w:pPr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488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3FD9E0" w14:textId="6C434815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61E92" w14:textId="10CFBC56" w:rsidR="00540B84" w:rsidRPr="0019460A" w:rsidRDefault="005A64ED" w:rsidP="008733D1">
            <w:pPr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332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FA9B8" w14:textId="0C78E3C5" w:rsidR="00540B84" w:rsidRPr="0019460A" w:rsidRDefault="005A64ED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EDA27" w14:textId="62507560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344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3C9A1" w14:textId="43B3CE46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B1FEB" w14:textId="790AAE6B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A472EE" w14:textId="603AFCD2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9F856" w14:textId="3D67231C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12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90051" w14:textId="49B00A86" w:rsidR="00540B84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</w:tr>
    </w:tbl>
    <w:p w14:paraId="16040647" w14:textId="0E88263F" w:rsidR="00540B84" w:rsidRPr="0019460A" w:rsidRDefault="00540B84" w:rsidP="00540B84">
      <w:pPr>
        <w:rPr>
          <w:b/>
          <w:lang w:val="en-US"/>
        </w:rPr>
      </w:pPr>
      <w:r w:rsidRPr="0019460A">
        <w:rPr>
          <w:b/>
          <w:lang w:val="en-US"/>
        </w:rPr>
        <w:t xml:space="preserve">Table </w:t>
      </w:r>
      <w:r w:rsidR="002C2E70" w:rsidRPr="0019460A">
        <w:rPr>
          <w:b/>
          <w:lang w:val="en-US"/>
        </w:rPr>
        <w:t>S2</w:t>
      </w:r>
      <w:r w:rsidRPr="0019460A">
        <w:rPr>
          <w:b/>
          <w:lang w:val="en-US"/>
        </w:rPr>
        <w:t>.</w:t>
      </w:r>
      <w:r w:rsidRPr="0019460A">
        <w:rPr>
          <w:lang w:val="en-US"/>
        </w:rPr>
        <w:t xml:space="preserve"> </w:t>
      </w:r>
      <w:r w:rsidRPr="0019460A">
        <w:rPr>
          <w:b/>
          <w:lang w:val="en-US"/>
        </w:rPr>
        <w:t xml:space="preserve"> Number of positive samples tested for drugs of abuse</w:t>
      </w:r>
      <w:r w:rsidR="008733D1" w:rsidRPr="0019460A">
        <w:rPr>
          <w:b/>
          <w:lang w:val="en-US"/>
        </w:rPr>
        <w:t xml:space="preserve">. </w:t>
      </w:r>
      <w:r w:rsidR="008733D1" w:rsidRPr="0019460A">
        <w:rPr>
          <w:lang w:val="en-US"/>
        </w:rPr>
        <w:t xml:space="preserve">The number of samples analyzed for drugs of abuse (n) and the number of samples tested positive (+) for these drugs are presented.  </w:t>
      </w:r>
    </w:p>
    <w:p w14:paraId="33719228" w14:textId="77777777" w:rsidR="00540B84" w:rsidRPr="0019460A" w:rsidRDefault="00540B84" w:rsidP="00540B84">
      <w:pPr>
        <w:rPr>
          <w:lang w:val="en-US"/>
        </w:rPr>
      </w:pPr>
    </w:p>
    <w:p w14:paraId="2700E37F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6824463E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2A7A0D3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03D19280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19EDF5CB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8FB368D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386895D7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1F49320C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611C123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022B4033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04A87E5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564C2BD7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433ACB2B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41911852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765EEA9C" w14:textId="77777777" w:rsidR="00540B84" w:rsidRPr="0019460A" w:rsidRDefault="00540B84" w:rsidP="00540B84">
      <w:pPr>
        <w:spacing w:line="480" w:lineRule="auto"/>
        <w:rPr>
          <w:lang w:val="en-US"/>
        </w:rPr>
      </w:pPr>
    </w:p>
    <w:p w14:paraId="325B674C" w14:textId="4227B293" w:rsidR="00540B84" w:rsidRPr="0019460A" w:rsidRDefault="00540B84" w:rsidP="00540B84">
      <w:pPr>
        <w:spacing w:line="480" w:lineRule="auto"/>
        <w:rPr>
          <w:lang w:val="en-US"/>
        </w:rPr>
      </w:pPr>
      <w:r w:rsidRPr="0019460A">
        <w:rPr>
          <w:lang w:val="en-US"/>
        </w:rPr>
        <w:br w:type="page"/>
      </w:r>
    </w:p>
    <w:p w14:paraId="77969590" w14:textId="00C4A591" w:rsidR="00540B84" w:rsidRPr="0019460A" w:rsidRDefault="00540B84" w:rsidP="00540B84">
      <w:pPr>
        <w:rPr>
          <w:lang w:val="en-US"/>
        </w:rPr>
      </w:pPr>
      <w:r w:rsidRPr="0019460A">
        <w:rPr>
          <w:b/>
          <w:lang w:val="en-US"/>
        </w:rPr>
        <w:lastRenderedPageBreak/>
        <w:t xml:space="preserve">Table </w:t>
      </w:r>
      <w:r w:rsidR="002C2E70" w:rsidRPr="0019460A">
        <w:rPr>
          <w:b/>
          <w:lang w:val="en-US"/>
        </w:rPr>
        <w:t>S3</w:t>
      </w:r>
      <w:r w:rsidRPr="0019460A">
        <w:rPr>
          <w:b/>
          <w:lang w:val="en-US"/>
        </w:rPr>
        <w:t>.</w:t>
      </w:r>
      <w:r w:rsidRPr="0019460A">
        <w:rPr>
          <w:lang w:val="en-US"/>
        </w:rPr>
        <w:t xml:space="preserve"> </w:t>
      </w:r>
      <w:r w:rsidRPr="0019460A">
        <w:rPr>
          <w:b/>
          <w:lang w:val="en-US"/>
        </w:rPr>
        <w:t>Number of positive samples tested for drugs of abuse</w:t>
      </w:r>
      <w:r w:rsidR="008733D1" w:rsidRPr="0019460A">
        <w:rPr>
          <w:b/>
          <w:lang w:val="en-US"/>
        </w:rPr>
        <w:t xml:space="preserve">. </w:t>
      </w:r>
      <w:r w:rsidR="008733D1" w:rsidRPr="0019460A">
        <w:rPr>
          <w:lang w:val="en-US"/>
        </w:rPr>
        <w:t xml:space="preserve">The number of samples analyzed for drugs of abuse (n) and the number of samples tested positive (+) for these drugs are presented. </w:t>
      </w:r>
    </w:p>
    <w:p w14:paraId="66F4B60A" w14:textId="77777777" w:rsidR="00540B84" w:rsidRPr="0019460A" w:rsidRDefault="00540B84" w:rsidP="00540B84">
      <w:pPr>
        <w:rPr>
          <w:sz w:val="32"/>
          <w:lang w:val="en-US"/>
        </w:rPr>
      </w:pPr>
    </w:p>
    <w:tbl>
      <w:tblPr>
        <w:tblpPr w:leftFromText="180" w:rightFromText="180" w:vertAnchor="text" w:horzAnchor="margin" w:tblpY="-31"/>
        <w:tblW w:w="8705" w:type="dxa"/>
        <w:tblLayout w:type="fixed"/>
        <w:tblLook w:val="04A0" w:firstRow="1" w:lastRow="0" w:firstColumn="1" w:lastColumn="0" w:noHBand="0" w:noVBand="1"/>
      </w:tblPr>
      <w:tblGrid>
        <w:gridCol w:w="792"/>
        <w:gridCol w:w="792"/>
        <w:gridCol w:w="792"/>
        <w:gridCol w:w="792"/>
        <w:gridCol w:w="791"/>
        <w:gridCol w:w="791"/>
        <w:gridCol w:w="871"/>
        <w:gridCol w:w="710"/>
        <w:gridCol w:w="791"/>
        <w:gridCol w:w="791"/>
        <w:gridCol w:w="792"/>
      </w:tblGrid>
      <w:tr w:rsidR="00540B84" w:rsidRPr="0019460A" w14:paraId="399E0801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noWrap/>
            <w:hideMark/>
          </w:tcPr>
          <w:p w14:paraId="54F879D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2"/>
                <w:szCs w:val="20"/>
                <w:lang w:val="en-US"/>
              </w:rPr>
            </w:pPr>
          </w:p>
        </w:tc>
        <w:tc>
          <w:tcPr>
            <w:tcW w:w="1584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5B682A7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sz w:val="22"/>
                <w:szCs w:val="20"/>
                <w:lang w:val="en-US"/>
              </w:rPr>
              <w:t>Tramadol</w:t>
            </w:r>
          </w:p>
        </w:tc>
        <w:tc>
          <w:tcPr>
            <w:tcW w:w="1583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4632EC6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Ketobemidone</w:t>
            </w:r>
          </w:p>
        </w:tc>
        <w:tc>
          <w:tcPr>
            <w:tcW w:w="1662" w:type="dxa"/>
            <w:gridSpan w:val="2"/>
            <w:tcBorders>
              <w:top w:val="nil"/>
              <w:bottom w:val="single" w:sz="4" w:space="0" w:color="000000"/>
            </w:tcBorders>
            <w:shd w:val="clear" w:color="000000" w:fill="FFFFFF"/>
            <w:noWrap/>
          </w:tcPr>
          <w:p w14:paraId="2AA31F7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Buprenorphine</w:t>
            </w:r>
          </w:p>
        </w:tc>
        <w:tc>
          <w:tcPr>
            <w:tcW w:w="1501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4EFA734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Zolpidem</w:t>
            </w:r>
          </w:p>
        </w:tc>
        <w:tc>
          <w:tcPr>
            <w:tcW w:w="1583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7925C90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sz w:val="22"/>
                <w:szCs w:val="20"/>
                <w:lang w:val="en-US"/>
              </w:rPr>
              <w:t>Zopiclone</w:t>
            </w:r>
          </w:p>
        </w:tc>
      </w:tr>
      <w:tr w:rsidR="00540B84" w:rsidRPr="0019460A" w14:paraId="17DBECCB" w14:textId="77777777" w:rsidTr="0020602C">
        <w:trPr>
          <w:trHeight w:val="295"/>
        </w:trPr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5EEF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ECC98E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92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A137BD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  <w:tc>
          <w:tcPr>
            <w:tcW w:w="792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88396D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91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B3F845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  <w:tc>
          <w:tcPr>
            <w:tcW w:w="791" w:type="dxa"/>
            <w:tcBorders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6EC5A2B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87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F00833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  <w:tc>
          <w:tcPr>
            <w:tcW w:w="7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1B710D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70D56C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  <w:tc>
          <w:tcPr>
            <w:tcW w:w="7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45C7E2B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20527EE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</w:tr>
      <w:tr w:rsidR="00540B84" w:rsidRPr="0019460A" w14:paraId="0FC1C49E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B17DF0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0DD484C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2CF6DA2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51AE5E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3F388F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0D9693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160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FA5E00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7991762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239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5C6E22F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08410A9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226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423F418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</w:tr>
      <w:tr w:rsidR="00540B84" w:rsidRPr="0019460A" w14:paraId="32994CC5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09C7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79E79F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302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5BA97B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25AC87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FC8F1D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AF2ADE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295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B0761B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53CBD0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290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62C0EE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343B21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713185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25</w:t>
            </w:r>
          </w:p>
        </w:tc>
      </w:tr>
      <w:tr w:rsidR="00540B84" w:rsidRPr="0019460A" w14:paraId="0125D5D2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E22FDF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5F75520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32D9C9D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8200B8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067012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AA3F71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252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F4B9AA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1278DC6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250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41AC05E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7F6B486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51C4ACC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</w:t>
            </w:r>
          </w:p>
        </w:tc>
      </w:tr>
      <w:tr w:rsidR="00540B84" w:rsidRPr="0019460A" w14:paraId="58F5BD27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8864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2009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792F82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246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C45D5C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E2715E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C7FF3E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3BC5BC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610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C19B4F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14123A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240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B00A9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374C2A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252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15BC73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29</w:t>
            </w:r>
          </w:p>
        </w:tc>
      </w:tr>
      <w:tr w:rsidR="00540B84" w:rsidRPr="0019460A" w14:paraId="4EB99310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66661E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00C6A18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390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5F2E896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759654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B8FDAB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8C7857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454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957E2E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1BA9568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298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4A68FD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38D36D1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289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220C58D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</w:tr>
      <w:tr w:rsidR="00540B84" w:rsidRPr="0019460A" w14:paraId="476FEE43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BADE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25BF9C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448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D8AD06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169588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17628D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D093B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221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63DCD8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C02E7A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307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67D8DD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9B7565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290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977E3E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</w:tr>
      <w:tr w:rsidR="00540B84" w:rsidRPr="0019460A" w14:paraId="5FF43081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C14612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24DFBC5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396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3649C8D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7AA115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268AD9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4D787E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175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B85051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7921970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18ABC68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10ECF55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139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6D8D474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16</w:t>
            </w:r>
          </w:p>
        </w:tc>
      </w:tr>
      <w:tr w:rsidR="00540B84" w:rsidRPr="0019460A" w14:paraId="5F802077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F5AA3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C90DD2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835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C80BF5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23A345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DF6DA7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228513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6FC1769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BF03CA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A52AD0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0C3C1F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208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0F559B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30</w:t>
            </w:r>
          </w:p>
        </w:tc>
      </w:tr>
      <w:tr w:rsidR="00540B84" w:rsidRPr="0019460A" w14:paraId="40F6EFDC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16A64A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79A41D6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603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2809D8B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CCC5AC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6C3136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4CD30F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223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EDC2A9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4F5A481B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158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558D139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203480C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271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193C7F93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</w:tr>
      <w:tr w:rsidR="00540B84" w:rsidRPr="0019460A" w14:paraId="334D0AA1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5CB35F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B5A254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835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C5589A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88EE2F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CA553E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D91883D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382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324372C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3F65508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417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2CCE1D3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A436AD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578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0767C71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33</w:t>
            </w:r>
          </w:p>
        </w:tc>
      </w:tr>
      <w:tr w:rsidR="00540B84" w:rsidRPr="0019460A" w14:paraId="0B7AEB41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D9D9D74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12AE324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1560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3FCA833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59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7179C4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FD359D0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A294A5E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485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D16CEC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3F070E25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236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0CB66C3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4D6284D2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282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center"/>
          </w:tcPr>
          <w:p w14:paraId="578E5C6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12</w:t>
            </w:r>
          </w:p>
        </w:tc>
      </w:tr>
      <w:tr w:rsidR="00540B84" w:rsidRPr="0019460A" w14:paraId="685E0165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FD351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5F7A6E77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1479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76ECB33A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1A4BCC4" w14:textId="4888E4C9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7EA9F6A" w14:textId="46BDD89F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EF29B38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402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C399AE6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68F81E14" w14:textId="28C1FB3C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11A6CBC5" w14:textId="34D00703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14:paraId="46E40AA0" w14:textId="2BA9CC3E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5786F99" w14:textId="2C0D2B4F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0</w:t>
            </w:r>
          </w:p>
        </w:tc>
      </w:tr>
      <w:tr w:rsidR="00540B84" w:rsidRPr="0019460A" w14:paraId="20BFA87F" w14:textId="77777777" w:rsidTr="0020602C">
        <w:trPr>
          <w:trHeight w:val="295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79685E19" w14:textId="77777777" w:rsidR="00540B84" w:rsidRPr="0019460A" w:rsidRDefault="00540B84" w:rsidP="0020602C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3EEE031" w14:textId="217CE772" w:rsidR="00540B84" w:rsidRPr="0019460A" w:rsidRDefault="008733D1" w:rsidP="0020602C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2316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E1B7C0F" w14:textId="3B6FBBEA" w:rsidR="00540B84" w:rsidRPr="0019460A" w:rsidRDefault="008733D1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100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F73377F" w14:textId="7C2C3149" w:rsidR="00540B84" w:rsidRPr="0019460A" w:rsidRDefault="008733D1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7224DA47" w14:textId="466BC271" w:rsidR="00540B84" w:rsidRPr="0019460A" w:rsidRDefault="008733D1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AD6B927" w14:textId="317DCC09" w:rsidR="00540B84" w:rsidRPr="0019460A" w:rsidRDefault="005A64ED" w:rsidP="0020602C">
            <w:pPr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520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A89BB3F" w14:textId="42093615" w:rsidR="00540B84" w:rsidRPr="0019460A" w:rsidRDefault="005A64ED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40E154ED" w14:textId="104345CD" w:rsidR="00540B84" w:rsidRPr="0019460A" w:rsidRDefault="008733D1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F83D74D" w14:textId="7FD9839D" w:rsidR="00540B84" w:rsidRPr="0019460A" w:rsidRDefault="008733D1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FE7583A" w14:textId="569B1C70" w:rsidR="00540B84" w:rsidRPr="0019460A" w:rsidRDefault="008733D1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093065D7" w14:textId="179EDF03" w:rsidR="00540B84" w:rsidRPr="0019460A" w:rsidRDefault="008733D1" w:rsidP="0020602C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</w:tr>
    </w:tbl>
    <w:p w14:paraId="3CC7437A" w14:textId="77777777" w:rsidR="00540B84" w:rsidRPr="0019460A" w:rsidRDefault="00540B84" w:rsidP="008733D1">
      <w:pPr>
        <w:rPr>
          <w:lang w:val="en-US"/>
        </w:rPr>
      </w:pPr>
    </w:p>
    <w:p w14:paraId="437482C0" w14:textId="782480D7" w:rsidR="00540B84" w:rsidRPr="0019460A" w:rsidRDefault="00540B84" w:rsidP="008733D1">
      <w:pPr>
        <w:rPr>
          <w:lang w:val="en-US"/>
        </w:rPr>
      </w:pPr>
      <w:r w:rsidRPr="0019460A">
        <w:rPr>
          <w:b/>
          <w:lang w:val="en-US"/>
        </w:rPr>
        <w:t xml:space="preserve">Table </w:t>
      </w:r>
      <w:r w:rsidR="002C2E70" w:rsidRPr="0019460A">
        <w:rPr>
          <w:b/>
          <w:lang w:val="en-US"/>
        </w:rPr>
        <w:t>S4</w:t>
      </w:r>
      <w:r w:rsidRPr="0019460A">
        <w:rPr>
          <w:b/>
          <w:lang w:val="en-US"/>
        </w:rPr>
        <w:t>. Number of positive samples tested for drugs of abuse</w:t>
      </w:r>
      <w:r w:rsidR="008733D1" w:rsidRPr="0019460A">
        <w:rPr>
          <w:b/>
          <w:lang w:val="en-US"/>
        </w:rPr>
        <w:t xml:space="preserve">. </w:t>
      </w:r>
      <w:r w:rsidR="008733D1" w:rsidRPr="0019460A">
        <w:rPr>
          <w:lang w:val="en-US"/>
        </w:rPr>
        <w:t xml:space="preserve">The number of samples analyzed for drugs of abuse (n) and the number of samples tested positive (+) for these drugs are presented.  </w:t>
      </w:r>
    </w:p>
    <w:tbl>
      <w:tblPr>
        <w:tblpPr w:leftFromText="180" w:rightFromText="180" w:vertAnchor="text" w:horzAnchor="margin" w:tblpY="432"/>
        <w:tblW w:w="5235" w:type="dxa"/>
        <w:tblLayout w:type="fixed"/>
        <w:tblLook w:val="04A0" w:firstRow="1" w:lastRow="0" w:firstColumn="1" w:lastColumn="0" w:noHBand="0" w:noVBand="1"/>
      </w:tblPr>
      <w:tblGrid>
        <w:gridCol w:w="759"/>
        <w:gridCol w:w="759"/>
        <w:gridCol w:w="760"/>
        <w:gridCol w:w="759"/>
        <w:gridCol w:w="759"/>
        <w:gridCol w:w="681"/>
        <w:gridCol w:w="758"/>
      </w:tblGrid>
      <w:tr w:rsidR="00BD4BF7" w:rsidRPr="0019460A" w14:paraId="013DFAAC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noWrap/>
            <w:hideMark/>
          </w:tcPr>
          <w:p w14:paraId="67C8DB0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19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1F86E51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Spice</w:t>
            </w:r>
          </w:p>
        </w:tc>
        <w:tc>
          <w:tcPr>
            <w:tcW w:w="1518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150EBB5C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sz w:val="22"/>
                <w:szCs w:val="20"/>
                <w:lang w:val="en-US"/>
              </w:rPr>
              <w:t>Oxycodone</w:t>
            </w:r>
          </w:p>
        </w:tc>
        <w:tc>
          <w:tcPr>
            <w:tcW w:w="1439" w:type="dxa"/>
            <w:gridSpan w:val="2"/>
            <w:tcBorders>
              <w:top w:val="nil"/>
              <w:bottom w:val="single" w:sz="4" w:space="0" w:color="000000"/>
            </w:tcBorders>
            <w:shd w:val="clear" w:color="auto" w:fill="auto"/>
            <w:noWrap/>
          </w:tcPr>
          <w:p w14:paraId="71366766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 w:val="22"/>
                <w:szCs w:val="20"/>
                <w:lang w:val="en-US"/>
              </w:rPr>
              <w:t>Psilocybin</w:t>
            </w:r>
          </w:p>
        </w:tc>
      </w:tr>
      <w:tr w:rsidR="00BD4BF7" w:rsidRPr="0019460A" w14:paraId="07E36968" w14:textId="77777777" w:rsidTr="008733D1">
        <w:trPr>
          <w:trHeight w:val="297"/>
        </w:trPr>
        <w:tc>
          <w:tcPr>
            <w:tcW w:w="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6491D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6EEFB2F4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60" w:type="dxa"/>
            <w:tcBorders>
              <w:left w:val="nil"/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7CB122A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  <w:tc>
          <w:tcPr>
            <w:tcW w:w="759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328ACBEA" w14:textId="6EFCFC32" w:rsidR="00BD4BF7" w:rsidRPr="0019460A" w:rsidRDefault="005D61A2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59" w:type="dxa"/>
            <w:tcBorders>
              <w:bottom w:val="nil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14:paraId="11BD9DDD" w14:textId="0A02FE92" w:rsidR="00BD4BF7" w:rsidRPr="0019460A" w:rsidRDefault="005D61A2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  <w:tc>
          <w:tcPr>
            <w:tcW w:w="6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325DD032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n</w:t>
            </w:r>
          </w:p>
        </w:tc>
        <w:tc>
          <w:tcPr>
            <w:tcW w:w="75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5408EEBF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  <w:t>+</w:t>
            </w:r>
          </w:p>
        </w:tc>
      </w:tr>
      <w:tr w:rsidR="00BD4BF7" w:rsidRPr="0019460A" w14:paraId="7FDBD9C2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A4F5E7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11E726F0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BCD91C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85DD81B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3385DCC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4733AB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3A075FE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</w:p>
        </w:tc>
      </w:tr>
      <w:tr w:rsidR="00BD4BF7" w:rsidRPr="0019460A" w14:paraId="349B7683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DD5B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F3BEEFF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94C849A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787EB3A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457DD65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9D556EA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8742614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41B58DB3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4B1E4F77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4DB53D5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D2BF6C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AA73FC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D46AF6C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BC4C549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56D14F85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33A81CD5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9EF9B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139F682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948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7B2B3F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DAEE34C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952A8E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326C55D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16E6F02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4EBFE831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5366EF32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EF32682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1011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1191ECC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BBF3C37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73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72760E7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6155760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6BC5D29E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5069588B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B78D1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0B96BBAD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1038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0AA95D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B434993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85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7F6A5887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DD321DD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17C6E7A4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4B8E20D9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7476BC70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A27FCC4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694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B18AA3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3C46F6F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98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097D4CA8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26F2843A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tcMar>
              <w:left w:w="57" w:type="dxa"/>
              <w:right w:w="57" w:type="dxa"/>
            </w:tcMar>
            <w:vAlign w:val="bottom"/>
          </w:tcPr>
          <w:p w14:paraId="40C76B94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1CA65B49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F1527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szCs w:val="20"/>
                <w:lang w:val="en-US"/>
              </w:rPr>
              <w:t>2017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5A2B375B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343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46F7951F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32091CB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231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385CFD2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2F82722C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14:paraId="3A62D561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/>
              </w:rPr>
            </w:pPr>
            <w:r w:rsidRPr="0019460A">
              <w:rPr>
                <w:rFonts w:ascii="Calibri" w:hAnsi="Calibri" w:cs="Calibri"/>
                <w:color w:val="000000"/>
                <w:lang w:val="en-US"/>
              </w:rPr>
              <w:t>0</w:t>
            </w:r>
          </w:p>
        </w:tc>
      </w:tr>
      <w:tr w:rsidR="00BD4BF7" w:rsidRPr="0019460A" w14:paraId="3C8DDB20" w14:textId="77777777" w:rsidTr="008733D1">
        <w:trPr>
          <w:trHeight w:val="297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508B2C5" w14:textId="77777777" w:rsidR="00BD4BF7" w:rsidRPr="0019460A" w:rsidRDefault="00BD4BF7" w:rsidP="008733D1">
            <w:pPr>
              <w:jc w:val="center"/>
              <w:rPr>
                <w:rFonts w:eastAsia="Times New Roman" w:cstheme="minorHAnsi"/>
                <w:b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b/>
                <w:color w:val="000000"/>
                <w:lang w:val="en-US"/>
              </w:rPr>
              <w:t>2018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9BF12B3" w14:textId="318C6E36" w:rsidR="00BD4BF7" w:rsidRPr="0019460A" w:rsidRDefault="005D61A2" w:rsidP="008733D1">
            <w:pPr>
              <w:jc w:val="center"/>
              <w:rPr>
                <w:rFonts w:eastAsia="Times New Roman" w:cstheme="minorHAnsi"/>
                <w:color w:val="000000"/>
                <w:lang w:val="en-US"/>
              </w:rPr>
            </w:pPr>
            <w:r w:rsidRPr="0019460A">
              <w:rPr>
                <w:rFonts w:eastAsia="Times New Roman" w:cstheme="minorHAnsi"/>
                <w:color w:val="000000"/>
                <w:lang w:val="en-US"/>
              </w:rPr>
              <w:t>332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23D1C6B" w14:textId="737415AD" w:rsidR="00BD4BF7" w:rsidRPr="0019460A" w:rsidRDefault="005D61A2" w:rsidP="008733D1">
            <w:pPr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D7801FA" w14:textId="00269204" w:rsidR="00BD4BF7" w:rsidRPr="0019460A" w:rsidRDefault="005D61A2" w:rsidP="008733D1">
            <w:pPr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244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1FF083C7" w14:textId="3278C0B4" w:rsidR="00BD4BF7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4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68FC265B" w14:textId="2ED25329" w:rsidR="00BD4BF7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44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C5872B0" w14:textId="4DC17E67" w:rsidR="00BD4BF7" w:rsidRPr="0019460A" w:rsidRDefault="005D61A2" w:rsidP="008733D1">
            <w:pPr>
              <w:jc w:val="center"/>
              <w:rPr>
                <w:rFonts w:eastAsia="Times New Roman" w:cstheme="minorHAnsi"/>
                <w:lang w:val="en-US"/>
              </w:rPr>
            </w:pPr>
            <w:r w:rsidRPr="0019460A">
              <w:rPr>
                <w:rFonts w:eastAsia="Times New Roman" w:cstheme="minorHAnsi"/>
                <w:lang w:val="en-US"/>
              </w:rPr>
              <w:t>0</w:t>
            </w:r>
          </w:p>
        </w:tc>
      </w:tr>
    </w:tbl>
    <w:p w14:paraId="291C34C4" w14:textId="77777777" w:rsidR="00540B84" w:rsidRPr="0019460A" w:rsidRDefault="00540B84" w:rsidP="00540B84">
      <w:pPr>
        <w:rPr>
          <w:lang w:val="en-US"/>
        </w:rPr>
      </w:pPr>
    </w:p>
    <w:p w14:paraId="3A210A63" w14:textId="77777777" w:rsidR="00540B84" w:rsidRPr="0019460A" w:rsidRDefault="00540B84" w:rsidP="00540B84">
      <w:pPr>
        <w:rPr>
          <w:lang w:val="en-US"/>
        </w:rPr>
      </w:pPr>
    </w:p>
    <w:p w14:paraId="209840DF" w14:textId="77777777" w:rsidR="00540B84" w:rsidRPr="0019460A" w:rsidRDefault="00540B84" w:rsidP="00540B84">
      <w:pPr>
        <w:rPr>
          <w:lang w:val="en-US"/>
        </w:rPr>
      </w:pPr>
    </w:p>
    <w:p w14:paraId="0BFD7ABD" w14:textId="77777777" w:rsidR="00540B84" w:rsidRPr="0019460A" w:rsidRDefault="00540B84" w:rsidP="00540B84">
      <w:pPr>
        <w:rPr>
          <w:lang w:val="en-US"/>
        </w:rPr>
      </w:pPr>
    </w:p>
    <w:p w14:paraId="165A6254" w14:textId="77777777" w:rsidR="00540B84" w:rsidRPr="0019460A" w:rsidRDefault="00540B84" w:rsidP="00540B84">
      <w:pPr>
        <w:rPr>
          <w:lang w:val="en-US"/>
        </w:rPr>
      </w:pPr>
    </w:p>
    <w:p w14:paraId="247AF6CD" w14:textId="77777777" w:rsidR="00540B84" w:rsidRPr="0019460A" w:rsidRDefault="00540B84" w:rsidP="00540B84">
      <w:pPr>
        <w:rPr>
          <w:lang w:val="en-US"/>
        </w:rPr>
      </w:pPr>
    </w:p>
    <w:p w14:paraId="1C5AD87D" w14:textId="77777777" w:rsidR="00540B84" w:rsidRPr="0019460A" w:rsidRDefault="00540B84" w:rsidP="00540B84">
      <w:pPr>
        <w:rPr>
          <w:lang w:val="en-US"/>
        </w:rPr>
      </w:pPr>
    </w:p>
    <w:p w14:paraId="642FE7DC" w14:textId="77777777" w:rsidR="00540B84" w:rsidRPr="0019460A" w:rsidRDefault="00540B84" w:rsidP="00540B84">
      <w:pPr>
        <w:rPr>
          <w:lang w:val="en-US"/>
        </w:rPr>
      </w:pPr>
    </w:p>
    <w:p w14:paraId="1CDEC275" w14:textId="77777777" w:rsidR="00540B84" w:rsidRPr="0019460A" w:rsidRDefault="00540B84" w:rsidP="00540B84">
      <w:pPr>
        <w:rPr>
          <w:lang w:val="en-US"/>
        </w:rPr>
      </w:pPr>
    </w:p>
    <w:p w14:paraId="28D6CCAF" w14:textId="77777777" w:rsidR="00540B84" w:rsidRPr="0019460A" w:rsidRDefault="00540B84" w:rsidP="00540B84">
      <w:pPr>
        <w:rPr>
          <w:lang w:val="en-US"/>
        </w:rPr>
      </w:pPr>
    </w:p>
    <w:p w14:paraId="537728AB" w14:textId="77777777" w:rsidR="00540B84" w:rsidRPr="0019460A" w:rsidRDefault="00540B84" w:rsidP="00540B84">
      <w:pPr>
        <w:rPr>
          <w:lang w:val="en-US"/>
        </w:rPr>
      </w:pPr>
    </w:p>
    <w:p w14:paraId="1D6012D2" w14:textId="77777777" w:rsidR="00540B84" w:rsidRPr="0019460A" w:rsidRDefault="00540B84" w:rsidP="00540B84">
      <w:pPr>
        <w:rPr>
          <w:lang w:val="en-US"/>
        </w:rPr>
      </w:pPr>
    </w:p>
    <w:p w14:paraId="407598E1" w14:textId="1C4C14DA" w:rsidR="0019460A" w:rsidRPr="0019460A" w:rsidRDefault="00540B84" w:rsidP="00540B84">
      <w:pPr>
        <w:rPr>
          <w:lang w:val="en-US"/>
        </w:rPr>
      </w:pPr>
      <w:r w:rsidRPr="0019460A">
        <w:rPr>
          <w:lang w:val="en-US"/>
        </w:rPr>
        <w:br/>
      </w:r>
    </w:p>
    <w:p w14:paraId="2DC8A4FF" w14:textId="77777777" w:rsidR="0019460A" w:rsidRPr="0019460A" w:rsidRDefault="0019460A">
      <w:pPr>
        <w:rPr>
          <w:lang w:val="en-US"/>
        </w:rPr>
      </w:pPr>
      <w:r w:rsidRPr="0019460A">
        <w:rPr>
          <w:lang w:val="en-US"/>
        </w:rPr>
        <w:br w:type="page"/>
      </w:r>
    </w:p>
    <w:p w14:paraId="0525F59C" w14:textId="7D501487" w:rsidR="00540B84" w:rsidRPr="0019460A" w:rsidRDefault="0019460A" w:rsidP="00540B84">
      <w:pPr>
        <w:rPr>
          <w:lang w:val="en-US"/>
        </w:rPr>
      </w:pPr>
      <w:r w:rsidRPr="0019460A">
        <w:rPr>
          <w:lang w:val="en-US"/>
        </w:rPr>
        <w:lastRenderedPageBreak/>
        <w:t>Bibliography</w:t>
      </w:r>
    </w:p>
    <w:p w14:paraId="1D742E40" w14:textId="77777777" w:rsidR="0019460A" w:rsidRPr="0019460A" w:rsidRDefault="0019460A">
      <w:pPr>
        <w:widowControl w:val="0"/>
        <w:autoSpaceDE w:val="0"/>
        <w:autoSpaceDN w:val="0"/>
        <w:adjustRightInd w:val="0"/>
        <w:rPr>
          <w:rFonts w:ascii="Calibri" w:hAnsi="Calibri" w:cs="Calibri"/>
          <w:noProof/>
          <w:lang w:val="en-US"/>
        </w:rPr>
      </w:pPr>
      <w:r w:rsidRPr="0019460A">
        <w:rPr>
          <w:lang w:val="en-US"/>
        </w:rPr>
        <w:fldChar w:fldCharType="begin"/>
      </w:r>
      <w:r>
        <w:rPr>
          <w:lang w:val="en-US"/>
        </w:rPr>
        <w:instrText>ADDIN F1000_CSL_BIBLIOGRAPHY</w:instrText>
      </w:r>
      <w:r w:rsidRPr="0019460A">
        <w:rPr>
          <w:lang w:val="en-US"/>
        </w:rPr>
        <w:fldChar w:fldCharType="separate"/>
      </w:r>
    </w:p>
    <w:p w14:paraId="0D1F194E" w14:textId="77777777" w:rsidR="0019460A" w:rsidRPr="0019460A" w:rsidRDefault="0019460A">
      <w:pPr>
        <w:widowControl w:val="0"/>
        <w:autoSpaceDE w:val="0"/>
        <w:autoSpaceDN w:val="0"/>
        <w:adjustRightInd w:val="0"/>
        <w:ind w:left="440" w:hanging="440"/>
        <w:rPr>
          <w:rFonts w:ascii="Calibri" w:hAnsi="Calibri" w:cs="Calibri"/>
          <w:noProof/>
        </w:rPr>
      </w:pPr>
      <w:r w:rsidRPr="0019460A">
        <w:rPr>
          <w:rFonts w:ascii="Calibri" w:hAnsi="Calibri" w:cs="Calibri"/>
          <w:noProof/>
          <w:lang w:val="en-US"/>
        </w:rPr>
        <w:t xml:space="preserve">1. </w:t>
      </w:r>
      <w:r w:rsidRPr="0019460A">
        <w:rPr>
          <w:rFonts w:ascii="Calibri" w:hAnsi="Calibri" w:cs="Calibri"/>
          <w:noProof/>
          <w:lang w:val="en-US"/>
        </w:rPr>
        <w:tab/>
        <w:t xml:space="preserve">Jarlbaek L. Opioid prescribing habits differ between Denmark, Sweden and Norway - and they change over time. Scand J Pain. 2019 Jul 26;19(3):491–9. </w:t>
      </w:r>
    </w:p>
    <w:p w14:paraId="04307F40" w14:textId="202DF13A" w:rsidR="0019460A" w:rsidRPr="0019460A" w:rsidRDefault="0019460A" w:rsidP="0019460A">
      <w:pPr>
        <w:widowControl w:val="0"/>
        <w:autoSpaceDE w:val="0"/>
        <w:autoSpaceDN w:val="0"/>
        <w:adjustRightInd w:val="0"/>
        <w:rPr>
          <w:lang w:val="en-US"/>
        </w:rPr>
      </w:pPr>
      <w:r w:rsidRPr="0019460A">
        <w:rPr>
          <w:lang w:val="en-US"/>
        </w:rPr>
        <w:fldChar w:fldCharType="end"/>
      </w:r>
    </w:p>
    <w:sectPr w:rsidR="0019460A" w:rsidRPr="0019460A" w:rsidSect="009B296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84"/>
    <w:rsid w:val="00020F73"/>
    <w:rsid w:val="00082BC4"/>
    <w:rsid w:val="0019460A"/>
    <w:rsid w:val="00204F03"/>
    <w:rsid w:val="0020602C"/>
    <w:rsid w:val="002C2E70"/>
    <w:rsid w:val="00457EB4"/>
    <w:rsid w:val="00540B84"/>
    <w:rsid w:val="00550C62"/>
    <w:rsid w:val="005A64ED"/>
    <w:rsid w:val="005D61A2"/>
    <w:rsid w:val="0064529E"/>
    <w:rsid w:val="008733D1"/>
    <w:rsid w:val="009B2960"/>
    <w:rsid w:val="00A71D1E"/>
    <w:rsid w:val="00AE1863"/>
    <w:rsid w:val="00B164D8"/>
    <w:rsid w:val="00BD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4732F5"/>
  <w15:chartTrackingRefBased/>
  <w15:docId w15:val="{0FEDEBD3-4EB2-FA4F-8BE3-8CED6F5CB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540B8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40B84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40B84"/>
    <w:rPr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40B84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40B84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5D61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909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Feltmann</dc:creator>
  <cp:keywords/>
  <dc:description/>
  <cp:lastModifiedBy>Kristin Feltmann</cp:lastModifiedBy>
  <cp:revision>12</cp:revision>
  <dcterms:created xsi:type="dcterms:W3CDTF">2019-03-29T13:58:00Z</dcterms:created>
  <dcterms:modified xsi:type="dcterms:W3CDTF">2022-07-08T10:16:00Z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Id">
    <vt:lpwstr>http://www.zotero.org/styles/vancouver</vt:lpwstr>
  </property>
  <property fmtid="{D5CDD505-2E9C-101B-9397-08002B2CF9AE}" pid="3" name="InsertAsFootnote">
    <vt:lpwstr>0</vt:lpwstr>
  </property>
</Properties>
</file>