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12C1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Table 1 Characteristics of the study participants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813"/>
        <w:gridCol w:w="1089"/>
        <w:gridCol w:w="1929"/>
        <w:gridCol w:w="1509"/>
        <w:gridCol w:w="2142"/>
        <w:gridCol w:w="2706"/>
        <w:gridCol w:w="1473"/>
      </w:tblGrid>
      <w:tr w14:paraId="4C84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703" w:type="dxa"/>
          </w:tcPr>
          <w:p w14:paraId="5874C3E2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Study</w:t>
            </w:r>
          </w:p>
        </w:tc>
        <w:tc>
          <w:tcPr>
            <w:tcW w:w="813" w:type="dxa"/>
          </w:tcPr>
          <w:p w14:paraId="7ED32D6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Year</w:t>
            </w:r>
          </w:p>
        </w:tc>
        <w:tc>
          <w:tcPr>
            <w:tcW w:w="1089" w:type="dxa"/>
          </w:tcPr>
          <w:p w14:paraId="3676A7FB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Country</w:t>
            </w:r>
          </w:p>
        </w:tc>
        <w:tc>
          <w:tcPr>
            <w:tcW w:w="1929" w:type="dxa"/>
          </w:tcPr>
          <w:p w14:paraId="38C2113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Sample size</w:t>
            </w:r>
          </w:p>
        </w:tc>
        <w:tc>
          <w:tcPr>
            <w:tcW w:w="1509" w:type="dxa"/>
          </w:tcPr>
          <w:p w14:paraId="40A9DB9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Gender(M/F)</w:t>
            </w:r>
          </w:p>
        </w:tc>
        <w:tc>
          <w:tcPr>
            <w:tcW w:w="2142" w:type="dxa"/>
          </w:tcPr>
          <w:p w14:paraId="1C7F53E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Mean age</w:t>
            </w:r>
          </w:p>
        </w:tc>
        <w:tc>
          <w:tcPr>
            <w:tcW w:w="2706" w:type="dxa"/>
          </w:tcPr>
          <w:p w14:paraId="2C2792A1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Intervention</w:t>
            </w:r>
          </w:p>
        </w:tc>
        <w:tc>
          <w:tcPr>
            <w:tcW w:w="1473" w:type="dxa"/>
          </w:tcPr>
          <w:p w14:paraId="69FB991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Outcomes</w:t>
            </w:r>
          </w:p>
        </w:tc>
      </w:tr>
      <w:tr w14:paraId="52C4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703" w:type="dxa"/>
          </w:tcPr>
          <w:p w14:paraId="2256B66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Glauser</w:t>
            </w:r>
          </w:p>
        </w:tc>
        <w:tc>
          <w:tcPr>
            <w:tcW w:w="813" w:type="dxa"/>
          </w:tcPr>
          <w:p w14:paraId="43ABA18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2008</w:t>
            </w:r>
          </w:p>
        </w:tc>
        <w:tc>
          <w:tcPr>
            <w:tcW w:w="1089" w:type="dxa"/>
          </w:tcPr>
          <w:p w14:paraId="306AD18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115EB8D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:74</w:t>
            </w:r>
          </w:p>
          <w:p w14:paraId="7E14588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UT:64</w:t>
            </w:r>
          </w:p>
        </w:tc>
        <w:tc>
          <w:tcPr>
            <w:tcW w:w="1509" w:type="dxa"/>
          </w:tcPr>
          <w:p w14:paraId="739E7A7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86/52</w:t>
            </w:r>
          </w:p>
        </w:tc>
        <w:tc>
          <w:tcPr>
            <w:tcW w:w="2142" w:type="dxa"/>
          </w:tcPr>
          <w:p w14:paraId="0E58A0A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:13</w:t>
            </w:r>
          </w:p>
          <w:p w14:paraId="0BE8A96A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UT:10.5</w:t>
            </w:r>
          </w:p>
        </w:tc>
        <w:tc>
          <w:tcPr>
            <w:tcW w:w="2706" w:type="dxa"/>
          </w:tcPr>
          <w:p w14:paraId="5ABA9B3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06687E1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F1,F2;F3;F4</w:t>
            </w:r>
          </w:p>
        </w:tc>
      </w:tr>
      <w:tr w14:paraId="36AF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703" w:type="dxa"/>
          </w:tcPr>
          <w:p w14:paraId="20324CA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Dalic</w:t>
            </w:r>
          </w:p>
        </w:tc>
        <w:tc>
          <w:tcPr>
            <w:tcW w:w="813" w:type="dxa"/>
          </w:tcPr>
          <w:p w14:paraId="1CD9D7E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2022</w:t>
            </w:r>
          </w:p>
        </w:tc>
        <w:tc>
          <w:tcPr>
            <w:tcW w:w="1089" w:type="dxa"/>
          </w:tcPr>
          <w:p w14:paraId="6AD0F1B9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Australia</w:t>
            </w:r>
          </w:p>
        </w:tc>
        <w:tc>
          <w:tcPr>
            <w:tcW w:w="1929" w:type="dxa"/>
          </w:tcPr>
          <w:p w14:paraId="62A71DF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DBS：10</w:t>
            </w:r>
          </w:p>
          <w:p w14:paraId="00081E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UT：9</w:t>
            </w:r>
          </w:p>
        </w:tc>
        <w:tc>
          <w:tcPr>
            <w:tcW w:w="1509" w:type="dxa"/>
          </w:tcPr>
          <w:p w14:paraId="14D06F7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6/13</w:t>
            </w:r>
          </w:p>
        </w:tc>
        <w:tc>
          <w:tcPr>
            <w:tcW w:w="2142" w:type="dxa"/>
          </w:tcPr>
          <w:p w14:paraId="47AA8FB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DBS：24.4</w:t>
            </w:r>
          </w:p>
          <w:p w14:paraId="2245484E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UT：25</w:t>
            </w:r>
          </w:p>
        </w:tc>
        <w:tc>
          <w:tcPr>
            <w:tcW w:w="2706" w:type="dxa"/>
          </w:tcPr>
          <w:p w14:paraId="59E3062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Deep brain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stimulation</w:t>
            </w:r>
          </w:p>
        </w:tc>
        <w:tc>
          <w:tcPr>
            <w:tcW w:w="1473" w:type="dxa"/>
          </w:tcPr>
          <w:p w14:paraId="3C3C677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5899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703" w:type="dxa"/>
            <w:shd w:val="clear" w:color="auto" w:fill="auto"/>
            <w:vAlign w:val="center"/>
          </w:tcPr>
          <w:p w14:paraId="1C0E0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Liang</w:t>
            </w:r>
          </w:p>
        </w:tc>
        <w:tc>
          <w:tcPr>
            <w:tcW w:w="813" w:type="dxa"/>
          </w:tcPr>
          <w:p w14:paraId="77110162">
            <w:pPr>
              <w:rPr>
                <w:rFonts w:hint="default" w:asciiTheme="minorAscii" w:hAnsiTheme="minorAscii" w:eastAsiaTheme="minorEastAsia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vertAlign w:val="baseline"/>
                <w:lang w:val="en-US" w:eastAsia="zh-CN"/>
              </w:rPr>
              <w:t>2014</w:t>
            </w:r>
          </w:p>
        </w:tc>
        <w:tc>
          <w:tcPr>
            <w:tcW w:w="1089" w:type="dxa"/>
          </w:tcPr>
          <w:p w14:paraId="5D621508">
            <w:pPr>
              <w:rPr>
                <w:rFonts w:hint="default" w:asciiTheme="minorAscii" w:hAnsiTheme="minorAscii" w:eastAsiaTheme="minorEastAsia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vertAlign w:val="baseline"/>
                <w:lang w:val="en-US" w:eastAsia="zh-CN"/>
              </w:rPr>
              <w:t>China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DD76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allosotomy：23</w:t>
            </w:r>
          </w:p>
          <w:p w14:paraId="3B83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UT：37</w:t>
            </w:r>
          </w:p>
        </w:tc>
        <w:tc>
          <w:tcPr>
            <w:tcW w:w="1509" w:type="dxa"/>
          </w:tcPr>
          <w:p w14:paraId="6034EF8C">
            <w:pPr>
              <w:rPr>
                <w:rFonts w:hint="default" w:asciiTheme="minorAscii" w:hAnsiTheme="minorAscii" w:eastAsiaTheme="minorEastAsia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vertAlign w:val="baseline"/>
                <w:lang w:val="en-US" w:eastAsia="zh-CN"/>
              </w:rPr>
              <w:t>38/22</w:t>
            </w:r>
          </w:p>
        </w:tc>
        <w:tc>
          <w:tcPr>
            <w:tcW w:w="2142" w:type="dxa"/>
          </w:tcPr>
          <w:p w14:paraId="5EA3F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allosotomy：9.48</w:t>
            </w:r>
          </w:p>
          <w:p w14:paraId="0B206BA2">
            <w:pPr>
              <w:rPr>
                <w:rFonts w:hint="default" w:asciiTheme="minorAscii" w:hAnsiTheme="minorAscii"/>
                <w:vertAlign w:val="baseline"/>
                <w:lang w:val="en-US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UT：9.73</w:t>
            </w:r>
          </w:p>
        </w:tc>
        <w:tc>
          <w:tcPr>
            <w:tcW w:w="2706" w:type="dxa"/>
          </w:tcPr>
          <w:p w14:paraId="4C2B0CF3">
            <w:pPr>
              <w:rPr>
                <w:rFonts w:hint="default" w:asciiTheme="minorAscii" w:hAnsiTheme="minorAscii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Anterior corpus</w:t>
            </w:r>
            <w:r>
              <w:rPr>
                <w:rFonts w:hint="eastAsia"/>
                <w:b w:val="0"/>
                <w:bCs w:val="0"/>
                <w:color w:val="EE822F" w:themeColor="accent2"/>
                <w:sz w:val="21"/>
                <w:szCs w:val="21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 xml:space="preserve"> 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allosotomy</w:t>
            </w:r>
          </w:p>
        </w:tc>
        <w:tc>
          <w:tcPr>
            <w:tcW w:w="1473" w:type="dxa"/>
          </w:tcPr>
          <w:p w14:paraId="444C0C66">
            <w:pPr>
              <w:rPr>
                <w:rFonts w:hint="default" w:asciiTheme="minorAscii" w:hAnsiTheme="minorAscii" w:eastAsiaTheme="minorEastAsia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vertAlign w:val="baseline"/>
                <w:lang w:val="en-US" w:eastAsia="zh-CN"/>
              </w:rPr>
              <w:t>F1;F4</w:t>
            </w:r>
          </w:p>
        </w:tc>
      </w:tr>
      <w:tr w14:paraId="5EE86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565D42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Devinsky</w:t>
            </w:r>
          </w:p>
        </w:tc>
        <w:tc>
          <w:tcPr>
            <w:tcW w:w="813" w:type="dxa"/>
          </w:tcPr>
          <w:p w14:paraId="4B18901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2018</w:t>
            </w:r>
          </w:p>
        </w:tc>
        <w:tc>
          <w:tcPr>
            <w:tcW w:w="1089" w:type="dxa"/>
          </w:tcPr>
          <w:p w14:paraId="0939FE4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12CA955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:149</w:t>
            </w:r>
          </w:p>
          <w:p w14:paraId="5DCFFDC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UT:76</w:t>
            </w:r>
          </w:p>
        </w:tc>
        <w:tc>
          <w:tcPr>
            <w:tcW w:w="1509" w:type="dxa"/>
          </w:tcPr>
          <w:p w14:paraId="5D01B24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129/96</w:t>
            </w:r>
          </w:p>
        </w:tc>
        <w:tc>
          <w:tcPr>
            <w:tcW w:w="2142" w:type="dxa"/>
          </w:tcPr>
          <w:p w14:paraId="797065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:15.7</w:t>
            </w:r>
          </w:p>
          <w:p w14:paraId="6C08572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UT:15.3</w:t>
            </w:r>
          </w:p>
        </w:tc>
        <w:tc>
          <w:tcPr>
            <w:tcW w:w="2706" w:type="dxa"/>
          </w:tcPr>
          <w:p w14:paraId="0DC870C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:10mg/kg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4983827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:20mg/kg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257E3E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664F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37E309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Knupp</w:t>
            </w:r>
          </w:p>
        </w:tc>
        <w:tc>
          <w:tcPr>
            <w:tcW w:w="813" w:type="dxa"/>
          </w:tcPr>
          <w:p w14:paraId="2AEE5A5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2022</w:t>
            </w:r>
          </w:p>
        </w:tc>
        <w:tc>
          <w:tcPr>
            <w:tcW w:w="1089" w:type="dxa"/>
          </w:tcPr>
          <w:p w14:paraId="3D492C0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7922C7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:176</w:t>
            </w:r>
          </w:p>
          <w:p w14:paraId="3B34523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UT:87</w:t>
            </w:r>
          </w:p>
        </w:tc>
        <w:tc>
          <w:tcPr>
            <w:tcW w:w="1509" w:type="dxa"/>
          </w:tcPr>
          <w:p w14:paraId="560C25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146/117</w:t>
            </w:r>
          </w:p>
        </w:tc>
        <w:tc>
          <w:tcPr>
            <w:tcW w:w="2142" w:type="dxa"/>
          </w:tcPr>
          <w:p w14:paraId="35F8061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:13</w:t>
            </w:r>
          </w:p>
          <w:p w14:paraId="4FF2C0A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UT:14</w:t>
            </w:r>
          </w:p>
        </w:tc>
        <w:tc>
          <w:tcPr>
            <w:tcW w:w="2706" w:type="dxa"/>
          </w:tcPr>
          <w:p w14:paraId="6F9486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:0.2mg/kg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2D5AD7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:0.7mg/kg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26B1F1B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182B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6D8B86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Felbamate group</w:t>
            </w:r>
          </w:p>
        </w:tc>
        <w:tc>
          <w:tcPr>
            <w:tcW w:w="813" w:type="dxa"/>
          </w:tcPr>
          <w:p w14:paraId="5D40872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1993</w:t>
            </w:r>
          </w:p>
        </w:tc>
        <w:tc>
          <w:tcPr>
            <w:tcW w:w="1089" w:type="dxa"/>
          </w:tcPr>
          <w:p w14:paraId="515269B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7FC4332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Felbamate:37</w:t>
            </w:r>
          </w:p>
          <w:p w14:paraId="1E94AF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UT:36</w:t>
            </w:r>
          </w:p>
        </w:tc>
        <w:tc>
          <w:tcPr>
            <w:tcW w:w="1509" w:type="dxa"/>
          </w:tcPr>
          <w:p w14:paraId="707112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51/22</w:t>
            </w:r>
          </w:p>
        </w:tc>
        <w:tc>
          <w:tcPr>
            <w:tcW w:w="2142" w:type="dxa"/>
          </w:tcPr>
          <w:p w14:paraId="528F54C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Felbamate:12</w:t>
            </w:r>
          </w:p>
          <w:p w14:paraId="713BB35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UT:14</w:t>
            </w:r>
          </w:p>
        </w:tc>
        <w:tc>
          <w:tcPr>
            <w:tcW w:w="2706" w:type="dxa"/>
          </w:tcPr>
          <w:p w14:paraId="726F213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Felbamate:45mg/kg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7C5CC0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F2;F3</w:t>
            </w:r>
          </w:p>
        </w:tc>
      </w:tr>
      <w:tr w14:paraId="03B8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56A1EA9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Motte</w:t>
            </w:r>
          </w:p>
        </w:tc>
        <w:tc>
          <w:tcPr>
            <w:tcW w:w="813" w:type="dxa"/>
          </w:tcPr>
          <w:p w14:paraId="6F02390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1997</w:t>
            </w:r>
          </w:p>
        </w:tc>
        <w:tc>
          <w:tcPr>
            <w:tcW w:w="1089" w:type="dxa"/>
          </w:tcPr>
          <w:p w14:paraId="14CC6DD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208046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</w:t>
            </w:r>
            <w:r>
              <w:rPr>
                <w:rFonts w:hint="eastAsia"/>
                <w:vertAlign w:val="baseline"/>
                <w:lang w:val="en-US" w:eastAsia="zh-CN"/>
              </w:rPr>
              <w:t>amotrigine:79</w:t>
            </w:r>
          </w:p>
          <w:p w14:paraId="10A5E2E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UT:90</w:t>
            </w:r>
          </w:p>
        </w:tc>
        <w:tc>
          <w:tcPr>
            <w:tcW w:w="1509" w:type="dxa"/>
          </w:tcPr>
          <w:p w14:paraId="6BA7096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99/70</w:t>
            </w:r>
          </w:p>
        </w:tc>
        <w:tc>
          <w:tcPr>
            <w:tcW w:w="2142" w:type="dxa"/>
          </w:tcPr>
          <w:p w14:paraId="197DF93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</w:t>
            </w:r>
            <w:r>
              <w:rPr>
                <w:rFonts w:hint="eastAsia"/>
                <w:vertAlign w:val="baseline"/>
                <w:lang w:val="en-US" w:eastAsia="zh-CN"/>
              </w:rPr>
              <w:t>amotrigine:9.6</w:t>
            </w:r>
          </w:p>
          <w:p w14:paraId="71211F2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UT:10.9</w:t>
            </w:r>
          </w:p>
        </w:tc>
        <w:tc>
          <w:tcPr>
            <w:tcW w:w="2706" w:type="dxa"/>
          </w:tcPr>
          <w:p w14:paraId="19E58FD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</w:t>
            </w:r>
            <w:r>
              <w:rPr>
                <w:rFonts w:hint="eastAsia"/>
                <w:vertAlign w:val="baseline"/>
                <w:lang w:val="en-US" w:eastAsia="zh-CN"/>
              </w:rPr>
              <w:t>amotrigine:18mg/kg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6817E28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F2;F3;F4</w:t>
            </w:r>
          </w:p>
        </w:tc>
      </w:tr>
      <w:tr w14:paraId="2854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3D48643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Ohtsuka</w:t>
            </w:r>
          </w:p>
        </w:tc>
        <w:tc>
          <w:tcPr>
            <w:tcW w:w="813" w:type="dxa"/>
          </w:tcPr>
          <w:p w14:paraId="7AE11A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2016</w:t>
            </w:r>
          </w:p>
        </w:tc>
        <w:tc>
          <w:tcPr>
            <w:tcW w:w="1089" w:type="dxa"/>
          </w:tcPr>
          <w:p w14:paraId="7559F30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Japan</w:t>
            </w:r>
          </w:p>
        </w:tc>
        <w:tc>
          <w:tcPr>
            <w:tcW w:w="1929" w:type="dxa"/>
          </w:tcPr>
          <w:p w14:paraId="02D2E89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</w:t>
            </w:r>
            <w:r>
              <w:rPr>
                <w:rFonts w:hint="default"/>
                <w:vertAlign w:val="baseline"/>
                <w:lang w:val="en-US" w:eastAsia="zh-CN"/>
              </w:rPr>
              <w:t>ufinamide</w:t>
            </w:r>
            <w:r>
              <w:rPr>
                <w:rFonts w:hint="eastAsia"/>
                <w:vertAlign w:val="baseline"/>
                <w:lang w:val="en-US" w:eastAsia="zh-CN"/>
              </w:rPr>
              <w:t>:28</w:t>
            </w:r>
          </w:p>
          <w:p w14:paraId="1D6F44F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UT:30</w:t>
            </w:r>
          </w:p>
        </w:tc>
        <w:tc>
          <w:tcPr>
            <w:tcW w:w="1509" w:type="dxa"/>
          </w:tcPr>
          <w:p w14:paraId="2878844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33/21</w:t>
            </w:r>
          </w:p>
        </w:tc>
        <w:tc>
          <w:tcPr>
            <w:tcW w:w="2142" w:type="dxa"/>
          </w:tcPr>
          <w:p w14:paraId="02DB1F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</w:t>
            </w:r>
            <w:r>
              <w:rPr>
                <w:rFonts w:hint="default"/>
                <w:vertAlign w:val="baseline"/>
                <w:lang w:val="en-US" w:eastAsia="zh-CN"/>
              </w:rPr>
              <w:t>ufinamide</w:t>
            </w:r>
            <w:r>
              <w:rPr>
                <w:rFonts w:hint="eastAsia"/>
                <w:vertAlign w:val="baseline"/>
                <w:lang w:val="en-US" w:eastAsia="zh-CN"/>
              </w:rPr>
              <w:t>:16</w:t>
            </w:r>
          </w:p>
          <w:p w14:paraId="655E0EB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UT:13.9</w:t>
            </w:r>
          </w:p>
        </w:tc>
        <w:tc>
          <w:tcPr>
            <w:tcW w:w="2706" w:type="dxa"/>
          </w:tcPr>
          <w:p w14:paraId="364DBA4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</w:t>
            </w:r>
            <w:r>
              <w:rPr>
                <w:rFonts w:hint="default"/>
                <w:vertAlign w:val="baseline"/>
                <w:lang w:val="en-US" w:eastAsia="zh-CN"/>
              </w:rPr>
              <w:t>ufinamide</w:t>
            </w:r>
            <w:r>
              <w:rPr>
                <w:rFonts w:hint="eastAsia"/>
                <w:vertAlign w:val="baseline"/>
                <w:lang w:val="en-US" w:eastAsia="zh-CN"/>
              </w:rPr>
              <w:t>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5227776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7283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5DBBA2A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Thiele</w:t>
            </w:r>
          </w:p>
        </w:tc>
        <w:tc>
          <w:tcPr>
            <w:tcW w:w="813" w:type="dxa"/>
          </w:tcPr>
          <w:p w14:paraId="77F43C2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2018</w:t>
            </w:r>
          </w:p>
        </w:tc>
        <w:tc>
          <w:tcPr>
            <w:tcW w:w="1089" w:type="dxa"/>
          </w:tcPr>
          <w:p w14:paraId="2FC503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67C52DC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：86</w:t>
            </w:r>
          </w:p>
          <w:p w14:paraId="11C7508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UT：85</w:t>
            </w:r>
          </w:p>
        </w:tc>
        <w:tc>
          <w:tcPr>
            <w:tcW w:w="1509" w:type="dxa"/>
          </w:tcPr>
          <w:p w14:paraId="1A35A78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88/83</w:t>
            </w:r>
          </w:p>
        </w:tc>
        <w:tc>
          <w:tcPr>
            <w:tcW w:w="2142" w:type="dxa"/>
          </w:tcPr>
          <w:p w14:paraId="025795F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：15.4</w:t>
            </w:r>
          </w:p>
          <w:p w14:paraId="3451981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UT：15.2</w:t>
            </w:r>
          </w:p>
        </w:tc>
        <w:tc>
          <w:tcPr>
            <w:tcW w:w="2706" w:type="dxa"/>
          </w:tcPr>
          <w:p w14:paraId="7B34F4A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:20mg/kg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2AF427E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4279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64E80CB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Ng YT</w:t>
            </w:r>
          </w:p>
        </w:tc>
        <w:tc>
          <w:tcPr>
            <w:tcW w:w="813" w:type="dxa"/>
          </w:tcPr>
          <w:p w14:paraId="1FAB226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2011</w:t>
            </w:r>
          </w:p>
        </w:tc>
        <w:tc>
          <w:tcPr>
            <w:tcW w:w="1089" w:type="dxa"/>
          </w:tcPr>
          <w:p w14:paraId="57F3C86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7FD7A9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Clobazam:179</w:t>
            </w:r>
          </w:p>
          <w:p w14:paraId="6374A8A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UT:59</w:t>
            </w:r>
          </w:p>
        </w:tc>
        <w:tc>
          <w:tcPr>
            <w:tcW w:w="1509" w:type="dxa"/>
          </w:tcPr>
          <w:p w14:paraId="62FEC8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144/94</w:t>
            </w:r>
          </w:p>
        </w:tc>
        <w:tc>
          <w:tcPr>
            <w:tcW w:w="2142" w:type="dxa"/>
          </w:tcPr>
          <w:p w14:paraId="7FBEAA4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：12.2</w:t>
            </w:r>
          </w:p>
          <w:p w14:paraId="421A46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2706" w:type="dxa"/>
          </w:tcPr>
          <w:p w14:paraId="683625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:0.25mg/kg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0A7FFB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:0.5mg/kg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4766685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:1mg/kg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7528B46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F1;F2;F3;F4</w:t>
            </w:r>
          </w:p>
        </w:tc>
      </w:tr>
      <w:tr w14:paraId="33D42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72FCE06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Sachdeo</w:t>
            </w:r>
          </w:p>
        </w:tc>
        <w:tc>
          <w:tcPr>
            <w:tcW w:w="813" w:type="dxa"/>
          </w:tcPr>
          <w:p w14:paraId="0D419D0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1999</w:t>
            </w:r>
          </w:p>
        </w:tc>
        <w:tc>
          <w:tcPr>
            <w:tcW w:w="1089" w:type="dxa"/>
          </w:tcPr>
          <w:p w14:paraId="35F8376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USA</w:t>
            </w:r>
          </w:p>
        </w:tc>
        <w:tc>
          <w:tcPr>
            <w:tcW w:w="1929" w:type="dxa"/>
          </w:tcPr>
          <w:p w14:paraId="591B3FE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Topiramate</w:t>
            </w:r>
            <w:r>
              <w:rPr>
                <w:rFonts w:hint="eastAsia"/>
                <w:vertAlign w:val="baseline"/>
                <w:lang w:val="en-US" w:eastAsia="zh-CN"/>
              </w:rPr>
              <w:t>：48</w:t>
            </w:r>
          </w:p>
          <w:p w14:paraId="3971CB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UT：50</w:t>
            </w:r>
          </w:p>
        </w:tc>
        <w:tc>
          <w:tcPr>
            <w:tcW w:w="1509" w:type="dxa"/>
          </w:tcPr>
          <w:p w14:paraId="705FE9E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53/45</w:t>
            </w:r>
          </w:p>
        </w:tc>
        <w:tc>
          <w:tcPr>
            <w:tcW w:w="2142" w:type="dxa"/>
          </w:tcPr>
          <w:p w14:paraId="4F2FB74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Topiramate</w:t>
            </w:r>
            <w:r>
              <w:rPr>
                <w:rFonts w:hint="eastAsia"/>
                <w:vertAlign w:val="baseline"/>
                <w:lang w:val="en-US" w:eastAsia="zh-CN"/>
              </w:rPr>
              <w:t>：11.2</w:t>
            </w:r>
          </w:p>
          <w:p w14:paraId="741691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UT：11.2</w:t>
            </w:r>
          </w:p>
        </w:tc>
        <w:tc>
          <w:tcPr>
            <w:tcW w:w="2706" w:type="dxa"/>
          </w:tcPr>
          <w:p w14:paraId="6BA76A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Topiramate</w:t>
            </w:r>
            <w:r>
              <w:rPr>
                <w:rFonts w:hint="eastAsia"/>
                <w:vertAlign w:val="baseline"/>
                <w:lang w:val="en-US" w:eastAsia="zh-CN"/>
              </w:rPr>
              <w:t>:6mg/kg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0C75F35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F2;F3;F4</w:t>
            </w:r>
          </w:p>
        </w:tc>
      </w:tr>
      <w:tr w14:paraId="42FF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703" w:type="dxa"/>
          </w:tcPr>
          <w:p w14:paraId="154C5F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McMurray </w:t>
            </w:r>
          </w:p>
        </w:tc>
        <w:tc>
          <w:tcPr>
            <w:tcW w:w="813" w:type="dxa"/>
          </w:tcPr>
          <w:p w14:paraId="1E49FF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2016</w:t>
            </w:r>
          </w:p>
        </w:tc>
        <w:tc>
          <w:tcPr>
            <w:tcW w:w="1089" w:type="dxa"/>
          </w:tcPr>
          <w:p w14:paraId="2CC779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UK</w:t>
            </w:r>
          </w:p>
        </w:tc>
        <w:tc>
          <w:tcPr>
            <w:tcW w:w="1929" w:type="dxa"/>
          </w:tcPr>
          <w:p w14:paraId="6D2268F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:21</w:t>
            </w:r>
          </w:p>
          <w:p w14:paraId="2CB19F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UT:10</w:t>
            </w:r>
          </w:p>
        </w:tc>
        <w:tc>
          <w:tcPr>
            <w:tcW w:w="1509" w:type="dxa"/>
          </w:tcPr>
          <w:p w14:paraId="2B9C711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20/11</w:t>
            </w:r>
          </w:p>
        </w:tc>
        <w:tc>
          <w:tcPr>
            <w:tcW w:w="2142" w:type="dxa"/>
          </w:tcPr>
          <w:p w14:paraId="0A6C90D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:25.2</w:t>
            </w:r>
          </w:p>
          <w:p w14:paraId="4DA3AA3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UT:29.3</w:t>
            </w:r>
          </w:p>
        </w:tc>
        <w:tc>
          <w:tcPr>
            <w:tcW w:w="2706" w:type="dxa"/>
          </w:tcPr>
          <w:p w14:paraId="6EAE736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Rufinamide</w:t>
            </w:r>
            <w:r>
              <w:rPr>
                <w:rFonts w:hint="eastAsia"/>
                <w:vertAlign w:val="baseline"/>
                <w:lang w:val="en-US" w:eastAsia="zh-CN"/>
              </w:rPr>
              <w:t>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73" w:type="dxa"/>
          </w:tcPr>
          <w:p w14:paraId="03D28D3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F1;F2;F4</w:t>
            </w:r>
          </w:p>
        </w:tc>
      </w:tr>
    </w:tbl>
    <w:p w14:paraId="21857BDC">
      <w:pPr>
        <w:rPr>
          <w:rFonts w:hint="default"/>
          <w:lang w:val="en-US" w:eastAsia="zh-CN"/>
        </w:rPr>
      </w:pPr>
    </w:p>
    <w:p w14:paraId="1958FEA3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UT:</w:t>
      </w:r>
      <w:r>
        <w:rPr>
          <w:rFonts w:hint="eastAsia"/>
          <w:lang w:val="en-US" w:eastAsia="zh-CN"/>
        </w:rPr>
        <w:t xml:space="preserve"> U</w:t>
      </w:r>
      <w:r>
        <w:rPr>
          <w:rFonts w:hint="default"/>
          <w:lang w:val="en-US" w:eastAsia="zh-CN"/>
        </w:rPr>
        <w:t xml:space="preserve">sual treatment </w:t>
      </w:r>
      <w:r>
        <w:rPr>
          <w:rFonts w:hint="eastAsia"/>
          <w:lang w:val="en-US" w:eastAsia="zh-CN"/>
        </w:rPr>
        <w:t>(s</w:t>
      </w:r>
      <w:r>
        <w:rPr>
          <w:rFonts w:hint="default"/>
          <w:lang w:val="en-US" w:eastAsia="zh-CN"/>
        </w:rPr>
        <w:t>ham-operated group or placebo group</w:t>
      </w:r>
      <w:r>
        <w:rPr>
          <w:rFonts w:hint="eastAsia"/>
          <w:lang w:val="en-US" w:eastAsia="zh-CN"/>
        </w:rPr>
        <w:t>)</w:t>
      </w:r>
    </w:p>
    <w:p w14:paraId="43F4BC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DBS</w:t>
      </w:r>
      <w:r>
        <w:rPr>
          <w:rFonts w:hint="eastAsia"/>
          <w:lang w:val="en-US" w:eastAsia="zh-CN"/>
        </w:rPr>
        <w:t>: Deep brain stimulation</w:t>
      </w:r>
      <w:bookmarkStart w:id="0" w:name="_GoBack"/>
      <w:bookmarkEnd w:id="0"/>
    </w:p>
    <w:p w14:paraId="07FB6A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F1: Adverse events</w:t>
      </w:r>
    </w:p>
    <w:p w14:paraId="1D4BF22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F2: Median Percent Reductions in Monthly Drop-Seizure Frequency during the Treatment Period.</w:t>
      </w:r>
    </w:p>
    <w:p w14:paraId="12B29D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F3: Serious adverse events</w:t>
      </w:r>
    </w:p>
    <w:p w14:paraId="519DF4D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F4:Reductions of at Least 50% from Baseline in Drop-Seizure Frequency during the Treatment Period.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ZTQ0NDQxOTBiZjg1ZWExNWUyZWVjYmUzMWU4NmYifQ=="/>
  </w:docVars>
  <w:rsids>
    <w:rsidRoot w:val="00172A27"/>
    <w:rsid w:val="02E76736"/>
    <w:rsid w:val="06B62CBE"/>
    <w:rsid w:val="06B70F10"/>
    <w:rsid w:val="0B926B1E"/>
    <w:rsid w:val="0C4E793E"/>
    <w:rsid w:val="0DA13EC8"/>
    <w:rsid w:val="151F567F"/>
    <w:rsid w:val="15415317"/>
    <w:rsid w:val="171A63F6"/>
    <w:rsid w:val="175E6B6F"/>
    <w:rsid w:val="18133ACD"/>
    <w:rsid w:val="18E54848"/>
    <w:rsid w:val="1D0376F0"/>
    <w:rsid w:val="2F154F43"/>
    <w:rsid w:val="3D827962"/>
    <w:rsid w:val="439926D3"/>
    <w:rsid w:val="461606AB"/>
    <w:rsid w:val="545D284C"/>
    <w:rsid w:val="5A900402"/>
    <w:rsid w:val="5B962FA7"/>
    <w:rsid w:val="5D9B2B77"/>
    <w:rsid w:val="5DCA5FA9"/>
    <w:rsid w:val="5E13213B"/>
    <w:rsid w:val="5FC84568"/>
    <w:rsid w:val="603851FF"/>
    <w:rsid w:val="66805D9E"/>
    <w:rsid w:val="66E058B6"/>
    <w:rsid w:val="68816AEC"/>
    <w:rsid w:val="746914CB"/>
    <w:rsid w:val="78F6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1497</Characters>
  <Lines>0</Lines>
  <Paragraphs>0</Paragraphs>
  <TotalTime>0</TotalTime>
  <ScaleCrop>false</ScaleCrop>
  <LinksUpToDate>false</LinksUpToDate>
  <CharactersWithSpaces>1547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2024-05-07T01:40:00Z</dcterms:created>
  <dc:creator>ZZY</dc:creator>
  <cp:lastModifiedBy>哎哟，不错哦</cp:lastModifiedBy>
  <dcterms:modified xsi:type="dcterms:W3CDTF">2024-11-03T12:35:42Z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1C5819F283CD4A359D12436EDB263C26_13</vt:lpwstr>
  </property>
</Properties>
</file>