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6FC8" w14:textId="6B80FCB7" w:rsidR="00EC5474" w:rsidRDefault="00EC5474" w:rsidP="00EC5474">
      <w:pPr>
        <w:pStyle w:val="Title2"/>
      </w:pPr>
      <w:r>
        <w:t>Supplemental Figures</w:t>
      </w:r>
    </w:p>
    <w:p w14:paraId="1CA0C0CF" w14:textId="6C6B361A" w:rsidR="00EC5474" w:rsidRDefault="00EC5474" w:rsidP="00EC5474">
      <w:r>
        <w:rPr>
          <w:noProof/>
        </w:rPr>
        <w:drawing>
          <wp:inline distT="0" distB="0" distL="0" distR="0" wp14:anchorId="66DE7387" wp14:editId="5E1DDF70">
            <wp:extent cx="5923128" cy="3442889"/>
            <wp:effectExtent l="0" t="0" r="1905" b="5715"/>
            <wp:docPr id="21854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9" t="6395" r="30191" b="66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401" cy="3458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EBD05" w14:textId="5F30ADCB" w:rsidR="00EC5474" w:rsidRDefault="00EC5474" w:rsidP="00EC5474">
      <w:r w:rsidRPr="006F3955">
        <w:rPr>
          <w:b/>
          <w:bCs/>
        </w:rPr>
        <w:t>Supplemental Figure 1: Volunteer Counts per Role.</w:t>
      </w:r>
      <w:r>
        <w:t xml:space="preserve"> Counts for the number of volunteer sessions and </w:t>
      </w:r>
      <w:r w:rsidR="006F3955">
        <w:t>n</w:t>
      </w:r>
      <w:r>
        <w:t>umber of unique volunteers per clinic role.</w:t>
      </w:r>
    </w:p>
    <w:p w14:paraId="728692BA" w14:textId="194A617A" w:rsidR="00EC5474" w:rsidRDefault="00EC5474">
      <w:pPr>
        <w:spacing w:line="278" w:lineRule="auto"/>
        <w:jc w:val="left"/>
      </w:pPr>
      <w:r>
        <w:br w:type="page"/>
      </w:r>
    </w:p>
    <w:p w14:paraId="1BFB57D6" w14:textId="7AD9044A" w:rsidR="00EC5474" w:rsidRDefault="00EC5474" w:rsidP="00EC5474">
      <w:r>
        <w:rPr>
          <w:noProof/>
        </w:rPr>
        <w:lastRenderedPageBreak/>
        <w:drawing>
          <wp:inline distT="0" distB="0" distL="0" distR="0" wp14:anchorId="613C078B" wp14:editId="0BA899B8">
            <wp:extent cx="5684293" cy="7745740"/>
            <wp:effectExtent l="0" t="0" r="0" b="7620"/>
            <wp:docPr id="299346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40" t="8171" r="12624" b="9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972" cy="775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9BE18B" w14:textId="4886F887" w:rsidR="00EC5474" w:rsidRPr="00EC5474" w:rsidRDefault="00EC5474" w:rsidP="00EC5474">
      <w:r w:rsidRPr="00EC5474">
        <w:rPr>
          <w:b/>
          <w:bCs/>
        </w:rPr>
        <w:lastRenderedPageBreak/>
        <w:t xml:space="preserve">Supplemental Figure 2: Match Outcomes of HOMES Volunteers Compared to Non-Volunteers by Affiliate Medical School. </w:t>
      </w:r>
      <w:r>
        <w:t xml:space="preserve">Specialty-specific odds ratios are shown as </w:t>
      </w:r>
      <w:proofErr w:type="gramStart"/>
      <w:r>
        <w:t>points,</w:t>
      </w:r>
      <w:proofErr w:type="gramEnd"/>
      <w:r>
        <w:t xml:space="preserve"> where the error bars represent the 95% confidence interval. Statistical significance using FDR-adjusted p-values are denoted by a large solid point, while non-significant associations are denoted by hallow points. </w:t>
      </w:r>
      <w:r w:rsidR="00837017">
        <w:t>Affiliate</w:t>
      </w:r>
      <w:r>
        <w:t xml:space="preserve"> medical school is </w:t>
      </w:r>
      <w:r w:rsidR="00837017">
        <w:t>represented</w:t>
      </w:r>
      <w:r>
        <w:t xml:space="preserve"> by color, with BCM </w:t>
      </w:r>
      <w:r w:rsidR="00C20253">
        <w:t>shown</w:t>
      </w:r>
      <w:r>
        <w:t xml:space="preserve"> in blue, UTH </w:t>
      </w:r>
      <w:r w:rsidR="00C20253">
        <w:t>shown</w:t>
      </w:r>
      <w:r>
        <w:t xml:space="preserve"> in orange, and the composite association shown in black. </w:t>
      </w:r>
    </w:p>
    <w:sectPr w:rsidR="00EC5474" w:rsidRPr="00EC5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74"/>
    <w:rsid w:val="0020410E"/>
    <w:rsid w:val="002D68B3"/>
    <w:rsid w:val="00392147"/>
    <w:rsid w:val="003A1397"/>
    <w:rsid w:val="006F3955"/>
    <w:rsid w:val="00837017"/>
    <w:rsid w:val="00885E12"/>
    <w:rsid w:val="008C53E8"/>
    <w:rsid w:val="00A8366D"/>
    <w:rsid w:val="00BD5927"/>
    <w:rsid w:val="00C02B28"/>
    <w:rsid w:val="00C20253"/>
    <w:rsid w:val="00EC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29442"/>
  <w15:chartTrackingRefBased/>
  <w15:docId w15:val="{B6C5B5BF-81FF-42FD-BAE3-5FAD0556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474"/>
    <w:pPr>
      <w:spacing w:line="360" w:lineRule="auto"/>
      <w:jc w:val="both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47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47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47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47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47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474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474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474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474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4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4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4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4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4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4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47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474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474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EC54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474"/>
    <w:pPr>
      <w:spacing w:line="278" w:lineRule="auto"/>
      <w:ind w:left="720"/>
      <w:contextualSpacing/>
      <w:jc w:val="left"/>
    </w:pPr>
    <w:rPr>
      <w:rFonts w:ascii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EC54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4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474"/>
    <w:rPr>
      <w:b/>
      <w:bCs/>
      <w:smallCaps/>
      <w:color w:val="0F4761" w:themeColor="accent1" w:themeShade="BF"/>
      <w:spacing w:val="5"/>
    </w:rPr>
  </w:style>
  <w:style w:type="paragraph" w:customStyle="1" w:styleId="Title2">
    <w:name w:val="Title 2"/>
    <w:basedOn w:val="Heading1"/>
    <w:next w:val="Normal"/>
    <w:qFormat/>
    <w:rsid w:val="00EC5474"/>
    <w:pPr>
      <w:spacing w:before="0" w:after="160" w:line="360" w:lineRule="auto"/>
      <w:jc w:val="both"/>
    </w:pPr>
    <w:rPr>
      <w:rFonts w:ascii="Arial" w:hAnsi="Arial"/>
      <w:b/>
      <w:color w:val="0055D2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98</Words>
  <Characters>587</Characters>
  <Application>Microsoft Office Word</Application>
  <DocSecurity>0</DocSecurity>
  <Lines>12</Lines>
  <Paragraphs>3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Brock, Daniel Christopher</dc:creator>
  <cp:keywords/>
  <dc:description/>
  <cp:lastModifiedBy>Brock, Daniel Christopher</cp:lastModifiedBy>
  <cp:revision>8</cp:revision>
  <dcterms:created xsi:type="dcterms:W3CDTF">2025-08-22T03:07:00Z</dcterms:created>
  <dcterms:modified xsi:type="dcterms:W3CDTF">2026-01-22T07:06:00Z</dcterms:modified>
</cp:coreProperties>
</file>