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513"/>
        <w:gridCol w:w="2493"/>
        <w:gridCol w:w="2177"/>
        <w:gridCol w:w="2177"/>
      </w:tblGrid>
      <w:tr w:rsidR="00483EA4" w:rsidRPr="00BC697F" w14:paraId="3894A522" w14:textId="77777777" w:rsidTr="00BE57C6">
        <w:trPr>
          <w:trHeight w:val="300"/>
        </w:trPr>
        <w:tc>
          <w:tcPr>
            <w:tcW w:w="9360" w:type="dxa"/>
            <w:gridSpan w:val="4"/>
          </w:tcPr>
          <w:p w14:paraId="5AD50103" w14:textId="2C69E04D" w:rsidR="00483EA4" w:rsidRPr="00BC697F" w:rsidRDefault="00BC697F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Supplemental Material Table</w:t>
            </w:r>
            <w:r w:rsidR="007F2F26" w:rsidRPr="00BC697F">
              <w:rPr>
                <w:rFonts w:ascii="Times New Roman" w:hAnsi="Times New Roman" w:cs="Times New Roman"/>
              </w:rPr>
              <w:t xml:space="preserve"> 1</w:t>
            </w:r>
            <w:r w:rsidR="00483EA4" w:rsidRPr="00BC697F">
              <w:rPr>
                <w:rFonts w:ascii="Times New Roman" w:hAnsi="Times New Roman" w:cs="Times New Roman"/>
              </w:rPr>
              <w:t>. Percentage of screening completion by county.</w:t>
            </w:r>
          </w:p>
        </w:tc>
      </w:tr>
      <w:tr w:rsidR="00483EA4" w:rsidRPr="00BC697F" w14:paraId="3FFB5467" w14:textId="77777777" w:rsidTr="00BE57C6">
        <w:trPr>
          <w:trHeight w:val="300"/>
        </w:trPr>
        <w:tc>
          <w:tcPr>
            <w:tcW w:w="2513" w:type="dxa"/>
          </w:tcPr>
          <w:p w14:paraId="398FE969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93" w:type="dxa"/>
          </w:tcPr>
          <w:p w14:paraId="60FA35BD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Percentage of Youth who Received Drug Tests</w:t>
            </w:r>
          </w:p>
        </w:tc>
        <w:tc>
          <w:tcPr>
            <w:tcW w:w="2177" w:type="dxa"/>
          </w:tcPr>
          <w:p w14:paraId="79EC7045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Percentage of Youth who Received CRAFFT Screening</w:t>
            </w:r>
          </w:p>
        </w:tc>
        <w:tc>
          <w:tcPr>
            <w:tcW w:w="2177" w:type="dxa"/>
          </w:tcPr>
          <w:p w14:paraId="7E9BF462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Percentage of Youth who Received Both Drug Tests and CRAFFT Screening</w:t>
            </w:r>
          </w:p>
        </w:tc>
      </w:tr>
      <w:tr w:rsidR="00483EA4" w:rsidRPr="00BC697F" w14:paraId="386AC156" w14:textId="77777777" w:rsidTr="00BE57C6">
        <w:trPr>
          <w:trHeight w:val="300"/>
        </w:trPr>
        <w:tc>
          <w:tcPr>
            <w:tcW w:w="2513" w:type="dxa"/>
          </w:tcPr>
          <w:p w14:paraId="27E1D68D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County 1</w:t>
            </w:r>
          </w:p>
        </w:tc>
        <w:tc>
          <w:tcPr>
            <w:tcW w:w="2493" w:type="dxa"/>
          </w:tcPr>
          <w:p w14:paraId="1DF09E9D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13.9</w:t>
            </w:r>
          </w:p>
        </w:tc>
        <w:tc>
          <w:tcPr>
            <w:tcW w:w="2177" w:type="dxa"/>
          </w:tcPr>
          <w:p w14:paraId="3301BA23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52.0</w:t>
            </w:r>
          </w:p>
        </w:tc>
        <w:tc>
          <w:tcPr>
            <w:tcW w:w="2177" w:type="dxa"/>
          </w:tcPr>
          <w:p w14:paraId="644EA708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11.1</w:t>
            </w:r>
          </w:p>
        </w:tc>
      </w:tr>
      <w:tr w:rsidR="00483EA4" w:rsidRPr="00BC697F" w14:paraId="7B5232BE" w14:textId="77777777" w:rsidTr="00BE57C6">
        <w:trPr>
          <w:trHeight w:val="300"/>
        </w:trPr>
        <w:tc>
          <w:tcPr>
            <w:tcW w:w="2513" w:type="dxa"/>
          </w:tcPr>
          <w:p w14:paraId="7287DB81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County 2</w:t>
            </w:r>
          </w:p>
        </w:tc>
        <w:tc>
          <w:tcPr>
            <w:tcW w:w="2493" w:type="dxa"/>
          </w:tcPr>
          <w:p w14:paraId="60FCC6D8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1.7</w:t>
            </w:r>
          </w:p>
        </w:tc>
        <w:tc>
          <w:tcPr>
            <w:tcW w:w="2177" w:type="dxa"/>
          </w:tcPr>
          <w:p w14:paraId="5C65245C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51.7</w:t>
            </w:r>
          </w:p>
        </w:tc>
        <w:tc>
          <w:tcPr>
            <w:tcW w:w="2177" w:type="dxa"/>
          </w:tcPr>
          <w:p w14:paraId="2F30B9BC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0</w:t>
            </w:r>
          </w:p>
        </w:tc>
      </w:tr>
      <w:tr w:rsidR="00483EA4" w:rsidRPr="00BC697F" w14:paraId="5A95831B" w14:textId="77777777" w:rsidTr="00BE57C6">
        <w:trPr>
          <w:trHeight w:val="300"/>
        </w:trPr>
        <w:tc>
          <w:tcPr>
            <w:tcW w:w="2513" w:type="dxa"/>
          </w:tcPr>
          <w:p w14:paraId="1B718DE0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</w:rPr>
            </w:pPr>
            <w:r w:rsidRPr="00BC697F">
              <w:rPr>
                <w:rFonts w:ascii="Times New Roman" w:eastAsiaTheme="minorEastAsia" w:hAnsi="Times New Roman" w:cs="Times New Roman"/>
              </w:rPr>
              <w:t>County 3</w:t>
            </w:r>
          </w:p>
        </w:tc>
        <w:tc>
          <w:tcPr>
            <w:tcW w:w="2493" w:type="dxa"/>
          </w:tcPr>
          <w:p w14:paraId="6E5C7EBF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</w:rPr>
            </w:pPr>
            <w:r w:rsidRPr="00BC697F">
              <w:rPr>
                <w:rFonts w:ascii="Times New Roman" w:eastAsiaTheme="minorEastAsia" w:hAnsi="Times New Roman" w:cs="Times New Roman"/>
              </w:rPr>
              <w:t>14.7</w:t>
            </w:r>
          </w:p>
        </w:tc>
        <w:tc>
          <w:tcPr>
            <w:tcW w:w="2177" w:type="dxa"/>
          </w:tcPr>
          <w:p w14:paraId="6D776450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</w:rPr>
            </w:pPr>
            <w:r w:rsidRPr="00BC697F">
              <w:rPr>
                <w:rFonts w:ascii="Times New Roman" w:eastAsiaTheme="minorEastAsia" w:hAnsi="Times New Roman" w:cs="Times New Roman"/>
              </w:rPr>
              <w:t>63.8</w:t>
            </w:r>
          </w:p>
        </w:tc>
        <w:tc>
          <w:tcPr>
            <w:tcW w:w="2177" w:type="dxa"/>
          </w:tcPr>
          <w:p w14:paraId="185045E1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</w:rPr>
            </w:pPr>
            <w:r w:rsidRPr="00BC697F">
              <w:rPr>
                <w:rFonts w:ascii="Times New Roman" w:eastAsiaTheme="minorEastAsia" w:hAnsi="Times New Roman" w:cs="Times New Roman"/>
              </w:rPr>
              <w:t>11.4</w:t>
            </w:r>
          </w:p>
        </w:tc>
      </w:tr>
      <w:tr w:rsidR="00483EA4" w:rsidRPr="00BC697F" w14:paraId="6A1A6350" w14:textId="77777777" w:rsidTr="00BE57C6">
        <w:trPr>
          <w:trHeight w:val="300"/>
        </w:trPr>
        <w:tc>
          <w:tcPr>
            <w:tcW w:w="2513" w:type="dxa"/>
          </w:tcPr>
          <w:p w14:paraId="34D38FC1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</w:rPr>
            </w:pPr>
            <w:r w:rsidRPr="00BC697F">
              <w:rPr>
                <w:rFonts w:ascii="Times New Roman" w:eastAsiaTheme="minorEastAsia" w:hAnsi="Times New Roman" w:cs="Times New Roman"/>
              </w:rPr>
              <w:t>County 4</w:t>
            </w:r>
          </w:p>
        </w:tc>
        <w:tc>
          <w:tcPr>
            <w:tcW w:w="2493" w:type="dxa"/>
          </w:tcPr>
          <w:p w14:paraId="333EBD00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67.0</w:t>
            </w:r>
          </w:p>
        </w:tc>
        <w:tc>
          <w:tcPr>
            <w:tcW w:w="2177" w:type="dxa"/>
          </w:tcPr>
          <w:p w14:paraId="08E57355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25.8</w:t>
            </w:r>
          </w:p>
        </w:tc>
        <w:tc>
          <w:tcPr>
            <w:tcW w:w="2177" w:type="dxa"/>
          </w:tcPr>
          <w:p w14:paraId="65863E8C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24.7</w:t>
            </w:r>
          </w:p>
        </w:tc>
      </w:tr>
      <w:tr w:rsidR="00483EA4" w:rsidRPr="00BC697F" w14:paraId="10F76EF7" w14:textId="77777777" w:rsidTr="00BE57C6">
        <w:trPr>
          <w:trHeight w:val="300"/>
        </w:trPr>
        <w:tc>
          <w:tcPr>
            <w:tcW w:w="2513" w:type="dxa"/>
          </w:tcPr>
          <w:p w14:paraId="1160E7D4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County 5</w:t>
            </w:r>
          </w:p>
        </w:tc>
        <w:tc>
          <w:tcPr>
            <w:tcW w:w="2493" w:type="dxa"/>
          </w:tcPr>
          <w:p w14:paraId="4DAA7BD8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15.0</w:t>
            </w:r>
          </w:p>
        </w:tc>
        <w:tc>
          <w:tcPr>
            <w:tcW w:w="2177" w:type="dxa"/>
          </w:tcPr>
          <w:p w14:paraId="205DE06B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66.7</w:t>
            </w:r>
          </w:p>
        </w:tc>
        <w:tc>
          <w:tcPr>
            <w:tcW w:w="2177" w:type="dxa"/>
          </w:tcPr>
          <w:p w14:paraId="4C771F45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15.0</w:t>
            </w:r>
          </w:p>
        </w:tc>
      </w:tr>
      <w:tr w:rsidR="00483EA4" w:rsidRPr="00BC697F" w14:paraId="3F2CACB9" w14:textId="77777777" w:rsidTr="00BE57C6">
        <w:trPr>
          <w:trHeight w:val="300"/>
        </w:trPr>
        <w:tc>
          <w:tcPr>
            <w:tcW w:w="2513" w:type="dxa"/>
          </w:tcPr>
          <w:p w14:paraId="7F68A57C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County 6</w:t>
            </w:r>
          </w:p>
        </w:tc>
        <w:tc>
          <w:tcPr>
            <w:tcW w:w="2493" w:type="dxa"/>
          </w:tcPr>
          <w:p w14:paraId="6CA1893E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60.4</w:t>
            </w:r>
          </w:p>
        </w:tc>
        <w:tc>
          <w:tcPr>
            <w:tcW w:w="2177" w:type="dxa"/>
          </w:tcPr>
          <w:p w14:paraId="0C1B11D4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73.6</w:t>
            </w:r>
          </w:p>
        </w:tc>
        <w:tc>
          <w:tcPr>
            <w:tcW w:w="2177" w:type="dxa"/>
          </w:tcPr>
          <w:p w14:paraId="0587A0B3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54.3</w:t>
            </w:r>
          </w:p>
        </w:tc>
      </w:tr>
      <w:tr w:rsidR="00483EA4" w:rsidRPr="00BC697F" w14:paraId="09CE87AB" w14:textId="77777777" w:rsidTr="00BE57C6">
        <w:trPr>
          <w:trHeight w:val="300"/>
        </w:trPr>
        <w:tc>
          <w:tcPr>
            <w:tcW w:w="2513" w:type="dxa"/>
          </w:tcPr>
          <w:p w14:paraId="2FEB09CD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County 7</w:t>
            </w:r>
          </w:p>
        </w:tc>
        <w:tc>
          <w:tcPr>
            <w:tcW w:w="2493" w:type="dxa"/>
          </w:tcPr>
          <w:p w14:paraId="66E3DA15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0</w:t>
            </w:r>
          </w:p>
        </w:tc>
        <w:tc>
          <w:tcPr>
            <w:tcW w:w="2177" w:type="dxa"/>
          </w:tcPr>
          <w:p w14:paraId="4E3244F3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50.9</w:t>
            </w:r>
          </w:p>
        </w:tc>
        <w:tc>
          <w:tcPr>
            <w:tcW w:w="2177" w:type="dxa"/>
          </w:tcPr>
          <w:p w14:paraId="798BF8A3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0</w:t>
            </w:r>
          </w:p>
        </w:tc>
      </w:tr>
      <w:tr w:rsidR="00483EA4" w:rsidRPr="00BC697F" w14:paraId="77DEBB9F" w14:textId="77777777" w:rsidTr="00BE57C6">
        <w:trPr>
          <w:trHeight w:val="300"/>
        </w:trPr>
        <w:tc>
          <w:tcPr>
            <w:tcW w:w="2513" w:type="dxa"/>
          </w:tcPr>
          <w:p w14:paraId="533767BD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County 8</w:t>
            </w:r>
          </w:p>
        </w:tc>
        <w:tc>
          <w:tcPr>
            <w:tcW w:w="2493" w:type="dxa"/>
          </w:tcPr>
          <w:p w14:paraId="0F93957B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4.2</w:t>
            </w:r>
          </w:p>
        </w:tc>
        <w:tc>
          <w:tcPr>
            <w:tcW w:w="2177" w:type="dxa"/>
          </w:tcPr>
          <w:p w14:paraId="2BDA3EAA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20.8</w:t>
            </w:r>
          </w:p>
        </w:tc>
        <w:tc>
          <w:tcPr>
            <w:tcW w:w="2177" w:type="dxa"/>
          </w:tcPr>
          <w:p w14:paraId="6EA2D553" w14:textId="77777777" w:rsidR="00483EA4" w:rsidRPr="00BC697F" w:rsidRDefault="00483EA4" w:rsidP="00BE57C6">
            <w:pPr>
              <w:rPr>
                <w:rFonts w:ascii="Times New Roman" w:eastAsiaTheme="minorEastAsia" w:hAnsi="Times New Roman" w:cs="Times New Roman"/>
                <w:color w:val="000000" w:themeColor="text1"/>
              </w:rPr>
            </w:pPr>
            <w:r w:rsidRPr="00BC697F">
              <w:rPr>
                <w:rFonts w:ascii="Times New Roman" w:eastAsiaTheme="minorEastAsia" w:hAnsi="Times New Roman" w:cs="Times New Roman"/>
                <w:color w:val="000000" w:themeColor="text1"/>
              </w:rPr>
              <w:t>0</w:t>
            </w:r>
          </w:p>
        </w:tc>
      </w:tr>
      <w:tr w:rsidR="00483EA4" w:rsidRPr="00BC697F" w14:paraId="027B07FB" w14:textId="77777777" w:rsidTr="00BE57C6">
        <w:trPr>
          <w:trHeight w:val="459"/>
        </w:trPr>
        <w:tc>
          <w:tcPr>
            <w:tcW w:w="9360" w:type="dxa"/>
            <w:gridSpan w:val="4"/>
          </w:tcPr>
          <w:p w14:paraId="36D0C750" w14:textId="77777777" w:rsidR="00483EA4" w:rsidRPr="00BC697F" w:rsidRDefault="00483EA4" w:rsidP="00BE57C6">
            <w:pPr>
              <w:rPr>
                <w:rFonts w:ascii="Times New Roman" w:hAnsi="Times New Roman" w:cs="Times New Roman"/>
              </w:rPr>
            </w:pPr>
            <w:r w:rsidRPr="00BC697F">
              <w:rPr>
                <w:rFonts w:ascii="Times New Roman" w:hAnsi="Times New Roman" w:cs="Times New Roman"/>
              </w:rPr>
              <w:t>Percentages are calculated by county (i.e., youth in that county that have received screen(s) during the study period). Youth may have received none, one, or both screeners; groups are not mutually exclusive.</w:t>
            </w:r>
          </w:p>
        </w:tc>
      </w:tr>
    </w:tbl>
    <w:p w14:paraId="62204E05" w14:textId="77777777" w:rsidR="009910CE" w:rsidRPr="00BC697F" w:rsidRDefault="009910CE">
      <w:pPr>
        <w:rPr>
          <w:rFonts w:ascii="Times New Roman" w:hAnsi="Times New Roman" w:cs="Times New Roman"/>
        </w:rPr>
      </w:pPr>
    </w:p>
    <w:sectPr w:rsidR="009910CE" w:rsidRPr="00BC69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FDE"/>
    <w:rsid w:val="00142CC7"/>
    <w:rsid w:val="00483EA4"/>
    <w:rsid w:val="005D0FDE"/>
    <w:rsid w:val="006A67C8"/>
    <w:rsid w:val="007F2F26"/>
    <w:rsid w:val="009910CE"/>
    <w:rsid w:val="00BC697F"/>
    <w:rsid w:val="00C6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12F1D"/>
  <w15:chartTrackingRefBased/>
  <w15:docId w15:val="{2742A482-40D4-4CB0-A7E5-EFAE2877E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E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83E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O'Reilly, Lauren Marie</dc:creator>
  <cp:keywords/>
  <dc:description/>
  <cp:lastModifiedBy>O'Reilly, Lauren Marie</cp:lastModifiedBy>
  <cp:revision>4</cp:revision>
  <dcterms:created xsi:type="dcterms:W3CDTF">2024-11-26T19:24:00Z</dcterms:created>
  <dcterms:modified xsi:type="dcterms:W3CDTF">2024-11-26T19:25:00Z</dcterms:modified>
</cp:coreProperties>
</file>