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A21B9" w:rsidP="006A21B9" w:rsidRDefault="006A21B9" w14:paraId="6D7A9676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Supplemental Figures</w:t>
      </w:r>
      <w:r>
        <w:rPr>
          <w:rStyle w:val="eop"/>
          <w:rFonts w:ascii="Arial" w:hAnsi="Arial" w:cs="Arial" w:eastAsiaTheme="majorEastAsia"/>
        </w:rPr>
        <w:t> </w:t>
      </w:r>
    </w:p>
    <w:p w:rsidR="006A21B9" w:rsidP="006A21B9" w:rsidRDefault="006A21B9" w14:paraId="12EB1F10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 w:eastAsiaTheme="majorEastAsia"/>
        </w:rPr>
        <w:t> </w:t>
      </w:r>
    </w:p>
    <w:p w:rsidR="006A21B9" w:rsidP="382D4C37" w:rsidRDefault="006A21B9" w14:paraId="61135565" w14:textId="6BEF193A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</w:rPr>
      </w:pPr>
      <w:r w:rsidRPr="382D4C37" w:rsidR="006A21B9">
        <w:rPr>
          <w:rStyle w:val="normaltextrun"/>
          <w:rFonts w:ascii="Arial" w:hAnsi="Arial" w:eastAsia="" w:cs="Arial" w:eastAsiaTheme="majorEastAsia"/>
        </w:rPr>
        <w:t xml:space="preserve">Figure S1. Conditional plot of the interaction between frequency of partner heavy drinking and </w:t>
      </w:r>
      <w:r w:rsidRPr="382D4C37" w:rsidR="006A21B9">
        <w:rPr>
          <w:rStyle w:val="normaltextrun"/>
          <w:rFonts w:ascii="Arial" w:hAnsi="Arial" w:eastAsia="" w:cs="Arial" w:eastAsiaTheme="majorEastAsia"/>
        </w:rPr>
        <w:t>PGS</w:t>
      </w:r>
      <w:r w:rsidRPr="382D4C37" w:rsidR="00F17C76">
        <w:rPr>
          <w:rStyle w:val="normaltextrun"/>
          <w:rFonts w:ascii="Arial" w:hAnsi="Arial" w:eastAsia="" w:cs="Arial" w:eastAsiaTheme="majorEastAsia"/>
          <w:sz w:val="19"/>
          <w:szCs w:val="19"/>
          <w:vertAlign w:val="subscript"/>
        </w:rPr>
        <w:t>AlcCon</w:t>
      </w:r>
      <w:r w:rsidRPr="382D4C37" w:rsidR="006A21B9">
        <w:rPr>
          <w:rStyle w:val="normaltextrun"/>
          <w:rFonts w:ascii="Arial" w:hAnsi="Arial" w:eastAsia="" w:cs="Arial" w:eastAsiaTheme="majorEastAsia"/>
          <w:sz w:val="19"/>
          <w:szCs w:val="19"/>
          <w:vertAlign w:val="subscript"/>
        </w:rPr>
        <w:t xml:space="preserve"> </w:t>
      </w:r>
      <w:r w:rsidRPr="382D4C37" w:rsidR="006A21B9">
        <w:rPr>
          <w:rStyle w:val="normaltextrun"/>
          <w:rFonts w:ascii="Arial" w:hAnsi="Arial" w:eastAsia="" w:cs="Arial" w:eastAsiaTheme="majorEastAsia"/>
        </w:rPr>
        <w:t xml:space="preserve">on participant’s frequency of </w:t>
      </w:r>
      <w:r w:rsidRPr="382D4C37" w:rsidR="00F17C76">
        <w:rPr>
          <w:rStyle w:val="normaltextrun"/>
          <w:rFonts w:ascii="Arial" w:hAnsi="Arial" w:eastAsia="" w:cs="Arial" w:eastAsiaTheme="majorEastAsia"/>
        </w:rPr>
        <w:t>heav</w:t>
      </w:r>
      <w:r w:rsidRPr="382D4C37" w:rsidR="4742D4A1">
        <w:rPr>
          <w:rStyle w:val="normaltextrun"/>
          <w:rFonts w:ascii="Arial" w:hAnsi="Arial" w:eastAsia="" w:cs="Arial" w:eastAsiaTheme="majorEastAsia"/>
        </w:rPr>
        <w:t>y</w:t>
      </w:r>
      <w:r w:rsidRPr="382D4C37" w:rsidR="00F17C76">
        <w:rPr>
          <w:rStyle w:val="normaltextrun"/>
          <w:rFonts w:ascii="Arial" w:hAnsi="Arial" w:eastAsia="" w:cs="Arial" w:eastAsiaTheme="majorEastAsia"/>
        </w:rPr>
        <w:t xml:space="preserve"> drinking</w:t>
      </w:r>
      <w:r w:rsidRPr="382D4C37" w:rsidR="000301F3">
        <w:rPr>
          <w:rStyle w:val="normaltextrun"/>
          <w:rFonts w:ascii="Arial" w:hAnsi="Arial" w:eastAsia="" w:cs="Arial" w:eastAsiaTheme="majorEastAsia"/>
        </w:rPr>
        <w:t xml:space="preserve"> by parenthood</w:t>
      </w:r>
      <w:r w:rsidRPr="382D4C37" w:rsidR="006A21B9">
        <w:rPr>
          <w:rStyle w:val="normaltextrun"/>
          <w:rFonts w:ascii="Arial" w:hAnsi="Arial" w:eastAsia="" w:cs="Arial" w:eastAsiaTheme="majorEastAsia"/>
        </w:rPr>
        <w:t>.</w:t>
      </w:r>
      <w:r w:rsidRPr="382D4C37" w:rsidR="006A21B9">
        <w:rPr>
          <w:rStyle w:val="eop"/>
          <w:rFonts w:ascii="Arial" w:hAnsi="Arial" w:eastAsia="" w:cs="Arial" w:eastAsiaTheme="majorEastAsia"/>
        </w:rPr>
        <w:t> </w:t>
      </w:r>
    </w:p>
    <w:p w:rsidR="00D4251D" w:rsidP="006A21B9" w:rsidRDefault="00D4251D" w14:paraId="397EF33D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</w:p>
    <w:p w:rsidR="00D4251D" w:rsidP="006A21B9" w:rsidRDefault="00D4251D" w14:paraId="5FFD2C3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6F30A1" w:rsidRDefault="00D4251D" w14:paraId="2C078E63" w14:textId="20D832A4">
      <w:r w:rsidR="00D4251D">
        <w:drawing>
          <wp:inline wp14:editId="3707D4BA" wp14:anchorId="211B7062">
            <wp:extent cx="3436586" cy="2573768"/>
            <wp:effectExtent l="0" t="0" r="5715" b="0"/>
            <wp:docPr id="1457819953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b3df92484999411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436586" cy="257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1F3" w:rsidRDefault="000301F3" w14:paraId="11C14FD9" w14:textId="77777777"/>
    <w:p w:rsidR="000301F3" w:rsidP="0BF4B760" w:rsidRDefault="005E7D77" w14:paraId="4D8D9DBA" w14:textId="4DFA6038">
      <w:pPr>
        <w:rPr>
          <w:rFonts w:ascii="Arial" w:hAnsi="Arial" w:eastAsia="Arial" w:cs="Arial"/>
        </w:rPr>
      </w:pPr>
      <w:r w:rsidRPr="382D4C37" w:rsidR="005E7D77">
        <w:rPr>
          <w:rFonts w:ascii="Arial" w:hAnsi="Arial" w:eastAsia="Arial" w:cs="Arial"/>
        </w:rPr>
        <w:t xml:space="preserve">Figure S2. Conditional plot of the interaction between partner past year nicotine </w:t>
      </w:r>
      <w:r w:rsidRPr="382D4C37" w:rsidR="005E7D77">
        <w:rPr>
          <w:rFonts w:ascii="Arial" w:hAnsi="Arial" w:eastAsia="Arial" w:cs="Arial"/>
        </w:rPr>
        <w:t>use</w:t>
      </w:r>
      <w:r w:rsidRPr="382D4C37" w:rsidR="005E7D77">
        <w:rPr>
          <w:rFonts w:ascii="Arial" w:hAnsi="Arial" w:eastAsia="Arial" w:cs="Arial"/>
        </w:rPr>
        <w:t xml:space="preserve"> and </w:t>
      </w:r>
      <w:r w:rsidRPr="382D4C37" w:rsidR="005E7D77">
        <w:rPr>
          <w:rStyle w:val="normaltextrun"/>
          <w:rFonts w:ascii="Arial" w:hAnsi="Arial" w:eastAsia="Arial" w:cs="Arial"/>
        </w:rPr>
        <w:t>PGS</w:t>
      </w:r>
      <w:r w:rsidRPr="382D4C37" w:rsidR="005E7D77">
        <w:rPr>
          <w:rStyle w:val="normaltextrun"/>
          <w:rFonts w:ascii="Arial" w:hAnsi="Arial" w:eastAsia="Arial" w:cs="Arial"/>
          <w:sz w:val="19"/>
          <w:szCs w:val="19"/>
          <w:vertAlign w:val="subscript"/>
        </w:rPr>
        <w:t>AlcCon</w:t>
      </w:r>
      <w:r w:rsidRPr="382D4C37" w:rsidR="005E7D77">
        <w:rPr>
          <w:rStyle w:val="normaltextrun"/>
          <w:rFonts w:ascii="Arial" w:hAnsi="Arial" w:eastAsia="Arial" w:cs="Arial"/>
          <w:sz w:val="19"/>
          <w:szCs w:val="19"/>
          <w:vertAlign w:val="subscript"/>
        </w:rPr>
        <w:t xml:space="preserve"> </w:t>
      </w:r>
      <w:r w:rsidRPr="382D4C37" w:rsidR="005E7D77">
        <w:rPr>
          <w:rStyle w:val="normaltextrun"/>
          <w:rFonts w:ascii="Arial" w:hAnsi="Arial" w:eastAsia="Arial" w:cs="Arial"/>
          <w:sz w:val="19"/>
          <w:szCs w:val="19"/>
          <w:vertAlign w:val="subscript"/>
        </w:rPr>
        <w:t xml:space="preserve"> </w:t>
      </w:r>
      <w:r w:rsidRPr="382D4C37" w:rsidR="005E7D77">
        <w:rPr>
          <w:rFonts w:ascii="Arial" w:hAnsi="Arial" w:eastAsia="Arial" w:cs="Arial"/>
        </w:rPr>
        <w:t>on</w:t>
      </w:r>
      <w:r w:rsidRPr="382D4C37" w:rsidR="005E7D77">
        <w:rPr>
          <w:rFonts w:ascii="Arial" w:hAnsi="Arial" w:eastAsia="Arial" w:cs="Arial"/>
        </w:rPr>
        <w:t xml:space="preserve"> participant’s frequency of heavy drinking by sex.</w:t>
      </w:r>
    </w:p>
    <w:p w:rsidR="005F5CEA" w:rsidP="0BF4B760" w:rsidRDefault="005F5CEA" w14:paraId="27616C25" w14:textId="77777777" w14:noSpellErr="1">
      <w:pPr>
        <w:rPr>
          <w:rFonts w:ascii="Arial" w:hAnsi="Arial" w:eastAsia="Arial" w:cs="Arial"/>
        </w:rPr>
      </w:pPr>
    </w:p>
    <w:p w:rsidR="005F5CEA" w:rsidRDefault="005F5CEA" w14:paraId="14BC7E56" w14:textId="6756BC9C">
      <w:r w:rsidR="005F5CEA">
        <w:drawing>
          <wp:inline wp14:editId="1287C1F8" wp14:anchorId="058EA157">
            <wp:extent cx="3550148" cy="2658818"/>
            <wp:effectExtent l="0" t="0" r="0" b="2540"/>
            <wp:docPr id="490583625" name="Picture 2" descr="A graph of different types of nicotine use&#10;&#10;AI-generated content may be incorrec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/>
                  </pic:nvPicPr>
                  <pic:blipFill>
                    <a:blip r:embed="Rfaeb541408514f4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550148" cy="265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5CE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56"/>
    <w:rsid w:val="000301F3"/>
    <w:rsid w:val="00371C1E"/>
    <w:rsid w:val="005E7D77"/>
    <w:rsid w:val="005F5CEA"/>
    <w:rsid w:val="006A21B9"/>
    <w:rsid w:val="006F30A1"/>
    <w:rsid w:val="00B36456"/>
    <w:rsid w:val="00D1588E"/>
    <w:rsid w:val="00D4251D"/>
    <w:rsid w:val="00F17C76"/>
    <w:rsid w:val="0BF4B760"/>
    <w:rsid w:val="382D4C37"/>
    <w:rsid w:val="4742D4A1"/>
    <w:rsid w:val="5B67F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36456"/>
  <w15:chartTrackingRefBased/>
  <w15:docId w15:val="{62266612-EC91-4580-901B-D5D0AC56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6A21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6A21B9"/>
  </w:style>
  <w:style w:type="character" w:styleId="eop" w:customStyle="1">
    <w:name w:val="eop"/>
    <w:basedOn w:val="DefaultParagraphFont"/>
    <w:rsid w:val="006A2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Relationship Type="http://schemas.openxmlformats.org/officeDocument/2006/relationships/image" Target="/media/image3.tiff" Id="Rb3df92484999411b" /><Relationship Type="http://schemas.openxmlformats.org/officeDocument/2006/relationships/image" Target="/media/image4.tiff" Id="Rfaeb541408514f4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CA516CAF4F0B47B93826DCDA6F295E" ma:contentTypeVersion="12" ma:contentTypeDescription="Create a new document." ma:contentTypeScope="" ma:versionID="9d4b6eee01caacb6a620c74792750c2b">
  <xsd:schema xmlns:xsd="http://www.w3.org/2001/XMLSchema" xmlns:xs="http://www.w3.org/2001/XMLSchema" xmlns:p="http://schemas.microsoft.com/office/2006/metadata/properties" xmlns:ns2="4dae3b52-5cf9-4368-8589-27aab43b7d85" xmlns:ns3="7f7a91f9-c8b3-4014-b51c-25967413d383" targetNamespace="http://schemas.microsoft.com/office/2006/metadata/properties" ma:root="true" ma:fieldsID="46b391f78bda73c90c9612ef1ebfef18" ns2:_="" ns3:_="">
    <xsd:import namespace="4dae3b52-5cf9-4368-8589-27aab43b7d85"/>
    <xsd:import namespace="7f7a91f9-c8b3-4014-b51c-25967413d3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e3b52-5cf9-4368-8589-27aab43b7d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a91f9-c8b3-4014-b51c-25967413d3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e3b52-5cf9-4368-8589-27aab43b7d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E011C8-1C35-4556-AE0C-A1C9E010FA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56E4E4-C33B-412B-930F-91D00693B0DD}"/>
</file>

<file path=customXml/itemProps3.xml><?xml version="1.0" encoding="utf-8"?>
<ds:datastoreItem xmlns:ds="http://schemas.openxmlformats.org/officeDocument/2006/customXml" ds:itemID="{AD1B6DD5-A8E6-43A3-B758-34CD052D7F54}">
  <ds:schemaRefs>
    <ds:schemaRef ds:uri="http://schemas.microsoft.com/office/2006/metadata/properties"/>
    <ds:schemaRef ds:uri="http://schemas.microsoft.com/office/infopath/2007/PartnerControls"/>
    <ds:schemaRef ds:uri="4dae3b52-5cf9-4368-8589-27aab43b7d8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Cooke</dc:creator>
  <cp:keywords/>
  <dc:description/>
  <cp:lastModifiedBy>Megan Cooke</cp:lastModifiedBy>
  <cp:revision>11</cp:revision>
  <dcterms:created xsi:type="dcterms:W3CDTF">2025-03-27T17:00:00Z</dcterms:created>
  <dcterms:modified xsi:type="dcterms:W3CDTF">2025-12-23T19:19:22Z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0x0101009BCA516CAF4F0B47B93826DCDA6F295E</vt:lpwstr>
  </property>
  <property fmtid="{D5CDD505-2E9C-101B-9397-08002B2CF9AE}" pid="3" name="MediaServiceImageTags">
    <vt:lpwstr/>
  </property>
</Properties>
</file>