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4FDEE" w14:textId="77777777" w:rsidR="00262B32" w:rsidRPr="0056429C" w:rsidRDefault="00262B32" w:rsidP="00262B32">
      <w:pPr>
        <w:spacing w:line="480" w:lineRule="auto"/>
        <w:rPr>
          <w:rFonts w:ascii="Times New Roman" w:hAnsi="Times New Roman" w:cs="Times New Roman"/>
          <w:b/>
          <w:lang w:val="en-US"/>
        </w:rPr>
      </w:pPr>
      <w:r w:rsidRPr="0056429C">
        <w:rPr>
          <w:rFonts w:ascii="Times New Roman" w:hAnsi="Times New Roman" w:cs="Times New Roman"/>
          <w:b/>
          <w:lang w:val="en-US"/>
        </w:rPr>
        <w:t>SUPPLEMENTARY MATERIAL</w:t>
      </w:r>
    </w:p>
    <w:sdt>
      <w:sdtPr>
        <w:rPr>
          <w:rFonts w:asciiTheme="minorHAnsi" w:eastAsiaTheme="minorHAnsi" w:hAnsiTheme="minorHAnsi" w:cstheme="minorBidi"/>
          <w:color w:val="auto"/>
          <w:sz w:val="22"/>
          <w:szCs w:val="22"/>
          <w:lang w:val="en-US" w:eastAsia="en-US"/>
        </w:rPr>
        <w:id w:val="962154866"/>
        <w:docPartObj>
          <w:docPartGallery w:val="Table of Contents"/>
          <w:docPartUnique/>
        </w:docPartObj>
      </w:sdtPr>
      <w:sdtEndPr>
        <w:rPr>
          <w:rFonts w:ascii="Times New Roman" w:hAnsi="Times New Roman" w:cs="Times New Roman"/>
          <w:b/>
          <w:bCs/>
        </w:rPr>
      </w:sdtEndPr>
      <w:sdtContent>
        <w:p w14:paraId="7B2E67D4" w14:textId="77777777" w:rsidR="00262B32" w:rsidRPr="0056429C" w:rsidRDefault="00262B32" w:rsidP="00262B32">
          <w:pPr>
            <w:pStyle w:val="TtuloTDC"/>
            <w:spacing w:after="240"/>
            <w:rPr>
              <w:rFonts w:ascii="Times New Roman" w:hAnsi="Times New Roman" w:cs="Times New Roman"/>
              <w:b/>
              <w:color w:val="auto"/>
              <w:sz w:val="22"/>
              <w:szCs w:val="22"/>
              <w:lang w:val="en-US"/>
            </w:rPr>
          </w:pPr>
          <w:r w:rsidRPr="0056429C">
            <w:rPr>
              <w:rFonts w:ascii="Times New Roman" w:hAnsi="Times New Roman" w:cs="Times New Roman"/>
              <w:b/>
              <w:color w:val="auto"/>
              <w:sz w:val="22"/>
              <w:szCs w:val="22"/>
              <w:lang w:val="en-US"/>
            </w:rPr>
            <w:t>Index</w:t>
          </w:r>
        </w:p>
        <w:p w14:paraId="49FEF173" w14:textId="0AA46F03" w:rsidR="009D0863" w:rsidRPr="0056429C" w:rsidRDefault="00262B32">
          <w:pPr>
            <w:pStyle w:val="TDC1"/>
            <w:tabs>
              <w:tab w:val="right" w:leader="dot" w:pos="10622"/>
            </w:tabs>
            <w:rPr>
              <w:rFonts w:ascii="Times New Roman" w:eastAsiaTheme="minorEastAsia" w:hAnsi="Times New Roman" w:cs="Times New Roman"/>
              <w:noProof/>
              <w:lang w:val="en-GB" w:eastAsia="en-GB"/>
            </w:rPr>
          </w:pPr>
          <w:r w:rsidRPr="0056429C">
            <w:rPr>
              <w:rFonts w:ascii="Times New Roman" w:hAnsi="Times New Roman" w:cs="Times New Roman"/>
              <w:lang w:val="en-US"/>
            </w:rPr>
            <w:fldChar w:fldCharType="begin"/>
          </w:r>
          <w:r w:rsidRPr="0056429C">
            <w:rPr>
              <w:rFonts w:ascii="Times New Roman" w:hAnsi="Times New Roman" w:cs="Times New Roman"/>
              <w:lang w:val="en-US"/>
            </w:rPr>
            <w:instrText xml:space="preserve"> TOC \o "1-3" \h \z \u </w:instrText>
          </w:r>
          <w:r w:rsidRPr="0056429C">
            <w:rPr>
              <w:rFonts w:ascii="Times New Roman" w:hAnsi="Times New Roman" w:cs="Times New Roman"/>
              <w:lang w:val="en-US"/>
            </w:rPr>
            <w:fldChar w:fldCharType="separate"/>
          </w:r>
          <w:hyperlink w:anchor="_Toc164239252" w:history="1">
            <w:r w:rsidR="009D0863" w:rsidRPr="0056429C">
              <w:rPr>
                <w:rStyle w:val="Hipervnculo"/>
                <w:rFonts w:ascii="Times New Roman" w:hAnsi="Times New Roman" w:cs="Times New Roman"/>
                <w:noProof/>
                <w:lang w:val="en-US"/>
              </w:rPr>
              <w:t>Supplementary Tables</w:t>
            </w:r>
            <w:r w:rsidR="009D0863" w:rsidRPr="0056429C">
              <w:rPr>
                <w:rFonts w:ascii="Times New Roman" w:hAnsi="Times New Roman" w:cs="Times New Roman"/>
                <w:noProof/>
                <w:webHidden/>
              </w:rPr>
              <w:tab/>
            </w:r>
            <w:r w:rsidR="009D0863" w:rsidRPr="0056429C">
              <w:rPr>
                <w:rFonts w:ascii="Times New Roman" w:hAnsi="Times New Roman" w:cs="Times New Roman"/>
                <w:noProof/>
                <w:webHidden/>
              </w:rPr>
              <w:fldChar w:fldCharType="begin"/>
            </w:r>
            <w:r w:rsidR="009D0863" w:rsidRPr="0056429C">
              <w:rPr>
                <w:rFonts w:ascii="Times New Roman" w:hAnsi="Times New Roman" w:cs="Times New Roman"/>
                <w:noProof/>
                <w:webHidden/>
              </w:rPr>
              <w:instrText xml:space="preserve"> PAGEREF _Toc164239252 \h </w:instrText>
            </w:r>
            <w:r w:rsidR="009D0863" w:rsidRPr="0056429C">
              <w:rPr>
                <w:rFonts w:ascii="Times New Roman" w:hAnsi="Times New Roman" w:cs="Times New Roman"/>
                <w:noProof/>
                <w:webHidden/>
              </w:rPr>
            </w:r>
            <w:r w:rsidR="009D0863" w:rsidRPr="0056429C">
              <w:rPr>
                <w:rFonts w:ascii="Times New Roman" w:hAnsi="Times New Roman" w:cs="Times New Roman"/>
                <w:noProof/>
                <w:webHidden/>
              </w:rPr>
              <w:fldChar w:fldCharType="separate"/>
            </w:r>
            <w:r w:rsidR="009D0863" w:rsidRPr="0056429C">
              <w:rPr>
                <w:rFonts w:ascii="Times New Roman" w:hAnsi="Times New Roman" w:cs="Times New Roman"/>
                <w:noProof/>
                <w:webHidden/>
              </w:rPr>
              <w:t>2</w:t>
            </w:r>
            <w:r w:rsidR="009D0863" w:rsidRPr="0056429C">
              <w:rPr>
                <w:rFonts w:ascii="Times New Roman" w:hAnsi="Times New Roman" w:cs="Times New Roman"/>
                <w:noProof/>
                <w:webHidden/>
              </w:rPr>
              <w:fldChar w:fldCharType="end"/>
            </w:r>
          </w:hyperlink>
        </w:p>
        <w:p w14:paraId="54819820" w14:textId="18E7C23A" w:rsidR="009D0863" w:rsidRPr="0056429C" w:rsidRDefault="0056429C">
          <w:pPr>
            <w:pStyle w:val="TDC2"/>
            <w:tabs>
              <w:tab w:val="right" w:leader="dot" w:pos="10622"/>
            </w:tabs>
            <w:rPr>
              <w:rFonts w:ascii="Times New Roman" w:eastAsiaTheme="minorEastAsia" w:hAnsi="Times New Roman" w:cs="Times New Roman"/>
              <w:noProof/>
              <w:lang w:val="en-GB" w:eastAsia="en-GB"/>
            </w:rPr>
          </w:pPr>
          <w:hyperlink w:anchor="_Toc164239253" w:history="1">
            <w:r w:rsidR="009D0863" w:rsidRPr="0056429C">
              <w:rPr>
                <w:rStyle w:val="Hipervnculo"/>
                <w:rFonts w:ascii="Times New Roman" w:hAnsi="Times New Roman" w:cs="Times New Roman"/>
                <w:noProof/>
              </w:rPr>
              <w:t>Supplementary Table 1. Comparison of the sub-cohort analyzed in the present with the overall PREDIMED-plus cohort and the PREDIMED-plus-Cognition cohort</w:t>
            </w:r>
            <w:r w:rsidR="009D0863" w:rsidRPr="0056429C">
              <w:rPr>
                <w:rFonts w:ascii="Times New Roman" w:hAnsi="Times New Roman" w:cs="Times New Roman"/>
                <w:noProof/>
                <w:webHidden/>
              </w:rPr>
              <w:tab/>
            </w:r>
            <w:r w:rsidR="009D0863" w:rsidRPr="0056429C">
              <w:rPr>
                <w:rFonts w:ascii="Times New Roman" w:hAnsi="Times New Roman" w:cs="Times New Roman"/>
                <w:noProof/>
                <w:webHidden/>
              </w:rPr>
              <w:fldChar w:fldCharType="begin"/>
            </w:r>
            <w:r w:rsidR="009D0863" w:rsidRPr="0056429C">
              <w:rPr>
                <w:rFonts w:ascii="Times New Roman" w:hAnsi="Times New Roman" w:cs="Times New Roman"/>
                <w:noProof/>
                <w:webHidden/>
              </w:rPr>
              <w:instrText xml:space="preserve"> PAGEREF _Toc164239253 \h </w:instrText>
            </w:r>
            <w:r w:rsidR="009D0863" w:rsidRPr="0056429C">
              <w:rPr>
                <w:rFonts w:ascii="Times New Roman" w:hAnsi="Times New Roman" w:cs="Times New Roman"/>
                <w:noProof/>
                <w:webHidden/>
              </w:rPr>
            </w:r>
            <w:r w:rsidR="009D0863" w:rsidRPr="0056429C">
              <w:rPr>
                <w:rFonts w:ascii="Times New Roman" w:hAnsi="Times New Roman" w:cs="Times New Roman"/>
                <w:noProof/>
                <w:webHidden/>
              </w:rPr>
              <w:fldChar w:fldCharType="separate"/>
            </w:r>
            <w:r w:rsidR="009D0863" w:rsidRPr="0056429C">
              <w:rPr>
                <w:rFonts w:ascii="Times New Roman" w:hAnsi="Times New Roman" w:cs="Times New Roman"/>
                <w:noProof/>
                <w:webHidden/>
              </w:rPr>
              <w:t>2</w:t>
            </w:r>
            <w:r w:rsidR="009D0863" w:rsidRPr="0056429C">
              <w:rPr>
                <w:rFonts w:ascii="Times New Roman" w:hAnsi="Times New Roman" w:cs="Times New Roman"/>
                <w:noProof/>
                <w:webHidden/>
              </w:rPr>
              <w:fldChar w:fldCharType="end"/>
            </w:r>
          </w:hyperlink>
        </w:p>
        <w:p w14:paraId="0AB5EB2E" w14:textId="32BDF943" w:rsidR="009D0863" w:rsidRPr="0056429C" w:rsidRDefault="0056429C">
          <w:pPr>
            <w:pStyle w:val="TDC2"/>
            <w:tabs>
              <w:tab w:val="right" w:leader="dot" w:pos="10622"/>
            </w:tabs>
            <w:rPr>
              <w:rFonts w:ascii="Times New Roman" w:eastAsiaTheme="minorEastAsia" w:hAnsi="Times New Roman" w:cs="Times New Roman"/>
              <w:noProof/>
              <w:lang w:val="en-GB" w:eastAsia="en-GB"/>
            </w:rPr>
          </w:pPr>
          <w:hyperlink w:anchor="_Toc164239254" w:history="1">
            <w:r w:rsidR="009D0863" w:rsidRPr="0056429C">
              <w:rPr>
                <w:rStyle w:val="Hipervnculo"/>
                <w:rFonts w:ascii="Times New Roman" w:hAnsi="Times New Roman" w:cs="Times New Roman"/>
                <w:noProof/>
                <w:lang w:val="en-US"/>
              </w:rPr>
              <w:t>Supplementary Table 2. Sex differences in baseline cognitive performance.</w:t>
            </w:r>
            <w:r w:rsidR="009D0863" w:rsidRPr="0056429C">
              <w:rPr>
                <w:rFonts w:ascii="Times New Roman" w:hAnsi="Times New Roman" w:cs="Times New Roman"/>
                <w:noProof/>
                <w:webHidden/>
              </w:rPr>
              <w:tab/>
            </w:r>
            <w:r w:rsidR="009D0863" w:rsidRPr="0056429C">
              <w:rPr>
                <w:rFonts w:ascii="Times New Roman" w:hAnsi="Times New Roman" w:cs="Times New Roman"/>
                <w:noProof/>
                <w:webHidden/>
              </w:rPr>
              <w:fldChar w:fldCharType="begin"/>
            </w:r>
            <w:r w:rsidR="009D0863" w:rsidRPr="0056429C">
              <w:rPr>
                <w:rFonts w:ascii="Times New Roman" w:hAnsi="Times New Roman" w:cs="Times New Roman"/>
                <w:noProof/>
                <w:webHidden/>
              </w:rPr>
              <w:instrText xml:space="preserve"> PAGEREF _Toc164239254 \h </w:instrText>
            </w:r>
            <w:r w:rsidR="009D0863" w:rsidRPr="0056429C">
              <w:rPr>
                <w:rFonts w:ascii="Times New Roman" w:hAnsi="Times New Roman" w:cs="Times New Roman"/>
                <w:noProof/>
                <w:webHidden/>
              </w:rPr>
            </w:r>
            <w:r w:rsidR="009D0863" w:rsidRPr="0056429C">
              <w:rPr>
                <w:rFonts w:ascii="Times New Roman" w:hAnsi="Times New Roman" w:cs="Times New Roman"/>
                <w:noProof/>
                <w:webHidden/>
              </w:rPr>
              <w:fldChar w:fldCharType="separate"/>
            </w:r>
            <w:r w:rsidR="009D0863" w:rsidRPr="0056429C">
              <w:rPr>
                <w:rFonts w:ascii="Times New Roman" w:hAnsi="Times New Roman" w:cs="Times New Roman"/>
                <w:noProof/>
                <w:webHidden/>
              </w:rPr>
              <w:t>3</w:t>
            </w:r>
            <w:r w:rsidR="009D0863" w:rsidRPr="0056429C">
              <w:rPr>
                <w:rFonts w:ascii="Times New Roman" w:hAnsi="Times New Roman" w:cs="Times New Roman"/>
                <w:noProof/>
                <w:webHidden/>
              </w:rPr>
              <w:fldChar w:fldCharType="end"/>
            </w:r>
          </w:hyperlink>
        </w:p>
        <w:p w14:paraId="000BF83D" w14:textId="5AA56E26" w:rsidR="009D0863" w:rsidRPr="0056429C" w:rsidRDefault="0056429C">
          <w:pPr>
            <w:pStyle w:val="TDC2"/>
            <w:tabs>
              <w:tab w:val="right" w:leader="dot" w:pos="10622"/>
            </w:tabs>
            <w:rPr>
              <w:rFonts w:ascii="Times New Roman" w:eastAsiaTheme="minorEastAsia" w:hAnsi="Times New Roman" w:cs="Times New Roman"/>
              <w:noProof/>
              <w:lang w:val="en-GB" w:eastAsia="en-GB"/>
            </w:rPr>
          </w:pPr>
          <w:hyperlink w:anchor="_Toc164239255" w:history="1">
            <w:r w:rsidR="009D0863" w:rsidRPr="0056429C">
              <w:rPr>
                <w:rStyle w:val="Hipervnculo"/>
                <w:rFonts w:ascii="Times New Roman" w:hAnsi="Times New Roman" w:cs="Times New Roman"/>
                <w:noProof/>
                <w:lang w:val="en-US"/>
              </w:rPr>
              <w:t>Supplementary Table 3. Sex differences in cognitive change after 1 and 3 years.</w:t>
            </w:r>
            <w:r w:rsidR="009D0863" w:rsidRPr="0056429C">
              <w:rPr>
                <w:rFonts w:ascii="Times New Roman" w:hAnsi="Times New Roman" w:cs="Times New Roman"/>
                <w:noProof/>
                <w:webHidden/>
              </w:rPr>
              <w:tab/>
            </w:r>
            <w:r w:rsidR="009D0863" w:rsidRPr="0056429C">
              <w:rPr>
                <w:rFonts w:ascii="Times New Roman" w:hAnsi="Times New Roman" w:cs="Times New Roman"/>
                <w:noProof/>
                <w:webHidden/>
              </w:rPr>
              <w:fldChar w:fldCharType="begin"/>
            </w:r>
            <w:r w:rsidR="009D0863" w:rsidRPr="0056429C">
              <w:rPr>
                <w:rFonts w:ascii="Times New Roman" w:hAnsi="Times New Roman" w:cs="Times New Roman"/>
                <w:noProof/>
                <w:webHidden/>
              </w:rPr>
              <w:instrText xml:space="preserve"> PAGEREF _Toc164239255 \h </w:instrText>
            </w:r>
            <w:r w:rsidR="009D0863" w:rsidRPr="0056429C">
              <w:rPr>
                <w:rFonts w:ascii="Times New Roman" w:hAnsi="Times New Roman" w:cs="Times New Roman"/>
                <w:noProof/>
                <w:webHidden/>
              </w:rPr>
            </w:r>
            <w:r w:rsidR="009D0863" w:rsidRPr="0056429C">
              <w:rPr>
                <w:rFonts w:ascii="Times New Roman" w:hAnsi="Times New Roman" w:cs="Times New Roman"/>
                <w:noProof/>
                <w:webHidden/>
              </w:rPr>
              <w:fldChar w:fldCharType="separate"/>
            </w:r>
            <w:r w:rsidR="009D0863" w:rsidRPr="0056429C">
              <w:rPr>
                <w:rFonts w:ascii="Times New Roman" w:hAnsi="Times New Roman" w:cs="Times New Roman"/>
                <w:noProof/>
                <w:webHidden/>
              </w:rPr>
              <w:t>4</w:t>
            </w:r>
            <w:r w:rsidR="009D0863" w:rsidRPr="0056429C">
              <w:rPr>
                <w:rFonts w:ascii="Times New Roman" w:hAnsi="Times New Roman" w:cs="Times New Roman"/>
                <w:noProof/>
                <w:webHidden/>
              </w:rPr>
              <w:fldChar w:fldCharType="end"/>
            </w:r>
          </w:hyperlink>
        </w:p>
        <w:p w14:paraId="663EFC4C" w14:textId="79D4B2C6" w:rsidR="009D0863" w:rsidRPr="0056429C" w:rsidRDefault="0056429C">
          <w:pPr>
            <w:pStyle w:val="TDC2"/>
            <w:tabs>
              <w:tab w:val="right" w:leader="dot" w:pos="10622"/>
            </w:tabs>
            <w:rPr>
              <w:rFonts w:ascii="Times New Roman" w:eastAsiaTheme="minorEastAsia" w:hAnsi="Times New Roman" w:cs="Times New Roman"/>
              <w:noProof/>
              <w:lang w:val="en-GB" w:eastAsia="en-GB"/>
            </w:rPr>
          </w:pPr>
          <w:hyperlink w:anchor="_Toc164239256" w:history="1">
            <w:r w:rsidR="009D0863" w:rsidRPr="0056429C">
              <w:rPr>
                <w:rStyle w:val="Hipervnculo"/>
                <w:rFonts w:ascii="Times New Roman" w:hAnsi="Times New Roman" w:cs="Times New Roman"/>
                <w:noProof/>
                <w:lang w:val="en-US"/>
              </w:rPr>
              <w:t xml:space="preserve">Supplementary Table 4. Differences in baseline cognitive performance by </w:t>
            </w:r>
            <w:r w:rsidR="009D0863" w:rsidRPr="0056429C">
              <w:rPr>
                <w:rStyle w:val="Hipervnculo"/>
                <w:rFonts w:ascii="Times New Roman" w:eastAsia="Times New Roman" w:hAnsi="Times New Roman" w:cs="Times New Roman"/>
                <w:bCs/>
                <w:i/>
                <w:noProof/>
                <w:lang w:val="en-US"/>
              </w:rPr>
              <w:t>APOE</w:t>
            </w:r>
            <w:r w:rsidR="009D0863" w:rsidRPr="0056429C">
              <w:rPr>
                <w:rStyle w:val="Hipervnculo"/>
                <w:rFonts w:ascii="Times New Roman" w:eastAsia="Times New Roman" w:hAnsi="Times New Roman" w:cs="Times New Roman"/>
                <w:bCs/>
                <w:noProof/>
                <w:lang w:val="en-US"/>
              </w:rPr>
              <w:t>-ɛ4 genotype</w:t>
            </w:r>
            <w:r w:rsidR="009D0863" w:rsidRPr="0056429C">
              <w:rPr>
                <w:rFonts w:ascii="Times New Roman" w:hAnsi="Times New Roman" w:cs="Times New Roman"/>
                <w:noProof/>
                <w:webHidden/>
              </w:rPr>
              <w:tab/>
            </w:r>
            <w:r w:rsidR="009D0863" w:rsidRPr="0056429C">
              <w:rPr>
                <w:rFonts w:ascii="Times New Roman" w:hAnsi="Times New Roman" w:cs="Times New Roman"/>
                <w:noProof/>
                <w:webHidden/>
              </w:rPr>
              <w:fldChar w:fldCharType="begin"/>
            </w:r>
            <w:r w:rsidR="009D0863" w:rsidRPr="0056429C">
              <w:rPr>
                <w:rFonts w:ascii="Times New Roman" w:hAnsi="Times New Roman" w:cs="Times New Roman"/>
                <w:noProof/>
                <w:webHidden/>
              </w:rPr>
              <w:instrText xml:space="preserve"> PAGEREF _Toc164239256 \h </w:instrText>
            </w:r>
            <w:r w:rsidR="009D0863" w:rsidRPr="0056429C">
              <w:rPr>
                <w:rFonts w:ascii="Times New Roman" w:hAnsi="Times New Roman" w:cs="Times New Roman"/>
                <w:noProof/>
                <w:webHidden/>
              </w:rPr>
            </w:r>
            <w:r w:rsidR="009D0863" w:rsidRPr="0056429C">
              <w:rPr>
                <w:rFonts w:ascii="Times New Roman" w:hAnsi="Times New Roman" w:cs="Times New Roman"/>
                <w:noProof/>
                <w:webHidden/>
              </w:rPr>
              <w:fldChar w:fldCharType="separate"/>
            </w:r>
            <w:r w:rsidR="009D0863" w:rsidRPr="0056429C">
              <w:rPr>
                <w:rFonts w:ascii="Times New Roman" w:hAnsi="Times New Roman" w:cs="Times New Roman"/>
                <w:noProof/>
                <w:webHidden/>
              </w:rPr>
              <w:t>5</w:t>
            </w:r>
            <w:r w:rsidR="009D0863" w:rsidRPr="0056429C">
              <w:rPr>
                <w:rFonts w:ascii="Times New Roman" w:hAnsi="Times New Roman" w:cs="Times New Roman"/>
                <w:noProof/>
                <w:webHidden/>
              </w:rPr>
              <w:fldChar w:fldCharType="end"/>
            </w:r>
          </w:hyperlink>
        </w:p>
        <w:p w14:paraId="1961DC09" w14:textId="34CF553C" w:rsidR="009D0863" w:rsidRPr="0056429C" w:rsidRDefault="0056429C">
          <w:pPr>
            <w:pStyle w:val="TDC2"/>
            <w:tabs>
              <w:tab w:val="right" w:leader="dot" w:pos="10622"/>
            </w:tabs>
            <w:rPr>
              <w:rFonts w:ascii="Times New Roman" w:eastAsiaTheme="minorEastAsia" w:hAnsi="Times New Roman" w:cs="Times New Roman"/>
              <w:noProof/>
              <w:lang w:val="en-GB" w:eastAsia="en-GB"/>
            </w:rPr>
          </w:pPr>
          <w:hyperlink w:anchor="_Toc164239257" w:history="1">
            <w:r w:rsidR="009D0863" w:rsidRPr="0056429C">
              <w:rPr>
                <w:rStyle w:val="Hipervnculo"/>
                <w:rFonts w:ascii="Times New Roman" w:hAnsi="Times New Roman" w:cs="Times New Roman"/>
                <w:noProof/>
              </w:rPr>
              <w:t xml:space="preserve">Supplementary Table 5. </w:t>
            </w:r>
            <w:r w:rsidR="009D0863" w:rsidRPr="0056429C">
              <w:rPr>
                <w:rStyle w:val="Hipervnculo"/>
                <w:rFonts w:ascii="Times New Roman" w:hAnsi="Times New Roman" w:cs="Times New Roman"/>
                <w:i/>
                <w:noProof/>
              </w:rPr>
              <w:t>APOE</w:t>
            </w:r>
            <w:r w:rsidR="009D0863" w:rsidRPr="0056429C">
              <w:rPr>
                <w:rStyle w:val="Hipervnculo"/>
                <w:rFonts w:ascii="Times New Roman" w:hAnsi="Times New Roman" w:cs="Times New Roman"/>
                <w:noProof/>
              </w:rPr>
              <w:t>-ɛ4 differences in cognitive change after 1 and 3 years</w:t>
            </w:r>
            <w:r w:rsidR="009D0863" w:rsidRPr="0056429C">
              <w:rPr>
                <w:rFonts w:ascii="Times New Roman" w:hAnsi="Times New Roman" w:cs="Times New Roman"/>
                <w:noProof/>
                <w:webHidden/>
              </w:rPr>
              <w:tab/>
            </w:r>
            <w:r w:rsidR="009D0863" w:rsidRPr="0056429C">
              <w:rPr>
                <w:rFonts w:ascii="Times New Roman" w:hAnsi="Times New Roman" w:cs="Times New Roman"/>
                <w:noProof/>
                <w:webHidden/>
              </w:rPr>
              <w:fldChar w:fldCharType="begin"/>
            </w:r>
            <w:r w:rsidR="009D0863" w:rsidRPr="0056429C">
              <w:rPr>
                <w:rFonts w:ascii="Times New Roman" w:hAnsi="Times New Roman" w:cs="Times New Roman"/>
                <w:noProof/>
                <w:webHidden/>
              </w:rPr>
              <w:instrText xml:space="preserve"> PAGEREF _Toc164239257 \h </w:instrText>
            </w:r>
            <w:r w:rsidR="009D0863" w:rsidRPr="0056429C">
              <w:rPr>
                <w:rFonts w:ascii="Times New Roman" w:hAnsi="Times New Roman" w:cs="Times New Roman"/>
                <w:noProof/>
                <w:webHidden/>
              </w:rPr>
            </w:r>
            <w:r w:rsidR="009D0863" w:rsidRPr="0056429C">
              <w:rPr>
                <w:rFonts w:ascii="Times New Roman" w:hAnsi="Times New Roman" w:cs="Times New Roman"/>
                <w:noProof/>
                <w:webHidden/>
              </w:rPr>
              <w:fldChar w:fldCharType="separate"/>
            </w:r>
            <w:r w:rsidR="009D0863" w:rsidRPr="0056429C">
              <w:rPr>
                <w:rFonts w:ascii="Times New Roman" w:hAnsi="Times New Roman" w:cs="Times New Roman"/>
                <w:noProof/>
                <w:webHidden/>
              </w:rPr>
              <w:t>6</w:t>
            </w:r>
            <w:r w:rsidR="009D0863" w:rsidRPr="0056429C">
              <w:rPr>
                <w:rFonts w:ascii="Times New Roman" w:hAnsi="Times New Roman" w:cs="Times New Roman"/>
                <w:noProof/>
                <w:webHidden/>
              </w:rPr>
              <w:fldChar w:fldCharType="end"/>
            </w:r>
          </w:hyperlink>
        </w:p>
        <w:p w14:paraId="5A430003" w14:textId="42DD4A0A" w:rsidR="009D0863" w:rsidRPr="0056429C" w:rsidRDefault="0056429C">
          <w:pPr>
            <w:pStyle w:val="TDC2"/>
            <w:tabs>
              <w:tab w:val="right" w:leader="dot" w:pos="10622"/>
            </w:tabs>
            <w:rPr>
              <w:rFonts w:ascii="Times New Roman" w:eastAsiaTheme="minorEastAsia" w:hAnsi="Times New Roman" w:cs="Times New Roman"/>
              <w:noProof/>
              <w:lang w:val="en-GB" w:eastAsia="en-GB"/>
            </w:rPr>
          </w:pPr>
          <w:hyperlink w:anchor="_Toc164239258" w:history="1">
            <w:r w:rsidR="009D0863" w:rsidRPr="0056429C">
              <w:rPr>
                <w:rStyle w:val="Hipervnculo"/>
                <w:rFonts w:ascii="Times New Roman" w:hAnsi="Times New Roman" w:cs="Times New Roman"/>
                <w:noProof/>
              </w:rPr>
              <w:t xml:space="preserve">Supplementary Table 6. Differences in baseline concentrations of eCBs and NAEs by </w:t>
            </w:r>
            <w:r w:rsidR="009D0863" w:rsidRPr="0056429C">
              <w:rPr>
                <w:rStyle w:val="Hipervnculo"/>
                <w:rFonts w:ascii="Times New Roman" w:eastAsia="Times New Roman" w:hAnsi="Times New Roman" w:cs="Times New Roman"/>
                <w:bCs/>
                <w:i/>
                <w:noProof/>
              </w:rPr>
              <w:t>APOE</w:t>
            </w:r>
            <w:r w:rsidR="009D0863" w:rsidRPr="0056429C">
              <w:rPr>
                <w:rStyle w:val="Hipervnculo"/>
                <w:rFonts w:ascii="Times New Roman" w:eastAsia="Times New Roman" w:hAnsi="Times New Roman" w:cs="Times New Roman"/>
                <w:bCs/>
                <w:noProof/>
              </w:rPr>
              <w:t>-ɛ4 genotype</w:t>
            </w:r>
            <w:r w:rsidR="009D0863" w:rsidRPr="0056429C">
              <w:rPr>
                <w:rFonts w:ascii="Times New Roman" w:hAnsi="Times New Roman" w:cs="Times New Roman"/>
                <w:noProof/>
                <w:webHidden/>
              </w:rPr>
              <w:tab/>
            </w:r>
            <w:r w:rsidR="009D0863" w:rsidRPr="0056429C">
              <w:rPr>
                <w:rFonts w:ascii="Times New Roman" w:hAnsi="Times New Roman" w:cs="Times New Roman"/>
                <w:noProof/>
                <w:webHidden/>
              </w:rPr>
              <w:fldChar w:fldCharType="begin"/>
            </w:r>
            <w:r w:rsidR="009D0863" w:rsidRPr="0056429C">
              <w:rPr>
                <w:rFonts w:ascii="Times New Roman" w:hAnsi="Times New Roman" w:cs="Times New Roman"/>
                <w:noProof/>
                <w:webHidden/>
              </w:rPr>
              <w:instrText xml:space="preserve"> PAGEREF _Toc164239258 \h </w:instrText>
            </w:r>
            <w:r w:rsidR="009D0863" w:rsidRPr="0056429C">
              <w:rPr>
                <w:rFonts w:ascii="Times New Roman" w:hAnsi="Times New Roman" w:cs="Times New Roman"/>
                <w:noProof/>
                <w:webHidden/>
              </w:rPr>
            </w:r>
            <w:r w:rsidR="009D0863" w:rsidRPr="0056429C">
              <w:rPr>
                <w:rFonts w:ascii="Times New Roman" w:hAnsi="Times New Roman" w:cs="Times New Roman"/>
                <w:noProof/>
                <w:webHidden/>
              </w:rPr>
              <w:fldChar w:fldCharType="separate"/>
            </w:r>
            <w:r w:rsidR="009D0863" w:rsidRPr="0056429C">
              <w:rPr>
                <w:rFonts w:ascii="Times New Roman" w:hAnsi="Times New Roman" w:cs="Times New Roman"/>
                <w:noProof/>
                <w:webHidden/>
              </w:rPr>
              <w:t>7</w:t>
            </w:r>
            <w:r w:rsidR="009D0863" w:rsidRPr="0056429C">
              <w:rPr>
                <w:rFonts w:ascii="Times New Roman" w:hAnsi="Times New Roman" w:cs="Times New Roman"/>
                <w:noProof/>
                <w:webHidden/>
              </w:rPr>
              <w:fldChar w:fldCharType="end"/>
            </w:r>
          </w:hyperlink>
        </w:p>
        <w:p w14:paraId="57645C83" w14:textId="16471E8C" w:rsidR="009D0863" w:rsidRPr="0056429C" w:rsidRDefault="0056429C">
          <w:pPr>
            <w:pStyle w:val="TDC2"/>
            <w:tabs>
              <w:tab w:val="right" w:leader="dot" w:pos="10622"/>
            </w:tabs>
            <w:rPr>
              <w:rFonts w:ascii="Times New Roman" w:eastAsiaTheme="minorEastAsia" w:hAnsi="Times New Roman" w:cs="Times New Roman"/>
              <w:noProof/>
              <w:lang w:val="en-GB" w:eastAsia="en-GB"/>
            </w:rPr>
          </w:pPr>
          <w:hyperlink w:anchor="_Toc164239259" w:history="1">
            <w:r w:rsidR="009D0863" w:rsidRPr="0056429C">
              <w:rPr>
                <w:rStyle w:val="Hipervnculo"/>
                <w:rFonts w:ascii="Times New Roman" w:hAnsi="Times New Roman" w:cs="Times New Roman"/>
                <w:noProof/>
              </w:rPr>
              <w:t>Supplementary Table 7. Changes in eCBs and NAEs concentrations by APOE-ɛ4 genotype</w:t>
            </w:r>
            <w:r w:rsidR="009D0863" w:rsidRPr="0056429C">
              <w:rPr>
                <w:rFonts w:ascii="Times New Roman" w:hAnsi="Times New Roman" w:cs="Times New Roman"/>
                <w:noProof/>
                <w:webHidden/>
              </w:rPr>
              <w:tab/>
            </w:r>
            <w:r w:rsidR="009D0863" w:rsidRPr="0056429C">
              <w:rPr>
                <w:rFonts w:ascii="Times New Roman" w:hAnsi="Times New Roman" w:cs="Times New Roman"/>
                <w:noProof/>
                <w:webHidden/>
              </w:rPr>
              <w:fldChar w:fldCharType="begin"/>
            </w:r>
            <w:r w:rsidR="009D0863" w:rsidRPr="0056429C">
              <w:rPr>
                <w:rFonts w:ascii="Times New Roman" w:hAnsi="Times New Roman" w:cs="Times New Roman"/>
                <w:noProof/>
                <w:webHidden/>
              </w:rPr>
              <w:instrText xml:space="preserve"> PAGEREF _Toc164239259 \h </w:instrText>
            </w:r>
            <w:r w:rsidR="009D0863" w:rsidRPr="0056429C">
              <w:rPr>
                <w:rFonts w:ascii="Times New Roman" w:hAnsi="Times New Roman" w:cs="Times New Roman"/>
                <w:noProof/>
                <w:webHidden/>
              </w:rPr>
            </w:r>
            <w:r w:rsidR="009D0863" w:rsidRPr="0056429C">
              <w:rPr>
                <w:rFonts w:ascii="Times New Roman" w:hAnsi="Times New Roman" w:cs="Times New Roman"/>
                <w:noProof/>
                <w:webHidden/>
              </w:rPr>
              <w:fldChar w:fldCharType="separate"/>
            </w:r>
            <w:r w:rsidR="009D0863" w:rsidRPr="0056429C">
              <w:rPr>
                <w:rFonts w:ascii="Times New Roman" w:hAnsi="Times New Roman" w:cs="Times New Roman"/>
                <w:noProof/>
                <w:webHidden/>
              </w:rPr>
              <w:t>8</w:t>
            </w:r>
            <w:r w:rsidR="009D0863" w:rsidRPr="0056429C">
              <w:rPr>
                <w:rFonts w:ascii="Times New Roman" w:hAnsi="Times New Roman" w:cs="Times New Roman"/>
                <w:noProof/>
                <w:webHidden/>
              </w:rPr>
              <w:fldChar w:fldCharType="end"/>
            </w:r>
          </w:hyperlink>
        </w:p>
        <w:p w14:paraId="403DFD3C" w14:textId="73345CE3" w:rsidR="009D0863" w:rsidRPr="0056429C" w:rsidRDefault="0056429C">
          <w:pPr>
            <w:pStyle w:val="TDC2"/>
            <w:tabs>
              <w:tab w:val="right" w:leader="dot" w:pos="10622"/>
            </w:tabs>
            <w:rPr>
              <w:rFonts w:ascii="Times New Roman" w:eastAsiaTheme="minorEastAsia" w:hAnsi="Times New Roman" w:cs="Times New Roman"/>
              <w:noProof/>
              <w:lang w:val="en-GB" w:eastAsia="en-GB"/>
            </w:rPr>
          </w:pPr>
          <w:hyperlink w:anchor="_Toc164239260" w:history="1">
            <w:r w:rsidR="009D0863" w:rsidRPr="0056429C">
              <w:rPr>
                <w:rStyle w:val="Hipervnculo"/>
                <w:rFonts w:ascii="Times New Roman" w:hAnsi="Times New Roman" w:cs="Times New Roman"/>
                <w:noProof/>
              </w:rPr>
              <w:t xml:space="preserve">Supplementary Table 8. Differences in baseline cardiovascular and lifestyle risk factors by </w:t>
            </w:r>
            <w:r w:rsidR="009D0863" w:rsidRPr="0056429C">
              <w:rPr>
                <w:rStyle w:val="Hipervnculo"/>
                <w:rFonts w:ascii="Times New Roman" w:eastAsia="Times New Roman" w:hAnsi="Times New Roman" w:cs="Times New Roman"/>
                <w:bCs/>
                <w:i/>
                <w:noProof/>
              </w:rPr>
              <w:t>APOE</w:t>
            </w:r>
            <w:r w:rsidR="009D0863" w:rsidRPr="0056429C">
              <w:rPr>
                <w:rStyle w:val="Hipervnculo"/>
                <w:rFonts w:ascii="Times New Roman" w:eastAsia="Times New Roman" w:hAnsi="Times New Roman" w:cs="Times New Roman"/>
                <w:bCs/>
                <w:noProof/>
              </w:rPr>
              <w:t>-ɛ4 genotype</w:t>
            </w:r>
            <w:r w:rsidR="009D0863" w:rsidRPr="0056429C">
              <w:rPr>
                <w:rFonts w:ascii="Times New Roman" w:hAnsi="Times New Roman" w:cs="Times New Roman"/>
                <w:noProof/>
                <w:webHidden/>
              </w:rPr>
              <w:tab/>
            </w:r>
            <w:r w:rsidR="009D0863" w:rsidRPr="0056429C">
              <w:rPr>
                <w:rFonts w:ascii="Times New Roman" w:hAnsi="Times New Roman" w:cs="Times New Roman"/>
                <w:noProof/>
                <w:webHidden/>
              </w:rPr>
              <w:fldChar w:fldCharType="begin"/>
            </w:r>
            <w:r w:rsidR="009D0863" w:rsidRPr="0056429C">
              <w:rPr>
                <w:rFonts w:ascii="Times New Roman" w:hAnsi="Times New Roman" w:cs="Times New Roman"/>
                <w:noProof/>
                <w:webHidden/>
              </w:rPr>
              <w:instrText xml:space="preserve"> PAGEREF _Toc164239260 \h </w:instrText>
            </w:r>
            <w:r w:rsidR="009D0863" w:rsidRPr="0056429C">
              <w:rPr>
                <w:rFonts w:ascii="Times New Roman" w:hAnsi="Times New Roman" w:cs="Times New Roman"/>
                <w:noProof/>
                <w:webHidden/>
              </w:rPr>
            </w:r>
            <w:r w:rsidR="009D0863" w:rsidRPr="0056429C">
              <w:rPr>
                <w:rFonts w:ascii="Times New Roman" w:hAnsi="Times New Roman" w:cs="Times New Roman"/>
                <w:noProof/>
                <w:webHidden/>
              </w:rPr>
              <w:fldChar w:fldCharType="separate"/>
            </w:r>
            <w:r w:rsidR="009D0863" w:rsidRPr="0056429C">
              <w:rPr>
                <w:rFonts w:ascii="Times New Roman" w:hAnsi="Times New Roman" w:cs="Times New Roman"/>
                <w:noProof/>
                <w:webHidden/>
              </w:rPr>
              <w:t>9</w:t>
            </w:r>
            <w:r w:rsidR="009D0863" w:rsidRPr="0056429C">
              <w:rPr>
                <w:rFonts w:ascii="Times New Roman" w:hAnsi="Times New Roman" w:cs="Times New Roman"/>
                <w:noProof/>
                <w:webHidden/>
              </w:rPr>
              <w:fldChar w:fldCharType="end"/>
            </w:r>
          </w:hyperlink>
        </w:p>
        <w:p w14:paraId="2528B300" w14:textId="282525B5" w:rsidR="009D0863" w:rsidRPr="0056429C" w:rsidRDefault="0056429C">
          <w:pPr>
            <w:pStyle w:val="TDC2"/>
            <w:tabs>
              <w:tab w:val="right" w:leader="dot" w:pos="10622"/>
            </w:tabs>
            <w:rPr>
              <w:rFonts w:eastAsiaTheme="minorEastAsia"/>
              <w:noProof/>
              <w:lang w:val="en-GB" w:eastAsia="en-GB"/>
            </w:rPr>
          </w:pPr>
          <w:hyperlink w:anchor="_Toc164239261" w:history="1">
            <w:r w:rsidR="009D0863" w:rsidRPr="0056429C">
              <w:rPr>
                <w:rStyle w:val="Hipervnculo"/>
                <w:rFonts w:ascii="Times New Roman" w:hAnsi="Times New Roman" w:cs="Times New Roman"/>
                <w:noProof/>
              </w:rPr>
              <w:t xml:space="preserve">Supplementary Table 9. Changes in cardiovascular and lifestyle risk factors by </w:t>
            </w:r>
            <w:r w:rsidR="009D0863" w:rsidRPr="0056429C">
              <w:rPr>
                <w:rStyle w:val="Hipervnculo"/>
                <w:rFonts w:ascii="Times New Roman" w:hAnsi="Times New Roman" w:cs="Times New Roman"/>
                <w:i/>
                <w:noProof/>
              </w:rPr>
              <w:t>APOE</w:t>
            </w:r>
            <w:r w:rsidR="009D0863" w:rsidRPr="0056429C">
              <w:rPr>
                <w:rStyle w:val="Hipervnculo"/>
                <w:rFonts w:ascii="Times New Roman" w:hAnsi="Times New Roman" w:cs="Times New Roman"/>
                <w:noProof/>
              </w:rPr>
              <w:t>-ɛ4 genotype</w:t>
            </w:r>
            <w:r w:rsidR="009D0863" w:rsidRPr="0056429C">
              <w:rPr>
                <w:rFonts w:ascii="Times New Roman" w:hAnsi="Times New Roman" w:cs="Times New Roman"/>
                <w:noProof/>
                <w:webHidden/>
              </w:rPr>
              <w:tab/>
            </w:r>
            <w:r w:rsidR="009D0863" w:rsidRPr="0056429C">
              <w:rPr>
                <w:rFonts w:ascii="Times New Roman" w:hAnsi="Times New Roman" w:cs="Times New Roman"/>
                <w:noProof/>
                <w:webHidden/>
              </w:rPr>
              <w:fldChar w:fldCharType="begin"/>
            </w:r>
            <w:r w:rsidR="009D0863" w:rsidRPr="0056429C">
              <w:rPr>
                <w:rFonts w:ascii="Times New Roman" w:hAnsi="Times New Roman" w:cs="Times New Roman"/>
                <w:noProof/>
                <w:webHidden/>
              </w:rPr>
              <w:instrText xml:space="preserve"> PAGEREF _Toc164239261 \h </w:instrText>
            </w:r>
            <w:r w:rsidR="009D0863" w:rsidRPr="0056429C">
              <w:rPr>
                <w:rFonts w:ascii="Times New Roman" w:hAnsi="Times New Roman" w:cs="Times New Roman"/>
                <w:noProof/>
                <w:webHidden/>
              </w:rPr>
            </w:r>
            <w:r w:rsidR="009D0863" w:rsidRPr="0056429C">
              <w:rPr>
                <w:rFonts w:ascii="Times New Roman" w:hAnsi="Times New Roman" w:cs="Times New Roman"/>
                <w:noProof/>
                <w:webHidden/>
              </w:rPr>
              <w:fldChar w:fldCharType="separate"/>
            </w:r>
            <w:r w:rsidR="009D0863" w:rsidRPr="0056429C">
              <w:rPr>
                <w:rFonts w:ascii="Times New Roman" w:hAnsi="Times New Roman" w:cs="Times New Roman"/>
                <w:noProof/>
                <w:webHidden/>
              </w:rPr>
              <w:t>10</w:t>
            </w:r>
            <w:r w:rsidR="009D0863" w:rsidRPr="0056429C">
              <w:rPr>
                <w:rFonts w:ascii="Times New Roman" w:hAnsi="Times New Roman" w:cs="Times New Roman"/>
                <w:noProof/>
                <w:webHidden/>
              </w:rPr>
              <w:fldChar w:fldCharType="end"/>
            </w:r>
          </w:hyperlink>
        </w:p>
        <w:p w14:paraId="30079CB8" w14:textId="6DD94FA2" w:rsidR="00262B32" w:rsidRPr="0056429C" w:rsidRDefault="00262B32" w:rsidP="00262B32">
          <w:pPr>
            <w:spacing w:after="240"/>
            <w:rPr>
              <w:rFonts w:ascii="Times New Roman" w:hAnsi="Times New Roman" w:cs="Times New Roman"/>
              <w:lang w:val="en-US"/>
            </w:rPr>
          </w:pPr>
          <w:r w:rsidRPr="0056429C">
            <w:rPr>
              <w:rFonts w:ascii="Times New Roman" w:hAnsi="Times New Roman" w:cs="Times New Roman"/>
              <w:b/>
              <w:bCs/>
              <w:lang w:val="en-US"/>
            </w:rPr>
            <w:fldChar w:fldCharType="end"/>
          </w:r>
        </w:p>
      </w:sdtContent>
    </w:sdt>
    <w:p w14:paraId="2F141683" w14:textId="77777777" w:rsidR="00262B32" w:rsidRPr="0056429C" w:rsidRDefault="00262B32" w:rsidP="00262B32">
      <w:pPr>
        <w:rPr>
          <w:rFonts w:ascii="Times New Roman" w:hAnsi="Times New Roman" w:cs="Times New Roman"/>
          <w:b/>
          <w:lang w:val="en-US"/>
        </w:rPr>
      </w:pPr>
    </w:p>
    <w:p w14:paraId="75ADE832" w14:textId="77777777" w:rsidR="00262B32" w:rsidRPr="0056429C" w:rsidRDefault="00262B32" w:rsidP="00262B32">
      <w:pPr>
        <w:spacing w:line="480" w:lineRule="auto"/>
        <w:rPr>
          <w:rFonts w:ascii="Times New Roman" w:eastAsia="Times New Roman" w:hAnsi="Times New Roman" w:cs="Times New Roman"/>
          <w:bCs/>
          <w:i/>
          <w:color w:val="000000"/>
          <w:sz w:val="16"/>
          <w:szCs w:val="18"/>
          <w:lang w:val="en-US" w:eastAsia="es-ES"/>
        </w:rPr>
        <w:sectPr w:rsidR="00262B32" w:rsidRPr="0056429C" w:rsidSect="00D51D0A">
          <w:pgSz w:w="11906" w:h="16838"/>
          <w:pgMar w:top="568" w:right="707" w:bottom="709" w:left="567" w:header="709" w:footer="709" w:gutter="0"/>
          <w:cols w:space="708"/>
          <w:docGrid w:linePitch="360"/>
        </w:sectPr>
      </w:pPr>
    </w:p>
    <w:p w14:paraId="5F9D9BF4" w14:textId="2C98DF25" w:rsidR="00C8144E" w:rsidRPr="0056429C" w:rsidRDefault="00C8144E" w:rsidP="00C8144E">
      <w:pPr>
        <w:pStyle w:val="Ttulo1"/>
        <w:rPr>
          <w:lang w:val="en-US"/>
        </w:rPr>
      </w:pPr>
      <w:bookmarkStart w:id="0" w:name="_Toc164239252"/>
      <w:r w:rsidRPr="0056429C">
        <w:rPr>
          <w:lang w:val="en-US"/>
        </w:rPr>
        <w:lastRenderedPageBreak/>
        <w:t>Supplementary Tables</w:t>
      </w:r>
      <w:bookmarkEnd w:id="0"/>
    </w:p>
    <w:tbl>
      <w:tblPr>
        <w:tblStyle w:val="Tablaconcuadrcula"/>
        <w:tblW w:w="10491" w:type="dxa"/>
        <w:jc w:val="center"/>
        <w:tblLook w:val="04A0" w:firstRow="1" w:lastRow="0" w:firstColumn="1" w:lastColumn="0" w:noHBand="0" w:noVBand="1"/>
      </w:tblPr>
      <w:tblGrid>
        <w:gridCol w:w="3726"/>
        <w:gridCol w:w="2276"/>
        <w:gridCol w:w="1923"/>
        <w:gridCol w:w="2566"/>
      </w:tblGrid>
      <w:tr w:rsidR="00FA5FA0" w:rsidRPr="0056429C" w14:paraId="11359923" w14:textId="77777777" w:rsidTr="00300E41">
        <w:trPr>
          <w:trHeight w:val="510"/>
          <w:jc w:val="center"/>
        </w:trPr>
        <w:tc>
          <w:tcPr>
            <w:tcW w:w="10491" w:type="dxa"/>
            <w:gridSpan w:val="4"/>
            <w:tcBorders>
              <w:top w:val="nil"/>
              <w:left w:val="nil"/>
              <w:bottom w:val="single" w:sz="6" w:space="0" w:color="auto"/>
              <w:right w:val="nil"/>
            </w:tcBorders>
          </w:tcPr>
          <w:p w14:paraId="5185B31F" w14:textId="77777777" w:rsidR="00FA5FA0" w:rsidRPr="0056429C" w:rsidRDefault="00FA5FA0" w:rsidP="00300E41">
            <w:pPr>
              <w:pStyle w:val="Ttulo2"/>
              <w:outlineLvl w:val="1"/>
              <w:rPr>
                <w:b w:val="0"/>
              </w:rPr>
            </w:pPr>
            <w:bookmarkStart w:id="1" w:name="_Toc164239253"/>
            <w:r w:rsidRPr="0056429C">
              <w:t>Supplementary Table 1. Comparison of the sub-cohort analyzed in the present with the overall PREDIMED-plus cohort and the PREDIMED-plus-Cognition cohort</w:t>
            </w:r>
            <w:bookmarkEnd w:id="1"/>
          </w:p>
        </w:tc>
      </w:tr>
      <w:tr w:rsidR="00FA5FA0" w:rsidRPr="0056429C" w14:paraId="437521CD" w14:textId="77777777" w:rsidTr="00300E41">
        <w:trPr>
          <w:jc w:val="center"/>
        </w:trPr>
        <w:tc>
          <w:tcPr>
            <w:tcW w:w="3726" w:type="dxa"/>
            <w:tcBorders>
              <w:top w:val="single" w:sz="6" w:space="0" w:color="auto"/>
              <w:left w:val="single" w:sz="6" w:space="0" w:color="auto"/>
              <w:bottom w:val="single" w:sz="6" w:space="0" w:color="auto"/>
              <w:right w:val="single" w:sz="6" w:space="0" w:color="auto"/>
            </w:tcBorders>
            <w:shd w:val="clear" w:color="auto" w:fill="auto"/>
          </w:tcPr>
          <w:p w14:paraId="50408445" w14:textId="77777777" w:rsidR="00FA5FA0" w:rsidRPr="0056429C" w:rsidRDefault="00FA5FA0" w:rsidP="00726AD1">
            <w:pPr>
              <w:pStyle w:val="Default"/>
              <w:rPr>
                <w:b/>
                <w:color w:val="auto"/>
                <w:sz w:val="20"/>
                <w:szCs w:val="20"/>
                <w:lang w:val="en-US"/>
              </w:rPr>
            </w:pPr>
            <w:r w:rsidRPr="0056429C">
              <w:rPr>
                <w:b/>
                <w:color w:val="auto"/>
                <w:sz w:val="20"/>
                <w:szCs w:val="20"/>
                <w:lang w:val="en-US"/>
              </w:rPr>
              <w:t>Baseline characteristics</w:t>
            </w:r>
          </w:p>
        </w:tc>
        <w:tc>
          <w:tcPr>
            <w:tcW w:w="2276" w:type="dxa"/>
            <w:tcBorders>
              <w:top w:val="single" w:sz="6" w:space="0" w:color="auto"/>
              <w:left w:val="single" w:sz="6" w:space="0" w:color="auto"/>
              <w:bottom w:val="single" w:sz="6" w:space="0" w:color="auto"/>
              <w:right w:val="single" w:sz="6" w:space="0" w:color="auto"/>
            </w:tcBorders>
            <w:shd w:val="clear" w:color="auto" w:fill="auto"/>
          </w:tcPr>
          <w:p w14:paraId="561F1984" w14:textId="3690EB95" w:rsidR="00FA5FA0" w:rsidRPr="0056429C" w:rsidRDefault="00FA5FA0" w:rsidP="00726AD1">
            <w:pPr>
              <w:pStyle w:val="Default"/>
              <w:jc w:val="center"/>
              <w:rPr>
                <w:b/>
                <w:color w:val="auto"/>
                <w:sz w:val="20"/>
                <w:szCs w:val="20"/>
                <w:vertAlign w:val="superscript"/>
                <w:lang w:val="en-US"/>
              </w:rPr>
            </w:pPr>
            <w:r w:rsidRPr="0056429C">
              <w:rPr>
                <w:b/>
                <w:color w:val="auto"/>
                <w:sz w:val="20"/>
                <w:szCs w:val="20"/>
                <w:lang w:val="en-US"/>
              </w:rPr>
              <w:t>PREDIMED-Plus Cohort</w:t>
            </w:r>
            <w:r w:rsidR="006D2C2A" w:rsidRPr="0056429C">
              <w:rPr>
                <w:b/>
                <w:color w:val="auto"/>
                <w:sz w:val="20"/>
                <w:szCs w:val="20"/>
                <w:vertAlign w:val="superscript"/>
                <w:lang w:val="en-US"/>
              </w:rPr>
              <w:t>1</w:t>
            </w:r>
          </w:p>
          <w:p w14:paraId="0222BD9D" w14:textId="77777777" w:rsidR="00FA5FA0" w:rsidRPr="0056429C" w:rsidRDefault="00FA5FA0" w:rsidP="00726AD1">
            <w:pPr>
              <w:pStyle w:val="Default"/>
              <w:jc w:val="center"/>
              <w:rPr>
                <w:b/>
                <w:color w:val="auto"/>
                <w:sz w:val="20"/>
                <w:szCs w:val="20"/>
                <w:lang w:val="en-US"/>
              </w:rPr>
            </w:pPr>
          </w:p>
          <w:p w14:paraId="09D0EFA7" w14:textId="77777777" w:rsidR="00FA5FA0" w:rsidRPr="0056429C" w:rsidRDefault="00FA5FA0" w:rsidP="00726AD1">
            <w:pPr>
              <w:pStyle w:val="Default"/>
              <w:jc w:val="center"/>
              <w:rPr>
                <w:b/>
                <w:color w:val="auto"/>
                <w:sz w:val="20"/>
                <w:szCs w:val="20"/>
                <w:lang w:val="en-US"/>
              </w:rPr>
            </w:pPr>
            <w:r w:rsidRPr="0056429C">
              <w:rPr>
                <w:b/>
                <w:color w:val="auto"/>
                <w:sz w:val="20"/>
                <w:szCs w:val="20"/>
                <w:lang w:val="en-US"/>
              </w:rPr>
              <w:t>(N=6,874)</w:t>
            </w:r>
          </w:p>
        </w:tc>
        <w:tc>
          <w:tcPr>
            <w:tcW w:w="1923" w:type="dxa"/>
            <w:tcBorders>
              <w:top w:val="single" w:sz="6" w:space="0" w:color="auto"/>
              <w:left w:val="single" w:sz="6" w:space="0" w:color="auto"/>
              <w:bottom w:val="single" w:sz="6" w:space="0" w:color="auto"/>
              <w:right w:val="single" w:sz="6" w:space="0" w:color="auto"/>
            </w:tcBorders>
            <w:shd w:val="clear" w:color="auto" w:fill="auto"/>
          </w:tcPr>
          <w:p w14:paraId="2F869551" w14:textId="77777777" w:rsidR="00FA5FA0" w:rsidRPr="0056429C" w:rsidRDefault="00FA5FA0" w:rsidP="00726AD1">
            <w:pPr>
              <w:pStyle w:val="Default"/>
              <w:jc w:val="center"/>
              <w:rPr>
                <w:b/>
                <w:color w:val="auto"/>
                <w:sz w:val="20"/>
                <w:szCs w:val="20"/>
                <w:lang w:val="en-US"/>
              </w:rPr>
            </w:pPr>
            <w:r w:rsidRPr="0056429C">
              <w:rPr>
                <w:b/>
                <w:color w:val="auto"/>
                <w:sz w:val="20"/>
                <w:szCs w:val="20"/>
                <w:lang w:val="en-US"/>
              </w:rPr>
              <w:t>PREDIMED-Plus-</w:t>
            </w:r>
            <w:r w:rsidRPr="0056429C">
              <w:rPr>
                <w:b/>
                <w:i/>
                <w:color w:val="auto"/>
                <w:sz w:val="20"/>
                <w:szCs w:val="20"/>
                <w:lang w:val="en-US"/>
              </w:rPr>
              <w:t xml:space="preserve">Cognition </w:t>
            </w:r>
            <w:r w:rsidRPr="0056429C">
              <w:rPr>
                <w:b/>
                <w:color w:val="auto"/>
                <w:sz w:val="20"/>
                <w:szCs w:val="20"/>
                <w:lang w:val="en-US"/>
              </w:rPr>
              <w:t>Cohort</w:t>
            </w:r>
          </w:p>
          <w:p w14:paraId="1D974F51" w14:textId="77777777" w:rsidR="00FA5FA0" w:rsidRPr="0056429C" w:rsidRDefault="00FA5FA0" w:rsidP="00726AD1">
            <w:pPr>
              <w:pStyle w:val="Default"/>
              <w:jc w:val="center"/>
              <w:rPr>
                <w:b/>
                <w:color w:val="auto"/>
                <w:sz w:val="20"/>
                <w:szCs w:val="20"/>
                <w:lang w:val="en-US"/>
              </w:rPr>
            </w:pPr>
          </w:p>
          <w:p w14:paraId="591AFF02" w14:textId="5C32A2AB" w:rsidR="00FA5FA0" w:rsidRPr="0056429C" w:rsidRDefault="00FA5FA0" w:rsidP="00726AD1">
            <w:pPr>
              <w:pStyle w:val="Default"/>
              <w:jc w:val="center"/>
              <w:rPr>
                <w:b/>
                <w:color w:val="auto"/>
                <w:sz w:val="20"/>
                <w:szCs w:val="20"/>
                <w:lang w:val="en-US"/>
              </w:rPr>
            </w:pPr>
            <w:r w:rsidRPr="0056429C">
              <w:rPr>
                <w:b/>
                <w:color w:val="auto"/>
                <w:sz w:val="20"/>
                <w:szCs w:val="20"/>
                <w:lang w:val="en-US"/>
              </w:rPr>
              <w:t>(N=487)</w:t>
            </w:r>
          </w:p>
        </w:tc>
        <w:tc>
          <w:tcPr>
            <w:tcW w:w="2566" w:type="dxa"/>
            <w:tcBorders>
              <w:top w:val="single" w:sz="6" w:space="0" w:color="auto"/>
              <w:left w:val="single" w:sz="6" w:space="0" w:color="auto"/>
              <w:bottom w:val="single" w:sz="6" w:space="0" w:color="auto"/>
              <w:right w:val="single" w:sz="6" w:space="0" w:color="auto"/>
            </w:tcBorders>
            <w:shd w:val="clear" w:color="auto" w:fill="auto"/>
          </w:tcPr>
          <w:p w14:paraId="7BB5E253" w14:textId="77777777" w:rsidR="00FA5FA0" w:rsidRPr="0056429C" w:rsidRDefault="00FA5FA0" w:rsidP="00726AD1">
            <w:pPr>
              <w:pStyle w:val="Default"/>
              <w:jc w:val="center"/>
              <w:rPr>
                <w:b/>
                <w:color w:val="auto"/>
                <w:sz w:val="20"/>
                <w:szCs w:val="20"/>
                <w:lang w:val="en-US"/>
              </w:rPr>
            </w:pPr>
            <w:r w:rsidRPr="0056429C">
              <w:rPr>
                <w:b/>
                <w:color w:val="auto"/>
                <w:sz w:val="20"/>
                <w:szCs w:val="20"/>
                <w:lang w:val="en-US"/>
              </w:rPr>
              <w:t>PREDIMED-Plus-</w:t>
            </w:r>
            <w:r w:rsidRPr="0056429C">
              <w:rPr>
                <w:b/>
                <w:i/>
                <w:color w:val="auto"/>
                <w:sz w:val="20"/>
                <w:szCs w:val="20"/>
                <w:lang w:val="en-US"/>
              </w:rPr>
              <w:t>Cognition</w:t>
            </w:r>
            <w:r w:rsidRPr="0056429C">
              <w:rPr>
                <w:b/>
                <w:color w:val="auto"/>
                <w:sz w:val="20"/>
                <w:szCs w:val="20"/>
                <w:lang w:val="en-US"/>
              </w:rPr>
              <w:t xml:space="preserve">, </w:t>
            </w:r>
          </w:p>
          <w:p w14:paraId="0BB89692" w14:textId="77777777" w:rsidR="00FA5FA0" w:rsidRPr="0056429C" w:rsidRDefault="00FA5FA0" w:rsidP="00726AD1">
            <w:pPr>
              <w:pStyle w:val="Default"/>
              <w:jc w:val="center"/>
              <w:rPr>
                <w:b/>
                <w:color w:val="auto"/>
                <w:sz w:val="20"/>
                <w:szCs w:val="20"/>
                <w:lang w:val="en-US"/>
              </w:rPr>
            </w:pPr>
            <w:r w:rsidRPr="0056429C">
              <w:rPr>
                <w:b/>
                <w:color w:val="auto"/>
                <w:sz w:val="20"/>
                <w:szCs w:val="20"/>
                <w:lang w:val="en-US"/>
              </w:rPr>
              <w:t>recruited at HMRI (Barcelona) (N=102)</w:t>
            </w:r>
          </w:p>
        </w:tc>
      </w:tr>
      <w:tr w:rsidR="00FA5FA0" w:rsidRPr="0056429C" w14:paraId="03D2D1D7" w14:textId="77777777" w:rsidTr="00300E41">
        <w:trPr>
          <w:jc w:val="center"/>
        </w:trPr>
        <w:tc>
          <w:tcPr>
            <w:tcW w:w="3726" w:type="dxa"/>
            <w:tcBorders>
              <w:top w:val="single" w:sz="6" w:space="0" w:color="auto"/>
              <w:left w:val="single" w:sz="6" w:space="0" w:color="auto"/>
              <w:bottom w:val="single" w:sz="6" w:space="0" w:color="auto"/>
              <w:right w:val="single" w:sz="6" w:space="0" w:color="auto"/>
            </w:tcBorders>
            <w:shd w:val="clear" w:color="auto" w:fill="auto"/>
            <w:vAlign w:val="center"/>
          </w:tcPr>
          <w:p w14:paraId="7F9E893D" w14:textId="77777777" w:rsidR="00FA5FA0" w:rsidRPr="0056429C" w:rsidRDefault="00FA5FA0" w:rsidP="00726AD1">
            <w:pPr>
              <w:pStyle w:val="Default"/>
              <w:rPr>
                <w:color w:val="auto"/>
                <w:sz w:val="20"/>
                <w:szCs w:val="20"/>
                <w:lang w:val="en-US"/>
              </w:rPr>
            </w:pPr>
            <w:r w:rsidRPr="0056429C">
              <w:rPr>
                <w:color w:val="auto"/>
                <w:sz w:val="20"/>
                <w:szCs w:val="20"/>
                <w:lang w:val="en-US"/>
              </w:rPr>
              <w:t>Age (years; mean (SD)</w:t>
            </w:r>
          </w:p>
        </w:tc>
        <w:tc>
          <w:tcPr>
            <w:tcW w:w="2276" w:type="dxa"/>
            <w:tcBorders>
              <w:top w:val="single" w:sz="6" w:space="0" w:color="auto"/>
              <w:left w:val="single" w:sz="6" w:space="0" w:color="auto"/>
              <w:bottom w:val="single" w:sz="6" w:space="0" w:color="auto"/>
              <w:right w:val="single" w:sz="6" w:space="0" w:color="auto"/>
            </w:tcBorders>
            <w:shd w:val="clear" w:color="auto" w:fill="auto"/>
            <w:vAlign w:val="center"/>
          </w:tcPr>
          <w:p w14:paraId="0003EC37"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65.0 (4.9)</w:t>
            </w:r>
          </w:p>
        </w:tc>
        <w:tc>
          <w:tcPr>
            <w:tcW w:w="1923" w:type="dxa"/>
            <w:tcBorders>
              <w:top w:val="single" w:sz="6" w:space="0" w:color="auto"/>
              <w:left w:val="single" w:sz="6" w:space="0" w:color="auto"/>
              <w:bottom w:val="single" w:sz="6" w:space="0" w:color="auto"/>
              <w:right w:val="single" w:sz="6" w:space="0" w:color="auto"/>
            </w:tcBorders>
            <w:shd w:val="clear" w:color="auto" w:fill="auto"/>
            <w:vAlign w:val="center"/>
          </w:tcPr>
          <w:p w14:paraId="3189A19E"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65.2 (4.7)</w:t>
            </w:r>
          </w:p>
        </w:tc>
        <w:tc>
          <w:tcPr>
            <w:tcW w:w="2566" w:type="dxa"/>
            <w:tcBorders>
              <w:top w:val="single" w:sz="6" w:space="0" w:color="auto"/>
              <w:left w:val="single" w:sz="6" w:space="0" w:color="auto"/>
              <w:bottom w:val="single" w:sz="6" w:space="0" w:color="auto"/>
              <w:right w:val="single" w:sz="6" w:space="0" w:color="auto"/>
            </w:tcBorders>
            <w:shd w:val="clear" w:color="auto" w:fill="auto"/>
            <w:vAlign w:val="center"/>
          </w:tcPr>
          <w:p w14:paraId="080A079D" w14:textId="4AA6AA13" w:rsidR="00FA5FA0" w:rsidRPr="0056429C" w:rsidRDefault="00FA5FA0" w:rsidP="00726AD1">
            <w:pPr>
              <w:pStyle w:val="Default"/>
              <w:jc w:val="center"/>
              <w:rPr>
                <w:color w:val="auto"/>
                <w:sz w:val="20"/>
                <w:szCs w:val="20"/>
                <w:lang w:val="en-US"/>
              </w:rPr>
            </w:pPr>
            <w:r w:rsidRPr="0056429C">
              <w:rPr>
                <w:color w:val="auto"/>
                <w:sz w:val="20"/>
                <w:szCs w:val="20"/>
                <w:lang w:val="en-US"/>
              </w:rPr>
              <w:t>65.6 (4.5)</w:t>
            </w:r>
          </w:p>
        </w:tc>
      </w:tr>
      <w:tr w:rsidR="00FA5FA0" w:rsidRPr="0056429C" w14:paraId="0125CC73" w14:textId="77777777" w:rsidTr="00300E41">
        <w:trPr>
          <w:jc w:val="center"/>
        </w:trPr>
        <w:tc>
          <w:tcPr>
            <w:tcW w:w="3726" w:type="dxa"/>
            <w:tcBorders>
              <w:top w:val="single" w:sz="6" w:space="0" w:color="auto"/>
              <w:left w:val="single" w:sz="6" w:space="0" w:color="auto"/>
              <w:bottom w:val="single" w:sz="6" w:space="0" w:color="auto"/>
              <w:right w:val="single" w:sz="6" w:space="0" w:color="auto"/>
            </w:tcBorders>
            <w:shd w:val="clear" w:color="auto" w:fill="auto"/>
            <w:vAlign w:val="center"/>
          </w:tcPr>
          <w:p w14:paraId="49C8DEFD" w14:textId="77777777" w:rsidR="00FA5FA0" w:rsidRPr="0056429C" w:rsidRDefault="00FA5FA0" w:rsidP="00726AD1">
            <w:pPr>
              <w:pStyle w:val="Default"/>
              <w:rPr>
                <w:color w:val="auto"/>
                <w:sz w:val="20"/>
                <w:szCs w:val="20"/>
                <w:lang w:val="en-US"/>
              </w:rPr>
            </w:pPr>
            <w:r w:rsidRPr="0056429C">
              <w:rPr>
                <w:color w:val="auto"/>
                <w:sz w:val="20"/>
                <w:szCs w:val="20"/>
                <w:lang w:val="en-US"/>
              </w:rPr>
              <w:t>Female sex (%)</w:t>
            </w:r>
          </w:p>
        </w:tc>
        <w:tc>
          <w:tcPr>
            <w:tcW w:w="2276" w:type="dxa"/>
            <w:tcBorders>
              <w:top w:val="single" w:sz="6" w:space="0" w:color="auto"/>
              <w:left w:val="single" w:sz="6" w:space="0" w:color="auto"/>
              <w:bottom w:val="single" w:sz="6" w:space="0" w:color="auto"/>
              <w:right w:val="single" w:sz="6" w:space="0" w:color="auto"/>
            </w:tcBorders>
            <w:shd w:val="clear" w:color="auto" w:fill="auto"/>
            <w:vAlign w:val="center"/>
          </w:tcPr>
          <w:p w14:paraId="3A1F62BE"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48.5</w:t>
            </w:r>
          </w:p>
        </w:tc>
        <w:tc>
          <w:tcPr>
            <w:tcW w:w="1923" w:type="dxa"/>
            <w:tcBorders>
              <w:top w:val="single" w:sz="6" w:space="0" w:color="auto"/>
              <w:left w:val="single" w:sz="6" w:space="0" w:color="auto"/>
              <w:bottom w:val="single" w:sz="6" w:space="0" w:color="auto"/>
              <w:right w:val="single" w:sz="6" w:space="0" w:color="auto"/>
            </w:tcBorders>
            <w:shd w:val="clear" w:color="auto" w:fill="auto"/>
            <w:vAlign w:val="center"/>
          </w:tcPr>
          <w:p w14:paraId="611BF87A"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50.5</w:t>
            </w:r>
          </w:p>
        </w:tc>
        <w:tc>
          <w:tcPr>
            <w:tcW w:w="2566" w:type="dxa"/>
            <w:tcBorders>
              <w:top w:val="single" w:sz="6" w:space="0" w:color="auto"/>
              <w:left w:val="single" w:sz="6" w:space="0" w:color="auto"/>
              <w:bottom w:val="single" w:sz="6" w:space="0" w:color="auto"/>
              <w:right w:val="single" w:sz="6" w:space="0" w:color="auto"/>
            </w:tcBorders>
            <w:shd w:val="clear" w:color="auto" w:fill="auto"/>
            <w:vAlign w:val="center"/>
          </w:tcPr>
          <w:p w14:paraId="091837EA"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53.9</w:t>
            </w:r>
          </w:p>
        </w:tc>
      </w:tr>
      <w:tr w:rsidR="00FA5FA0" w:rsidRPr="0056429C" w14:paraId="548A6FC4" w14:textId="77777777" w:rsidTr="00300E41">
        <w:trPr>
          <w:jc w:val="center"/>
        </w:trPr>
        <w:tc>
          <w:tcPr>
            <w:tcW w:w="3726" w:type="dxa"/>
            <w:tcBorders>
              <w:top w:val="single" w:sz="6" w:space="0" w:color="auto"/>
              <w:left w:val="single" w:sz="6" w:space="0" w:color="auto"/>
              <w:bottom w:val="single" w:sz="6" w:space="0" w:color="auto"/>
              <w:right w:val="single" w:sz="6" w:space="0" w:color="auto"/>
            </w:tcBorders>
            <w:shd w:val="clear" w:color="auto" w:fill="auto"/>
            <w:vAlign w:val="center"/>
          </w:tcPr>
          <w:p w14:paraId="22211359" w14:textId="77777777" w:rsidR="00FA5FA0" w:rsidRPr="0056429C" w:rsidRDefault="00FA5FA0" w:rsidP="00726AD1">
            <w:pPr>
              <w:pStyle w:val="Default"/>
              <w:rPr>
                <w:color w:val="auto"/>
                <w:sz w:val="20"/>
                <w:szCs w:val="20"/>
                <w:lang w:val="en-US"/>
              </w:rPr>
            </w:pPr>
            <w:r w:rsidRPr="0056429C">
              <w:rPr>
                <w:color w:val="auto"/>
                <w:sz w:val="20"/>
                <w:szCs w:val="20"/>
                <w:lang w:val="en-US"/>
              </w:rPr>
              <w:t>Married (%)</w:t>
            </w:r>
          </w:p>
        </w:tc>
        <w:tc>
          <w:tcPr>
            <w:tcW w:w="2276" w:type="dxa"/>
            <w:tcBorders>
              <w:top w:val="single" w:sz="6" w:space="0" w:color="auto"/>
              <w:left w:val="single" w:sz="6" w:space="0" w:color="auto"/>
              <w:bottom w:val="single" w:sz="6" w:space="0" w:color="auto"/>
              <w:right w:val="single" w:sz="6" w:space="0" w:color="auto"/>
            </w:tcBorders>
            <w:shd w:val="clear" w:color="auto" w:fill="auto"/>
            <w:vAlign w:val="center"/>
          </w:tcPr>
          <w:p w14:paraId="69F00051"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76.2</w:t>
            </w:r>
          </w:p>
        </w:tc>
        <w:tc>
          <w:tcPr>
            <w:tcW w:w="1923" w:type="dxa"/>
            <w:tcBorders>
              <w:top w:val="single" w:sz="6" w:space="0" w:color="auto"/>
              <w:left w:val="single" w:sz="6" w:space="0" w:color="auto"/>
              <w:bottom w:val="single" w:sz="6" w:space="0" w:color="auto"/>
              <w:right w:val="single" w:sz="6" w:space="0" w:color="auto"/>
            </w:tcBorders>
            <w:shd w:val="clear" w:color="auto" w:fill="auto"/>
            <w:vAlign w:val="center"/>
          </w:tcPr>
          <w:p w14:paraId="3749179A"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78.4</w:t>
            </w:r>
          </w:p>
        </w:tc>
        <w:tc>
          <w:tcPr>
            <w:tcW w:w="2566" w:type="dxa"/>
            <w:tcBorders>
              <w:top w:val="single" w:sz="6" w:space="0" w:color="auto"/>
              <w:left w:val="single" w:sz="6" w:space="0" w:color="auto"/>
              <w:bottom w:val="single" w:sz="6" w:space="0" w:color="auto"/>
              <w:right w:val="single" w:sz="6" w:space="0" w:color="auto"/>
            </w:tcBorders>
            <w:shd w:val="clear" w:color="auto" w:fill="auto"/>
            <w:vAlign w:val="center"/>
          </w:tcPr>
          <w:p w14:paraId="0A1B4DF5"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78.4</w:t>
            </w:r>
          </w:p>
        </w:tc>
      </w:tr>
      <w:tr w:rsidR="00FA5FA0" w:rsidRPr="0056429C" w14:paraId="4FC5816C" w14:textId="77777777" w:rsidTr="00300E41">
        <w:trPr>
          <w:jc w:val="center"/>
        </w:trPr>
        <w:tc>
          <w:tcPr>
            <w:tcW w:w="3726" w:type="dxa"/>
            <w:tcBorders>
              <w:top w:val="single" w:sz="6" w:space="0" w:color="auto"/>
              <w:left w:val="single" w:sz="6" w:space="0" w:color="auto"/>
              <w:bottom w:val="single" w:sz="6" w:space="0" w:color="auto"/>
              <w:right w:val="single" w:sz="6" w:space="0" w:color="auto"/>
            </w:tcBorders>
            <w:shd w:val="clear" w:color="auto" w:fill="auto"/>
            <w:vAlign w:val="center"/>
          </w:tcPr>
          <w:p w14:paraId="6A5FA875" w14:textId="77777777" w:rsidR="00FA5FA0" w:rsidRPr="0056429C" w:rsidRDefault="00FA5FA0" w:rsidP="00726AD1">
            <w:pPr>
              <w:pStyle w:val="Default"/>
              <w:rPr>
                <w:color w:val="auto"/>
                <w:sz w:val="20"/>
                <w:szCs w:val="20"/>
                <w:lang w:val="en-US"/>
              </w:rPr>
            </w:pPr>
            <w:r w:rsidRPr="0056429C">
              <w:rPr>
                <w:color w:val="auto"/>
                <w:sz w:val="20"/>
                <w:szCs w:val="20"/>
                <w:lang w:val="en-US"/>
              </w:rPr>
              <w:t>Primary education (%)</w:t>
            </w:r>
          </w:p>
        </w:tc>
        <w:tc>
          <w:tcPr>
            <w:tcW w:w="2276" w:type="dxa"/>
            <w:tcBorders>
              <w:top w:val="single" w:sz="6" w:space="0" w:color="auto"/>
              <w:left w:val="single" w:sz="6" w:space="0" w:color="auto"/>
              <w:bottom w:val="single" w:sz="6" w:space="0" w:color="auto"/>
              <w:right w:val="single" w:sz="6" w:space="0" w:color="auto"/>
            </w:tcBorders>
            <w:shd w:val="clear" w:color="auto" w:fill="auto"/>
            <w:vAlign w:val="center"/>
          </w:tcPr>
          <w:p w14:paraId="72CE7CEC"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48.0</w:t>
            </w:r>
          </w:p>
        </w:tc>
        <w:tc>
          <w:tcPr>
            <w:tcW w:w="1923" w:type="dxa"/>
            <w:tcBorders>
              <w:top w:val="single" w:sz="6" w:space="0" w:color="auto"/>
              <w:left w:val="single" w:sz="6" w:space="0" w:color="auto"/>
              <w:bottom w:val="single" w:sz="6" w:space="0" w:color="auto"/>
              <w:right w:val="single" w:sz="6" w:space="0" w:color="auto"/>
            </w:tcBorders>
            <w:shd w:val="clear" w:color="auto" w:fill="auto"/>
            <w:vAlign w:val="center"/>
          </w:tcPr>
          <w:p w14:paraId="769B6391"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53.4</w:t>
            </w:r>
          </w:p>
        </w:tc>
        <w:tc>
          <w:tcPr>
            <w:tcW w:w="2566" w:type="dxa"/>
            <w:tcBorders>
              <w:top w:val="single" w:sz="6" w:space="0" w:color="auto"/>
              <w:left w:val="single" w:sz="6" w:space="0" w:color="auto"/>
              <w:bottom w:val="single" w:sz="6" w:space="0" w:color="auto"/>
              <w:right w:val="single" w:sz="6" w:space="0" w:color="auto"/>
            </w:tcBorders>
            <w:shd w:val="clear" w:color="auto" w:fill="auto"/>
            <w:vAlign w:val="center"/>
          </w:tcPr>
          <w:p w14:paraId="42479901"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34.3</w:t>
            </w:r>
          </w:p>
        </w:tc>
      </w:tr>
      <w:tr w:rsidR="00FA5FA0" w:rsidRPr="0056429C" w14:paraId="773A0F8A" w14:textId="77777777" w:rsidTr="00300E41">
        <w:trPr>
          <w:jc w:val="center"/>
        </w:trPr>
        <w:tc>
          <w:tcPr>
            <w:tcW w:w="3726" w:type="dxa"/>
            <w:tcBorders>
              <w:top w:val="single" w:sz="6" w:space="0" w:color="auto"/>
              <w:left w:val="single" w:sz="6" w:space="0" w:color="auto"/>
              <w:bottom w:val="single" w:sz="6" w:space="0" w:color="auto"/>
              <w:right w:val="single" w:sz="6" w:space="0" w:color="auto"/>
            </w:tcBorders>
            <w:shd w:val="clear" w:color="auto" w:fill="auto"/>
            <w:vAlign w:val="center"/>
          </w:tcPr>
          <w:p w14:paraId="05F6B18D" w14:textId="77777777" w:rsidR="00FA5FA0" w:rsidRPr="0056429C" w:rsidRDefault="00FA5FA0" w:rsidP="00726AD1">
            <w:pPr>
              <w:pStyle w:val="Default"/>
              <w:rPr>
                <w:color w:val="auto"/>
                <w:sz w:val="20"/>
                <w:szCs w:val="20"/>
                <w:lang w:val="en-US"/>
              </w:rPr>
            </w:pPr>
            <w:r w:rsidRPr="0056429C">
              <w:rPr>
                <w:color w:val="auto"/>
                <w:sz w:val="20"/>
                <w:szCs w:val="20"/>
                <w:lang w:val="en-US"/>
              </w:rPr>
              <w:t>BMI (kg/m</w:t>
            </w:r>
            <w:r w:rsidRPr="0056429C">
              <w:rPr>
                <w:color w:val="auto"/>
                <w:sz w:val="20"/>
                <w:szCs w:val="20"/>
                <w:vertAlign w:val="superscript"/>
                <w:lang w:val="en-US"/>
              </w:rPr>
              <w:t>2</w:t>
            </w:r>
            <w:r w:rsidRPr="0056429C">
              <w:rPr>
                <w:color w:val="auto"/>
                <w:sz w:val="20"/>
                <w:szCs w:val="20"/>
                <w:lang w:val="en-US"/>
              </w:rPr>
              <w:t>; mean SD)</w:t>
            </w:r>
          </w:p>
        </w:tc>
        <w:tc>
          <w:tcPr>
            <w:tcW w:w="2276" w:type="dxa"/>
            <w:tcBorders>
              <w:top w:val="single" w:sz="6" w:space="0" w:color="auto"/>
              <w:left w:val="single" w:sz="6" w:space="0" w:color="auto"/>
              <w:bottom w:val="single" w:sz="6" w:space="0" w:color="auto"/>
              <w:right w:val="single" w:sz="6" w:space="0" w:color="auto"/>
            </w:tcBorders>
            <w:shd w:val="clear" w:color="auto" w:fill="auto"/>
            <w:vAlign w:val="center"/>
          </w:tcPr>
          <w:p w14:paraId="640622F8"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32.6 (3.5)</w:t>
            </w:r>
          </w:p>
        </w:tc>
        <w:tc>
          <w:tcPr>
            <w:tcW w:w="1923" w:type="dxa"/>
            <w:tcBorders>
              <w:top w:val="single" w:sz="6" w:space="0" w:color="auto"/>
              <w:left w:val="single" w:sz="6" w:space="0" w:color="auto"/>
              <w:bottom w:val="single" w:sz="6" w:space="0" w:color="auto"/>
              <w:right w:val="single" w:sz="6" w:space="0" w:color="auto"/>
            </w:tcBorders>
            <w:shd w:val="clear" w:color="auto" w:fill="auto"/>
            <w:vAlign w:val="center"/>
          </w:tcPr>
          <w:p w14:paraId="5A787F80"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32.5 (3.4)</w:t>
            </w:r>
          </w:p>
        </w:tc>
        <w:tc>
          <w:tcPr>
            <w:tcW w:w="2566" w:type="dxa"/>
            <w:tcBorders>
              <w:top w:val="single" w:sz="6" w:space="0" w:color="auto"/>
              <w:left w:val="single" w:sz="6" w:space="0" w:color="auto"/>
              <w:bottom w:val="single" w:sz="6" w:space="0" w:color="auto"/>
              <w:right w:val="single" w:sz="6" w:space="0" w:color="auto"/>
            </w:tcBorders>
            <w:shd w:val="clear" w:color="auto" w:fill="auto"/>
            <w:vAlign w:val="center"/>
          </w:tcPr>
          <w:p w14:paraId="5BC0318F"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33.5 (3.4)</w:t>
            </w:r>
          </w:p>
        </w:tc>
      </w:tr>
      <w:tr w:rsidR="00FA5FA0" w:rsidRPr="0056429C" w14:paraId="04BB4091" w14:textId="77777777" w:rsidTr="00300E41">
        <w:trPr>
          <w:jc w:val="center"/>
        </w:trPr>
        <w:tc>
          <w:tcPr>
            <w:tcW w:w="3726" w:type="dxa"/>
            <w:tcBorders>
              <w:top w:val="single" w:sz="6" w:space="0" w:color="auto"/>
              <w:left w:val="single" w:sz="6" w:space="0" w:color="auto"/>
              <w:bottom w:val="single" w:sz="6" w:space="0" w:color="auto"/>
              <w:right w:val="single" w:sz="6" w:space="0" w:color="auto"/>
            </w:tcBorders>
            <w:shd w:val="clear" w:color="auto" w:fill="auto"/>
            <w:vAlign w:val="center"/>
          </w:tcPr>
          <w:p w14:paraId="0973241C" w14:textId="77777777" w:rsidR="00FA5FA0" w:rsidRPr="0056429C" w:rsidRDefault="00FA5FA0" w:rsidP="00726AD1">
            <w:pPr>
              <w:pStyle w:val="Default"/>
              <w:rPr>
                <w:color w:val="auto"/>
                <w:sz w:val="20"/>
                <w:szCs w:val="20"/>
                <w:lang w:val="en-US"/>
              </w:rPr>
            </w:pPr>
            <w:r w:rsidRPr="0056429C">
              <w:rPr>
                <w:color w:val="auto"/>
                <w:sz w:val="20"/>
                <w:szCs w:val="20"/>
                <w:lang w:val="en-US"/>
              </w:rPr>
              <w:t>Current smoker (%)</w:t>
            </w:r>
          </w:p>
        </w:tc>
        <w:tc>
          <w:tcPr>
            <w:tcW w:w="2276" w:type="dxa"/>
            <w:tcBorders>
              <w:top w:val="single" w:sz="6" w:space="0" w:color="auto"/>
              <w:left w:val="single" w:sz="6" w:space="0" w:color="auto"/>
              <w:bottom w:val="single" w:sz="6" w:space="0" w:color="auto"/>
              <w:right w:val="single" w:sz="6" w:space="0" w:color="auto"/>
            </w:tcBorders>
            <w:shd w:val="clear" w:color="auto" w:fill="auto"/>
            <w:vAlign w:val="center"/>
          </w:tcPr>
          <w:p w14:paraId="213D0D22"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11.5</w:t>
            </w:r>
          </w:p>
        </w:tc>
        <w:tc>
          <w:tcPr>
            <w:tcW w:w="1923" w:type="dxa"/>
            <w:tcBorders>
              <w:top w:val="single" w:sz="6" w:space="0" w:color="auto"/>
              <w:left w:val="single" w:sz="6" w:space="0" w:color="auto"/>
              <w:bottom w:val="single" w:sz="6" w:space="0" w:color="auto"/>
              <w:right w:val="single" w:sz="6" w:space="0" w:color="auto"/>
            </w:tcBorders>
            <w:shd w:val="clear" w:color="auto" w:fill="auto"/>
            <w:vAlign w:val="center"/>
          </w:tcPr>
          <w:p w14:paraId="3E2D855A"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12.1</w:t>
            </w:r>
          </w:p>
        </w:tc>
        <w:tc>
          <w:tcPr>
            <w:tcW w:w="2566" w:type="dxa"/>
            <w:tcBorders>
              <w:top w:val="single" w:sz="6" w:space="0" w:color="auto"/>
              <w:left w:val="single" w:sz="6" w:space="0" w:color="auto"/>
              <w:bottom w:val="single" w:sz="6" w:space="0" w:color="auto"/>
              <w:right w:val="single" w:sz="6" w:space="0" w:color="auto"/>
            </w:tcBorders>
            <w:shd w:val="clear" w:color="auto" w:fill="auto"/>
            <w:vAlign w:val="center"/>
          </w:tcPr>
          <w:p w14:paraId="7361A9C8"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9.8</w:t>
            </w:r>
          </w:p>
        </w:tc>
      </w:tr>
      <w:tr w:rsidR="00FA5FA0" w:rsidRPr="0056429C" w14:paraId="6B173942" w14:textId="77777777" w:rsidTr="00300E41">
        <w:trPr>
          <w:jc w:val="center"/>
        </w:trPr>
        <w:tc>
          <w:tcPr>
            <w:tcW w:w="3726" w:type="dxa"/>
            <w:tcBorders>
              <w:top w:val="single" w:sz="6" w:space="0" w:color="auto"/>
              <w:left w:val="single" w:sz="6" w:space="0" w:color="auto"/>
              <w:bottom w:val="single" w:sz="6" w:space="0" w:color="auto"/>
              <w:right w:val="single" w:sz="6" w:space="0" w:color="auto"/>
            </w:tcBorders>
            <w:shd w:val="clear" w:color="auto" w:fill="auto"/>
            <w:vAlign w:val="center"/>
          </w:tcPr>
          <w:p w14:paraId="1EA8A52A" w14:textId="77777777" w:rsidR="00FA5FA0" w:rsidRPr="0056429C" w:rsidRDefault="00FA5FA0" w:rsidP="00726AD1">
            <w:pPr>
              <w:pStyle w:val="Default"/>
              <w:rPr>
                <w:color w:val="auto"/>
                <w:sz w:val="20"/>
                <w:szCs w:val="20"/>
                <w:lang w:val="en-US"/>
              </w:rPr>
            </w:pPr>
            <w:r w:rsidRPr="0056429C">
              <w:rPr>
                <w:color w:val="auto"/>
                <w:sz w:val="20"/>
                <w:szCs w:val="20"/>
                <w:lang w:val="en-US"/>
              </w:rPr>
              <w:t>Diabetes (%)</w:t>
            </w:r>
          </w:p>
        </w:tc>
        <w:tc>
          <w:tcPr>
            <w:tcW w:w="2276" w:type="dxa"/>
            <w:tcBorders>
              <w:top w:val="single" w:sz="6" w:space="0" w:color="auto"/>
              <w:left w:val="single" w:sz="6" w:space="0" w:color="auto"/>
              <w:bottom w:val="single" w:sz="6" w:space="0" w:color="auto"/>
              <w:right w:val="single" w:sz="6" w:space="0" w:color="auto"/>
            </w:tcBorders>
            <w:shd w:val="clear" w:color="auto" w:fill="auto"/>
            <w:vAlign w:val="center"/>
          </w:tcPr>
          <w:p w14:paraId="46D4EF5C"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26.6</w:t>
            </w:r>
          </w:p>
        </w:tc>
        <w:tc>
          <w:tcPr>
            <w:tcW w:w="1923" w:type="dxa"/>
            <w:tcBorders>
              <w:top w:val="single" w:sz="6" w:space="0" w:color="auto"/>
              <w:left w:val="single" w:sz="6" w:space="0" w:color="auto"/>
              <w:bottom w:val="single" w:sz="6" w:space="0" w:color="auto"/>
              <w:right w:val="single" w:sz="6" w:space="0" w:color="auto"/>
            </w:tcBorders>
            <w:shd w:val="clear" w:color="auto" w:fill="auto"/>
            <w:vAlign w:val="center"/>
          </w:tcPr>
          <w:p w14:paraId="71EF719D"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30.4</w:t>
            </w:r>
          </w:p>
        </w:tc>
        <w:tc>
          <w:tcPr>
            <w:tcW w:w="2566" w:type="dxa"/>
            <w:tcBorders>
              <w:top w:val="single" w:sz="6" w:space="0" w:color="auto"/>
              <w:left w:val="single" w:sz="6" w:space="0" w:color="auto"/>
              <w:bottom w:val="single" w:sz="6" w:space="0" w:color="auto"/>
              <w:right w:val="single" w:sz="6" w:space="0" w:color="auto"/>
            </w:tcBorders>
            <w:shd w:val="clear" w:color="auto" w:fill="auto"/>
            <w:vAlign w:val="center"/>
          </w:tcPr>
          <w:p w14:paraId="09E68209"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46.1</w:t>
            </w:r>
          </w:p>
        </w:tc>
      </w:tr>
      <w:tr w:rsidR="00FA5FA0" w:rsidRPr="0056429C" w14:paraId="3BA6B6F7" w14:textId="77777777" w:rsidTr="00300E41">
        <w:trPr>
          <w:jc w:val="center"/>
        </w:trPr>
        <w:tc>
          <w:tcPr>
            <w:tcW w:w="3726" w:type="dxa"/>
            <w:tcBorders>
              <w:top w:val="single" w:sz="6" w:space="0" w:color="auto"/>
              <w:left w:val="single" w:sz="6" w:space="0" w:color="auto"/>
              <w:bottom w:val="single" w:sz="6" w:space="0" w:color="auto"/>
              <w:right w:val="single" w:sz="6" w:space="0" w:color="auto"/>
            </w:tcBorders>
            <w:shd w:val="clear" w:color="auto" w:fill="auto"/>
            <w:vAlign w:val="center"/>
          </w:tcPr>
          <w:p w14:paraId="74FC7656" w14:textId="77777777" w:rsidR="00FA5FA0" w:rsidRPr="0056429C" w:rsidRDefault="00FA5FA0" w:rsidP="00726AD1">
            <w:pPr>
              <w:pStyle w:val="Default"/>
              <w:rPr>
                <w:color w:val="auto"/>
                <w:sz w:val="20"/>
                <w:szCs w:val="20"/>
                <w:lang w:val="en-US"/>
              </w:rPr>
            </w:pPr>
            <w:r w:rsidRPr="0056429C">
              <w:rPr>
                <w:color w:val="auto"/>
                <w:sz w:val="20"/>
                <w:szCs w:val="20"/>
                <w:lang w:val="en-US"/>
              </w:rPr>
              <w:t xml:space="preserve">Adherence to the </w:t>
            </w:r>
            <w:proofErr w:type="spellStart"/>
            <w:r w:rsidRPr="0056429C">
              <w:rPr>
                <w:color w:val="auto"/>
                <w:sz w:val="20"/>
                <w:szCs w:val="20"/>
                <w:lang w:val="en-US"/>
              </w:rPr>
              <w:t>er-MedDiet</w:t>
            </w:r>
            <w:proofErr w:type="spellEnd"/>
            <w:r w:rsidRPr="0056429C">
              <w:rPr>
                <w:color w:val="auto"/>
                <w:sz w:val="20"/>
                <w:szCs w:val="20"/>
                <w:lang w:val="en-US"/>
              </w:rPr>
              <w:t xml:space="preserve"> (mean, SD)</w:t>
            </w:r>
          </w:p>
        </w:tc>
        <w:tc>
          <w:tcPr>
            <w:tcW w:w="2276" w:type="dxa"/>
            <w:tcBorders>
              <w:top w:val="single" w:sz="6" w:space="0" w:color="auto"/>
              <w:left w:val="single" w:sz="6" w:space="0" w:color="auto"/>
              <w:bottom w:val="single" w:sz="6" w:space="0" w:color="auto"/>
              <w:right w:val="single" w:sz="6" w:space="0" w:color="auto"/>
            </w:tcBorders>
            <w:shd w:val="clear" w:color="auto" w:fill="auto"/>
            <w:vAlign w:val="center"/>
          </w:tcPr>
          <w:p w14:paraId="1454A7AC"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8.5 (2.7)</w:t>
            </w:r>
          </w:p>
        </w:tc>
        <w:tc>
          <w:tcPr>
            <w:tcW w:w="1923" w:type="dxa"/>
            <w:tcBorders>
              <w:top w:val="single" w:sz="6" w:space="0" w:color="auto"/>
              <w:left w:val="single" w:sz="6" w:space="0" w:color="auto"/>
              <w:bottom w:val="single" w:sz="6" w:space="0" w:color="auto"/>
              <w:right w:val="single" w:sz="6" w:space="0" w:color="auto"/>
            </w:tcBorders>
            <w:shd w:val="clear" w:color="auto" w:fill="auto"/>
            <w:vAlign w:val="center"/>
          </w:tcPr>
          <w:p w14:paraId="0EB130A7"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7.8 (2.5)</w:t>
            </w:r>
          </w:p>
        </w:tc>
        <w:tc>
          <w:tcPr>
            <w:tcW w:w="2566" w:type="dxa"/>
            <w:tcBorders>
              <w:top w:val="single" w:sz="6" w:space="0" w:color="auto"/>
              <w:left w:val="single" w:sz="6" w:space="0" w:color="auto"/>
              <w:bottom w:val="single" w:sz="6" w:space="0" w:color="auto"/>
              <w:right w:val="single" w:sz="6" w:space="0" w:color="auto"/>
            </w:tcBorders>
            <w:shd w:val="clear" w:color="auto" w:fill="auto"/>
            <w:vAlign w:val="center"/>
          </w:tcPr>
          <w:p w14:paraId="3EA42EDD"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7.4 (2.6)</w:t>
            </w:r>
          </w:p>
        </w:tc>
      </w:tr>
      <w:tr w:rsidR="00FA5FA0" w:rsidRPr="0056429C" w14:paraId="576D7F97" w14:textId="77777777" w:rsidTr="00300E41">
        <w:trPr>
          <w:jc w:val="center"/>
        </w:trPr>
        <w:tc>
          <w:tcPr>
            <w:tcW w:w="3726" w:type="dxa"/>
            <w:tcBorders>
              <w:top w:val="single" w:sz="6" w:space="0" w:color="auto"/>
              <w:left w:val="single" w:sz="6" w:space="0" w:color="auto"/>
              <w:bottom w:val="single" w:sz="6" w:space="0" w:color="auto"/>
              <w:right w:val="single" w:sz="6" w:space="0" w:color="auto"/>
            </w:tcBorders>
            <w:shd w:val="clear" w:color="auto" w:fill="auto"/>
            <w:vAlign w:val="center"/>
          </w:tcPr>
          <w:p w14:paraId="05C6040A" w14:textId="77777777" w:rsidR="00FA5FA0" w:rsidRPr="0056429C" w:rsidRDefault="00FA5FA0" w:rsidP="00726AD1">
            <w:pPr>
              <w:pStyle w:val="Default"/>
              <w:rPr>
                <w:color w:val="auto"/>
                <w:sz w:val="20"/>
                <w:szCs w:val="20"/>
                <w:lang w:val="en-US"/>
              </w:rPr>
            </w:pPr>
            <w:r w:rsidRPr="0056429C">
              <w:rPr>
                <w:color w:val="auto"/>
                <w:sz w:val="20"/>
                <w:szCs w:val="20"/>
                <w:lang w:val="en-US"/>
              </w:rPr>
              <w:t>Physical activity (METs/min-week; mean, SD)</w:t>
            </w:r>
          </w:p>
        </w:tc>
        <w:tc>
          <w:tcPr>
            <w:tcW w:w="2276" w:type="dxa"/>
            <w:tcBorders>
              <w:top w:val="single" w:sz="6" w:space="0" w:color="auto"/>
              <w:left w:val="single" w:sz="6" w:space="0" w:color="auto"/>
              <w:bottom w:val="single" w:sz="6" w:space="0" w:color="auto"/>
              <w:right w:val="single" w:sz="6" w:space="0" w:color="auto"/>
            </w:tcBorders>
            <w:shd w:val="clear" w:color="auto" w:fill="auto"/>
            <w:vAlign w:val="center"/>
          </w:tcPr>
          <w:p w14:paraId="1895B31A"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2618 (2332)</w:t>
            </w:r>
          </w:p>
        </w:tc>
        <w:tc>
          <w:tcPr>
            <w:tcW w:w="1923" w:type="dxa"/>
            <w:tcBorders>
              <w:top w:val="single" w:sz="6" w:space="0" w:color="auto"/>
              <w:left w:val="single" w:sz="6" w:space="0" w:color="auto"/>
              <w:bottom w:val="single" w:sz="6" w:space="0" w:color="auto"/>
              <w:right w:val="single" w:sz="6" w:space="0" w:color="auto"/>
            </w:tcBorders>
            <w:shd w:val="clear" w:color="auto" w:fill="auto"/>
            <w:vAlign w:val="center"/>
          </w:tcPr>
          <w:p w14:paraId="42049A27"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2361 (2037)</w:t>
            </w:r>
          </w:p>
        </w:tc>
        <w:tc>
          <w:tcPr>
            <w:tcW w:w="2566" w:type="dxa"/>
            <w:tcBorders>
              <w:top w:val="single" w:sz="6" w:space="0" w:color="auto"/>
              <w:left w:val="single" w:sz="6" w:space="0" w:color="auto"/>
              <w:bottom w:val="single" w:sz="6" w:space="0" w:color="auto"/>
              <w:right w:val="single" w:sz="6" w:space="0" w:color="auto"/>
            </w:tcBorders>
            <w:shd w:val="clear" w:color="auto" w:fill="auto"/>
            <w:vAlign w:val="center"/>
          </w:tcPr>
          <w:p w14:paraId="459A9C5D"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2470 (2133)</w:t>
            </w:r>
          </w:p>
        </w:tc>
      </w:tr>
      <w:tr w:rsidR="00FA5FA0" w:rsidRPr="0056429C" w14:paraId="5FF6FC8E" w14:textId="77777777" w:rsidTr="00300E41">
        <w:trPr>
          <w:jc w:val="center"/>
        </w:trPr>
        <w:tc>
          <w:tcPr>
            <w:tcW w:w="3726" w:type="dxa"/>
            <w:tcBorders>
              <w:top w:val="single" w:sz="6" w:space="0" w:color="auto"/>
              <w:left w:val="single" w:sz="6" w:space="0" w:color="auto"/>
              <w:bottom w:val="single" w:sz="6" w:space="0" w:color="auto"/>
              <w:right w:val="single" w:sz="6" w:space="0" w:color="auto"/>
            </w:tcBorders>
            <w:shd w:val="clear" w:color="auto" w:fill="auto"/>
            <w:vAlign w:val="center"/>
          </w:tcPr>
          <w:p w14:paraId="1EC49B99" w14:textId="77777777" w:rsidR="00FA5FA0" w:rsidRPr="0056429C" w:rsidRDefault="00FA5FA0" w:rsidP="00726AD1">
            <w:pPr>
              <w:pStyle w:val="Default"/>
              <w:rPr>
                <w:color w:val="auto"/>
                <w:sz w:val="20"/>
                <w:szCs w:val="20"/>
                <w:lang w:val="en-US"/>
              </w:rPr>
            </w:pPr>
            <w:r w:rsidRPr="0056429C">
              <w:rPr>
                <w:color w:val="auto"/>
                <w:sz w:val="20"/>
                <w:szCs w:val="20"/>
                <w:lang w:val="en-US"/>
              </w:rPr>
              <w:t>Total energy intake (kcal/d; mean, SD)</w:t>
            </w:r>
          </w:p>
        </w:tc>
        <w:tc>
          <w:tcPr>
            <w:tcW w:w="2276" w:type="dxa"/>
            <w:tcBorders>
              <w:top w:val="single" w:sz="6" w:space="0" w:color="auto"/>
              <w:left w:val="single" w:sz="6" w:space="0" w:color="auto"/>
              <w:bottom w:val="single" w:sz="6" w:space="0" w:color="auto"/>
              <w:right w:val="single" w:sz="6" w:space="0" w:color="auto"/>
            </w:tcBorders>
            <w:shd w:val="clear" w:color="auto" w:fill="auto"/>
            <w:vAlign w:val="center"/>
          </w:tcPr>
          <w:p w14:paraId="77920AF4"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2406 (615)</w:t>
            </w:r>
          </w:p>
        </w:tc>
        <w:tc>
          <w:tcPr>
            <w:tcW w:w="1923" w:type="dxa"/>
            <w:tcBorders>
              <w:top w:val="single" w:sz="6" w:space="0" w:color="auto"/>
              <w:left w:val="single" w:sz="6" w:space="0" w:color="auto"/>
              <w:bottom w:val="single" w:sz="6" w:space="0" w:color="auto"/>
              <w:right w:val="single" w:sz="6" w:space="0" w:color="auto"/>
            </w:tcBorders>
            <w:shd w:val="clear" w:color="auto" w:fill="auto"/>
            <w:vAlign w:val="center"/>
          </w:tcPr>
          <w:p w14:paraId="38BB32B2"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2406 (584)</w:t>
            </w:r>
          </w:p>
        </w:tc>
        <w:tc>
          <w:tcPr>
            <w:tcW w:w="2566" w:type="dxa"/>
            <w:tcBorders>
              <w:top w:val="single" w:sz="6" w:space="0" w:color="auto"/>
              <w:left w:val="single" w:sz="6" w:space="0" w:color="auto"/>
              <w:bottom w:val="single" w:sz="6" w:space="0" w:color="auto"/>
              <w:right w:val="single" w:sz="6" w:space="0" w:color="auto"/>
            </w:tcBorders>
            <w:shd w:val="clear" w:color="auto" w:fill="auto"/>
            <w:vAlign w:val="center"/>
          </w:tcPr>
          <w:p w14:paraId="00949A7A" w14:textId="77777777" w:rsidR="00FA5FA0" w:rsidRPr="0056429C" w:rsidRDefault="00FA5FA0" w:rsidP="00726AD1">
            <w:pPr>
              <w:pStyle w:val="Default"/>
              <w:jc w:val="center"/>
              <w:rPr>
                <w:color w:val="auto"/>
                <w:sz w:val="20"/>
                <w:szCs w:val="20"/>
                <w:lang w:val="en-US"/>
              </w:rPr>
            </w:pPr>
            <w:r w:rsidRPr="0056429C">
              <w:rPr>
                <w:color w:val="auto"/>
                <w:sz w:val="20"/>
                <w:szCs w:val="20"/>
                <w:lang w:val="en-US"/>
              </w:rPr>
              <w:t>2340 (711)</w:t>
            </w:r>
          </w:p>
        </w:tc>
      </w:tr>
      <w:tr w:rsidR="006D2C2A" w:rsidRPr="0056429C" w14:paraId="58379DBF" w14:textId="77777777" w:rsidTr="00300E41">
        <w:trPr>
          <w:jc w:val="center"/>
        </w:trPr>
        <w:tc>
          <w:tcPr>
            <w:tcW w:w="10491" w:type="dxa"/>
            <w:gridSpan w:val="4"/>
            <w:tcBorders>
              <w:top w:val="single" w:sz="6" w:space="0" w:color="auto"/>
              <w:left w:val="nil"/>
              <w:bottom w:val="nil"/>
              <w:right w:val="nil"/>
            </w:tcBorders>
            <w:shd w:val="clear" w:color="auto" w:fill="auto"/>
            <w:vAlign w:val="center"/>
          </w:tcPr>
          <w:p w14:paraId="1856E263" w14:textId="2F38F161" w:rsidR="006D2C2A" w:rsidRPr="0056429C" w:rsidRDefault="006D2C2A" w:rsidP="00300E41">
            <w:pPr>
              <w:pStyle w:val="Default"/>
              <w:rPr>
                <w:color w:val="auto"/>
                <w:sz w:val="18"/>
                <w:szCs w:val="20"/>
                <w:lang w:val="en-US"/>
              </w:rPr>
            </w:pPr>
            <w:r w:rsidRPr="0056429C">
              <w:rPr>
                <w:color w:val="auto"/>
                <w:sz w:val="18"/>
                <w:szCs w:val="20"/>
                <w:vertAlign w:val="superscript"/>
                <w:lang w:val="en-US"/>
              </w:rPr>
              <w:t>1</w:t>
            </w:r>
            <w:r w:rsidRPr="0056429C">
              <w:rPr>
                <w:color w:val="auto"/>
                <w:sz w:val="18"/>
                <w:szCs w:val="20"/>
                <w:lang w:val="en-US"/>
              </w:rPr>
              <w:t xml:space="preserve">Obtained from Martínez-González et al, </w:t>
            </w:r>
            <w:r w:rsidRPr="0056429C">
              <w:rPr>
                <w:i/>
                <w:color w:val="auto"/>
                <w:sz w:val="18"/>
                <w:szCs w:val="20"/>
                <w:lang w:val="en-US"/>
              </w:rPr>
              <w:t>International Journal of Epidemiology</w:t>
            </w:r>
            <w:r w:rsidRPr="0056429C">
              <w:rPr>
                <w:color w:val="auto"/>
                <w:sz w:val="18"/>
                <w:szCs w:val="20"/>
                <w:lang w:val="en-US"/>
              </w:rPr>
              <w:t xml:space="preserve">, 2018; except the variable type 2 diabetes that was obtained from Salas-Salvadó et al, </w:t>
            </w:r>
            <w:r w:rsidRPr="0056429C">
              <w:rPr>
                <w:i/>
                <w:color w:val="auto"/>
                <w:sz w:val="18"/>
                <w:szCs w:val="20"/>
                <w:lang w:val="en-US"/>
              </w:rPr>
              <w:t>Diabetes Care</w:t>
            </w:r>
            <w:r w:rsidRPr="0056429C">
              <w:rPr>
                <w:color w:val="auto"/>
                <w:sz w:val="18"/>
                <w:szCs w:val="20"/>
                <w:lang w:val="en-US"/>
              </w:rPr>
              <w:t>, 2018.</w:t>
            </w:r>
          </w:p>
        </w:tc>
      </w:tr>
    </w:tbl>
    <w:p w14:paraId="7FB54F2D" w14:textId="77777777" w:rsidR="00FA5FA0" w:rsidRPr="0056429C" w:rsidRDefault="00FA5FA0" w:rsidP="00C8144E">
      <w:pPr>
        <w:pStyle w:val="Ttulo1"/>
        <w:rPr>
          <w:lang w:val="en-US"/>
        </w:rPr>
      </w:pPr>
    </w:p>
    <w:p w14:paraId="1ADDBF09" w14:textId="77777777" w:rsidR="00FA5FA0" w:rsidRPr="0056429C" w:rsidRDefault="00FA5FA0" w:rsidP="00FA5FA0">
      <w:pPr>
        <w:rPr>
          <w:rFonts w:ascii="Times New Roman" w:hAnsi="Times New Roman" w:cs="Times New Roman"/>
          <w:b/>
          <w:lang w:val="en-US"/>
        </w:rPr>
      </w:pPr>
    </w:p>
    <w:p w14:paraId="47F6804E" w14:textId="77777777" w:rsidR="00FA5FA0" w:rsidRPr="0056429C" w:rsidRDefault="00FA5FA0" w:rsidP="00FA5FA0">
      <w:pPr>
        <w:spacing w:line="480" w:lineRule="auto"/>
        <w:rPr>
          <w:rFonts w:ascii="Times New Roman" w:eastAsia="Times New Roman" w:hAnsi="Times New Roman" w:cs="Times New Roman"/>
          <w:bCs/>
          <w:i/>
          <w:color w:val="000000"/>
          <w:sz w:val="16"/>
          <w:szCs w:val="18"/>
          <w:lang w:val="en-US" w:eastAsia="es-ES"/>
        </w:rPr>
        <w:sectPr w:rsidR="00FA5FA0" w:rsidRPr="0056429C" w:rsidSect="00D51D0A">
          <w:pgSz w:w="11906" w:h="16838"/>
          <w:pgMar w:top="568" w:right="707" w:bottom="709" w:left="567" w:header="709" w:footer="709" w:gutter="0"/>
          <w:cols w:space="708"/>
          <w:docGrid w:linePitch="360"/>
        </w:sectPr>
      </w:pPr>
    </w:p>
    <w:tbl>
      <w:tblPr>
        <w:tblW w:w="15448" w:type="dxa"/>
        <w:tblLook w:val="04A0" w:firstRow="1" w:lastRow="0" w:firstColumn="1" w:lastColumn="0" w:noHBand="0" w:noVBand="1"/>
      </w:tblPr>
      <w:tblGrid>
        <w:gridCol w:w="3871"/>
        <w:gridCol w:w="1325"/>
        <w:gridCol w:w="1682"/>
        <w:gridCol w:w="1136"/>
        <w:gridCol w:w="2081"/>
        <w:gridCol w:w="961"/>
        <w:gridCol w:w="992"/>
        <w:gridCol w:w="2359"/>
        <w:gridCol w:w="1041"/>
      </w:tblGrid>
      <w:tr w:rsidR="00C8144E" w:rsidRPr="0056429C" w14:paraId="1DB9577A" w14:textId="77777777" w:rsidTr="001F37CE">
        <w:trPr>
          <w:trHeight w:val="416"/>
        </w:trPr>
        <w:tc>
          <w:tcPr>
            <w:tcW w:w="15448" w:type="dxa"/>
            <w:gridSpan w:val="9"/>
            <w:tcBorders>
              <w:top w:val="nil"/>
              <w:left w:val="nil"/>
              <w:bottom w:val="single" w:sz="4" w:space="0" w:color="auto"/>
              <w:right w:val="nil"/>
            </w:tcBorders>
            <w:shd w:val="clear" w:color="auto" w:fill="auto"/>
            <w:noWrap/>
            <w:vAlign w:val="center"/>
            <w:hideMark/>
          </w:tcPr>
          <w:p w14:paraId="49D223EF" w14:textId="0A7D52BB" w:rsidR="00C8144E" w:rsidRPr="0056429C" w:rsidRDefault="00C8144E" w:rsidP="001F37CE">
            <w:pPr>
              <w:pStyle w:val="Ttulo2"/>
              <w:rPr>
                <w:lang w:val="en-US"/>
              </w:rPr>
            </w:pPr>
            <w:bookmarkStart w:id="2" w:name="_Toc164239254"/>
            <w:r w:rsidRPr="0056429C">
              <w:rPr>
                <w:lang w:val="en-US"/>
              </w:rPr>
              <w:lastRenderedPageBreak/>
              <w:t xml:space="preserve">Supplementary Table </w:t>
            </w:r>
            <w:r w:rsidR="00FA5FA0" w:rsidRPr="0056429C">
              <w:rPr>
                <w:lang w:val="en-US"/>
              </w:rPr>
              <w:t>2</w:t>
            </w:r>
            <w:r w:rsidRPr="0056429C">
              <w:rPr>
                <w:lang w:val="en-US"/>
              </w:rPr>
              <w:t>. Sex differences in baseline cognitive performance.</w:t>
            </w:r>
            <w:bookmarkEnd w:id="2"/>
            <w:r w:rsidRPr="0056429C">
              <w:rPr>
                <w:lang w:val="en-US"/>
              </w:rPr>
              <w:t xml:space="preserve"> </w:t>
            </w:r>
          </w:p>
        </w:tc>
      </w:tr>
      <w:tr w:rsidR="00C8144E" w:rsidRPr="0056429C" w14:paraId="04967CCA" w14:textId="77777777" w:rsidTr="001F37CE">
        <w:trPr>
          <w:trHeight w:val="255"/>
        </w:trPr>
        <w:tc>
          <w:tcPr>
            <w:tcW w:w="3871" w:type="dxa"/>
            <w:tcBorders>
              <w:top w:val="nil"/>
              <w:left w:val="single" w:sz="4" w:space="0" w:color="auto"/>
              <w:bottom w:val="nil"/>
              <w:right w:val="nil"/>
            </w:tcBorders>
            <w:shd w:val="clear" w:color="auto" w:fill="auto"/>
            <w:noWrap/>
            <w:vAlign w:val="center"/>
            <w:hideMark/>
          </w:tcPr>
          <w:p w14:paraId="6A5D9A04" w14:textId="77777777" w:rsidR="00C8144E" w:rsidRPr="0056429C" w:rsidRDefault="00C8144E" w:rsidP="001F37CE">
            <w:pPr>
              <w:spacing w:after="0" w:line="240" w:lineRule="auto"/>
              <w:rPr>
                <w:rFonts w:ascii="Calibri" w:eastAsia="Times New Roman" w:hAnsi="Calibri" w:cs="Calibri"/>
                <w:color w:val="000000"/>
                <w:sz w:val="20"/>
                <w:szCs w:val="20"/>
                <w:lang w:val="en-US" w:eastAsia="en-GB"/>
              </w:rPr>
            </w:pPr>
            <w:r w:rsidRPr="0056429C">
              <w:rPr>
                <w:rFonts w:ascii="Calibri" w:eastAsia="Times New Roman" w:hAnsi="Calibri" w:cs="Calibri"/>
                <w:color w:val="000000"/>
                <w:sz w:val="20"/>
                <w:szCs w:val="20"/>
                <w:lang w:val="en-US" w:eastAsia="en-GB"/>
              </w:rPr>
              <w:t> </w:t>
            </w:r>
          </w:p>
        </w:tc>
        <w:tc>
          <w:tcPr>
            <w:tcW w:w="1325" w:type="dxa"/>
            <w:tcBorders>
              <w:top w:val="nil"/>
              <w:left w:val="single" w:sz="4" w:space="0" w:color="auto"/>
              <w:bottom w:val="nil"/>
              <w:right w:val="single" w:sz="4" w:space="0" w:color="auto"/>
            </w:tcBorders>
            <w:shd w:val="clear" w:color="auto" w:fill="auto"/>
            <w:noWrap/>
            <w:vAlign w:val="center"/>
            <w:hideMark/>
          </w:tcPr>
          <w:p w14:paraId="23EA7C39"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Men (n=47)</w:t>
            </w:r>
          </w:p>
        </w:tc>
        <w:tc>
          <w:tcPr>
            <w:tcW w:w="1682" w:type="dxa"/>
            <w:tcBorders>
              <w:top w:val="nil"/>
              <w:left w:val="nil"/>
              <w:bottom w:val="nil"/>
              <w:right w:val="single" w:sz="4" w:space="0" w:color="auto"/>
            </w:tcBorders>
            <w:shd w:val="clear" w:color="auto" w:fill="auto"/>
            <w:noWrap/>
            <w:vAlign w:val="center"/>
            <w:hideMark/>
          </w:tcPr>
          <w:p w14:paraId="75AC5857"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Women (n=55)</w:t>
            </w:r>
          </w:p>
        </w:tc>
        <w:tc>
          <w:tcPr>
            <w:tcW w:w="5170" w:type="dxa"/>
            <w:gridSpan w:val="4"/>
            <w:tcBorders>
              <w:top w:val="single" w:sz="4" w:space="0" w:color="auto"/>
              <w:left w:val="nil"/>
              <w:bottom w:val="nil"/>
              <w:right w:val="single" w:sz="4" w:space="0" w:color="000000"/>
            </w:tcBorders>
            <w:shd w:val="clear" w:color="auto" w:fill="auto"/>
            <w:noWrap/>
            <w:vAlign w:val="center"/>
            <w:hideMark/>
          </w:tcPr>
          <w:p w14:paraId="6FC6064D"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 xml:space="preserve">Unadjusted differences </w:t>
            </w:r>
            <w:r w:rsidRPr="0056429C">
              <w:rPr>
                <w:rFonts w:ascii="Times New Roman" w:eastAsia="Times New Roman" w:hAnsi="Times New Roman" w:cs="Times New Roman"/>
                <w:i/>
                <w:iCs/>
                <w:color w:val="000000"/>
                <w:sz w:val="20"/>
                <w:szCs w:val="20"/>
                <w:lang w:val="en-US" w:eastAsia="en-GB"/>
              </w:rPr>
              <w:t>(Ref= Men)</w:t>
            </w:r>
          </w:p>
        </w:tc>
        <w:tc>
          <w:tcPr>
            <w:tcW w:w="3400" w:type="dxa"/>
            <w:gridSpan w:val="2"/>
            <w:tcBorders>
              <w:top w:val="single" w:sz="4" w:space="0" w:color="auto"/>
              <w:left w:val="nil"/>
              <w:bottom w:val="nil"/>
              <w:right w:val="single" w:sz="4" w:space="0" w:color="000000"/>
            </w:tcBorders>
            <w:shd w:val="clear" w:color="auto" w:fill="auto"/>
            <w:noWrap/>
            <w:vAlign w:val="center"/>
            <w:hideMark/>
          </w:tcPr>
          <w:p w14:paraId="1AECAC30"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 xml:space="preserve">Adjusted* differences </w:t>
            </w:r>
            <w:r w:rsidRPr="0056429C">
              <w:rPr>
                <w:rFonts w:ascii="Times New Roman" w:eastAsia="Times New Roman" w:hAnsi="Times New Roman" w:cs="Times New Roman"/>
                <w:i/>
                <w:iCs/>
                <w:color w:val="000000"/>
                <w:sz w:val="20"/>
                <w:szCs w:val="20"/>
                <w:lang w:val="en-US" w:eastAsia="en-GB"/>
              </w:rPr>
              <w:t>(Ref= Men)</w:t>
            </w:r>
          </w:p>
        </w:tc>
      </w:tr>
      <w:tr w:rsidR="00C8144E" w:rsidRPr="0056429C" w14:paraId="43DC7F19" w14:textId="77777777" w:rsidTr="001F37CE">
        <w:trPr>
          <w:trHeight w:val="293"/>
        </w:trPr>
        <w:tc>
          <w:tcPr>
            <w:tcW w:w="3871" w:type="dxa"/>
            <w:tcBorders>
              <w:top w:val="nil"/>
              <w:left w:val="single" w:sz="4" w:space="0" w:color="auto"/>
              <w:bottom w:val="single" w:sz="4" w:space="0" w:color="auto"/>
              <w:right w:val="nil"/>
            </w:tcBorders>
            <w:shd w:val="clear" w:color="auto" w:fill="auto"/>
            <w:noWrap/>
            <w:vAlign w:val="center"/>
            <w:hideMark/>
          </w:tcPr>
          <w:p w14:paraId="1C3E1293" w14:textId="77777777" w:rsidR="00C8144E" w:rsidRPr="0056429C" w:rsidRDefault="00C8144E" w:rsidP="001F37CE">
            <w:pPr>
              <w:spacing w:after="0" w:line="240" w:lineRule="auto"/>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Measure</w:t>
            </w:r>
          </w:p>
        </w:tc>
        <w:tc>
          <w:tcPr>
            <w:tcW w:w="1325" w:type="dxa"/>
            <w:tcBorders>
              <w:top w:val="nil"/>
              <w:left w:val="single" w:sz="4" w:space="0" w:color="auto"/>
              <w:bottom w:val="single" w:sz="4" w:space="0" w:color="auto"/>
              <w:right w:val="single" w:sz="4" w:space="0" w:color="auto"/>
            </w:tcBorders>
            <w:shd w:val="clear" w:color="auto" w:fill="auto"/>
            <w:noWrap/>
            <w:vAlign w:val="center"/>
            <w:hideMark/>
          </w:tcPr>
          <w:p w14:paraId="145B45EE"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Mean (SD)</w:t>
            </w:r>
          </w:p>
        </w:tc>
        <w:tc>
          <w:tcPr>
            <w:tcW w:w="1682" w:type="dxa"/>
            <w:tcBorders>
              <w:top w:val="nil"/>
              <w:left w:val="nil"/>
              <w:bottom w:val="single" w:sz="4" w:space="0" w:color="auto"/>
              <w:right w:val="single" w:sz="4" w:space="0" w:color="auto"/>
            </w:tcBorders>
            <w:shd w:val="clear" w:color="auto" w:fill="auto"/>
            <w:noWrap/>
            <w:vAlign w:val="center"/>
            <w:hideMark/>
          </w:tcPr>
          <w:p w14:paraId="0C967B9A"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Mean (SD)</w:t>
            </w:r>
          </w:p>
        </w:tc>
        <w:tc>
          <w:tcPr>
            <w:tcW w:w="1136" w:type="dxa"/>
            <w:tcBorders>
              <w:top w:val="nil"/>
              <w:left w:val="nil"/>
              <w:bottom w:val="single" w:sz="4" w:space="0" w:color="auto"/>
              <w:right w:val="nil"/>
            </w:tcBorders>
            <w:shd w:val="clear" w:color="auto" w:fill="auto"/>
            <w:noWrap/>
            <w:vAlign w:val="center"/>
            <w:hideMark/>
          </w:tcPr>
          <w:p w14:paraId="04108902"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Cohen's d</w:t>
            </w:r>
          </w:p>
        </w:tc>
        <w:tc>
          <w:tcPr>
            <w:tcW w:w="2081" w:type="dxa"/>
            <w:tcBorders>
              <w:top w:val="nil"/>
              <w:left w:val="nil"/>
              <w:bottom w:val="single" w:sz="4" w:space="0" w:color="auto"/>
              <w:right w:val="nil"/>
            </w:tcBorders>
            <w:shd w:val="clear" w:color="auto" w:fill="auto"/>
            <w:noWrap/>
            <w:vAlign w:val="center"/>
            <w:hideMark/>
          </w:tcPr>
          <w:p w14:paraId="0964BED6"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β (95%CI)</w:t>
            </w:r>
          </w:p>
        </w:tc>
        <w:tc>
          <w:tcPr>
            <w:tcW w:w="961" w:type="dxa"/>
            <w:tcBorders>
              <w:top w:val="nil"/>
              <w:left w:val="nil"/>
              <w:bottom w:val="single" w:sz="4" w:space="0" w:color="auto"/>
              <w:right w:val="nil"/>
            </w:tcBorders>
            <w:shd w:val="clear" w:color="auto" w:fill="auto"/>
            <w:noWrap/>
            <w:vAlign w:val="center"/>
            <w:hideMark/>
          </w:tcPr>
          <w:p w14:paraId="78F9D88D"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R</w:t>
            </w:r>
            <w:r w:rsidRPr="0056429C">
              <w:rPr>
                <w:rFonts w:ascii="Times New Roman" w:eastAsia="Times New Roman" w:hAnsi="Times New Roman" w:cs="Times New Roman"/>
                <w:b/>
                <w:bCs/>
                <w:color w:val="000000"/>
                <w:sz w:val="20"/>
                <w:szCs w:val="20"/>
                <w:vertAlign w:val="superscript"/>
                <w:lang w:val="en-US" w:eastAsia="en-GB"/>
              </w:rPr>
              <w:t>2</w:t>
            </w:r>
            <w:r w:rsidRPr="0056429C">
              <w:rPr>
                <w:rFonts w:ascii="Times New Roman" w:eastAsia="Times New Roman" w:hAnsi="Times New Roman" w:cs="Times New Roman"/>
                <w:b/>
                <w:bCs/>
                <w:color w:val="000000"/>
                <w:sz w:val="20"/>
                <w:szCs w:val="20"/>
                <w:lang w:val="en-US" w:eastAsia="en-GB"/>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23F59DFF"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P-value</w:t>
            </w:r>
          </w:p>
        </w:tc>
        <w:tc>
          <w:tcPr>
            <w:tcW w:w="2359" w:type="dxa"/>
            <w:tcBorders>
              <w:top w:val="nil"/>
              <w:left w:val="nil"/>
              <w:bottom w:val="single" w:sz="4" w:space="0" w:color="auto"/>
              <w:right w:val="nil"/>
            </w:tcBorders>
            <w:shd w:val="clear" w:color="auto" w:fill="auto"/>
            <w:noWrap/>
            <w:vAlign w:val="center"/>
            <w:hideMark/>
          </w:tcPr>
          <w:p w14:paraId="20BB1462"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β (95%CI)</w:t>
            </w:r>
          </w:p>
        </w:tc>
        <w:tc>
          <w:tcPr>
            <w:tcW w:w="1041" w:type="dxa"/>
            <w:tcBorders>
              <w:top w:val="nil"/>
              <w:left w:val="nil"/>
              <w:bottom w:val="single" w:sz="4" w:space="0" w:color="auto"/>
              <w:right w:val="single" w:sz="4" w:space="0" w:color="auto"/>
            </w:tcBorders>
            <w:shd w:val="clear" w:color="auto" w:fill="auto"/>
            <w:noWrap/>
            <w:vAlign w:val="center"/>
            <w:hideMark/>
          </w:tcPr>
          <w:p w14:paraId="4409B7C9"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P-value</w:t>
            </w:r>
          </w:p>
        </w:tc>
      </w:tr>
      <w:tr w:rsidR="00C8144E" w:rsidRPr="0056429C" w14:paraId="45CE77EA" w14:textId="77777777" w:rsidTr="001F37CE">
        <w:trPr>
          <w:trHeight w:val="265"/>
        </w:trPr>
        <w:tc>
          <w:tcPr>
            <w:tcW w:w="3871" w:type="dxa"/>
            <w:tcBorders>
              <w:top w:val="nil"/>
              <w:left w:val="single" w:sz="4" w:space="0" w:color="auto"/>
              <w:bottom w:val="single" w:sz="4" w:space="0" w:color="auto"/>
              <w:right w:val="nil"/>
            </w:tcBorders>
            <w:shd w:val="clear" w:color="auto" w:fill="auto"/>
            <w:noWrap/>
            <w:vAlign w:val="center"/>
            <w:hideMark/>
          </w:tcPr>
          <w:p w14:paraId="7D04BD31" w14:textId="77777777" w:rsidR="00C8144E" w:rsidRPr="0056429C" w:rsidRDefault="00C8144E" w:rsidP="001F37CE">
            <w:pPr>
              <w:spacing w:after="0" w:line="240" w:lineRule="auto"/>
              <w:rPr>
                <w:rFonts w:ascii="Times New Roman" w:eastAsia="Times New Roman" w:hAnsi="Times New Roman" w:cs="Times New Roman"/>
                <w:b/>
                <w:bCs/>
                <w:i/>
                <w:iCs/>
                <w:color w:val="000000"/>
                <w:sz w:val="20"/>
                <w:szCs w:val="20"/>
                <w:lang w:val="en-US" w:eastAsia="en-GB"/>
              </w:rPr>
            </w:pPr>
            <w:r w:rsidRPr="0056429C">
              <w:rPr>
                <w:rFonts w:ascii="Times New Roman" w:eastAsia="Times New Roman" w:hAnsi="Times New Roman" w:cs="Times New Roman"/>
                <w:b/>
                <w:bCs/>
                <w:i/>
                <w:iCs/>
                <w:color w:val="000000"/>
                <w:sz w:val="20"/>
                <w:szCs w:val="20"/>
                <w:lang w:val="en-US" w:eastAsia="en-GB"/>
              </w:rPr>
              <w:t>Global cognition composite (Z score)</w:t>
            </w:r>
          </w:p>
        </w:tc>
        <w:tc>
          <w:tcPr>
            <w:tcW w:w="1325" w:type="dxa"/>
            <w:tcBorders>
              <w:top w:val="nil"/>
              <w:left w:val="single" w:sz="4" w:space="0" w:color="auto"/>
              <w:bottom w:val="single" w:sz="4" w:space="0" w:color="auto"/>
              <w:right w:val="single" w:sz="4" w:space="0" w:color="auto"/>
            </w:tcBorders>
            <w:shd w:val="clear" w:color="auto" w:fill="auto"/>
            <w:noWrap/>
            <w:vAlign w:val="center"/>
            <w:hideMark/>
          </w:tcPr>
          <w:p w14:paraId="39DAFC35"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0.10 (0.50)</w:t>
            </w:r>
          </w:p>
        </w:tc>
        <w:tc>
          <w:tcPr>
            <w:tcW w:w="1682" w:type="dxa"/>
            <w:tcBorders>
              <w:top w:val="nil"/>
              <w:left w:val="nil"/>
              <w:bottom w:val="single" w:sz="4" w:space="0" w:color="auto"/>
              <w:right w:val="single" w:sz="4" w:space="0" w:color="auto"/>
            </w:tcBorders>
            <w:shd w:val="clear" w:color="auto" w:fill="auto"/>
            <w:noWrap/>
            <w:vAlign w:val="center"/>
            <w:hideMark/>
          </w:tcPr>
          <w:p w14:paraId="210A5D64"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-0.11 (0.49)</w:t>
            </w:r>
          </w:p>
        </w:tc>
        <w:tc>
          <w:tcPr>
            <w:tcW w:w="1136" w:type="dxa"/>
            <w:tcBorders>
              <w:top w:val="nil"/>
              <w:left w:val="nil"/>
              <w:bottom w:val="single" w:sz="4" w:space="0" w:color="auto"/>
              <w:right w:val="nil"/>
            </w:tcBorders>
            <w:shd w:val="clear" w:color="auto" w:fill="auto"/>
            <w:noWrap/>
            <w:vAlign w:val="center"/>
            <w:hideMark/>
          </w:tcPr>
          <w:p w14:paraId="25AD7A87"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-0.42</w:t>
            </w:r>
          </w:p>
        </w:tc>
        <w:tc>
          <w:tcPr>
            <w:tcW w:w="2081" w:type="dxa"/>
            <w:tcBorders>
              <w:top w:val="nil"/>
              <w:left w:val="nil"/>
              <w:bottom w:val="single" w:sz="4" w:space="0" w:color="auto"/>
              <w:right w:val="nil"/>
            </w:tcBorders>
            <w:shd w:val="clear" w:color="auto" w:fill="auto"/>
            <w:noWrap/>
            <w:vAlign w:val="center"/>
            <w:hideMark/>
          </w:tcPr>
          <w:p w14:paraId="0B426589"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-0.21 (-0.40, -0.02)</w:t>
            </w:r>
          </w:p>
        </w:tc>
        <w:tc>
          <w:tcPr>
            <w:tcW w:w="961" w:type="dxa"/>
            <w:tcBorders>
              <w:top w:val="nil"/>
              <w:left w:val="nil"/>
              <w:bottom w:val="single" w:sz="4" w:space="0" w:color="auto"/>
              <w:right w:val="nil"/>
            </w:tcBorders>
            <w:shd w:val="clear" w:color="auto" w:fill="auto"/>
            <w:noWrap/>
            <w:vAlign w:val="center"/>
            <w:hideMark/>
          </w:tcPr>
          <w:p w14:paraId="0D3E001B"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3.4</w:t>
            </w:r>
          </w:p>
        </w:tc>
        <w:tc>
          <w:tcPr>
            <w:tcW w:w="992" w:type="dxa"/>
            <w:tcBorders>
              <w:top w:val="nil"/>
              <w:left w:val="nil"/>
              <w:bottom w:val="single" w:sz="4" w:space="0" w:color="auto"/>
              <w:right w:val="single" w:sz="4" w:space="0" w:color="auto"/>
            </w:tcBorders>
            <w:shd w:val="clear" w:color="auto" w:fill="auto"/>
            <w:noWrap/>
            <w:vAlign w:val="center"/>
            <w:hideMark/>
          </w:tcPr>
          <w:p w14:paraId="1E96BC4A"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0.036</w:t>
            </w:r>
          </w:p>
        </w:tc>
        <w:tc>
          <w:tcPr>
            <w:tcW w:w="2359" w:type="dxa"/>
            <w:tcBorders>
              <w:top w:val="nil"/>
              <w:left w:val="nil"/>
              <w:bottom w:val="single" w:sz="4" w:space="0" w:color="auto"/>
              <w:right w:val="nil"/>
            </w:tcBorders>
            <w:shd w:val="clear" w:color="auto" w:fill="auto"/>
            <w:noWrap/>
            <w:vAlign w:val="center"/>
            <w:hideMark/>
          </w:tcPr>
          <w:p w14:paraId="17C22A5E"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-0.06 (-0.26, 0.13)</w:t>
            </w:r>
          </w:p>
        </w:tc>
        <w:tc>
          <w:tcPr>
            <w:tcW w:w="1041" w:type="dxa"/>
            <w:tcBorders>
              <w:top w:val="nil"/>
              <w:left w:val="nil"/>
              <w:bottom w:val="single" w:sz="4" w:space="0" w:color="auto"/>
              <w:right w:val="single" w:sz="4" w:space="0" w:color="auto"/>
            </w:tcBorders>
            <w:shd w:val="clear" w:color="auto" w:fill="auto"/>
            <w:noWrap/>
            <w:vAlign w:val="center"/>
            <w:hideMark/>
          </w:tcPr>
          <w:p w14:paraId="0EE01691"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0.526</w:t>
            </w:r>
          </w:p>
        </w:tc>
      </w:tr>
      <w:tr w:rsidR="00C8144E" w:rsidRPr="0056429C" w14:paraId="74C9ECF2" w14:textId="77777777" w:rsidTr="001F37CE">
        <w:trPr>
          <w:trHeight w:val="265"/>
        </w:trPr>
        <w:tc>
          <w:tcPr>
            <w:tcW w:w="3871" w:type="dxa"/>
            <w:tcBorders>
              <w:top w:val="nil"/>
              <w:left w:val="single" w:sz="4" w:space="0" w:color="auto"/>
              <w:bottom w:val="nil"/>
              <w:right w:val="nil"/>
            </w:tcBorders>
            <w:shd w:val="clear" w:color="auto" w:fill="auto"/>
            <w:noWrap/>
            <w:vAlign w:val="center"/>
            <w:hideMark/>
          </w:tcPr>
          <w:p w14:paraId="1CDB318A" w14:textId="77777777" w:rsidR="00C8144E" w:rsidRPr="0056429C" w:rsidRDefault="00C8144E" w:rsidP="001F37CE">
            <w:pPr>
              <w:spacing w:after="0" w:line="240" w:lineRule="auto"/>
              <w:rPr>
                <w:rFonts w:ascii="Times New Roman" w:eastAsia="Times New Roman" w:hAnsi="Times New Roman" w:cs="Times New Roman"/>
                <w:b/>
                <w:bCs/>
                <w:i/>
                <w:iCs/>
                <w:color w:val="000000"/>
                <w:sz w:val="20"/>
                <w:szCs w:val="20"/>
                <w:lang w:val="en-US" w:eastAsia="en-GB"/>
              </w:rPr>
            </w:pPr>
            <w:r w:rsidRPr="0056429C">
              <w:rPr>
                <w:rFonts w:ascii="Times New Roman" w:eastAsia="Times New Roman" w:hAnsi="Times New Roman" w:cs="Times New Roman"/>
                <w:b/>
                <w:bCs/>
                <w:i/>
                <w:iCs/>
                <w:color w:val="000000"/>
                <w:sz w:val="20"/>
                <w:szCs w:val="20"/>
                <w:lang w:val="en-US" w:eastAsia="en-GB"/>
              </w:rPr>
              <w:t>Memory composite (Z score)</w:t>
            </w:r>
          </w:p>
        </w:tc>
        <w:tc>
          <w:tcPr>
            <w:tcW w:w="1325" w:type="dxa"/>
            <w:tcBorders>
              <w:top w:val="nil"/>
              <w:left w:val="single" w:sz="4" w:space="0" w:color="auto"/>
              <w:bottom w:val="nil"/>
              <w:right w:val="single" w:sz="4" w:space="0" w:color="auto"/>
            </w:tcBorders>
            <w:shd w:val="clear" w:color="auto" w:fill="auto"/>
            <w:noWrap/>
            <w:vAlign w:val="center"/>
            <w:hideMark/>
          </w:tcPr>
          <w:p w14:paraId="20083355"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0.03 (0.88)</w:t>
            </w:r>
          </w:p>
        </w:tc>
        <w:tc>
          <w:tcPr>
            <w:tcW w:w="1682" w:type="dxa"/>
            <w:tcBorders>
              <w:top w:val="nil"/>
              <w:left w:val="nil"/>
              <w:bottom w:val="nil"/>
              <w:right w:val="single" w:sz="4" w:space="0" w:color="auto"/>
            </w:tcBorders>
            <w:shd w:val="clear" w:color="auto" w:fill="auto"/>
            <w:noWrap/>
            <w:vAlign w:val="center"/>
            <w:hideMark/>
          </w:tcPr>
          <w:p w14:paraId="75A60031"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-0.09 (0.63)</w:t>
            </w:r>
          </w:p>
        </w:tc>
        <w:tc>
          <w:tcPr>
            <w:tcW w:w="1136" w:type="dxa"/>
            <w:tcBorders>
              <w:top w:val="nil"/>
              <w:left w:val="nil"/>
              <w:bottom w:val="nil"/>
              <w:right w:val="nil"/>
            </w:tcBorders>
            <w:shd w:val="clear" w:color="auto" w:fill="auto"/>
            <w:noWrap/>
            <w:vAlign w:val="center"/>
            <w:hideMark/>
          </w:tcPr>
          <w:p w14:paraId="7C626077"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-0.15</w:t>
            </w:r>
          </w:p>
        </w:tc>
        <w:tc>
          <w:tcPr>
            <w:tcW w:w="2081" w:type="dxa"/>
            <w:tcBorders>
              <w:top w:val="nil"/>
              <w:left w:val="nil"/>
              <w:bottom w:val="nil"/>
              <w:right w:val="nil"/>
            </w:tcBorders>
            <w:shd w:val="clear" w:color="auto" w:fill="auto"/>
            <w:noWrap/>
            <w:vAlign w:val="center"/>
            <w:hideMark/>
          </w:tcPr>
          <w:p w14:paraId="651BC16B"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-0.12 (-0.41, 0.18)</w:t>
            </w:r>
          </w:p>
        </w:tc>
        <w:tc>
          <w:tcPr>
            <w:tcW w:w="961" w:type="dxa"/>
            <w:tcBorders>
              <w:top w:val="nil"/>
              <w:left w:val="nil"/>
              <w:bottom w:val="nil"/>
              <w:right w:val="nil"/>
            </w:tcBorders>
            <w:shd w:val="clear" w:color="auto" w:fill="auto"/>
            <w:noWrap/>
            <w:vAlign w:val="center"/>
            <w:hideMark/>
          </w:tcPr>
          <w:p w14:paraId="74D82060"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w:t>
            </w:r>
          </w:p>
        </w:tc>
        <w:tc>
          <w:tcPr>
            <w:tcW w:w="992" w:type="dxa"/>
            <w:tcBorders>
              <w:top w:val="nil"/>
              <w:left w:val="nil"/>
              <w:bottom w:val="nil"/>
              <w:right w:val="single" w:sz="4" w:space="0" w:color="auto"/>
            </w:tcBorders>
            <w:shd w:val="clear" w:color="auto" w:fill="auto"/>
            <w:noWrap/>
            <w:vAlign w:val="center"/>
            <w:hideMark/>
          </w:tcPr>
          <w:p w14:paraId="225F0268"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0.445</w:t>
            </w:r>
          </w:p>
        </w:tc>
        <w:tc>
          <w:tcPr>
            <w:tcW w:w="2359" w:type="dxa"/>
            <w:tcBorders>
              <w:top w:val="nil"/>
              <w:left w:val="nil"/>
              <w:bottom w:val="nil"/>
              <w:right w:val="nil"/>
            </w:tcBorders>
            <w:shd w:val="clear" w:color="auto" w:fill="auto"/>
            <w:noWrap/>
            <w:vAlign w:val="center"/>
            <w:hideMark/>
          </w:tcPr>
          <w:p w14:paraId="31EC0941"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-0.07 (-0.39, 0.25)</w:t>
            </w:r>
          </w:p>
        </w:tc>
        <w:tc>
          <w:tcPr>
            <w:tcW w:w="1041" w:type="dxa"/>
            <w:tcBorders>
              <w:top w:val="nil"/>
              <w:left w:val="nil"/>
              <w:bottom w:val="nil"/>
              <w:right w:val="single" w:sz="4" w:space="0" w:color="auto"/>
            </w:tcBorders>
            <w:shd w:val="clear" w:color="auto" w:fill="auto"/>
            <w:noWrap/>
            <w:vAlign w:val="center"/>
            <w:hideMark/>
          </w:tcPr>
          <w:p w14:paraId="472BC24D"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0.677</w:t>
            </w:r>
          </w:p>
        </w:tc>
      </w:tr>
      <w:tr w:rsidR="00C8144E" w:rsidRPr="0056429C" w14:paraId="18C58F27" w14:textId="77777777" w:rsidTr="001F37CE">
        <w:trPr>
          <w:trHeight w:val="255"/>
        </w:trPr>
        <w:tc>
          <w:tcPr>
            <w:tcW w:w="3871" w:type="dxa"/>
            <w:tcBorders>
              <w:top w:val="nil"/>
              <w:left w:val="single" w:sz="4" w:space="0" w:color="auto"/>
              <w:bottom w:val="nil"/>
              <w:right w:val="nil"/>
            </w:tcBorders>
            <w:shd w:val="clear" w:color="auto" w:fill="auto"/>
            <w:noWrap/>
            <w:vAlign w:val="center"/>
            <w:hideMark/>
          </w:tcPr>
          <w:p w14:paraId="0193EC1D" w14:textId="77777777" w:rsidR="00C8144E" w:rsidRPr="0056429C" w:rsidRDefault="00C8144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RAVTL IR</w:t>
            </w:r>
          </w:p>
        </w:tc>
        <w:tc>
          <w:tcPr>
            <w:tcW w:w="1325" w:type="dxa"/>
            <w:tcBorders>
              <w:top w:val="nil"/>
              <w:left w:val="single" w:sz="4" w:space="0" w:color="auto"/>
              <w:bottom w:val="nil"/>
              <w:right w:val="single" w:sz="4" w:space="0" w:color="auto"/>
            </w:tcBorders>
            <w:shd w:val="clear" w:color="auto" w:fill="auto"/>
            <w:noWrap/>
            <w:vAlign w:val="center"/>
            <w:hideMark/>
          </w:tcPr>
          <w:p w14:paraId="22D5D31A"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7.9 (2.8)</w:t>
            </w:r>
          </w:p>
        </w:tc>
        <w:tc>
          <w:tcPr>
            <w:tcW w:w="1682" w:type="dxa"/>
            <w:tcBorders>
              <w:top w:val="nil"/>
              <w:left w:val="nil"/>
              <w:bottom w:val="nil"/>
              <w:right w:val="single" w:sz="4" w:space="0" w:color="auto"/>
            </w:tcBorders>
            <w:shd w:val="clear" w:color="auto" w:fill="auto"/>
            <w:noWrap/>
            <w:vAlign w:val="center"/>
            <w:hideMark/>
          </w:tcPr>
          <w:p w14:paraId="001059A0"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8.3 (2.4)</w:t>
            </w:r>
          </w:p>
        </w:tc>
        <w:tc>
          <w:tcPr>
            <w:tcW w:w="1136" w:type="dxa"/>
            <w:tcBorders>
              <w:top w:val="nil"/>
              <w:left w:val="nil"/>
              <w:bottom w:val="nil"/>
              <w:right w:val="nil"/>
            </w:tcBorders>
            <w:shd w:val="clear" w:color="auto" w:fill="auto"/>
            <w:noWrap/>
            <w:vAlign w:val="center"/>
            <w:hideMark/>
          </w:tcPr>
          <w:p w14:paraId="0E4B118D"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0.17</w:t>
            </w:r>
          </w:p>
        </w:tc>
        <w:tc>
          <w:tcPr>
            <w:tcW w:w="2081" w:type="dxa"/>
            <w:tcBorders>
              <w:top w:val="nil"/>
              <w:left w:val="nil"/>
              <w:bottom w:val="nil"/>
              <w:right w:val="nil"/>
            </w:tcBorders>
            <w:shd w:val="clear" w:color="auto" w:fill="auto"/>
            <w:noWrap/>
            <w:vAlign w:val="center"/>
            <w:hideMark/>
          </w:tcPr>
          <w:p w14:paraId="70ED15D1"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 (-0.6, 1.5)</w:t>
            </w:r>
          </w:p>
        </w:tc>
        <w:tc>
          <w:tcPr>
            <w:tcW w:w="961" w:type="dxa"/>
            <w:tcBorders>
              <w:top w:val="nil"/>
              <w:left w:val="nil"/>
              <w:bottom w:val="nil"/>
              <w:right w:val="nil"/>
            </w:tcBorders>
            <w:shd w:val="clear" w:color="auto" w:fill="auto"/>
            <w:noWrap/>
            <w:vAlign w:val="center"/>
            <w:hideMark/>
          </w:tcPr>
          <w:p w14:paraId="526ADCA1"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0.3</w:t>
            </w:r>
          </w:p>
        </w:tc>
        <w:tc>
          <w:tcPr>
            <w:tcW w:w="992" w:type="dxa"/>
            <w:tcBorders>
              <w:top w:val="nil"/>
              <w:left w:val="nil"/>
              <w:bottom w:val="nil"/>
              <w:right w:val="single" w:sz="4" w:space="0" w:color="auto"/>
            </w:tcBorders>
            <w:shd w:val="clear" w:color="auto" w:fill="auto"/>
            <w:noWrap/>
            <w:vAlign w:val="center"/>
            <w:hideMark/>
          </w:tcPr>
          <w:p w14:paraId="689EF982"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0.410</w:t>
            </w:r>
          </w:p>
        </w:tc>
        <w:tc>
          <w:tcPr>
            <w:tcW w:w="2359" w:type="dxa"/>
            <w:tcBorders>
              <w:top w:val="nil"/>
              <w:left w:val="nil"/>
              <w:bottom w:val="nil"/>
              <w:right w:val="nil"/>
            </w:tcBorders>
            <w:shd w:val="clear" w:color="auto" w:fill="auto"/>
            <w:noWrap/>
            <w:vAlign w:val="center"/>
            <w:hideMark/>
          </w:tcPr>
          <w:p w14:paraId="35D6D515"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0.3 (-0.8, 1.5)</w:t>
            </w:r>
          </w:p>
        </w:tc>
        <w:tc>
          <w:tcPr>
            <w:tcW w:w="1041" w:type="dxa"/>
            <w:tcBorders>
              <w:top w:val="nil"/>
              <w:left w:val="nil"/>
              <w:bottom w:val="nil"/>
              <w:right w:val="single" w:sz="4" w:space="0" w:color="auto"/>
            </w:tcBorders>
            <w:shd w:val="clear" w:color="auto" w:fill="auto"/>
            <w:noWrap/>
            <w:vAlign w:val="center"/>
            <w:hideMark/>
          </w:tcPr>
          <w:p w14:paraId="0DB94CD7"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0.561</w:t>
            </w:r>
          </w:p>
        </w:tc>
      </w:tr>
      <w:tr w:rsidR="00C8144E" w:rsidRPr="0056429C" w14:paraId="1633CD6B" w14:textId="77777777" w:rsidTr="001F37CE">
        <w:trPr>
          <w:trHeight w:val="255"/>
        </w:trPr>
        <w:tc>
          <w:tcPr>
            <w:tcW w:w="3871" w:type="dxa"/>
            <w:tcBorders>
              <w:top w:val="nil"/>
              <w:left w:val="single" w:sz="4" w:space="0" w:color="auto"/>
              <w:bottom w:val="nil"/>
              <w:right w:val="nil"/>
            </w:tcBorders>
            <w:shd w:val="clear" w:color="auto" w:fill="auto"/>
            <w:noWrap/>
            <w:vAlign w:val="center"/>
            <w:hideMark/>
          </w:tcPr>
          <w:p w14:paraId="6E1183BD" w14:textId="77777777" w:rsidR="00C8144E" w:rsidRPr="0056429C" w:rsidRDefault="00C8144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RAVTL DR</w:t>
            </w:r>
          </w:p>
        </w:tc>
        <w:tc>
          <w:tcPr>
            <w:tcW w:w="1325" w:type="dxa"/>
            <w:tcBorders>
              <w:top w:val="nil"/>
              <w:left w:val="single" w:sz="4" w:space="0" w:color="auto"/>
              <w:bottom w:val="nil"/>
              <w:right w:val="single" w:sz="4" w:space="0" w:color="auto"/>
            </w:tcBorders>
            <w:shd w:val="clear" w:color="auto" w:fill="auto"/>
            <w:noWrap/>
            <w:vAlign w:val="center"/>
            <w:hideMark/>
          </w:tcPr>
          <w:p w14:paraId="30F7C8D2"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7.3 (2.6)</w:t>
            </w:r>
          </w:p>
        </w:tc>
        <w:tc>
          <w:tcPr>
            <w:tcW w:w="1682" w:type="dxa"/>
            <w:tcBorders>
              <w:top w:val="nil"/>
              <w:left w:val="nil"/>
              <w:bottom w:val="nil"/>
              <w:right w:val="single" w:sz="4" w:space="0" w:color="auto"/>
            </w:tcBorders>
            <w:shd w:val="clear" w:color="auto" w:fill="auto"/>
            <w:noWrap/>
            <w:vAlign w:val="center"/>
            <w:hideMark/>
          </w:tcPr>
          <w:p w14:paraId="2CDFEE24"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8.5 (2.2)</w:t>
            </w:r>
          </w:p>
        </w:tc>
        <w:tc>
          <w:tcPr>
            <w:tcW w:w="1136" w:type="dxa"/>
            <w:tcBorders>
              <w:top w:val="nil"/>
              <w:left w:val="nil"/>
              <w:bottom w:val="nil"/>
              <w:right w:val="nil"/>
            </w:tcBorders>
            <w:shd w:val="clear" w:color="auto" w:fill="auto"/>
            <w:noWrap/>
            <w:vAlign w:val="center"/>
            <w:hideMark/>
          </w:tcPr>
          <w:p w14:paraId="25BFAA5B"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0.49</w:t>
            </w:r>
          </w:p>
        </w:tc>
        <w:tc>
          <w:tcPr>
            <w:tcW w:w="2081" w:type="dxa"/>
            <w:tcBorders>
              <w:top w:val="nil"/>
              <w:left w:val="nil"/>
              <w:bottom w:val="nil"/>
              <w:right w:val="nil"/>
            </w:tcBorders>
            <w:shd w:val="clear" w:color="auto" w:fill="auto"/>
            <w:noWrap/>
            <w:vAlign w:val="center"/>
            <w:hideMark/>
          </w:tcPr>
          <w:p w14:paraId="44F71F47"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1.2 (0.2, 2.1)</w:t>
            </w:r>
          </w:p>
        </w:tc>
        <w:tc>
          <w:tcPr>
            <w:tcW w:w="961" w:type="dxa"/>
            <w:tcBorders>
              <w:top w:val="nil"/>
              <w:left w:val="nil"/>
              <w:bottom w:val="nil"/>
              <w:right w:val="nil"/>
            </w:tcBorders>
            <w:shd w:val="clear" w:color="auto" w:fill="auto"/>
            <w:noWrap/>
            <w:vAlign w:val="center"/>
            <w:hideMark/>
          </w:tcPr>
          <w:p w14:paraId="5777C5CD"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4.8</w:t>
            </w:r>
          </w:p>
        </w:tc>
        <w:tc>
          <w:tcPr>
            <w:tcW w:w="992" w:type="dxa"/>
            <w:tcBorders>
              <w:top w:val="nil"/>
              <w:left w:val="nil"/>
              <w:bottom w:val="nil"/>
              <w:right w:val="single" w:sz="4" w:space="0" w:color="auto"/>
            </w:tcBorders>
            <w:shd w:val="clear" w:color="auto" w:fill="auto"/>
            <w:noWrap/>
            <w:vAlign w:val="center"/>
            <w:hideMark/>
          </w:tcPr>
          <w:p w14:paraId="28EC2F9A"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0.016</w:t>
            </w:r>
          </w:p>
        </w:tc>
        <w:tc>
          <w:tcPr>
            <w:tcW w:w="2359" w:type="dxa"/>
            <w:tcBorders>
              <w:top w:val="nil"/>
              <w:left w:val="nil"/>
              <w:bottom w:val="nil"/>
              <w:right w:val="nil"/>
            </w:tcBorders>
            <w:shd w:val="clear" w:color="auto" w:fill="auto"/>
            <w:noWrap/>
            <w:vAlign w:val="center"/>
            <w:hideMark/>
          </w:tcPr>
          <w:p w14:paraId="07EAF087"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1.1 (0.0, 2.1)</w:t>
            </w:r>
          </w:p>
        </w:tc>
        <w:tc>
          <w:tcPr>
            <w:tcW w:w="1041" w:type="dxa"/>
            <w:tcBorders>
              <w:top w:val="nil"/>
              <w:left w:val="nil"/>
              <w:bottom w:val="nil"/>
              <w:right w:val="single" w:sz="4" w:space="0" w:color="auto"/>
            </w:tcBorders>
            <w:shd w:val="clear" w:color="auto" w:fill="auto"/>
            <w:noWrap/>
            <w:vAlign w:val="center"/>
            <w:hideMark/>
          </w:tcPr>
          <w:p w14:paraId="5B1A2CC1"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0.055</w:t>
            </w:r>
          </w:p>
        </w:tc>
      </w:tr>
      <w:tr w:rsidR="00C8144E" w:rsidRPr="0056429C" w14:paraId="22214643" w14:textId="77777777" w:rsidTr="001F37CE">
        <w:trPr>
          <w:trHeight w:val="255"/>
        </w:trPr>
        <w:tc>
          <w:tcPr>
            <w:tcW w:w="3871" w:type="dxa"/>
            <w:tcBorders>
              <w:top w:val="nil"/>
              <w:left w:val="single" w:sz="4" w:space="0" w:color="auto"/>
              <w:bottom w:val="nil"/>
              <w:right w:val="nil"/>
            </w:tcBorders>
            <w:shd w:val="clear" w:color="auto" w:fill="auto"/>
            <w:noWrap/>
            <w:vAlign w:val="center"/>
            <w:hideMark/>
          </w:tcPr>
          <w:p w14:paraId="5C5C4B86" w14:textId="77777777" w:rsidR="00C8144E" w:rsidRPr="0056429C" w:rsidRDefault="00C8144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ROCF IR</w:t>
            </w:r>
          </w:p>
        </w:tc>
        <w:tc>
          <w:tcPr>
            <w:tcW w:w="1325" w:type="dxa"/>
            <w:tcBorders>
              <w:top w:val="nil"/>
              <w:left w:val="single" w:sz="4" w:space="0" w:color="auto"/>
              <w:bottom w:val="nil"/>
              <w:right w:val="single" w:sz="4" w:space="0" w:color="auto"/>
            </w:tcBorders>
            <w:shd w:val="clear" w:color="auto" w:fill="auto"/>
            <w:noWrap/>
            <w:vAlign w:val="center"/>
            <w:hideMark/>
          </w:tcPr>
          <w:p w14:paraId="5BCA42B9"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19.4 (6.3)</w:t>
            </w:r>
          </w:p>
        </w:tc>
        <w:tc>
          <w:tcPr>
            <w:tcW w:w="1682" w:type="dxa"/>
            <w:tcBorders>
              <w:top w:val="nil"/>
              <w:left w:val="nil"/>
              <w:bottom w:val="nil"/>
              <w:right w:val="single" w:sz="4" w:space="0" w:color="auto"/>
            </w:tcBorders>
            <w:shd w:val="clear" w:color="auto" w:fill="auto"/>
            <w:noWrap/>
            <w:vAlign w:val="center"/>
            <w:hideMark/>
          </w:tcPr>
          <w:p w14:paraId="796E9463"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15.1 (5.0)</w:t>
            </w:r>
          </w:p>
        </w:tc>
        <w:tc>
          <w:tcPr>
            <w:tcW w:w="1136" w:type="dxa"/>
            <w:tcBorders>
              <w:top w:val="nil"/>
              <w:left w:val="nil"/>
              <w:bottom w:val="nil"/>
              <w:right w:val="nil"/>
            </w:tcBorders>
            <w:shd w:val="clear" w:color="auto" w:fill="auto"/>
            <w:noWrap/>
            <w:vAlign w:val="center"/>
            <w:hideMark/>
          </w:tcPr>
          <w:p w14:paraId="223F8A5C"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-0.76</w:t>
            </w:r>
          </w:p>
        </w:tc>
        <w:tc>
          <w:tcPr>
            <w:tcW w:w="2081" w:type="dxa"/>
            <w:tcBorders>
              <w:top w:val="nil"/>
              <w:left w:val="nil"/>
              <w:bottom w:val="nil"/>
              <w:right w:val="nil"/>
            </w:tcBorders>
            <w:shd w:val="clear" w:color="auto" w:fill="auto"/>
            <w:noWrap/>
            <w:vAlign w:val="center"/>
            <w:hideMark/>
          </w:tcPr>
          <w:p w14:paraId="7AABB094"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-4.3 (-6.6, -2.0)</w:t>
            </w:r>
          </w:p>
        </w:tc>
        <w:tc>
          <w:tcPr>
            <w:tcW w:w="961" w:type="dxa"/>
            <w:tcBorders>
              <w:top w:val="nil"/>
              <w:left w:val="nil"/>
              <w:bottom w:val="nil"/>
              <w:right w:val="nil"/>
            </w:tcBorders>
            <w:shd w:val="clear" w:color="auto" w:fill="auto"/>
            <w:noWrap/>
            <w:vAlign w:val="center"/>
            <w:hideMark/>
          </w:tcPr>
          <w:p w14:paraId="27A210B5"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11.9</w:t>
            </w:r>
          </w:p>
        </w:tc>
        <w:tc>
          <w:tcPr>
            <w:tcW w:w="992" w:type="dxa"/>
            <w:tcBorders>
              <w:top w:val="nil"/>
              <w:left w:val="nil"/>
              <w:bottom w:val="nil"/>
              <w:right w:val="single" w:sz="4" w:space="0" w:color="auto"/>
            </w:tcBorders>
            <w:shd w:val="clear" w:color="auto" w:fill="auto"/>
            <w:noWrap/>
            <w:vAlign w:val="center"/>
            <w:hideMark/>
          </w:tcPr>
          <w:p w14:paraId="0F67BBCF"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&lt;0.001</w:t>
            </w:r>
          </w:p>
        </w:tc>
        <w:tc>
          <w:tcPr>
            <w:tcW w:w="2359" w:type="dxa"/>
            <w:tcBorders>
              <w:top w:val="nil"/>
              <w:left w:val="nil"/>
              <w:bottom w:val="nil"/>
              <w:right w:val="nil"/>
            </w:tcBorders>
            <w:shd w:val="clear" w:color="auto" w:fill="auto"/>
            <w:noWrap/>
            <w:vAlign w:val="center"/>
            <w:hideMark/>
          </w:tcPr>
          <w:p w14:paraId="199CB5B0"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-3.0 (-5.4, -0.6)</w:t>
            </w:r>
          </w:p>
        </w:tc>
        <w:tc>
          <w:tcPr>
            <w:tcW w:w="1041" w:type="dxa"/>
            <w:tcBorders>
              <w:top w:val="nil"/>
              <w:left w:val="nil"/>
              <w:bottom w:val="nil"/>
              <w:right w:val="single" w:sz="4" w:space="0" w:color="auto"/>
            </w:tcBorders>
            <w:shd w:val="clear" w:color="auto" w:fill="auto"/>
            <w:noWrap/>
            <w:vAlign w:val="center"/>
            <w:hideMark/>
          </w:tcPr>
          <w:p w14:paraId="2BF2F156"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0.016</w:t>
            </w:r>
          </w:p>
        </w:tc>
      </w:tr>
      <w:tr w:rsidR="00C8144E" w:rsidRPr="0056429C" w14:paraId="3710DB02" w14:textId="77777777" w:rsidTr="001F37CE">
        <w:trPr>
          <w:trHeight w:val="255"/>
        </w:trPr>
        <w:tc>
          <w:tcPr>
            <w:tcW w:w="3871" w:type="dxa"/>
            <w:tcBorders>
              <w:top w:val="nil"/>
              <w:left w:val="single" w:sz="4" w:space="0" w:color="auto"/>
              <w:bottom w:val="nil"/>
              <w:right w:val="nil"/>
            </w:tcBorders>
            <w:shd w:val="clear" w:color="auto" w:fill="auto"/>
            <w:noWrap/>
            <w:vAlign w:val="center"/>
            <w:hideMark/>
          </w:tcPr>
          <w:p w14:paraId="71913FE5" w14:textId="77777777" w:rsidR="00C8144E" w:rsidRPr="0056429C" w:rsidRDefault="00C8144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ROCF DR</w:t>
            </w:r>
          </w:p>
        </w:tc>
        <w:tc>
          <w:tcPr>
            <w:tcW w:w="1325" w:type="dxa"/>
            <w:tcBorders>
              <w:top w:val="nil"/>
              <w:left w:val="single" w:sz="4" w:space="0" w:color="auto"/>
              <w:bottom w:val="nil"/>
              <w:right w:val="single" w:sz="4" w:space="0" w:color="auto"/>
            </w:tcBorders>
            <w:shd w:val="clear" w:color="auto" w:fill="auto"/>
            <w:noWrap/>
            <w:vAlign w:val="center"/>
            <w:hideMark/>
          </w:tcPr>
          <w:p w14:paraId="6C4D1FF0"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19.2 (6.6)</w:t>
            </w:r>
          </w:p>
        </w:tc>
        <w:tc>
          <w:tcPr>
            <w:tcW w:w="1682" w:type="dxa"/>
            <w:tcBorders>
              <w:top w:val="nil"/>
              <w:left w:val="nil"/>
              <w:bottom w:val="nil"/>
              <w:right w:val="single" w:sz="4" w:space="0" w:color="auto"/>
            </w:tcBorders>
            <w:shd w:val="clear" w:color="auto" w:fill="auto"/>
            <w:noWrap/>
            <w:vAlign w:val="center"/>
            <w:hideMark/>
          </w:tcPr>
          <w:p w14:paraId="65CF1BD1"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15.1 (5.2)</w:t>
            </w:r>
          </w:p>
        </w:tc>
        <w:tc>
          <w:tcPr>
            <w:tcW w:w="1136" w:type="dxa"/>
            <w:tcBorders>
              <w:top w:val="nil"/>
              <w:left w:val="nil"/>
              <w:bottom w:val="nil"/>
              <w:right w:val="nil"/>
            </w:tcBorders>
            <w:shd w:val="clear" w:color="auto" w:fill="auto"/>
            <w:noWrap/>
            <w:vAlign w:val="center"/>
            <w:hideMark/>
          </w:tcPr>
          <w:p w14:paraId="556B14D7"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-0.70</w:t>
            </w:r>
          </w:p>
        </w:tc>
        <w:tc>
          <w:tcPr>
            <w:tcW w:w="2081" w:type="dxa"/>
            <w:tcBorders>
              <w:top w:val="nil"/>
              <w:left w:val="nil"/>
              <w:bottom w:val="nil"/>
              <w:right w:val="nil"/>
            </w:tcBorders>
            <w:shd w:val="clear" w:color="auto" w:fill="auto"/>
            <w:noWrap/>
            <w:vAlign w:val="center"/>
            <w:hideMark/>
          </w:tcPr>
          <w:p w14:paraId="080B55E0"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-4.1 (-6.5, -1.7)</w:t>
            </w:r>
          </w:p>
        </w:tc>
        <w:tc>
          <w:tcPr>
            <w:tcW w:w="961" w:type="dxa"/>
            <w:tcBorders>
              <w:top w:val="nil"/>
              <w:left w:val="nil"/>
              <w:bottom w:val="nil"/>
              <w:right w:val="nil"/>
            </w:tcBorders>
            <w:shd w:val="clear" w:color="auto" w:fill="auto"/>
            <w:noWrap/>
            <w:vAlign w:val="center"/>
            <w:hideMark/>
          </w:tcPr>
          <w:p w14:paraId="35EA16B7"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10.0</w:t>
            </w:r>
          </w:p>
        </w:tc>
        <w:tc>
          <w:tcPr>
            <w:tcW w:w="992" w:type="dxa"/>
            <w:tcBorders>
              <w:top w:val="nil"/>
              <w:left w:val="nil"/>
              <w:bottom w:val="nil"/>
              <w:right w:val="single" w:sz="4" w:space="0" w:color="auto"/>
            </w:tcBorders>
            <w:shd w:val="clear" w:color="auto" w:fill="auto"/>
            <w:noWrap/>
            <w:vAlign w:val="center"/>
            <w:hideMark/>
          </w:tcPr>
          <w:p w14:paraId="707647FD"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&lt;0.001</w:t>
            </w:r>
          </w:p>
        </w:tc>
        <w:tc>
          <w:tcPr>
            <w:tcW w:w="2359" w:type="dxa"/>
            <w:tcBorders>
              <w:top w:val="nil"/>
              <w:left w:val="nil"/>
              <w:bottom w:val="nil"/>
              <w:right w:val="nil"/>
            </w:tcBorders>
            <w:shd w:val="clear" w:color="auto" w:fill="auto"/>
            <w:noWrap/>
            <w:vAlign w:val="center"/>
            <w:hideMark/>
          </w:tcPr>
          <w:p w14:paraId="04B4A921"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-3.2 (-5.6, -0.7)</w:t>
            </w:r>
          </w:p>
        </w:tc>
        <w:tc>
          <w:tcPr>
            <w:tcW w:w="1041" w:type="dxa"/>
            <w:tcBorders>
              <w:top w:val="nil"/>
              <w:left w:val="nil"/>
              <w:bottom w:val="nil"/>
              <w:right w:val="single" w:sz="4" w:space="0" w:color="auto"/>
            </w:tcBorders>
            <w:shd w:val="clear" w:color="auto" w:fill="auto"/>
            <w:noWrap/>
            <w:vAlign w:val="center"/>
            <w:hideMark/>
          </w:tcPr>
          <w:p w14:paraId="21C8FFFA"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0.013</w:t>
            </w:r>
          </w:p>
        </w:tc>
      </w:tr>
      <w:tr w:rsidR="00C8144E" w:rsidRPr="0056429C" w14:paraId="1F50034A" w14:textId="77777777" w:rsidTr="001F37CE">
        <w:trPr>
          <w:trHeight w:val="255"/>
        </w:trPr>
        <w:tc>
          <w:tcPr>
            <w:tcW w:w="3871" w:type="dxa"/>
            <w:tcBorders>
              <w:top w:val="nil"/>
              <w:left w:val="single" w:sz="4" w:space="0" w:color="auto"/>
              <w:bottom w:val="single" w:sz="4" w:space="0" w:color="auto"/>
              <w:right w:val="nil"/>
            </w:tcBorders>
            <w:shd w:val="clear" w:color="auto" w:fill="auto"/>
            <w:noWrap/>
            <w:vAlign w:val="center"/>
            <w:hideMark/>
          </w:tcPr>
          <w:p w14:paraId="1CAEB69E" w14:textId="77777777" w:rsidR="00C8144E" w:rsidRPr="0056429C" w:rsidRDefault="00C8144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ROCF recognition</w:t>
            </w:r>
          </w:p>
        </w:tc>
        <w:tc>
          <w:tcPr>
            <w:tcW w:w="1325" w:type="dxa"/>
            <w:tcBorders>
              <w:top w:val="nil"/>
              <w:left w:val="single" w:sz="4" w:space="0" w:color="auto"/>
              <w:bottom w:val="single" w:sz="4" w:space="0" w:color="auto"/>
              <w:right w:val="single" w:sz="4" w:space="0" w:color="auto"/>
            </w:tcBorders>
            <w:shd w:val="clear" w:color="auto" w:fill="auto"/>
            <w:noWrap/>
            <w:vAlign w:val="center"/>
            <w:hideMark/>
          </w:tcPr>
          <w:p w14:paraId="75A08B89"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19.3 (3.1)</w:t>
            </w:r>
          </w:p>
        </w:tc>
        <w:tc>
          <w:tcPr>
            <w:tcW w:w="1682" w:type="dxa"/>
            <w:tcBorders>
              <w:top w:val="nil"/>
              <w:left w:val="nil"/>
              <w:bottom w:val="single" w:sz="4" w:space="0" w:color="auto"/>
              <w:right w:val="single" w:sz="4" w:space="0" w:color="auto"/>
            </w:tcBorders>
            <w:shd w:val="clear" w:color="auto" w:fill="auto"/>
            <w:noWrap/>
            <w:vAlign w:val="center"/>
            <w:hideMark/>
          </w:tcPr>
          <w:p w14:paraId="2B15F331"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18.9 (2.2)</w:t>
            </w:r>
          </w:p>
        </w:tc>
        <w:tc>
          <w:tcPr>
            <w:tcW w:w="1136" w:type="dxa"/>
            <w:tcBorders>
              <w:top w:val="nil"/>
              <w:left w:val="nil"/>
              <w:bottom w:val="single" w:sz="4" w:space="0" w:color="auto"/>
              <w:right w:val="nil"/>
            </w:tcBorders>
            <w:shd w:val="clear" w:color="auto" w:fill="auto"/>
            <w:noWrap/>
            <w:vAlign w:val="center"/>
            <w:hideMark/>
          </w:tcPr>
          <w:p w14:paraId="041F725A"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-0.15</w:t>
            </w:r>
          </w:p>
        </w:tc>
        <w:tc>
          <w:tcPr>
            <w:tcW w:w="2081" w:type="dxa"/>
            <w:tcBorders>
              <w:top w:val="nil"/>
              <w:left w:val="nil"/>
              <w:bottom w:val="single" w:sz="4" w:space="0" w:color="auto"/>
              <w:right w:val="nil"/>
            </w:tcBorders>
            <w:shd w:val="clear" w:color="auto" w:fill="auto"/>
            <w:noWrap/>
            <w:vAlign w:val="center"/>
            <w:hideMark/>
          </w:tcPr>
          <w:p w14:paraId="4572881D"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 (-1.4, 0.6)</w:t>
            </w:r>
          </w:p>
        </w:tc>
        <w:tc>
          <w:tcPr>
            <w:tcW w:w="961" w:type="dxa"/>
            <w:tcBorders>
              <w:top w:val="nil"/>
              <w:left w:val="nil"/>
              <w:bottom w:val="single" w:sz="4" w:space="0" w:color="auto"/>
              <w:right w:val="nil"/>
            </w:tcBorders>
            <w:shd w:val="clear" w:color="auto" w:fill="auto"/>
            <w:noWrap/>
            <w:vAlign w:val="center"/>
            <w:hideMark/>
          </w:tcPr>
          <w:p w14:paraId="55DC9AD3"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0.5</w:t>
            </w:r>
          </w:p>
        </w:tc>
        <w:tc>
          <w:tcPr>
            <w:tcW w:w="992" w:type="dxa"/>
            <w:tcBorders>
              <w:top w:val="nil"/>
              <w:left w:val="nil"/>
              <w:bottom w:val="single" w:sz="4" w:space="0" w:color="auto"/>
              <w:right w:val="single" w:sz="4" w:space="0" w:color="auto"/>
            </w:tcBorders>
            <w:shd w:val="clear" w:color="auto" w:fill="auto"/>
            <w:noWrap/>
            <w:vAlign w:val="center"/>
            <w:hideMark/>
          </w:tcPr>
          <w:p w14:paraId="0B2C65C6"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0.463</w:t>
            </w:r>
          </w:p>
        </w:tc>
        <w:tc>
          <w:tcPr>
            <w:tcW w:w="2359" w:type="dxa"/>
            <w:tcBorders>
              <w:top w:val="nil"/>
              <w:left w:val="nil"/>
              <w:bottom w:val="single" w:sz="4" w:space="0" w:color="auto"/>
              <w:right w:val="nil"/>
            </w:tcBorders>
            <w:shd w:val="clear" w:color="auto" w:fill="auto"/>
            <w:noWrap/>
            <w:vAlign w:val="center"/>
            <w:hideMark/>
          </w:tcPr>
          <w:p w14:paraId="41491D98"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-0.5 (-1.7, 0.7)</w:t>
            </w:r>
          </w:p>
        </w:tc>
        <w:tc>
          <w:tcPr>
            <w:tcW w:w="1041" w:type="dxa"/>
            <w:tcBorders>
              <w:top w:val="nil"/>
              <w:left w:val="nil"/>
              <w:bottom w:val="single" w:sz="4" w:space="0" w:color="auto"/>
              <w:right w:val="single" w:sz="4" w:space="0" w:color="auto"/>
            </w:tcBorders>
            <w:shd w:val="clear" w:color="auto" w:fill="auto"/>
            <w:noWrap/>
            <w:vAlign w:val="center"/>
            <w:hideMark/>
          </w:tcPr>
          <w:p w14:paraId="2D0120B1"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0.442</w:t>
            </w:r>
          </w:p>
        </w:tc>
      </w:tr>
      <w:tr w:rsidR="00C8144E" w:rsidRPr="0056429C" w14:paraId="64621FDC" w14:textId="77777777" w:rsidTr="001F37CE">
        <w:trPr>
          <w:trHeight w:val="265"/>
        </w:trPr>
        <w:tc>
          <w:tcPr>
            <w:tcW w:w="3871" w:type="dxa"/>
            <w:tcBorders>
              <w:top w:val="nil"/>
              <w:left w:val="single" w:sz="4" w:space="0" w:color="auto"/>
              <w:bottom w:val="nil"/>
              <w:right w:val="nil"/>
            </w:tcBorders>
            <w:shd w:val="clear" w:color="auto" w:fill="auto"/>
            <w:noWrap/>
            <w:vAlign w:val="center"/>
            <w:hideMark/>
          </w:tcPr>
          <w:p w14:paraId="5B9AF151" w14:textId="77777777" w:rsidR="00C8144E" w:rsidRPr="0056429C" w:rsidRDefault="00C8144E" w:rsidP="001F37CE">
            <w:pPr>
              <w:spacing w:after="0" w:line="240" w:lineRule="auto"/>
              <w:rPr>
                <w:rFonts w:ascii="Times New Roman" w:eastAsia="Times New Roman" w:hAnsi="Times New Roman" w:cs="Times New Roman"/>
                <w:b/>
                <w:bCs/>
                <w:i/>
                <w:iCs/>
                <w:color w:val="000000"/>
                <w:sz w:val="20"/>
                <w:szCs w:val="20"/>
                <w:lang w:val="en-US" w:eastAsia="en-GB"/>
              </w:rPr>
            </w:pPr>
            <w:r w:rsidRPr="0056429C">
              <w:rPr>
                <w:rFonts w:ascii="Times New Roman" w:eastAsia="Times New Roman" w:hAnsi="Times New Roman" w:cs="Times New Roman"/>
                <w:b/>
                <w:bCs/>
                <w:i/>
                <w:iCs/>
                <w:color w:val="000000"/>
                <w:sz w:val="20"/>
                <w:szCs w:val="20"/>
                <w:lang w:val="en-US" w:eastAsia="en-GB"/>
              </w:rPr>
              <w:t>Executive functions composite (Z score)</w:t>
            </w:r>
          </w:p>
        </w:tc>
        <w:tc>
          <w:tcPr>
            <w:tcW w:w="1325" w:type="dxa"/>
            <w:tcBorders>
              <w:top w:val="nil"/>
              <w:left w:val="single" w:sz="4" w:space="0" w:color="auto"/>
              <w:bottom w:val="nil"/>
              <w:right w:val="single" w:sz="4" w:space="0" w:color="auto"/>
            </w:tcBorders>
            <w:shd w:val="clear" w:color="auto" w:fill="auto"/>
            <w:noWrap/>
            <w:vAlign w:val="center"/>
            <w:hideMark/>
          </w:tcPr>
          <w:p w14:paraId="62289C8C"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0.12 (0.47)</w:t>
            </w:r>
          </w:p>
        </w:tc>
        <w:tc>
          <w:tcPr>
            <w:tcW w:w="1682" w:type="dxa"/>
            <w:tcBorders>
              <w:top w:val="nil"/>
              <w:left w:val="nil"/>
              <w:bottom w:val="nil"/>
              <w:right w:val="single" w:sz="4" w:space="0" w:color="auto"/>
            </w:tcBorders>
            <w:shd w:val="clear" w:color="auto" w:fill="auto"/>
            <w:noWrap/>
            <w:vAlign w:val="center"/>
            <w:hideMark/>
          </w:tcPr>
          <w:p w14:paraId="4B0A84D2"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-0.13 (0.53)</w:t>
            </w:r>
          </w:p>
        </w:tc>
        <w:tc>
          <w:tcPr>
            <w:tcW w:w="1136" w:type="dxa"/>
            <w:tcBorders>
              <w:top w:val="nil"/>
              <w:left w:val="nil"/>
              <w:bottom w:val="nil"/>
              <w:right w:val="nil"/>
            </w:tcBorders>
            <w:shd w:val="clear" w:color="auto" w:fill="auto"/>
            <w:noWrap/>
            <w:vAlign w:val="center"/>
            <w:hideMark/>
          </w:tcPr>
          <w:p w14:paraId="6D963D95"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-0.49</w:t>
            </w:r>
          </w:p>
        </w:tc>
        <w:tc>
          <w:tcPr>
            <w:tcW w:w="2081" w:type="dxa"/>
            <w:tcBorders>
              <w:top w:val="nil"/>
              <w:left w:val="nil"/>
              <w:bottom w:val="nil"/>
              <w:right w:val="nil"/>
            </w:tcBorders>
            <w:shd w:val="clear" w:color="auto" w:fill="auto"/>
            <w:noWrap/>
            <w:vAlign w:val="center"/>
            <w:hideMark/>
          </w:tcPr>
          <w:p w14:paraId="37C58067"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-0.25 (-0.45, -0.05)</w:t>
            </w:r>
          </w:p>
        </w:tc>
        <w:tc>
          <w:tcPr>
            <w:tcW w:w="961" w:type="dxa"/>
            <w:tcBorders>
              <w:top w:val="nil"/>
              <w:left w:val="nil"/>
              <w:bottom w:val="nil"/>
              <w:right w:val="nil"/>
            </w:tcBorders>
            <w:shd w:val="clear" w:color="auto" w:fill="auto"/>
            <w:noWrap/>
            <w:vAlign w:val="center"/>
            <w:hideMark/>
          </w:tcPr>
          <w:p w14:paraId="2EDBD240"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4.8</w:t>
            </w:r>
          </w:p>
        </w:tc>
        <w:tc>
          <w:tcPr>
            <w:tcW w:w="992" w:type="dxa"/>
            <w:tcBorders>
              <w:top w:val="nil"/>
              <w:left w:val="nil"/>
              <w:bottom w:val="nil"/>
              <w:right w:val="single" w:sz="4" w:space="0" w:color="auto"/>
            </w:tcBorders>
            <w:shd w:val="clear" w:color="auto" w:fill="auto"/>
            <w:noWrap/>
            <w:vAlign w:val="center"/>
            <w:hideMark/>
          </w:tcPr>
          <w:p w14:paraId="421DAB21"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0.015</w:t>
            </w:r>
          </w:p>
        </w:tc>
        <w:tc>
          <w:tcPr>
            <w:tcW w:w="2359" w:type="dxa"/>
            <w:tcBorders>
              <w:top w:val="nil"/>
              <w:left w:val="nil"/>
              <w:bottom w:val="nil"/>
              <w:right w:val="nil"/>
            </w:tcBorders>
            <w:shd w:val="clear" w:color="auto" w:fill="auto"/>
            <w:noWrap/>
            <w:vAlign w:val="center"/>
            <w:hideMark/>
          </w:tcPr>
          <w:p w14:paraId="073AEE94"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-0.03 (-0.23, 0.16)</w:t>
            </w:r>
          </w:p>
        </w:tc>
        <w:tc>
          <w:tcPr>
            <w:tcW w:w="1041" w:type="dxa"/>
            <w:tcBorders>
              <w:top w:val="nil"/>
              <w:left w:val="nil"/>
              <w:bottom w:val="nil"/>
              <w:right w:val="single" w:sz="4" w:space="0" w:color="auto"/>
            </w:tcBorders>
            <w:shd w:val="clear" w:color="auto" w:fill="auto"/>
            <w:noWrap/>
            <w:vAlign w:val="center"/>
            <w:hideMark/>
          </w:tcPr>
          <w:p w14:paraId="7ADF5238"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0.736</w:t>
            </w:r>
          </w:p>
        </w:tc>
      </w:tr>
      <w:tr w:rsidR="00C8144E" w:rsidRPr="0056429C" w14:paraId="12C2ED88" w14:textId="77777777" w:rsidTr="001F37CE">
        <w:trPr>
          <w:trHeight w:val="255"/>
        </w:trPr>
        <w:tc>
          <w:tcPr>
            <w:tcW w:w="3871" w:type="dxa"/>
            <w:tcBorders>
              <w:top w:val="nil"/>
              <w:left w:val="single" w:sz="4" w:space="0" w:color="auto"/>
              <w:bottom w:val="nil"/>
              <w:right w:val="nil"/>
            </w:tcBorders>
            <w:shd w:val="clear" w:color="auto" w:fill="auto"/>
            <w:noWrap/>
            <w:vAlign w:val="center"/>
            <w:hideMark/>
          </w:tcPr>
          <w:p w14:paraId="236D1BF5" w14:textId="77777777" w:rsidR="00C8144E" w:rsidRPr="0056429C" w:rsidRDefault="00C8144E" w:rsidP="001F37CE">
            <w:pPr>
              <w:spacing w:after="0" w:line="240" w:lineRule="auto"/>
              <w:ind w:firstLineChars="200" w:firstLine="400"/>
              <w:rPr>
                <w:rFonts w:ascii="Times New Roman" w:eastAsia="Times New Roman" w:hAnsi="Times New Roman" w:cs="Times New Roman"/>
                <w:color w:val="000000"/>
                <w:sz w:val="20"/>
                <w:szCs w:val="20"/>
                <w:vertAlign w:val="superscript"/>
                <w:lang w:val="en-US" w:eastAsia="en-GB"/>
              </w:rPr>
            </w:pPr>
            <w:r w:rsidRPr="0056429C">
              <w:rPr>
                <w:rFonts w:ascii="Times New Roman" w:eastAsia="Times New Roman" w:hAnsi="Times New Roman" w:cs="Times New Roman"/>
                <w:color w:val="000000"/>
                <w:sz w:val="20"/>
                <w:szCs w:val="20"/>
                <w:lang w:val="en-US" w:eastAsia="en-GB"/>
              </w:rPr>
              <w:t>ROCF copy</w:t>
            </w:r>
            <w:r w:rsidRPr="0056429C">
              <w:rPr>
                <w:rFonts w:ascii="Times New Roman" w:eastAsia="Times New Roman" w:hAnsi="Times New Roman" w:cs="Times New Roman"/>
                <w:color w:val="000000"/>
                <w:sz w:val="20"/>
                <w:szCs w:val="20"/>
                <w:vertAlign w:val="superscript"/>
                <w:lang w:val="en-US" w:eastAsia="en-GB"/>
              </w:rPr>
              <w:t>1</w:t>
            </w:r>
          </w:p>
        </w:tc>
        <w:tc>
          <w:tcPr>
            <w:tcW w:w="1325" w:type="dxa"/>
            <w:tcBorders>
              <w:top w:val="nil"/>
              <w:left w:val="single" w:sz="4" w:space="0" w:color="auto"/>
              <w:bottom w:val="nil"/>
              <w:right w:val="single" w:sz="4" w:space="0" w:color="auto"/>
            </w:tcBorders>
            <w:shd w:val="clear" w:color="auto" w:fill="auto"/>
            <w:noWrap/>
            <w:vAlign w:val="center"/>
            <w:hideMark/>
          </w:tcPr>
          <w:p w14:paraId="2BD64219"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32.1 (3.9)</w:t>
            </w:r>
          </w:p>
        </w:tc>
        <w:tc>
          <w:tcPr>
            <w:tcW w:w="1682" w:type="dxa"/>
            <w:tcBorders>
              <w:top w:val="nil"/>
              <w:left w:val="nil"/>
              <w:bottom w:val="nil"/>
              <w:right w:val="single" w:sz="4" w:space="0" w:color="auto"/>
            </w:tcBorders>
            <w:shd w:val="clear" w:color="auto" w:fill="auto"/>
            <w:noWrap/>
            <w:vAlign w:val="center"/>
            <w:hideMark/>
          </w:tcPr>
          <w:p w14:paraId="55B2867B"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31.4 (4.4)</w:t>
            </w:r>
          </w:p>
        </w:tc>
        <w:tc>
          <w:tcPr>
            <w:tcW w:w="1136" w:type="dxa"/>
            <w:tcBorders>
              <w:top w:val="nil"/>
              <w:left w:val="nil"/>
              <w:bottom w:val="nil"/>
              <w:right w:val="nil"/>
            </w:tcBorders>
            <w:shd w:val="clear" w:color="auto" w:fill="auto"/>
            <w:noWrap/>
            <w:vAlign w:val="center"/>
            <w:hideMark/>
          </w:tcPr>
          <w:p w14:paraId="3CDE0EE0"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-0.17</w:t>
            </w:r>
          </w:p>
        </w:tc>
        <w:tc>
          <w:tcPr>
            <w:tcW w:w="2081" w:type="dxa"/>
            <w:tcBorders>
              <w:top w:val="nil"/>
              <w:left w:val="nil"/>
              <w:bottom w:val="nil"/>
              <w:right w:val="nil"/>
            </w:tcBorders>
            <w:shd w:val="clear" w:color="auto" w:fill="auto"/>
            <w:noWrap/>
            <w:vAlign w:val="center"/>
            <w:hideMark/>
          </w:tcPr>
          <w:p w14:paraId="2DED7A52"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-0.2 (-0.5, 0.2)</w:t>
            </w:r>
          </w:p>
        </w:tc>
        <w:tc>
          <w:tcPr>
            <w:tcW w:w="961" w:type="dxa"/>
            <w:tcBorders>
              <w:top w:val="nil"/>
              <w:left w:val="nil"/>
              <w:bottom w:val="nil"/>
              <w:right w:val="nil"/>
            </w:tcBorders>
            <w:shd w:val="clear" w:color="auto" w:fill="auto"/>
            <w:noWrap/>
            <w:vAlign w:val="center"/>
            <w:hideMark/>
          </w:tcPr>
          <w:p w14:paraId="0A7A788E"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0.3</w:t>
            </w:r>
          </w:p>
        </w:tc>
        <w:tc>
          <w:tcPr>
            <w:tcW w:w="992" w:type="dxa"/>
            <w:tcBorders>
              <w:top w:val="nil"/>
              <w:left w:val="nil"/>
              <w:bottom w:val="nil"/>
              <w:right w:val="single" w:sz="4" w:space="0" w:color="auto"/>
            </w:tcBorders>
            <w:shd w:val="clear" w:color="auto" w:fill="auto"/>
            <w:noWrap/>
            <w:vAlign w:val="center"/>
            <w:hideMark/>
          </w:tcPr>
          <w:p w14:paraId="176F8E1F"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0.406</w:t>
            </w:r>
          </w:p>
        </w:tc>
        <w:tc>
          <w:tcPr>
            <w:tcW w:w="2359" w:type="dxa"/>
            <w:tcBorders>
              <w:top w:val="nil"/>
              <w:left w:val="nil"/>
              <w:bottom w:val="nil"/>
              <w:right w:val="nil"/>
            </w:tcBorders>
            <w:shd w:val="clear" w:color="auto" w:fill="auto"/>
            <w:noWrap/>
            <w:vAlign w:val="center"/>
            <w:hideMark/>
          </w:tcPr>
          <w:p w14:paraId="2DABE705"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0.1 (-0.3, 0.5)</w:t>
            </w:r>
          </w:p>
        </w:tc>
        <w:tc>
          <w:tcPr>
            <w:tcW w:w="1041" w:type="dxa"/>
            <w:tcBorders>
              <w:top w:val="nil"/>
              <w:left w:val="nil"/>
              <w:bottom w:val="nil"/>
              <w:right w:val="single" w:sz="4" w:space="0" w:color="auto"/>
            </w:tcBorders>
            <w:shd w:val="clear" w:color="auto" w:fill="auto"/>
            <w:noWrap/>
            <w:vAlign w:val="center"/>
            <w:hideMark/>
          </w:tcPr>
          <w:p w14:paraId="36CA87A7"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0.762</w:t>
            </w:r>
          </w:p>
        </w:tc>
      </w:tr>
      <w:tr w:rsidR="00C8144E" w:rsidRPr="0056429C" w14:paraId="005D83B2" w14:textId="77777777" w:rsidTr="001F37CE">
        <w:trPr>
          <w:trHeight w:val="255"/>
        </w:trPr>
        <w:tc>
          <w:tcPr>
            <w:tcW w:w="3871" w:type="dxa"/>
            <w:tcBorders>
              <w:top w:val="nil"/>
              <w:left w:val="single" w:sz="4" w:space="0" w:color="auto"/>
              <w:bottom w:val="nil"/>
              <w:right w:val="nil"/>
            </w:tcBorders>
            <w:shd w:val="clear" w:color="auto" w:fill="auto"/>
            <w:noWrap/>
            <w:vAlign w:val="center"/>
            <w:hideMark/>
          </w:tcPr>
          <w:p w14:paraId="5B1F4868" w14:textId="77777777" w:rsidR="00C8144E" w:rsidRPr="0056429C" w:rsidRDefault="00C8144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SDMT</w:t>
            </w:r>
          </w:p>
        </w:tc>
        <w:tc>
          <w:tcPr>
            <w:tcW w:w="1325" w:type="dxa"/>
            <w:tcBorders>
              <w:top w:val="nil"/>
              <w:left w:val="single" w:sz="4" w:space="0" w:color="auto"/>
              <w:bottom w:val="nil"/>
              <w:right w:val="single" w:sz="4" w:space="0" w:color="auto"/>
            </w:tcBorders>
            <w:shd w:val="clear" w:color="auto" w:fill="auto"/>
            <w:noWrap/>
            <w:vAlign w:val="center"/>
            <w:hideMark/>
          </w:tcPr>
          <w:p w14:paraId="5A299AFE"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44.5 (13.0)</w:t>
            </w:r>
          </w:p>
        </w:tc>
        <w:tc>
          <w:tcPr>
            <w:tcW w:w="1682" w:type="dxa"/>
            <w:tcBorders>
              <w:top w:val="nil"/>
              <w:left w:val="nil"/>
              <w:bottom w:val="nil"/>
              <w:right w:val="single" w:sz="4" w:space="0" w:color="auto"/>
            </w:tcBorders>
            <w:shd w:val="clear" w:color="auto" w:fill="auto"/>
            <w:noWrap/>
            <w:vAlign w:val="center"/>
            <w:hideMark/>
          </w:tcPr>
          <w:p w14:paraId="092BDA9E"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36.3 (11.1)</w:t>
            </w:r>
          </w:p>
        </w:tc>
        <w:tc>
          <w:tcPr>
            <w:tcW w:w="1136" w:type="dxa"/>
            <w:tcBorders>
              <w:top w:val="nil"/>
              <w:left w:val="nil"/>
              <w:bottom w:val="nil"/>
              <w:right w:val="nil"/>
            </w:tcBorders>
            <w:shd w:val="clear" w:color="auto" w:fill="auto"/>
            <w:noWrap/>
            <w:vAlign w:val="center"/>
            <w:hideMark/>
          </w:tcPr>
          <w:p w14:paraId="726E98CA"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-0.68</w:t>
            </w:r>
          </w:p>
        </w:tc>
        <w:tc>
          <w:tcPr>
            <w:tcW w:w="2081" w:type="dxa"/>
            <w:tcBorders>
              <w:top w:val="nil"/>
              <w:left w:val="nil"/>
              <w:bottom w:val="nil"/>
              <w:right w:val="nil"/>
            </w:tcBorders>
            <w:shd w:val="clear" w:color="auto" w:fill="auto"/>
            <w:noWrap/>
            <w:vAlign w:val="center"/>
            <w:hideMark/>
          </w:tcPr>
          <w:p w14:paraId="17E882D5"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-8.2 (-12.8, -3.5)</w:t>
            </w:r>
          </w:p>
        </w:tc>
        <w:tc>
          <w:tcPr>
            <w:tcW w:w="961" w:type="dxa"/>
            <w:tcBorders>
              <w:top w:val="nil"/>
              <w:left w:val="nil"/>
              <w:bottom w:val="nil"/>
              <w:right w:val="nil"/>
            </w:tcBorders>
            <w:shd w:val="clear" w:color="auto" w:fill="auto"/>
            <w:noWrap/>
            <w:vAlign w:val="center"/>
            <w:hideMark/>
          </w:tcPr>
          <w:p w14:paraId="4DEFEC30"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9.7</w:t>
            </w:r>
          </w:p>
        </w:tc>
        <w:tc>
          <w:tcPr>
            <w:tcW w:w="992" w:type="dxa"/>
            <w:tcBorders>
              <w:top w:val="nil"/>
              <w:left w:val="nil"/>
              <w:bottom w:val="nil"/>
              <w:right w:val="single" w:sz="4" w:space="0" w:color="auto"/>
            </w:tcBorders>
            <w:shd w:val="clear" w:color="auto" w:fill="auto"/>
            <w:noWrap/>
            <w:vAlign w:val="center"/>
            <w:hideMark/>
          </w:tcPr>
          <w:p w14:paraId="0844B9DE"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&lt;0.001</w:t>
            </w:r>
          </w:p>
        </w:tc>
        <w:tc>
          <w:tcPr>
            <w:tcW w:w="2359" w:type="dxa"/>
            <w:tcBorders>
              <w:top w:val="nil"/>
              <w:left w:val="nil"/>
              <w:bottom w:val="nil"/>
              <w:right w:val="nil"/>
            </w:tcBorders>
            <w:shd w:val="clear" w:color="auto" w:fill="auto"/>
            <w:noWrap/>
            <w:vAlign w:val="center"/>
            <w:hideMark/>
          </w:tcPr>
          <w:p w14:paraId="4F9B379D"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-4.4 (-9.2, 0.5)</w:t>
            </w:r>
          </w:p>
        </w:tc>
        <w:tc>
          <w:tcPr>
            <w:tcW w:w="1041" w:type="dxa"/>
            <w:tcBorders>
              <w:top w:val="nil"/>
              <w:left w:val="nil"/>
              <w:bottom w:val="nil"/>
              <w:right w:val="single" w:sz="4" w:space="0" w:color="auto"/>
            </w:tcBorders>
            <w:shd w:val="clear" w:color="auto" w:fill="auto"/>
            <w:noWrap/>
            <w:vAlign w:val="center"/>
            <w:hideMark/>
          </w:tcPr>
          <w:p w14:paraId="10B16432"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0.083</w:t>
            </w:r>
          </w:p>
        </w:tc>
      </w:tr>
      <w:tr w:rsidR="00C8144E" w:rsidRPr="0056429C" w14:paraId="2EC46E2E" w14:textId="77777777" w:rsidTr="001F37CE">
        <w:trPr>
          <w:trHeight w:val="255"/>
        </w:trPr>
        <w:tc>
          <w:tcPr>
            <w:tcW w:w="3871" w:type="dxa"/>
            <w:tcBorders>
              <w:top w:val="nil"/>
              <w:left w:val="single" w:sz="4" w:space="0" w:color="auto"/>
              <w:bottom w:val="nil"/>
              <w:right w:val="nil"/>
            </w:tcBorders>
            <w:shd w:val="clear" w:color="auto" w:fill="auto"/>
            <w:noWrap/>
            <w:vAlign w:val="center"/>
            <w:hideMark/>
          </w:tcPr>
          <w:p w14:paraId="1E91F99D" w14:textId="77777777" w:rsidR="00C8144E" w:rsidRPr="0056429C" w:rsidRDefault="00C8144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Stroop interference</w:t>
            </w:r>
          </w:p>
        </w:tc>
        <w:tc>
          <w:tcPr>
            <w:tcW w:w="1325" w:type="dxa"/>
            <w:tcBorders>
              <w:top w:val="nil"/>
              <w:left w:val="single" w:sz="4" w:space="0" w:color="auto"/>
              <w:bottom w:val="nil"/>
              <w:right w:val="single" w:sz="4" w:space="0" w:color="auto"/>
            </w:tcBorders>
            <w:shd w:val="clear" w:color="auto" w:fill="auto"/>
            <w:noWrap/>
            <w:vAlign w:val="center"/>
            <w:hideMark/>
          </w:tcPr>
          <w:p w14:paraId="6121CD7B"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-1.5 (8.4)</w:t>
            </w:r>
          </w:p>
        </w:tc>
        <w:tc>
          <w:tcPr>
            <w:tcW w:w="1682" w:type="dxa"/>
            <w:tcBorders>
              <w:top w:val="nil"/>
              <w:left w:val="nil"/>
              <w:bottom w:val="nil"/>
              <w:right w:val="single" w:sz="4" w:space="0" w:color="auto"/>
            </w:tcBorders>
            <w:shd w:val="clear" w:color="auto" w:fill="auto"/>
            <w:noWrap/>
            <w:vAlign w:val="center"/>
            <w:hideMark/>
          </w:tcPr>
          <w:p w14:paraId="68D4E0EA"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-1.1 (9.4)</w:t>
            </w:r>
          </w:p>
        </w:tc>
        <w:tc>
          <w:tcPr>
            <w:tcW w:w="1136" w:type="dxa"/>
            <w:tcBorders>
              <w:top w:val="nil"/>
              <w:left w:val="nil"/>
              <w:bottom w:val="nil"/>
              <w:right w:val="nil"/>
            </w:tcBorders>
            <w:shd w:val="clear" w:color="auto" w:fill="auto"/>
            <w:noWrap/>
            <w:vAlign w:val="center"/>
            <w:hideMark/>
          </w:tcPr>
          <w:p w14:paraId="49C56D2A"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0.05</w:t>
            </w:r>
          </w:p>
        </w:tc>
        <w:tc>
          <w:tcPr>
            <w:tcW w:w="2081" w:type="dxa"/>
            <w:tcBorders>
              <w:top w:val="nil"/>
              <w:left w:val="nil"/>
              <w:bottom w:val="nil"/>
              <w:right w:val="nil"/>
            </w:tcBorders>
            <w:shd w:val="clear" w:color="auto" w:fill="auto"/>
            <w:noWrap/>
            <w:vAlign w:val="center"/>
            <w:hideMark/>
          </w:tcPr>
          <w:p w14:paraId="35F9BD46"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 (-3.1, 3.9)</w:t>
            </w:r>
          </w:p>
        </w:tc>
        <w:tc>
          <w:tcPr>
            <w:tcW w:w="961" w:type="dxa"/>
            <w:tcBorders>
              <w:top w:val="nil"/>
              <w:left w:val="nil"/>
              <w:bottom w:val="nil"/>
              <w:right w:val="nil"/>
            </w:tcBorders>
            <w:shd w:val="clear" w:color="auto" w:fill="auto"/>
            <w:noWrap/>
            <w:vAlign w:val="center"/>
            <w:hideMark/>
          </w:tcPr>
          <w:p w14:paraId="48DEF82D"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0.9</w:t>
            </w:r>
          </w:p>
        </w:tc>
        <w:tc>
          <w:tcPr>
            <w:tcW w:w="992" w:type="dxa"/>
            <w:tcBorders>
              <w:top w:val="nil"/>
              <w:left w:val="nil"/>
              <w:bottom w:val="nil"/>
              <w:right w:val="single" w:sz="4" w:space="0" w:color="auto"/>
            </w:tcBorders>
            <w:shd w:val="clear" w:color="auto" w:fill="auto"/>
            <w:noWrap/>
            <w:vAlign w:val="center"/>
            <w:hideMark/>
          </w:tcPr>
          <w:p w14:paraId="2CE3B6B5"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0.814</w:t>
            </w:r>
          </w:p>
        </w:tc>
        <w:tc>
          <w:tcPr>
            <w:tcW w:w="2359" w:type="dxa"/>
            <w:tcBorders>
              <w:top w:val="nil"/>
              <w:left w:val="nil"/>
              <w:bottom w:val="nil"/>
              <w:right w:val="nil"/>
            </w:tcBorders>
            <w:shd w:val="clear" w:color="auto" w:fill="auto"/>
            <w:noWrap/>
            <w:vAlign w:val="center"/>
            <w:hideMark/>
          </w:tcPr>
          <w:p w14:paraId="36E507DC"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3.0 (-0.9, 7.0)</w:t>
            </w:r>
          </w:p>
        </w:tc>
        <w:tc>
          <w:tcPr>
            <w:tcW w:w="1041" w:type="dxa"/>
            <w:tcBorders>
              <w:top w:val="nil"/>
              <w:left w:val="nil"/>
              <w:bottom w:val="nil"/>
              <w:right w:val="single" w:sz="4" w:space="0" w:color="auto"/>
            </w:tcBorders>
            <w:shd w:val="clear" w:color="auto" w:fill="auto"/>
            <w:noWrap/>
            <w:vAlign w:val="center"/>
            <w:hideMark/>
          </w:tcPr>
          <w:p w14:paraId="0B6B4F0D"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0.134</w:t>
            </w:r>
          </w:p>
        </w:tc>
      </w:tr>
      <w:tr w:rsidR="00C8144E" w:rsidRPr="0056429C" w14:paraId="3748A37A" w14:textId="77777777" w:rsidTr="001F37CE">
        <w:trPr>
          <w:trHeight w:val="255"/>
        </w:trPr>
        <w:tc>
          <w:tcPr>
            <w:tcW w:w="3871" w:type="dxa"/>
            <w:tcBorders>
              <w:top w:val="nil"/>
              <w:left w:val="single" w:sz="4" w:space="0" w:color="auto"/>
              <w:bottom w:val="nil"/>
              <w:right w:val="nil"/>
            </w:tcBorders>
            <w:shd w:val="clear" w:color="auto" w:fill="auto"/>
            <w:noWrap/>
            <w:vAlign w:val="center"/>
            <w:hideMark/>
          </w:tcPr>
          <w:p w14:paraId="40C3A6FD" w14:textId="77777777" w:rsidR="00C8144E" w:rsidRPr="0056429C" w:rsidRDefault="00C8144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IGT</w:t>
            </w:r>
          </w:p>
        </w:tc>
        <w:tc>
          <w:tcPr>
            <w:tcW w:w="1325" w:type="dxa"/>
            <w:tcBorders>
              <w:top w:val="nil"/>
              <w:left w:val="single" w:sz="4" w:space="0" w:color="auto"/>
              <w:bottom w:val="nil"/>
              <w:right w:val="single" w:sz="4" w:space="0" w:color="auto"/>
            </w:tcBorders>
            <w:shd w:val="clear" w:color="auto" w:fill="auto"/>
            <w:noWrap/>
            <w:vAlign w:val="center"/>
            <w:hideMark/>
          </w:tcPr>
          <w:p w14:paraId="2CEA0E4E"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14.8 (23.4)</w:t>
            </w:r>
          </w:p>
        </w:tc>
        <w:tc>
          <w:tcPr>
            <w:tcW w:w="1682" w:type="dxa"/>
            <w:tcBorders>
              <w:top w:val="nil"/>
              <w:left w:val="nil"/>
              <w:bottom w:val="nil"/>
              <w:right w:val="single" w:sz="4" w:space="0" w:color="auto"/>
            </w:tcBorders>
            <w:shd w:val="clear" w:color="auto" w:fill="auto"/>
            <w:noWrap/>
            <w:vAlign w:val="center"/>
            <w:hideMark/>
          </w:tcPr>
          <w:p w14:paraId="2A338A5F"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2.0 (23.0)</w:t>
            </w:r>
          </w:p>
        </w:tc>
        <w:tc>
          <w:tcPr>
            <w:tcW w:w="1136" w:type="dxa"/>
            <w:tcBorders>
              <w:top w:val="nil"/>
              <w:left w:val="nil"/>
              <w:bottom w:val="nil"/>
              <w:right w:val="nil"/>
            </w:tcBorders>
            <w:shd w:val="clear" w:color="auto" w:fill="auto"/>
            <w:noWrap/>
            <w:vAlign w:val="center"/>
            <w:hideMark/>
          </w:tcPr>
          <w:p w14:paraId="165035A8"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-0.55</w:t>
            </w:r>
          </w:p>
        </w:tc>
        <w:tc>
          <w:tcPr>
            <w:tcW w:w="2081" w:type="dxa"/>
            <w:tcBorders>
              <w:top w:val="nil"/>
              <w:left w:val="nil"/>
              <w:bottom w:val="nil"/>
              <w:right w:val="nil"/>
            </w:tcBorders>
            <w:shd w:val="clear" w:color="auto" w:fill="auto"/>
            <w:noWrap/>
            <w:vAlign w:val="center"/>
            <w:hideMark/>
          </w:tcPr>
          <w:p w14:paraId="1E272B06"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-12.8 (-22.0, -3.5)</w:t>
            </w:r>
          </w:p>
        </w:tc>
        <w:tc>
          <w:tcPr>
            <w:tcW w:w="961" w:type="dxa"/>
            <w:tcBorders>
              <w:top w:val="nil"/>
              <w:left w:val="nil"/>
              <w:bottom w:val="nil"/>
              <w:right w:val="nil"/>
            </w:tcBorders>
            <w:shd w:val="clear" w:color="auto" w:fill="auto"/>
            <w:noWrap/>
            <w:vAlign w:val="center"/>
            <w:hideMark/>
          </w:tcPr>
          <w:p w14:paraId="5FAA5979"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6.2</w:t>
            </w:r>
          </w:p>
        </w:tc>
        <w:tc>
          <w:tcPr>
            <w:tcW w:w="992" w:type="dxa"/>
            <w:tcBorders>
              <w:top w:val="nil"/>
              <w:left w:val="nil"/>
              <w:bottom w:val="nil"/>
              <w:right w:val="single" w:sz="4" w:space="0" w:color="auto"/>
            </w:tcBorders>
            <w:shd w:val="clear" w:color="auto" w:fill="auto"/>
            <w:noWrap/>
            <w:vAlign w:val="center"/>
            <w:hideMark/>
          </w:tcPr>
          <w:p w14:paraId="25375E0F"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0.008</w:t>
            </w:r>
          </w:p>
        </w:tc>
        <w:tc>
          <w:tcPr>
            <w:tcW w:w="2359" w:type="dxa"/>
            <w:tcBorders>
              <w:top w:val="nil"/>
              <w:left w:val="nil"/>
              <w:bottom w:val="nil"/>
              <w:right w:val="nil"/>
            </w:tcBorders>
            <w:shd w:val="clear" w:color="auto" w:fill="auto"/>
            <w:noWrap/>
            <w:vAlign w:val="center"/>
            <w:hideMark/>
          </w:tcPr>
          <w:p w14:paraId="58203CE4"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-9.7 (-20.2, 0.7)</w:t>
            </w:r>
          </w:p>
        </w:tc>
        <w:tc>
          <w:tcPr>
            <w:tcW w:w="1041" w:type="dxa"/>
            <w:tcBorders>
              <w:top w:val="nil"/>
              <w:left w:val="nil"/>
              <w:bottom w:val="nil"/>
              <w:right w:val="single" w:sz="4" w:space="0" w:color="auto"/>
            </w:tcBorders>
            <w:shd w:val="clear" w:color="auto" w:fill="auto"/>
            <w:noWrap/>
            <w:vAlign w:val="center"/>
            <w:hideMark/>
          </w:tcPr>
          <w:p w14:paraId="67CCCFB1"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0.071</w:t>
            </w:r>
          </w:p>
        </w:tc>
      </w:tr>
      <w:tr w:rsidR="00C8144E" w:rsidRPr="0056429C" w14:paraId="39DD203C" w14:textId="77777777" w:rsidTr="001F37CE">
        <w:trPr>
          <w:trHeight w:val="255"/>
        </w:trPr>
        <w:tc>
          <w:tcPr>
            <w:tcW w:w="3871" w:type="dxa"/>
            <w:tcBorders>
              <w:top w:val="nil"/>
              <w:left w:val="single" w:sz="4" w:space="0" w:color="auto"/>
              <w:bottom w:val="nil"/>
              <w:right w:val="nil"/>
            </w:tcBorders>
            <w:shd w:val="clear" w:color="auto" w:fill="auto"/>
            <w:noWrap/>
            <w:vAlign w:val="center"/>
            <w:hideMark/>
          </w:tcPr>
          <w:p w14:paraId="78B4418E" w14:textId="77777777" w:rsidR="00C8144E" w:rsidRPr="0056429C" w:rsidRDefault="00C8144E" w:rsidP="001F37CE">
            <w:pPr>
              <w:spacing w:after="0" w:line="240" w:lineRule="auto"/>
              <w:ind w:firstLineChars="200" w:firstLine="400"/>
              <w:rPr>
                <w:rFonts w:ascii="Times New Roman" w:eastAsia="Times New Roman" w:hAnsi="Times New Roman" w:cs="Times New Roman"/>
                <w:color w:val="000000"/>
                <w:sz w:val="20"/>
                <w:szCs w:val="20"/>
                <w:vertAlign w:val="superscript"/>
                <w:lang w:val="en-US" w:eastAsia="en-GB"/>
              </w:rPr>
            </w:pPr>
            <w:r w:rsidRPr="0056429C">
              <w:rPr>
                <w:rFonts w:ascii="Times New Roman" w:eastAsia="Times New Roman" w:hAnsi="Times New Roman" w:cs="Times New Roman"/>
                <w:color w:val="000000"/>
                <w:sz w:val="20"/>
                <w:szCs w:val="20"/>
                <w:lang w:val="en-US" w:eastAsia="en-GB"/>
              </w:rPr>
              <w:t>CPT commissions</w:t>
            </w:r>
            <w:r w:rsidRPr="0056429C">
              <w:rPr>
                <w:rFonts w:ascii="Times New Roman" w:eastAsia="Times New Roman" w:hAnsi="Times New Roman" w:cs="Times New Roman"/>
                <w:color w:val="000000"/>
                <w:sz w:val="20"/>
                <w:szCs w:val="20"/>
                <w:vertAlign w:val="superscript"/>
                <w:lang w:val="en-US" w:eastAsia="en-GB"/>
              </w:rPr>
              <w:t>2</w:t>
            </w:r>
          </w:p>
        </w:tc>
        <w:tc>
          <w:tcPr>
            <w:tcW w:w="1325" w:type="dxa"/>
            <w:tcBorders>
              <w:top w:val="nil"/>
              <w:left w:val="single" w:sz="4" w:space="0" w:color="auto"/>
              <w:bottom w:val="nil"/>
              <w:right w:val="single" w:sz="4" w:space="0" w:color="auto"/>
            </w:tcBorders>
            <w:shd w:val="clear" w:color="auto" w:fill="auto"/>
            <w:noWrap/>
            <w:vAlign w:val="center"/>
            <w:hideMark/>
          </w:tcPr>
          <w:p w14:paraId="3643D44E"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26.1 (18.4)</w:t>
            </w:r>
          </w:p>
        </w:tc>
        <w:tc>
          <w:tcPr>
            <w:tcW w:w="1682" w:type="dxa"/>
            <w:tcBorders>
              <w:top w:val="nil"/>
              <w:left w:val="nil"/>
              <w:bottom w:val="nil"/>
              <w:right w:val="single" w:sz="4" w:space="0" w:color="auto"/>
            </w:tcBorders>
            <w:shd w:val="clear" w:color="auto" w:fill="auto"/>
            <w:noWrap/>
            <w:vAlign w:val="center"/>
            <w:hideMark/>
          </w:tcPr>
          <w:p w14:paraId="63348794"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20.8 (11.4)</w:t>
            </w:r>
          </w:p>
        </w:tc>
        <w:tc>
          <w:tcPr>
            <w:tcW w:w="1136" w:type="dxa"/>
            <w:tcBorders>
              <w:top w:val="nil"/>
              <w:left w:val="nil"/>
              <w:bottom w:val="nil"/>
              <w:right w:val="nil"/>
            </w:tcBorders>
            <w:shd w:val="clear" w:color="auto" w:fill="auto"/>
            <w:noWrap/>
            <w:vAlign w:val="center"/>
            <w:hideMark/>
          </w:tcPr>
          <w:p w14:paraId="71423166"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-0.35</w:t>
            </w:r>
          </w:p>
        </w:tc>
        <w:tc>
          <w:tcPr>
            <w:tcW w:w="2081" w:type="dxa"/>
            <w:tcBorders>
              <w:top w:val="nil"/>
              <w:left w:val="nil"/>
              <w:bottom w:val="nil"/>
              <w:right w:val="nil"/>
            </w:tcBorders>
            <w:shd w:val="clear" w:color="auto" w:fill="auto"/>
            <w:noWrap/>
            <w:vAlign w:val="center"/>
            <w:hideMark/>
          </w:tcPr>
          <w:p w14:paraId="136E00D5"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-5.3 (-11.2, 0.6)</w:t>
            </w:r>
          </w:p>
        </w:tc>
        <w:tc>
          <w:tcPr>
            <w:tcW w:w="961" w:type="dxa"/>
            <w:tcBorders>
              <w:top w:val="nil"/>
              <w:left w:val="nil"/>
              <w:bottom w:val="nil"/>
              <w:right w:val="nil"/>
            </w:tcBorders>
            <w:shd w:val="clear" w:color="auto" w:fill="auto"/>
            <w:noWrap/>
            <w:vAlign w:val="center"/>
            <w:hideMark/>
          </w:tcPr>
          <w:p w14:paraId="7E2298B5"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2.1</w:t>
            </w:r>
          </w:p>
        </w:tc>
        <w:tc>
          <w:tcPr>
            <w:tcW w:w="992" w:type="dxa"/>
            <w:tcBorders>
              <w:top w:val="nil"/>
              <w:left w:val="nil"/>
              <w:bottom w:val="nil"/>
              <w:right w:val="single" w:sz="4" w:space="0" w:color="auto"/>
            </w:tcBorders>
            <w:shd w:val="clear" w:color="auto" w:fill="auto"/>
            <w:noWrap/>
            <w:vAlign w:val="center"/>
            <w:hideMark/>
          </w:tcPr>
          <w:p w14:paraId="104953D7"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0.082</w:t>
            </w:r>
          </w:p>
        </w:tc>
        <w:tc>
          <w:tcPr>
            <w:tcW w:w="2359" w:type="dxa"/>
            <w:tcBorders>
              <w:top w:val="nil"/>
              <w:left w:val="nil"/>
              <w:bottom w:val="nil"/>
              <w:right w:val="nil"/>
            </w:tcBorders>
            <w:shd w:val="clear" w:color="auto" w:fill="auto"/>
            <w:noWrap/>
            <w:vAlign w:val="center"/>
            <w:hideMark/>
          </w:tcPr>
          <w:p w14:paraId="68220AC9"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-6.7 (-13.4, 0.1)</w:t>
            </w:r>
          </w:p>
        </w:tc>
        <w:tc>
          <w:tcPr>
            <w:tcW w:w="1041" w:type="dxa"/>
            <w:tcBorders>
              <w:top w:val="nil"/>
              <w:left w:val="nil"/>
              <w:bottom w:val="nil"/>
              <w:right w:val="single" w:sz="4" w:space="0" w:color="auto"/>
            </w:tcBorders>
            <w:shd w:val="clear" w:color="auto" w:fill="auto"/>
            <w:noWrap/>
            <w:vAlign w:val="center"/>
            <w:hideMark/>
          </w:tcPr>
          <w:p w14:paraId="7D04BD3F"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0.057</w:t>
            </w:r>
          </w:p>
        </w:tc>
      </w:tr>
      <w:tr w:rsidR="00C8144E" w:rsidRPr="0056429C" w14:paraId="1FADF99F" w14:textId="77777777" w:rsidTr="001F37CE">
        <w:trPr>
          <w:trHeight w:val="255"/>
        </w:trPr>
        <w:tc>
          <w:tcPr>
            <w:tcW w:w="3871" w:type="dxa"/>
            <w:tcBorders>
              <w:top w:val="nil"/>
              <w:left w:val="single" w:sz="4" w:space="0" w:color="auto"/>
              <w:bottom w:val="nil"/>
              <w:right w:val="nil"/>
            </w:tcBorders>
            <w:shd w:val="clear" w:color="auto" w:fill="auto"/>
            <w:noWrap/>
            <w:vAlign w:val="center"/>
            <w:hideMark/>
          </w:tcPr>
          <w:p w14:paraId="732A6B7F" w14:textId="77777777" w:rsidR="00C8144E" w:rsidRPr="0056429C" w:rsidRDefault="00C8144E" w:rsidP="001F37CE">
            <w:pPr>
              <w:spacing w:after="0" w:line="240" w:lineRule="auto"/>
              <w:ind w:firstLineChars="200" w:firstLine="400"/>
              <w:rPr>
                <w:rFonts w:ascii="Times New Roman" w:eastAsia="Times New Roman" w:hAnsi="Times New Roman" w:cs="Times New Roman"/>
                <w:color w:val="000000"/>
                <w:sz w:val="20"/>
                <w:szCs w:val="20"/>
                <w:vertAlign w:val="superscript"/>
                <w:lang w:val="en-US" w:eastAsia="en-GB"/>
              </w:rPr>
            </w:pPr>
            <w:r w:rsidRPr="0056429C">
              <w:rPr>
                <w:rFonts w:ascii="Times New Roman" w:eastAsia="Times New Roman" w:hAnsi="Times New Roman" w:cs="Times New Roman"/>
                <w:color w:val="000000"/>
                <w:sz w:val="20"/>
                <w:szCs w:val="20"/>
                <w:lang w:val="en-US" w:eastAsia="en-GB"/>
              </w:rPr>
              <w:t>CPT omissions</w:t>
            </w:r>
            <w:r w:rsidRPr="0056429C">
              <w:rPr>
                <w:rFonts w:ascii="Times New Roman" w:eastAsia="Times New Roman" w:hAnsi="Times New Roman" w:cs="Times New Roman"/>
                <w:color w:val="000000"/>
                <w:sz w:val="20"/>
                <w:szCs w:val="20"/>
                <w:vertAlign w:val="superscript"/>
                <w:lang w:val="en-US" w:eastAsia="en-GB"/>
              </w:rPr>
              <w:t>1,2</w:t>
            </w:r>
          </w:p>
        </w:tc>
        <w:tc>
          <w:tcPr>
            <w:tcW w:w="1325" w:type="dxa"/>
            <w:tcBorders>
              <w:top w:val="nil"/>
              <w:left w:val="single" w:sz="4" w:space="0" w:color="auto"/>
              <w:bottom w:val="nil"/>
              <w:right w:val="single" w:sz="4" w:space="0" w:color="auto"/>
            </w:tcBorders>
            <w:shd w:val="clear" w:color="auto" w:fill="auto"/>
            <w:noWrap/>
            <w:vAlign w:val="center"/>
            <w:hideMark/>
          </w:tcPr>
          <w:p w14:paraId="3D6ACED7"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4.1 (14.4)</w:t>
            </w:r>
          </w:p>
        </w:tc>
        <w:tc>
          <w:tcPr>
            <w:tcW w:w="1682" w:type="dxa"/>
            <w:tcBorders>
              <w:top w:val="nil"/>
              <w:left w:val="nil"/>
              <w:bottom w:val="nil"/>
              <w:right w:val="single" w:sz="4" w:space="0" w:color="auto"/>
            </w:tcBorders>
            <w:shd w:val="clear" w:color="auto" w:fill="auto"/>
            <w:noWrap/>
            <w:vAlign w:val="center"/>
            <w:hideMark/>
          </w:tcPr>
          <w:p w14:paraId="458DD091"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10.4 (25.4)</w:t>
            </w:r>
          </w:p>
        </w:tc>
        <w:tc>
          <w:tcPr>
            <w:tcW w:w="1136" w:type="dxa"/>
            <w:tcBorders>
              <w:top w:val="nil"/>
              <w:left w:val="nil"/>
              <w:bottom w:val="nil"/>
              <w:right w:val="nil"/>
            </w:tcBorders>
            <w:shd w:val="clear" w:color="auto" w:fill="auto"/>
            <w:noWrap/>
            <w:vAlign w:val="center"/>
            <w:hideMark/>
          </w:tcPr>
          <w:p w14:paraId="6C8728EF"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0.30</w:t>
            </w:r>
          </w:p>
        </w:tc>
        <w:tc>
          <w:tcPr>
            <w:tcW w:w="2081" w:type="dxa"/>
            <w:tcBorders>
              <w:top w:val="nil"/>
              <w:left w:val="nil"/>
              <w:bottom w:val="nil"/>
              <w:right w:val="nil"/>
            </w:tcBorders>
            <w:shd w:val="clear" w:color="auto" w:fill="auto"/>
            <w:noWrap/>
            <w:vAlign w:val="center"/>
            <w:hideMark/>
          </w:tcPr>
          <w:p w14:paraId="183A45FF"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 (0.0, 0.7)</w:t>
            </w:r>
          </w:p>
        </w:tc>
        <w:tc>
          <w:tcPr>
            <w:tcW w:w="961" w:type="dxa"/>
            <w:tcBorders>
              <w:top w:val="nil"/>
              <w:left w:val="nil"/>
              <w:bottom w:val="nil"/>
              <w:right w:val="nil"/>
            </w:tcBorders>
            <w:shd w:val="clear" w:color="auto" w:fill="auto"/>
            <w:noWrap/>
            <w:vAlign w:val="center"/>
            <w:hideMark/>
          </w:tcPr>
          <w:p w14:paraId="0E9C1424"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3.5</w:t>
            </w:r>
          </w:p>
        </w:tc>
        <w:tc>
          <w:tcPr>
            <w:tcW w:w="992" w:type="dxa"/>
            <w:tcBorders>
              <w:top w:val="nil"/>
              <w:left w:val="nil"/>
              <w:bottom w:val="nil"/>
              <w:right w:val="single" w:sz="4" w:space="0" w:color="auto"/>
            </w:tcBorders>
            <w:shd w:val="clear" w:color="auto" w:fill="auto"/>
            <w:noWrap/>
            <w:vAlign w:val="center"/>
            <w:hideMark/>
          </w:tcPr>
          <w:p w14:paraId="14BD6E04" w14:textId="77777777" w:rsidR="00C8144E" w:rsidRPr="0056429C" w:rsidRDefault="00C8144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0.034</w:t>
            </w:r>
          </w:p>
        </w:tc>
        <w:tc>
          <w:tcPr>
            <w:tcW w:w="2359" w:type="dxa"/>
            <w:tcBorders>
              <w:top w:val="nil"/>
              <w:left w:val="nil"/>
              <w:bottom w:val="nil"/>
              <w:right w:val="nil"/>
            </w:tcBorders>
            <w:shd w:val="clear" w:color="auto" w:fill="auto"/>
            <w:noWrap/>
            <w:vAlign w:val="center"/>
            <w:hideMark/>
          </w:tcPr>
          <w:p w14:paraId="42324720"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0.1 (-0.3, 0.5)</w:t>
            </w:r>
          </w:p>
        </w:tc>
        <w:tc>
          <w:tcPr>
            <w:tcW w:w="1041" w:type="dxa"/>
            <w:tcBorders>
              <w:top w:val="nil"/>
              <w:left w:val="nil"/>
              <w:bottom w:val="nil"/>
              <w:right w:val="single" w:sz="4" w:space="0" w:color="auto"/>
            </w:tcBorders>
            <w:shd w:val="clear" w:color="auto" w:fill="auto"/>
            <w:noWrap/>
            <w:vAlign w:val="center"/>
            <w:hideMark/>
          </w:tcPr>
          <w:p w14:paraId="1DDF6EE5"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0.620</w:t>
            </w:r>
          </w:p>
        </w:tc>
      </w:tr>
      <w:tr w:rsidR="00C8144E" w:rsidRPr="0056429C" w14:paraId="33CCFB1E" w14:textId="77777777" w:rsidTr="001F37CE">
        <w:trPr>
          <w:trHeight w:val="255"/>
        </w:trPr>
        <w:tc>
          <w:tcPr>
            <w:tcW w:w="3871" w:type="dxa"/>
            <w:tcBorders>
              <w:top w:val="nil"/>
              <w:left w:val="single" w:sz="4" w:space="0" w:color="auto"/>
              <w:bottom w:val="single" w:sz="4" w:space="0" w:color="auto"/>
              <w:right w:val="nil"/>
            </w:tcBorders>
            <w:shd w:val="clear" w:color="auto" w:fill="auto"/>
            <w:noWrap/>
            <w:vAlign w:val="center"/>
            <w:hideMark/>
          </w:tcPr>
          <w:p w14:paraId="704E059A" w14:textId="77777777" w:rsidR="00C8144E" w:rsidRPr="0056429C" w:rsidRDefault="00C8144E" w:rsidP="001F37CE">
            <w:pPr>
              <w:spacing w:after="0" w:line="240" w:lineRule="auto"/>
              <w:ind w:firstLineChars="200" w:firstLine="400"/>
              <w:rPr>
                <w:rFonts w:ascii="Times New Roman" w:eastAsia="Times New Roman" w:hAnsi="Times New Roman" w:cs="Times New Roman"/>
                <w:color w:val="000000"/>
                <w:sz w:val="20"/>
                <w:szCs w:val="20"/>
                <w:vertAlign w:val="superscript"/>
                <w:lang w:val="en-US" w:eastAsia="en-GB"/>
              </w:rPr>
            </w:pPr>
            <w:r w:rsidRPr="0056429C">
              <w:rPr>
                <w:rFonts w:ascii="Times New Roman" w:eastAsia="Times New Roman" w:hAnsi="Times New Roman" w:cs="Times New Roman"/>
                <w:color w:val="000000"/>
                <w:sz w:val="20"/>
                <w:szCs w:val="20"/>
                <w:lang w:val="en-US" w:eastAsia="en-GB"/>
              </w:rPr>
              <w:t>CPT HRT</w:t>
            </w:r>
            <w:r w:rsidRPr="0056429C">
              <w:rPr>
                <w:rFonts w:ascii="Times New Roman" w:eastAsia="Times New Roman" w:hAnsi="Times New Roman" w:cs="Times New Roman"/>
                <w:color w:val="000000"/>
                <w:sz w:val="20"/>
                <w:szCs w:val="20"/>
                <w:vertAlign w:val="superscript"/>
                <w:lang w:val="en-US" w:eastAsia="en-GB"/>
              </w:rPr>
              <w:t>2</w:t>
            </w:r>
          </w:p>
        </w:tc>
        <w:tc>
          <w:tcPr>
            <w:tcW w:w="1325" w:type="dxa"/>
            <w:tcBorders>
              <w:top w:val="nil"/>
              <w:left w:val="single" w:sz="4" w:space="0" w:color="auto"/>
              <w:bottom w:val="single" w:sz="4" w:space="0" w:color="auto"/>
              <w:right w:val="single" w:sz="4" w:space="0" w:color="auto"/>
            </w:tcBorders>
            <w:shd w:val="clear" w:color="auto" w:fill="auto"/>
            <w:noWrap/>
            <w:vAlign w:val="center"/>
            <w:hideMark/>
          </w:tcPr>
          <w:p w14:paraId="7C39D1AA"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453.5 (71.5)</w:t>
            </w:r>
          </w:p>
        </w:tc>
        <w:tc>
          <w:tcPr>
            <w:tcW w:w="1682" w:type="dxa"/>
            <w:tcBorders>
              <w:top w:val="nil"/>
              <w:left w:val="nil"/>
              <w:bottom w:val="single" w:sz="4" w:space="0" w:color="auto"/>
              <w:right w:val="single" w:sz="4" w:space="0" w:color="auto"/>
            </w:tcBorders>
            <w:shd w:val="clear" w:color="auto" w:fill="auto"/>
            <w:noWrap/>
            <w:vAlign w:val="center"/>
            <w:hideMark/>
          </w:tcPr>
          <w:p w14:paraId="512D562D"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480.3 (116.8)</w:t>
            </w:r>
          </w:p>
        </w:tc>
        <w:tc>
          <w:tcPr>
            <w:tcW w:w="1136" w:type="dxa"/>
            <w:tcBorders>
              <w:top w:val="nil"/>
              <w:left w:val="nil"/>
              <w:bottom w:val="single" w:sz="4" w:space="0" w:color="auto"/>
              <w:right w:val="nil"/>
            </w:tcBorders>
            <w:shd w:val="clear" w:color="auto" w:fill="auto"/>
            <w:noWrap/>
            <w:vAlign w:val="center"/>
            <w:hideMark/>
          </w:tcPr>
          <w:p w14:paraId="534FDA15"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0.27</w:t>
            </w:r>
          </w:p>
        </w:tc>
        <w:tc>
          <w:tcPr>
            <w:tcW w:w="2081" w:type="dxa"/>
            <w:tcBorders>
              <w:top w:val="nil"/>
              <w:left w:val="nil"/>
              <w:bottom w:val="single" w:sz="4" w:space="0" w:color="auto"/>
              <w:right w:val="nil"/>
            </w:tcBorders>
            <w:shd w:val="clear" w:color="auto" w:fill="auto"/>
            <w:noWrap/>
            <w:vAlign w:val="center"/>
            <w:hideMark/>
          </w:tcPr>
          <w:p w14:paraId="396E3A63"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26.8 (-11.8, 65.3)</w:t>
            </w:r>
          </w:p>
        </w:tc>
        <w:tc>
          <w:tcPr>
            <w:tcW w:w="961" w:type="dxa"/>
            <w:tcBorders>
              <w:top w:val="nil"/>
              <w:left w:val="nil"/>
              <w:bottom w:val="single" w:sz="4" w:space="0" w:color="auto"/>
              <w:right w:val="nil"/>
            </w:tcBorders>
            <w:shd w:val="clear" w:color="auto" w:fill="auto"/>
            <w:noWrap/>
            <w:vAlign w:val="center"/>
            <w:hideMark/>
          </w:tcPr>
          <w:p w14:paraId="54C2AAE0"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0.9</w:t>
            </w:r>
          </w:p>
        </w:tc>
        <w:tc>
          <w:tcPr>
            <w:tcW w:w="992" w:type="dxa"/>
            <w:tcBorders>
              <w:top w:val="nil"/>
              <w:left w:val="nil"/>
              <w:bottom w:val="single" w:sz="4" w:space="0" w:color="auto"/>
              <w:right w:val="single" w:sz="4" w:space="0" w:color="auto"/>
            </w:tcBorders>
            <w:shd w:val="clear" w:color="auto" w:fill="auto"/>
            <w:noWrap/>
            <w:vAlign w:val="center"/>
            <w:hideMark/>
          </w:tcPr>
          <w:p w14:paraId="4B223515"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0.177</w:t>
            </w:r>
          </w:p>
        </w:tc>
        <w:tc>
          <w:tcPr>
            <w:tcW w:w="2359" w:type="dxa"/>
            <w:tcBorders>
              <w:top w:val="nil"/>
              <w:left w:val="nil"/>
              <w:bottom w:val="single" w:sz="4" w:space="0" w:color="auto"/>
              <w:right w:val="nil"/>
            </w:tcBorders>
            <w:shd w:val="clear" w:color="auto" w:fill="auto"/>
            <w:noWrap/>
            <w:vAlign w:val="center"/>
            <w:hideMark/>
          </w:tcPr>
          <w:p w14:paraId="7A5B3B12"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17.0 (-28.6, 62.5)</w:t>
            </w:r>
          </w:p>
        </w:tc>
        <w:tc>
          <w:tcPr>
            <w:tcW w:w="1041" w:type="dxa"/>
            <w:tcBorders>
              <w:top w:val="nil"/>
              <w:left w:val="nil"/>
              <w:bottom w:val="single" w:sz="4" w:space="0" w:color="auto"/>
              <w:right w:val="single" w:sz="4" w:space="0" w:color="auto"/>
            </w:tcBorders>
            <w:shd w:val="clear" w:color="auto" w:fill="auto"/>
            <w:noWrap/>
            <w:vAlign w:val="center"/>
            <w:hideMark/>
          </w:tcPr>
          <w:p w14:paraId="18F61694" w14:textId="77777777" w:rsidR="00C8144E" w:rsidRPr="0056429C" w:rsidRDefault="00C8144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0.467</w:t>
            </w:r>
          </w:p>
        </w:tc>
      </w:tr>
      <w:tr w:rsidR="00C8144E" w:rsidRPr="0056429C" w14:paraId="50E17795" w14:textId="77777777" w:rsidTr="001F37CE">
        <w:trPr>
          <w:trHeight w:val="255"/>
        </w:trPr>
        <w:tc>
          <w:tcPr>
            <w:tcW w:w="15448" w:type="dxa"/>
            <w:gridSpan w:val="9"/>
            <w:tcBorders>
              <w:top w:val="single" w:sz="4" w:space="0" w:color="auto"/>
              <w:left w:val="nil"/>
              <w:bottom w:val="nil"/>
              <w:right w:val="nil"/>
            </w:tcBorders>
            <w:shd w:val="clear" w:color="auto" w:fill="auto"/>
            <w:noWrap/>
            <w:vAlign w:val="center"/>
            <w:hideMark/>
          </w:tcPr>
          <w:p w14:paraId="59CA6F16" w14:textId="00FF391F" w:rsidR="00C8144E" w:rsidRPr="0056429C" w:rsidRDefault="00C8144E" w:rsidP="001F37CE">
            <w:pPr>
              <w:spacing w:after="0" w:line="240" w:lineRule="auto"/>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RAVLT=</w:t>
            </w:r>
            <w:r w:rsidRPr="0056429C">
              <w:rPr>
                <w:rFonts w:ascii="Times New Roman" w:hAnsi="Times New Roman" w:cs="Times New Roman"/>
                <w:iCs/>
                <w:sz w:val="16"/>
                <w:szCs w:val="16"/>
                <w:lang w:val="en-US"/>
              </w:rPr>
              <w:t xml:space="preserve"> Rey Auditory-Verbal Learning Test; IR=immediate recall; DR=delayed recall; ROCF= Rey-</w:t>
            </w:r>
            <w:proofErr w:type="spellStart"/>
            <w:r w:rsidRPr="0056429C">
              <w:rPr>
                <w:rFonts w:ascii="Times New Roman" w:hAnsi="Times New Roman" w:cs="Times New Roman"/>
                <w:iCs/>
                <w:sz w:val="16"/>
                <w:szCs w:val="16"/>
                <w:lang w:val="en-US"/>
              </w:rPr>
              <w:t>Osterrieth</w:t>
            </w:r>
            <w:proofErr w:type="spellEnd"/>
            <w:r w:rsidRPr="0056429C">
              <w:rPr>
                <w:rFonts w:ascii="Times New Roman" w:hAnsi="Times New Roman" w:cs="Times New Roman"/>
                <w:iCs/>
                <w:sz w:val="16"/>
                <w:szCs w:val="16"/>
                <w:lang w:val="en-US"/>
              </w:rPr>
              <w:t xml:space="preserve"> Complex Figure Test; IGT= Iowa Gambling Task; SDMT= Symbol Digit Modalities Test; CPT=Conner’s Continuous Performance Test; HRT= hit reaction time, </w:t>
            </w:r>
            <w:r w:rsidRPr="0056429C">
              <w:rPr>
                <w:rFonts w:ascii="Times New Roman" w:eastAsia="Times New Roman" w:hAnsi="Times New Roman" w:cs="Times New Roman"/>
                <w:color w:val="000000"/>
                <w:sz w:val="16"/>
                <w:szCs w:val="16"/>
                <w:lang w:val="en-US" w:eastAsia="en-GB"/>
              </w:rPr>
              <w:t>R</w:t>
            </w:r>
            <w:r w:rsidRPr="0056429C">
              <w:rPr>
                <w:rFonts w:ascii="Times New Roman" w:eastAsia="Times New Roman" w:hAnsi="Times New Roman" w:cs="Times New Roman"/>
                <w:color w:val="000000"/>
                <w:sz w:val="16"/>
                <w:szCs w:val="16"/>
                <w:vertAlign w:val="superscript"/>
                <w:lang w:val="en-US" w:eastAsia="en-GB"/>
              </w:rPr>
              <w:t>2</w:t>
            </w:r>
            <w:r w:rsidRPr="0056429C">
              <w:rPr>
                <w:rFonts w:ascii="Times New Roman" w:eastAsia="Times New Roman" w:hAnsi="Times New Roman" w:cs="Times New Roman"/>
                <w:color w:val="000000"/>
                <w:sz w:val="16"/>
                <w:szCs w:val="16"/>
                <w:lang w:val="en-US" w:eastAsia="en-GB"/>
              </w:rPr>
              <w:t>=R-squared</w:t>
            </w:r>
            <w:r w:rsidRPr="0056429C">
              <w:rPr>
                <w:rFonts w:ascii="Times New Roman" w:hAnsi="Times New Roman" w:cs="Times New Roman"/>
                <w:iCs/>
                <w:sz w:val="16"/>
                <w:szCs w:val="16"/>
                <w:lang w:val="en-US"/>
              </w:rPr>
              <w:t xml:space="preserve">. </w:t>
            </w:r>
            <w:r w:rsidRPr="0056429C">
              <w:rPr>
                <w:rFonts w:ascii="Times New Roman" w:eastAsia="Times New Roman" w:hAnsi="Times New Roman" w:cs="Times New Roman"/>
                <w:color w:val="000000"/>
                <w:sz w:val="16"/>
                <w:szCs w:val="16"/>
                <w:vertAlign w:val="superscript"/>
                <w:lang w:val="en-US" w:eastAsia="en-GB"/>
              </w:rPr>
              <w:t>*</w:t>
            </w:r>
            <w:r w:rsidRPr="0056429C">
              <w:rPr>
                <w:rFonts w:ascii="Times New Roman" w:eastAsia="Times New Roman" w:hAnsi="Times New Roman" w:cs="Times New Roman"/>
                <w:color w:val="000000"/>
                <w:sz w:val="16"/>
                <w:szCs w:val="16"/>
                <w:lang w:val="en-US" w:eastAsia="en-GB"/>
              </w:rPr>
              <w:t xml:space="preserve">Linear models adjusted by </w:t>
            </w:r>
            <w:r w:rsidRPr="0056429C">
              <w:rPr>
                <w:rFonts w:ascii="Times New Roman" w:eastAsia="Times New Roman" w:hAnsi="Times New Roman" w:cs="Times New Roman"/>
                <w:i/>
                <w:color w:val="000000"/>
                <w:sz w:val="16"/>
                <w:szCs w:val="16"/>
                <w:lang w:val="en-US" w:eastAsia="en-GB"/>
              </w:rPr>
              <w:t>APOE</w:t>
            </w:r>
            <w:r w:rsidRPr="0056429C">
              <w:rPr>
                <w:rFonts w:ascii="Times New Roman" w:eastAsia="Times New Roman" w:hAnsi="Times New Roman" w:cs="Times New Roman"/>
                <w:color w:val="000000"/>
                <w:sz w:val="16"/>
                <w:szCs w:val="16"/>
                <w:lang w:val="en-US" w:eastAsia="en-GB"/>
              </w:rPr>
              <w:t xml:space="preserve">-ε4 genotype, </w:t>
            </w:r>
            <w:bookmarkStart w:id="3" w:name="_Hlk153208186"/>
            <w:r w:rsidRPr="0056429C">
              <w:rPr>
                <w:rFonts w:ascii="Times New Roman" w:eastAsia="Times New Roman" w:hAnsi="Times New Roman" w:cs="Times New Roman"/>
                <w:color w:val="000000"/>
                <w:sz w:val="16"/>
                <w:szCs w:val="16"/>
                <w:lang w:val="en-US" w:eastAsia="en-GB"/>
              </w:rPr>
              <w:t xml:space="preserve">age, years of education, diabetes, use of tranquilizers or sedatives, use of lipid-lowering agents, baseline </w:t>
            </w:r>
            <w:proofErr w:type="spellStart"/>
            <w:r w:rsidRPr="0056429C">
              <w:rPr>
                <w:rFonts w:ascii="Times New Roman" w:eastAsia="Times New Roman" w:hAnsi="Times New Roman" w:cs="Times New Roman"/>
                <w:color w:val="000000"/>
                <w:sz w:val="16"/>
                <w:szCs w:val="16"/>
                <w:lang w:val="en-US" w:eastAsia="en-GB"/>
              </w:rPr>
              <w:t>MedDiet</w:t>
            </w:r>
            <w:proofErr w:type="spellEnd"/>
            <w:r w:rsidRPr="0056429C">
              <w:rPr>
                <w:rFonts w:ascii="Times New Roman" w:eastAsia="Times New Roman" w:hAnsi="Times New Roman" w:cs="Times New Roman"/>
                <w:color w:val="000000"/>
                <w:sz w:val="16"/>
                <w:szCs w:val="16"/>
                <w:lang w:val="en-US" w:eastAsia="en-GB"/>
              </w:rPr>
              <w:t xml:space="preserve"> adherence and baseline physical activity</w:t>
            </w:r>
            <w:bookmarkEnd w:id="3"/>
            <w:r w:rsidRPr="0056429C">
              <w:rPr>
                <w:rFonts w:ascii="Times New Roman" w:eastAsia="Times New Roman" w:hAnsi="Times New Roman" w:cs="Times New Roman"/>
                <w:color w:val="000000"/>
                <w:sz w:val="16"/>
                <w:szCs w:val="16"/>
                <w:lang w:val="en-US" w:eastAsia="en-GB"/>
              </w:rPr>
              <w:t xml:space="preserve">. </w:t>
            </w:r>
            <w:r w:rsidRPr="0056429C">
              <w:rPr>
                <w:rFonts w:ascii="Times New Roman" w:eastAsia="Times New Roman" w:hAnsi="Times New Roman" w:cs="Times New Roman"/>
                <w:color w:val="000000"/>
                <w:sz w:val="16"/>
                <w:szCs w:val="16"/>
                <w:vertAlign w:val="superscript"/>
                <w:lang w:val="en-US" w:eastAsia="en-GB"/>
              </w:rPr>
              <w:t>1</w:t>
            </w:r>
            <w:r w:rsidRPr="0056429C">
              <w:rPr>
                <w:rFonts w:ascii="Times New Roman" w:eastAsia="Times New Roman" w:hAnsi="Times New Roman" w:cs="Times New Roman"/>
                <w:color w:val="000000"/>
                <w:sz w:val="16"/>
                <w:szCs w:val="16"/>
                <w:lang w:val="en-US" w:eastAsia="en-GB"/>
              </w:rPr>
              <w:t xml:space="preserve">Ordered quantile normalization transformation was applied to estimate sex differences in the ROCF copy and CPT omissions, and to create Z scores of these tests to include them in the executive functioning and global cognition composites. </w:t>
            </w:r>
            <w:r w:rsidRPr="0056429C">
              <w:rPr>
                <w:rFonts w:ascii="Times New Roman" w:eastAsia="Times New Roman" w:hAnsi="Times New Roman" w:cs="Times New Roman"/>
                <w:color w:val="000000"/>
                <w:sz w:val="16"/>
                <w:szCs w:val="16"/>
                <w:vertAlign w:val="superscript"/>
                <w:lang w:val="en-US" w:eastAsia="en-GB"/>
              </w:rPr>
              <w:t>2</w:t>
            </w:r>
            <w:r w:rsidRPr="0056429C">
              <w:rPr>
                <w:rFonts w:ascii="Times New Roman" w:eastAsia="Times New Roman" w:hAnsi="Times New Roman" w:cs="Times New Roman"/>
                <w:color w:val="000000"/>
                <w:sz w:val="16"/>
                <w:szCs w:val="16"/>
                <w:lang w:val="en-US" w:eastAsia="en-GB"/>
              </w:rPr>
              <w:t>Higher scores in the CPT indicate lower cognitive performance. Cohen’s d indicates the effect size of sex differences (women vs. men), with cut-offs for interpretation of very small (Cohen's d&lt; 0.2); small (Cohen's d (0.2-0.5)); medium (Cohen's d (0.5-0.8)); large (Cohen's d (0.8-1.2)); and very large (Cohen's d≥ 1.2). A positive value of the Cohen’s d effect size indicates the effect is in favor of women, except for CPT scores.</w:t>
            </w:r>
          </w:p>
          <w:p w14:paraId="461479E1" w14:textId="5A3F0A37" w:rsidR="00C8144E" w:rsidRPr="0056429C" w:rsidRDefault="00C8144E" w:rsidP="001F37CE">
            <w:pPr>
              <w:spacing w:after="0" w:line="240" w:lineRule="auto"/>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R</w:t>
            </w:r>
            <w:r w:rsidRPr="0056429C">
              <w:rPr>
                <w:rFonts w:ascii="Times New Roman" w:eastAsia="Times New Roman" w:hAnsi="Times New Roman" w:cs="Times New Roman"/>
                <w:color w:val="000000"/>
                <w:sz w:val="16"/>
                <w:szCs w:val="16"/>
                <w:vertAlign w:val="superscript"/>
                <w:lang w:val="en-US" w:eastAsia="en-GB"/>
              </w:rPr>
              <w:t>2</w:t>
            </w:r>
            <w:r w:rsidRPr="0056429C">
              <w:rPr>
                <w:rFonts w:ascii="Times New Roman" w:eastAsia="Times New Roman" w:hAnsi="Times New Roman" w:cs="Times New Roman"/>
                <w:color w:val="000000"/>
                <w:sz w:val="16"/>
                <w:szCs w:val="16"/>
                <w:lang w:val="en-US" w:eastAsia="en-GB"/>
              </w:rPr>
              <w:t xml:space="preserve"> indicates the total explained variance (%) of sex on cognitive performance in crude (unadjusted) linear regression models. </w:t>
            </w:r>
            <w:bookmarkStart w:id="4" w:name="_Hlk153208073"/>
            <w:r w:rsidRPr="0056429C">
              <w:rPr>
                <w:rFonts w:ascii="Times New Roman" w:eastAsia="Times New Roman" w:hAnsi="Times New Roman" w:cs="Times New Roman"/>
                <w:color w:val="000000"/>
                <w:sz w:val="16"/>
                <w:szCs w:val="16"/>
                <w:lang w:val="en-US" w:eastAsia="en-GB"/>
              </w:rPr>
              <w:t>A positive value of the estimate (β, 95%CI) of sex differences indicates the effect is in favor of women, except for the CPT scores. Bold values denote statistical significance at the p &lt; 0.05 level</w:t>
            </w:r>
            <w:bookmarkEnd w:id="4"/>
          </w:p>
          <w:p w14:paraId="1A94933E" w14:textId="77777777" w:rsidR="00C8144E" w:rsidRPr="0056429C" w:rsidRDefault="00C8144E" w:rsidP="001F37CE">
            <w:pPr>
              <w:spacing w:after="0" w:line="240" w:lineRule="auto"/>
              <w:rPr>
                <w:rFonts w:ascii="Calibri" w:eastAsia="Times New Roman" w:hAnsi="Calibri" w:cs="Calibri"/>
                <w:color w:val="000000"/>
                <w:sz w:val="20"/>
                <w:szCs w:val="20"/>
                <w:lang w:val="en-US" w:eastAsia="en-GB"/>
              </w:rPr>
            </w:pPr>
          </w:p>
        </w:tc>
      </w:tr>
    </w:tbl>
    <w:p w14:paraId="0032FD89" w14:textId="3AF05F2A" w:rsidR="00CF1D4C" w:rsidRPr="0056429C" w:rsidRDefault="00CF1D4C">
      <w:pPr>
        <w:rPr>
          <w:rFonts w:ascii="Times New Roman" w:eastAsia="Times New Roman" w:hAnsi="Times New Roman" w:cs="Times New Roman"/>
          <w:bCs/>
          <w:i/>
          <w:color w:val="000000"/>
          <w:sz w:val="16"/>
          <w:szCs w:val="18"/>
          <w:lang w:val="en-US" w:eastAsia="es-ES"/>
        </w:rPr>
      </w:pPr>
    </w:p>
    <w:p w14:paraId="327F9E6F" w14:textId="77777777" w:rsidR="00CF1D4C" w:rsidRPr="0056429C" w:rsidRDefault="00CF1D4C">
      <w:pPr>
        <w:rPr>
          <w:rFonts w:ascii="Times New Roman" w:eastAsia="Times New Roman" w:hAnsi="Times New Roman" w:cs="Times New Roman"/>
          <w:bCs/>
          <w:i/>
          <w:color w:val="000000"/>
          <w:sz w:val="16"/>
          <w:szCs w:val="18"/>
          <w:lang w:val="en-US" w:eastAsia="es-ES"/>
        </w:rPr>
      </w:pPr>
      <w:r w:rsidRPr="0056429C">
        <w:rPr>
          <w:rFonts w:ascii="Times New Roman" w:eastAsia="Times New Roman" w:hAnsi="Times New Roman" w:cs="Times New Roman"/>
          <w:bCs/>
          <w:i/>
          <w:color w:val="000000"/>
          <w:sz w:val="16"/>
          <w:szCs w:val="18"/>
          <w:lang w:val="en-US" w:eastAsia="es-ES"/>
        </w:rPr>
        <w:br w:type="page"/>
      </w:r>
    </w:p>
    <w:tbl>
      <w:tblPr>
        <w:tblW w:w="5000" w:type="pct"/>
        <w:tblLook w:val="04A0" w:firstRow="1" w:lastRow="0" w:firstColumn="1" w:lastColumn="0" w:noHBand="0" w:noVBand="1"/>
      </w:tblPr>
      <w:tblGrid>
        <w:gridCol w:w="1693"/>
        <w:gridCol w:w="800"/>
        <w:gridCol w:w="2030"/>
        <w:gridCol w:w="897"/>
        <w:gridCol w:w="782"/>
        <w:gridCol w:w="2024"/>
        <w:gridCol w:w="897"/>
        <w:gridCol w:w="782"/>
        <w:gridCol w:w="897"/>
        <w:gridCol w:w="1571"/>
        <w:gridCol w:w="732"/>
        <w:gridCol w:w="1710"/>
        <w:gridCol w:w="747"/>
      </w:tblGrid>
      <w:tr w:rsidR="00CF1D4C" w:rsidRPr="0056429C" w14:paraId="35EB2B2D" w14:textId="77777777" w:rsidTr="000F1ADC">
        <w:trPr>
          <w:trHeight w:val="255"/>
        </w:trPr>
        <w:tc>
          <w:tcPr>
            <w:tcW w:w="5000" w:type="pct"/>
            <w:gridSpan w:val="13"/>
            <w:tcBorders>
              <w:top w:val="nil"/>
              <w:left w:val="nil"/>
              <w:bottom w:val="single" w:sz="4" w:space="0" w:color="auto"/>
              <w:right w:val="nil"/>
            </w:tcBorders>
            <w:shd w:val="clear" w:color="auto" w:fill="auto"/>
            <w:vAlign w:val="center"/>
            <w:hideMark/>
          </w:tcPr>
          <w:p w14:paraId="6AE03200" w14:textId="12160A7F" w:rsidR="00CF1D4C" w:rsidRPr="0056429C" w:rsidRDefault="00C8144E" w:rsidP="001F37CE">
            <w:pPr>
              <w:pStyle w:val="Ttulo2"/>
              <w:rPr>
                <w:sz w:val="16"/>
                <w:lang w:val="en-US"/>
              </w:rPr>
            </w:pPr>
            <w:bookmarkStart w:id="5" w:name="_Toc164239255"/>
            <w:r w:rsidRPr="0056429C">
              <w:rPr>
                <w:lang w:val="en-US"/>
              </w:rPr>
              <w:lastRenderedPageBreak/>
              <w:t xml:space="preserve">Supplementary Table </w:t>
            </w:r>
            <w:r w:rsidR="00FA5FA0" w:rsidRPr="0056429C">
              <w:rPr>
                <w:lang w:val="en-US"/>
              </w:rPr>
              <w:t>3</w:t>
            </w:r>
            <w:r w:rsidR="006908ED" w:rsidRPr="0056429C">
              <w:rPr>
                <w:lang w:val="en-US"/>
              </w:rPr>
              <w:t xml:space="preserve">. </w:t>
            </w:r>
            <w:r w:rsidR="004C0EC0" w:rsidRPr="0056429C">
              <w:rPr>
                <w:lang w:val="en-US"/>
              </w:rPr>
              <w:t>Sex differences in cognitive change after 1 and 3 years.</w:t>
            </w:r>
            <w:bookmarkEnd w:id="5"/>
          </w:p>
        </w:tc>
      </w:tr>
      <w:tr w:rsidR="006908ED" w:rsidRPr="0056429C" w14:paraId="17C443E3" w14:textId="77777777" w:rsidTr="000F1ADC">
        <w:trPr>
          <w:trHeight w:val="255"/>
        </w:trPr>
        <w:tc>
          <w:tcPr>
            <w:tcW w:w="547" w:type="pct"/>
            <w:tcBorders>
              <w:top w:val="nil"/>
              <w:left w:val="single" w:sz="4" w:space="0" w:color="auto"/>
              <w:bottom w:val="nil"/>
              <w:right w:val="nil"/>
            </w:tcBorders>
            <w:shd w:val="clear" w:color="auto" w:fill="auto"/>
            <w:vAlign w:val="center"/>
            <w:hideMark/>
          </w:tcPr>
          <w:p w14:paraId="19E43CE2" w14:textId="77777777" w:rsidR="00CF1D4C" w:rsidRPr="0056429C" w:rsidRDefault="00CF1D4C" w:rsidP="00CF1D4C">
            <w:pPr>
              <w:spacing w:after="0" w:line="240" w:lineRule="auto"/>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 </w:t>
            </w:r>
          </w:p>
        </w:tc>
        <w:tc>
          <w:tcPr>
            <w:tcW w:w="260" w:type="pct"/>
            <w:tcBorders>
              <w:top w:val="nil"/>
              <w:left w:val="nil"/>
              <w:bottom w:val="nil"/>
              <w:right w:val="single" w:sz="4" w:space="0" w:color="auto"/>
            </w:tcBorders>
            <w:shd w:val="clear" w:color="auto" w:fill="auto"/>
            <w:noWrap/>
            <w:vAlign w:val="center"/>
            <w:hideMark/>
          </w:tcPr>
          <w:p w14:paraId="64007447"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 </w:t>
            </w:r>
          </w:p>
        </w:tc>
        <w:tc>
          <w:tcPr>
            <w:tcW w:w="1189" w:type="pct"/>
            <w:gridSpan w:val="3"/>
            <w:tcBorders>
              <w:top w:val="single" w:sz="4" w:space="0" w:color="auto"/>
              <w:left w:val="nil"/>
              <w:bottom w:val="nil"/>
              <w:right w:val="single" w:sz="4" w:space="0" w:color="000000"/>
            </w:tcBorders>
            <w:shd w:val="clear" w:color="auto" w:fill="auto"/>
            <w:noWrap/>
            <w:vAlign w:val="center"/>
            <w:hideMark/>
          </w:tcPr>
          <w:p w14:paraId="0079C142"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Men (n=47)</w:t>
            </w:r>
          </w:p>
        </w:tc>
        <w:tc>
          <w:tcPr>
            <w:tcW w:w="1179" w:type="pct"/>
            <w:gridSpan w:val="3"/>
            <w:tcBorders>
              <w:top w:val="single" w:sz="4" w:space="0" w:color="auto"/>
              <w:left w:val="nil"/>
              <w:bottom w:val="nil"/>
              <w:right w:val="single" w:sz="4" w:space="0" w:color="000000"/>
            </w:tcBorders>
            <w:shd w:val="clear" w:color="auto" w:fill="auto"/>
            <w:noWrap/>
            <w:vAlign w:val="center"/>
            <w:hideMark/>
          </w:tcPr>
          <w:p w14:paraId="59F79EF2"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Women (n=55)</w:t>
            </w:r>
          </w:p>
        </w:tc>
        <w:tc>
          <w:tcPr>
            <w:tcW w:w="1036" w:type="pct"/>
            <w:gridSpan w:val="3"/>
            <w:tcBorders>
              <w:top w:val="single" w:sz="4" w:space="0" w:color="auto"/>
              <w:left w:val="nil"/>
              <w:bottom w:val="nil"/>
              <w:right w:val="single" w:sz="4" w:space="0" w:color="000000"/>
            </w:tcBorders>
            <w:shd w:val="clear" w:color="auto" w:fill="auto"/>
            <w:noWrap/>
            <w:vAlign w:val="center"/>
            <w:hideMark/>
          </w:tcPr>
          <w:p w14:paraId="0B999CEF" w14:textId="4E7384BA" w:rsidR="00CF1D4C" w:rsidRPr="0056429C" w:rsidRDefault="00CF1D4C" w:rsidP="006908ED">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Unadjusted differences</w:t>
            </w:r>
            <w:r w:rsidR="004C0EC0" w:rsidRPr="0056429C">
              <w:rPr>
                <w:rFonts w:ascii="Times New Roman" w:eastAsia="Times New Roman" w:hAnsi="Times New Roman" w:cs="Times New Roman"/>
                <w:b/>
                <w:bCs/>
                <w:color w:val="000000"/>
                <w:sz w:val="16"/>
                <w:szCs w:val="16"/>
                <w:lang w:val="en-US" w:eastAsia="en-GB"/>
              </w:rPr>
              <w:t>*</w:t>
            </w:r>
            <w:r w:rsidR="006908ED" w:rsidRPr="0056429C">
              <w:rPr>
                <w:rFonts w:ascii="Times New Roman" w:eastAsia="Times New Roman" w:hAnsi="Times New Roman" w:cs="Times New Roman"/>
                <w:b/>
                <w:bCs/>
                <w:color w:val="000000"/>
                <w:sz w:val="16"/>
                <w:szCs w:val="16"/>
                <w:lang w:val="en-US" w:eastAsia="en-GB"/>
              </w:rPr>
              <w:t xml:space="preserve"> </w:t>
            </w:r>
            <w:r w:rsidR="006908ED" w:rsidRPr="0056429C">
              <w:rPr>
                <w:rFonts w:ascii="Times New Roman" w:eastAsia="Times New Roman" w:hAnsi="Times New Roman" w:cs="Times New Roman"/>
                <w:bCs/>
                <w:i/>
                <w:color w:val="000000"/>
                <w:sz w:val="16"/>
                <w:szCs w:val="16"/>
                <w:lang w:val="en-US" w:eastAsia="en-GB"/>
              </w:rPr>
              <w:t>(Ref=Men)</w:t>
            </w:r>
          </w:p>
        </w:tc>
        <w:tc>
          <w:tcPr>
            <w:tcW w:w="789" w:type="pct"/>
            <w:gridSpan w:val="2"/>
            <w:tcBorders>
              <w:top w:val="single" w:sz="4" w:space="0" w:color="auto"/>
              <w:left w:val="nil"/>
              <w:bottom w:val="nil"/>
              <w:right w:val="single" w:sz="4" w:space="0" w:color="000000"/>
            </w:tcBorders>
            <w:shd w:val="clear" w:color="auto" w:fill="auto"/>
            <w:noWrap/>
            <w:vAlign w:val="center"/>
            <w:hideMark/>
          </w:tcPr>
          <w:p w14:paraId="1F2634CC" w14:textId="06AF7BA4"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Adjusted differences</w:t>
            </w:r>
            <w:r w:rsidR="004C0EC0" w:rsidRPr="0056429C">
              <w:rPr>
                <w:rFonts w:ascii="Times New Roman" w:eastAsia="Times New Roman" w:hAnsi="Times New Roman" w:cs="Times New Roman"/>
                <w:b/>
                <w:bCs/>
                <w:color w:val="000000"/>
                <w:sz w:val="16"/>
                <w:szCs w:val="16"/>
                <w:lang w:val="en-US" w:eastAsia="en-GB"/>
              </w:rPr>
              <w:t>*</w:t>
            </w:r>
            <w:r w:rsidR="006908ED" w:rsidRPr="0056429C">
              <w:rPr>
                <w:rFonts w:ascii="Times New Roman" w:eastAsia="Times New Roman" w:hAnsi="Times New Roman" w:cs="Times New Roman"/>
                <w:b/>
                <w:bCs/>
                <w:color w:val="000000"/>
                <w:sz w:val="16"/>
                <w:szCs w:val="16"/>
                <w:lang w:val="en-US" w:eastAsia="en-GB"/>
              </w:rPr>
              <w:t xml:space="preserve"> </w:t>
            </w:r>
            <w:r w:rsidR="006908ED" w:rsidRPr="0056429C">
              <w:rPr>
                <w:rFonts w:ascii="Times New Roman" w:eastAsia="Times New Roman" w:hAnsi="Times New Roman" w:cs="Times New Roman"/>
                <w:bCs/>
                <w:i/>
                <w:color w:val="000000"/>
                <w:sz w:val="16"/>
                <w:szCs w:val="16"/>
                <w:lang w:val="en-US" w:eastAsia="en-GB"/>
              </w:rPr>
              <w:t>(Ref=Men)</w:t>
            </w:r>
          </w:p>
        </w:tc>
      </w:tr>
      <w:tr w:rsidR="006908ED" w:rsidRPr="0056429C" w14:paraId="0DF05DB7" w14:textId="77777777" w:rsidTr="000F1ADC">
        <w:trPr>
          <w:trHeight w:val="255"/>
        </w:trPr>
        <w:tc>
          <w:tcPr>
            <w:tcW w:w="547" w:type="pct"/>
            <w:tcBorders>
              <w:top w:val="nil"/>
              <w:left w:val="single" w:sz="4" w:space="0" w:color="auto"/>
              <w:bottom w:val="single" w:sz="4" w:space="0" w:color="auto"/>
              <w:right w:val="nil"/>
            </w:tcBorders>
            <w:shd w:val="clear" w:color="auto" w:fill="auto"/>
            <w:vAlign w:val="center"/>
            <w:hideMark/>
          </w:tcPr>
          <w:p w14:paraId="5F6D23C5" w14:textId="77777777" w:rsidR="00CF1D4C" w:rsidRPr="0056429C" w:rsidRDefault="00CF1D4C" w:rsidP="00CF1D4C">
            <w:pPr>
              <w:spacing w:after="0" w:line="240" w:lineRule="auto"/>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Measure</w:t>
            </w:r>
          </w:p>
        </w:tc>
        <w:tc>
          <w:tcPr>
            <w:tcW w:w="260" w:type="pct"/>
            <w:tcBorders>
              <w:top w:val="nil"/>
              <w:left w:val="nil"/>
              <w:bottom w:val="single" w:sz="4" w:space="0" w:color="auto"/>
              <w:right w:val="single" w:sz="4" w:space="0" w:color="auto"/>
            </w:tcBorders>
            <w:shd w:val="clear" w:color="auto" w:fill="auto"/>
            <w:noWrap/>
            <w:vAlign w:val="center"/>
            <w:hideMark/>
          </w:tcPr>
          <w:p w14:paraId="79022144"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Time</w:t>
            </w:r>
          </w:p>
        </w:tc>
        <w:tc>
          <w:tcPr>
            <w:tcW w:w="655" w:type="pct"/>
            <w:tcBorders>
              <w:top w:val="nil"/>
              <w:left w:val="nil"/>
              <w:bottom w:val="nil"/>
              <w:right w:val="nil"/>
            </w:tcBorders>
            <w:shd w:val="clear" w:color="auto" w:fill="auto"/>
            <w:noWrap/>
            <w:vAlign w:val="center"/>
            <w:hideMark/>
          </w:tcPr>
          <w:p w14:paraId="61C332B3"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Mean change (95%CI)</w:t>
            </w:r>
          </w:p>
        </w:tc>
        <w:tc>
          <w:tcPr>
            <w:tcW w:w="289" w:type="pct"/>
            <w:tcBorders>
              <w:top w:val="nil"/>
              <w:left w:val="nil"/>
              <w:bottom w:val="nil"/>
              <w:right w:val="nil"/>
            </w:tcBorders>
            <w:shd w:val="clear" w:color="auto" w:fill="auto"/>
            <w:noWrap/>
            <w:vAlign w:val="center"/>
            <w:hideMark/>
          </w:tcPr>
          <w:p w14:paraId="187CE6C1"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Cohen's d</w:t>
            </w:r>
          </w:p>
        </w:tc>
        <w:tc>
          <w:tcPr>
            <w:tcW w:w="245" w:type="pct"/>
            <w:tcBorders>
              <w:top w:val="nil"/>
              <w:left w:val="nil"/>
              <w:bottom w:val="nil"/>
              <w:right w:val="single" w:sz="4" w:space="0" w:color="auto"/>
            </w:tcBorders>
            <w:shd w:val="clear" w:color="auto" w:fill="auto"/>
            <w:noWrap/>
            <w:vAlign w:val="center"/>
            <w:hideMark/>
          </w:tcPr>
          <w:p w14:paraId="0AAD38E8" w14:textId="40B7B36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P-value</w:t>
            </w:r>
            <w:r w:rsidR="004C0EC0" w:rsidRPr="0056429C">
              <w:rPr>
                <w:rFonts w:ascii="Times New Roman" w:eastAsia="Times New Roman" w:hAnsi="Times New Roman" w:cs="Times New Roman"/>
                <w:b/>
                <w:bCs/>
                <w:color w:val="000000"/>
                <w:sz w:val="16"/>
                <w:szCs w:val="16"/>
                <w:vertAlign w:val="superscript"/>
                <w:lang w:val="en-US" w:eastAsia="en-GB"/>
              </w:rPr>
              <w:t>#</w:t>
            </w:r>
          </w:p>
        </w:tc>
        <w:tc>
          <w:tcPr>
            <w:tcW w:w="655" w:type="pct"/>
            <w:tcBorders>
              <w:top w:val="nil"/>
              <w:left w:val="nil"/>
              <w:bottom w:val="nil"/>
              <w:right w:val="nil"/>
            </w:tcBorders>
            <w:shd w:val="clear" w:color="auto" w:fill="auto"/>
            <w:noWrap/>
            <w:vAlign w:val="center"/>
            <w:hideMark/>
          </w:tcPr>
          <w:p w14:paraId="326CD800"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Mean change (95%CI)</w:t>
            </w:r>
          </w:p>
        </w:tc>
        <w:tc>
          <w:tcPr>
            <w:tcW w:w="289" w:type="pct"/>
            <w:tcBorders>
              <w:top w:val="nil"/>
              <w:left w:val="nil"/>
              <w:bottom w:val="nil"/>
              <w:right w:val="nil"/>
            </w:tcBorders>
            <w:shd w:val="clear" w:color="auto" w:fill="auto"/>
            <w:noWrap/>
            <w:vAlign w:val="center"/>
            <w:hideMark/>
          </w:tcPr>
          <w:p w14:paraId="14A748ED"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Cohen's d</w:t>
            </w:r>
          </w:p>
        </w:tc>
        <w:tc>
          <w:tcPr>
            <w:tcW w:w="235" w:type="pct"/>
            <w:tcBorders>
              <w:top w:val="nil"/>
              <w:left w:val="nil"/>
              <w:bottom w:val="nil"/>
              <w:right w:val="single" w:sz="4" w:space="0" w:color="auto"/>
            </w:tcBorders>
            <w:shd w:val="clear" w:color="auto" w:fill="auto"/>
            <w:noWrap/>
            <w:vAlign w:val="center"/>
            <w:hideMark/>
          </w:tcPr>
          <w:p w14:paraId="70A5662A" w14:textId="7AA1B6DE"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P-value</w:t>
            </w:r>
            <w:r w:rsidR="004C0EC0" w:rsidRPr="0056429C">
              <w:rPr>
                <w:rFonts w:ascii="Times New Roman" w:eastAsia="Times New Roman" w:hAnsi="Times New Roman" w:cs="Times New Roman"/>
                <w:b/>
                <w:bCs/>
                <w:color w:val="000000"/>
                <w:sz w:val="16"/>
                <w:szCs w:val="16"/>
                <w:vertAlign w:val="superscript"/>
                <w:lang w:val="en-US" w:eastAsia="en-GB"/>
              </w:rPr>
              <w:t>#</w:t>
            </w:r>
          </w:p>
        </w:tc>
        <w:tc>
          <w:tcPr>
            <w:tcW w:w="289" w:type="pct"/>
            <w:tcBorders>
              <w:top w:val="nil"/>
              <w:left w:val="nil"/>
              <w:bottom w:val="single" w:sz="4" w:space="0" w:color="auto"/>
              <w:right w:val="nil"/>
            </w:tcBorders>
            <w:shd w:val="clear" w:color="auto" w:fill="auto"/>
            <w:noWrap/>
            <w:vAlign w:val="center"/>
            <w:hideMark/>
          </w:tcPr>
          <w:p w14:paraId="144D50B2"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Cohen's d</w:t>
            </w:r>
          </w:p>
        </w:tc>
        <w:tc>
          <w:tcPr>
            <w:tcW w:w="511" w:type="pct"/>
            <w:tcBorders>
              <w:top w:val="nil"/>
              <w:left w:val="nil"/>
              <w:bottom w:val="single" w:sz="4" w:space="0" w:color="auto"/>
              <w:right w:val="nil"/>
            </w:tcBorders>
            <w:shd w:val="clear" w:color="auto" w:fill="auto"/>
            <w:noWrap/>
            <w:vAlign w:val="center"/>
            <w:hideMark/>
          </w:tcPr>
          <w:p w14:paraId="751D84D1"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β (95%CI)</w:t>
            </w:r>
          </w:p>
        </w:tc>
        <w:tc>
          <w:tcPr>
            <w:tcW w:w="235" w:type="pct"/>
            <w:tcBorders>
              <w:top w:val="nil"/>
              <w:left w:val="nil"/>
              <w:bottom w:val="single" w:sz="4" w:space="0" w:color="auto"/>
              <w:right w:val="single" w:sz="4" w:space="0" w:color="auto"/>
            </w:tcBorders>
            <w:shd w:val="clear" w:color="auto" w:fill="auto"/>
            <w:noWrap/>
            <w:vAlign w:val="center"/>
            <w:hideMark/>
          </w:tcPr>
          <w:p w14:paraId="087D430F"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P-value</w:t>
            </w:r>
          </w:p>
        </w:tc>
        <w:tc>
          <w:tcPr>
            <w:tcW w:w="549" w:type="pct"/>
            <w:tcBorders>
              <w:top w:val="nil"/>
              <w:left w:val="nil"/>
              <w:bottom w:val="nil"/>
              <w:right w:val="nil"/>
            </w:tcBorders>
            <w:shd w:val="clear" w:color="auto" w:fill="auto"/>
            <w:noWrap/>
            <w:vAlign w:val="center"/>
            <w:hideMark/>
          </w:tcPr>
          <w:p w14:paraId="4882571D"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β (95%CI)</w:t>
            </w:r>
          </w:p>
        </w:tc>
        <w:tc>
          <w:tcPr>
            <w:tcW w:w="240" w:type="pct"/>
            <w:tcBorders>
              <w:top w:val="nil"/>
              <w:left w:val="nil"/>
              <w:bottom w:val="nil"/>
              <w:right w:val="single" w:sz="4" w:space="0" w:color="auto"/>
            </w:tcBorders>
            <w:shd w:val="clear" w:color="auto" w:fill="auto"/>
            <w:noWrap/>
            <w:vAlign w:val="center"/>
            <w:hideMark/>
          </w:tcPr>
          <w:p w14:paraId="4B54C402"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P-value</w:t>
            </w:r>
          </w:p>
        </w:tc>
      </w:tr>
      <w:tr w:rsidR="006908ED" w:rsidRPr="0056429C" w14:paraId="0681855A" w14:textId="77777777" w:rsidTr="000F1ADC">
        <w:trPr>
          <w:trHeight w:val="255"/>
        </w:trPr>
        <w:tc>
          <w:tcPr>
            <w:tcW w:w="547" w:type="pct"/>
            <w:vMerge w:val="restart"/>
            <w:tcBorders>
              <w:top w:val="nil"/>
              <w:left w:val="single" w:sz="4" w:space="0" w:color="auto"/>
              <w:bottom w:val="single" w:sz="4" w:space="0" w:color="000000"/>
              <w:right w:val="nil"/>
            </w:tcBorders>
            <w:shd w:val="clear" w:color="auto" w:fill="auto"/>
            <w:vAlign w:val="center"/>
            <w:hideMark/>
          </w:tcPr>
          <w:p w14:paraId="5947F8EA" w14:textId="77777777" w:rsidR="00CF1D4C" w:rsidRPr="0056429C" w:rsidRDefault="00CF1D4C" w:rsidP="00CF1D4C">
            <w:pPr>
              <w:spacing w:after="0" w:line="240" w:lineRule="auto"/>
              <w:rPr>
                <w:rFonts w:ascii="Times New Roman" w:eastAsia="Times New Roman" w:hAnsi="Times New Roman" w:cs="Times New Roman"/>
                <w:b/>
                <w:color w:val="000000"/>
                <w:sz w:val="16"/>
                <w:szCs w:val="16"/>
                <w:lang w:val="en-US" w:eastAsia="en-GB"/>
              </w:rPr>
            </w:pPr>
            <w:r w:rsidRPr="0056429C">
              <w:rPr>
                <w:rFonts w:ascii="Times New Roman" w:eastAsia="Times New Roman" w:hAnsi="Times New Roman" w:cs="Times New Roman"/>
                <w:b/>
                <w:color w:val="000000"/>
                <w:sz w:val="16"/>
                <w:szCs w:val="16"/>
                <w:lang w:val="en-US" w:eastAsia="en-GB"/>
              </w:rPr>
              <w:t>Global cognition composite (Z score)</w:t>
            </w:r>
          </w:p>
        </w:tc>
        <w:tc>
          <w:tcPr>
            <w:tcW w:w="260" w:type="pct"/>
            <w:tcBorders>
              <w:top w:val="nil"/>
              <w:left w:val="nil"/>
              <w:bottom w:val="nil"/>
              <w:right w:val="nil"/>
            </w:tcBorders>
            <w:shd w:val="clear" w:color="auto" w:fill="auto"/>
            <w:noWrap/>
            <w:vAlign w:val="center"/>
            <w:hideMark/>
          </w:tcPr>
          <w:p w14:paraId="3925152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single" w:sz="4" w:space="0" w:color="auto"/>
              <w:left w:val="single" w:sz="4" w:space="0" w:color="auto"/>
              <w:bottom w:val="nil"/>
              <w:right w:val="nil"/>
            </w:tcBorders>
            <w:shd w:val="clear" w:color="auto" w:fill="auto"/>
            <w:noWrap/>
            <w:vAlign w:val="center"/>
            <w:hideMark/>
          </w:tcPr>
          <w:p w14:paraId="5EA870F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0.18 (0.10, 0.26)</w:t>
            </w:r>
          </w:p>
        </w:tc>
        <w:tc>
          <w:tcPr>
            <w:tcW w:w="289" w:type="pct"/>
            <w:tcBorders>
              <w:top w:val="single" w:sz="4" w:space="0" w:color="auto"/>
              <w:left w:val="nil"/>
              <w:bottom w:val="nil"/>
              <w:right w:val="nil"/>
            </w:tcBorders>
            <w:shd w:val="clear" w:color="auto" w:fill="auto"/>
            <w:noWrap/>
            <w:vAlign w:val="center"/>
            <w:hideMark/>
          </w:tcPr>
          <w:p w14:paraId="7F01EB9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0.32</w:t>
            </w:r>
          </w:p>
        </w:tc>
        <w:tc>
          <w:tcPr>
            <w:tcW w:w="245" w:type="pct"/>
            <w:tcBorders>
              <w:top w:val="single" w:sz="4" w:space="0" w:color="auto"/>
              <w:left w:val="nil"/>
              <w:bottom w:val="nil"/>
              <w:right w:val="single" w:sz="4" w:space="0" w:color="auto"/>
            </w:tcBorders>
            <w:shd w:val="clear" w:color="auto" w:fill="auto"/>
            <w:noWrap/>
            <w:vAlign w:val="center"/>
            <w:hideMark/>
          </w:tcPr>
          <w:p w14:paraId="07B74351"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&lt;0.001</w:t>
            </w:r>
          </w:p>
        </w:tc>
        <w:tc>
          <w:tcPr>
            <w:tcW w:w="655" w:type="pct"/>
            <w:tcBorders>
              <w:top w:val="single" w:sz="4" w:space="0" w:color="auto"/>
              <w:left w:val="nil"/>
              <w:bottom w:val="nil"/>
              <w:right w:val="nil"/>
            </w:tcBorders>
            <w:shd w:val="clear" w:color="auto" w:fill="auto"/>
            <w:noWrap/>
            <w:vAlign w:val="center"/>
            <w:hideMark/>
          </w:tcPr>
          <w:p w14:paraId="1C9E36E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0.11 (0.00, 0.21)</w:t>
            </w:r>
          </w:p>
        </w:tc>
        <w:tc>
          <w:tcPr>
            <w:tcW w:w="289" w:type="pct"/>
            <w:tcBorders>
              <w:top w:val="single" w:sz="4" w:space="0" w:color="auto"/>
              <w:left w:val="nil"/>
              <w:bottom w:val="nil"/>
              <w:right w:val="nil"/>
            </w:tcBorders>
            <w:shd w:val="clear" w:color="auto" w:fill="auto"/>
            <w:noWrap/>
            <w:vAlign w:val="center"/>
            <w:hideMark/>
          </w:tcPr>
          <w:p w14:paraId="7CACB91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0.26</w:t>
            </w:r>
          </w:p>
        </w:tc>
        <w:tc>
          <w:tcPr>
            <w:tcW w:w="235" w:type="pct"/>
            <w:tcBorders>
              <w:top w:val="single" w:sz="4" w:space="0" w:color="auto"/>
              <w:left w:val="nil"/>
              <w:bottom w:val="nil"/>
              <w:right w:val="single" w:sz="4" w:space="0" w:color="auto"/>
            </w:tcBorders>
            <w:shd w:val="clear" w:color="auto" w:fill="auto"/>
            <w:noWrap/>
            <w:vAlign w:val="center"/>
            <w:hideMark/>
          </w:tcPr>
          <w:p w14:paraId="0944C521"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0.048</w:t>
            </w:r>
          </w:p>
        </w:tc>
        <w:tc>
          <w:tcPr>
            <w:tcW w:w="289" w:type="pct"/>
            <w:tcBorders>
              <w:top w:val="nil"/>
              <w:left w:val="nil"/>
              <w:bottom w:val="nil"/>
              <w:right w:val="nil"/>
            </w:tcBorders>
            <w:shd w:val="clear" w:color="auto" w:fill="auto"/>
            <w:noWrap/>
            <w:vAlign w:val="center"/>
            <w:hideMark/>
          </w:tcPr>
          <w:p w14:paraId="2E4B318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-0.23</w:t>
            </w:r>
          </w:p>
        </w:tc>
        <w:tc>
          <w:tcPr>
            <w:tcW w:w="511" w:type="pct"/>
            <w:tcBorders>
              <w:top w:val="nil"/>
              <w:left w:val="nil"/>
              <w:bottom w:val="nil"/>
              <w:right w:val="nil"/>
            </w:tcBorders>
            <w:shd w:val="clear" w:color="auto" w:fill="auto"/>
            <w:noWrap/>
            <w:vAlign w:val="center"/>
            <w:hideMark/>
          </w:tcPr>
          <w:p w14:paraId="15B78D7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-0.11 (-0.22, 0.00)</w:t>
            </w:r>
          </w:p>
        </w:tc>
        <w:tc>
          <w:tcPr>
            <w:tcW w:w="235" w:type="pct"/>
            <w:tcBorders>
              <w:top w:val="nil"/>
              <w:left w:val="nil"/>
              <w:bottom w:val="nil"/>
              <w:right w:val="nil"/>
            </w:tcBorders>
            <w:shd w:val="clear" w:color="auto" w:fill="auto"/>
            <w:noWrap/>
            <w:vAlign w:val="center"/>
            <w:hideMark/>
          </w:tcPr>
          <w:p w14:paraId="3DB9DE8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0.059</w:t>
            </w:r>
          </w:p>
        </w:tc>
        <w:tc>
          <w:tcPr>
            <w:tcW w:w="549" w:type="pct"/>
            <w:tcBorders>
              <w:top w:val="single" w:sz="4" w:space="0" w:color="auto"/>
              <w:left w:val="single" w:sz="4" w:space="0" w:color="auto"/>
              <w:bottom w:val="nil"/>
              <w:right w:val="nil"/>
            </w:tcBorders>
            <w:shd w:val="clear" w:color="auto" w:fill="auto"/>
            <w:noWrap/>
            <w:vAlign w:val="center"/>
            <w:hideMark/>
          </w:tcPr>
          <w:p w14:paraId="1E9A968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-0.11 (-0.24, 0.02)</w:t>
            </w:r>
          </w:p>
        </w:tc>
        <w:tc>
          <w:tcPr>
            <w:tcW w:w="240" w:type="pct"/>
            <w:tcBorders>
              <w:top w:val="single" w:sz="4" w:space="0" w:color="auto"/>
              <w:left w:val="nil"/>
              <w:bottom w:val="nil"/>
              <w:right w:val="single" w:sz="4" w:space="0" w:color="auto"/>
            </w:tcBorders>
            <w:shd w:val="clear" w:color="auto" w:fill="auto"/>
            <w:noWrap/>
            <w:vAlign w:val="center"/>
            <w:hideMark/>
          </w:tcPr>
          <w:p w14:paraId="2B8E207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0.113</w:t>
            </w:r>
          </w:p>
        </w:tc>
      </w:tr>
      <w:tr w:rsidR="006908ED" w:rsidRPr="0056429C" w14:paraId="6CD4A113" w14:textId="77777777" w:rsidTr="000F1ADC">
        <w:trPr>
          <w:trHeight w:val="255"/>
        </w:trPr>
        <w:tc>
          <w:tcPr>
            <w:tcW w:w="547" w:type="pct"/>
            <w:vMerge/>
            <w:tcBorders>
              <w:top w:val="nil"/>
              <w:left w:val="single" w:sz="4" w:space="0" w:color="auto"/>
              <w:bottom w:val="single" w:sz="4" w:space="0" w:color="000000"/>
              <w:right w:val="nil"/>
            </w:tcBorders>
            <w:vAlign w:val="center"/>
            <w:hideMark/>
          </w:tcPr>
          <w:p w14:paraId="31E57FAC" w14:textId="77777777" w:rsidR="00CF1D4C" w:rsidRPr="0056429C" w:rsidRDefault="00CF1D4C" w:rsidP="00CF1D4C">
            <w:pPr>
              <w:spacing w:after="0" w:line="240" w:lineRule="auto"/>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auto"/>
              <w:right w:val="nil"/>
            </w:tcBorders>
            <w:shd w:val="clear" w:color="auto" w:fill="auto"/>
            <w:noWrap/>
            <w:vAlign w:val="center"/>
            <w:hideMark/>
          </w:tcPr>
          <w:p w14:paraId="4C5FC93E"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auto"/>
              <w:right w:val="nil"/>
            </w:tcBorders>
            <w:shd w:val="clear" w:color="auto" w:fill="auto"/>
            <w:noWrap/>
            <w:vAlign w:val="center"/>
            <w:hideMark/>
          </w:tcPr>
          <w:p w14:paraId="11B82E9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0.22 (0.08, 0.36)</w:t>
            </w:r>
          </w:p>
        </w:tc>
        <w:tc>
          <w:tcPr>
            <w:tcW w:w="289" w:type="pct"/>
            <w:tcBorders>
              <w:top w:val="nil"/>
              <w:left w:val="nil"/>
              <w:bottom w:val="single" w:sz="4" w:space="0" w:color="auto"/>
              <w:right w:val="nil"/>
            </w:tcBorders>
            <w:shd w:val="clear" w:color="auto" w:fill="auto"/>
            <w:noWrap/>
            <w:vAlign w:val="center"/>
            <w:hideMark/>
          </w:tcPr>
          <w:p w14:paraId="61E0DD6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0.27</w:t>
            </w:r>
          </w:p>
        </w:tc>
        <w:tc>
          <w:tcPr>
            <w:tcW w:w="245" w:type="pct"/>
            <w:tcBorders>
              <w:top w:val="nil"/>
              <w:left w:val="nil"/>
              <w:bottom w:val="single" w:sz="4" w:space="0" w:color="auto"/>
              <w:right w:val="single" w:sz="4" w:space="0" w:color="auto"/>
            </w:tcBorders>
            <w:shd w:val="clear" w:color="auto" w:fill="auto"/>
            <w:noWrap/>
            <w:vAlign w:val="center"/>
            <w:hideMark/>
          </w:tcPr>
          <w:p w14:paraId="0A9AA43E"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0.011</w:t>
            </w:r>
          </w:p>
        </w:tc>
        <w:tc>
          <w:tcPr>
            <w:tcW w:w="655" w:type="pct"/>
            <w:tcBorders>
              <w:top w:val="nil"/>
              <w:left w:val="nil"/>
              <w:bottom w:val="single" w:sz="4" w:space="0" w:color="auto"/>
              <w:right w:val="nil"/>
            </w:tcBorders>
            <w:shd w:val="clear" w:color="auto" w:fill="auto"/>
            <w:noWrap/>
            <w:vAlign w:val="center"/>
            <w:hideMark/>
          </w:tcPr>
          <w:p w14:paraId="699BA09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0.18 (0.01, 0.35)</w:t>
            </w:r>
          </w:p>
        </w:tc>
        <w:tc>
          <w:tcPr>
            <w:tcW w:w="289" w:type="pct"/>
            <w:tcBorders>
              <w:top w:val="nil"/>
              <w:left w:val="nil"/>
              <w:bottom w:val="single" w:sz="4" w:space="0" w:color="auto"/>
              <w:right w:val="nil"/>
            </w:tcBorders>
            <w:shd w:val="clear" w:color="auto" w:fill="auto"/>
            <w:noWrap/>
            <w:vAlign w:val="center"/>
            <w:hideMark/>
          </w:tcPr>
          <w:p w14:paraId="126D627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0.26</w:t>
            </w:r>
          </w:p>
        </w:tc>
        <w:tc>
          <w:tcPr>
            <w:tcW w:w="235" w:type="pct"/>
            <w:tcBorders>
              <w:top w:val="nil"/>
              <w:left w:val="nil"/>
              <w:bottom w:val="single" w:sz="4" w:space="0" w:color="auto"/>
              <w:right w:val="single" w:sz="4" w:space="0" w:color="auto"/>
            </w:tcBorders>
            <w:shd w:val="clear" w:color="auto" w:fill="auto"/>
            <w:noWrap/>
            <w:vAlign w:val="center"/>
            <w:hideMark/>
          </w:tcPr>
          <w:p w14:paraId="0966D78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0.327</w:t>
            </w:r>
          </w:p>
        </w:tc>
        <w:tc>
          <w:tcPr>
            <w:tcW w:w="289" w:type="pct"/>
            <w:tcBorders>
              <w:top w:val="nil"/>
              <w:left w:val="nil"/>
              <w:bottom w:val="single" w:sz="4" w:space="0" w:color="auto"/>
              <w:right w:val="nil"/>
            </w:tcBorders>
            <w:shd w:val="clear" w:color="auto" w:fill="auto"/>
            <w:noWrap/>
            <w:vAlign w:val="center"/>
            <w:hideMark/>
          </w:tcPr>
          <w:p w14:paraId="49682D2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-0.08</w:t>
            </w:r>
          </w:p>
        </w:tc>
        <w:tc>
          <w:tcPr>
            <w:tcW w:w="511" w:type="pct"/>
            <w:tcBorders>
              <w:top w:val="nil"/>
              <w:left w:val="nil"/>
              <w:bottom w:val="single" w:sz="4" w:space="0" w:color="auto"/>
              <w:right w:val="nil"/>
            </w:tcBorders>
            <w:shd w:val="clear" w:color="auto" w:fill="auto"/>
            <w:noWrap/>
            <w:vAlign w:val="center"/>
            <w:hideMark/>
          </w:tcPr>
          <w:p w14:paraId="3C988DA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-0.13 (-0.30, 0.04)</w:t>
            </w:r>
          </w:p>
        </w:tc>
        <w:tc>
          <w:tcPr>
            <w:tcW w:w="235" w:type="pct"/>
            <w:tcBorders>
              <w:top w:val="nil"/>
              <w:left w:val="nil"/>
              <w:bottom w:val="single" w:sz="4" w:space="0" w:color="auto"/>
              <w:right w:val="nil"/>
            </w:tcBorders>
            <w:shd w:val="clear" w:color="auto" w:fill="auto"/>
            <w:noWrap/>
            <w:vAlign w:val="center"/>
            <w:hideMark/>
          </w:tcPr>
          <w:p w14:paraId="437F15C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0.147</w:t>
            </w:r>
          </w:p>
        </w:tc>
        <w:tc>
          <w:tcPr>
            <w:tcW w:w="549" w:type="pct"/>
            <w:tcBorders>
              <w:top w:val="nil"/>
              <w:left w:val="single" w:sz="4" w:space="0" w:color="auto"/>
              <w:bottom w:val="single" w:sz="4" w:space="0" w:color="auto"/>
              <w:right w:val="nil"/>
            </w:tcBorders>
            <w:shd w:val="clear" w:color="auto" w:fill="auto"/>
            <w:noWrap/>
            <w:vAlign w:val="center"/>
            <w:hideMark/>
          </w:tcPr>
          <w:p w14:paraId="7D72A85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-0.23 (-0.44, -0.03)</w:t>
            </w:r>
          </w:p>
        </w:tc>
        <w:tc>
          <w:tcPr>
            <w:tcW w:w="240" w:type="pct"/>
            <w:tcBorders>
              <w:top w:val="nil"/>
              <w:left w:val="nil"/>
              <w:bottom w:val="single" w:sz="4" w:space="0" w:color="auto"/>
              <w:right w:val="single" w:sz="4" w:space="0" w:color="auto"/>
            </w:tcBorders>
            <w:shd w:val="clear" w:color="auto" w:fill="auto"/>
            <w:noWrap/>
            <w:vAlign w:val="center"/>
            <w:hideMark/>
          </w:tcPr>
          <w:p w14:paraId="32B1DF6A"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0.028</w:t>
            </w:r>
          </w:p>
        </w:tc>
      </w:tr>
      <w:tr w:rsidR="006908ED" w:rsidRPr="0056429C" w14:paraId="322F22CD" w14:textId="77777777" w:rsidTr="000F1ADC">
        <w:trPr>
          <w:trHeight w:val="255"/>
        </w:trPr>
        <w:tc>
          <w:tcPr>
            <w:tcW w:w="547" w:type="pct"/>
            <w:vMerge w:val="restart"/>
            <w:tcBorders>
              <w:top w:val="nil"/>
              <w:left w:val="single" w:sz="4" w:space="0" w:color="auto"/>
              <w:bottom w:val="nil"/>
              <w:right w:val="nil"/>
            </w:tcBorders>
            <w:shd w:val="clear" w:color="auto" w:fill="auto"/>
            <w:vAlign w:val="center"/>
            <w:hideMark/>
          </w:tcPr>
          <w:p w14:paraId="34343F41" w14:textId="77777777" w:rsidR="00CF1D4C" w:rsidRPr="0056429C" w:rsidRDefault="00CF1D4C" w:rsidP="00CF1D4C">
            <w:pPr>
              <w:spacing w:after="0" w:line="240" w:lineRule="auto"/>
              <w:rPr>
                <w:rFonts w:ascii="Times New Roman" w:eastAsia="Times New Roman" w:hAnsi="Times New Roman" w:cs="Times New Roman"/>
                <w:b/>
                <w:color w:val="000000"/>
                <w:sz w:val="16"/>
                <w:szCs w:val="16"/>
                <w:lang w:val="en-US" w:eastAsia="en-GB"/>
              </w:rPr>
            </w:pPr>
            <w:r w:rsidRPr="0056429C">
              <w:rPr>
                <w:rFonts w:ascii="Times New Roman" w:eastAsia="Times New Roman" w:hAnsi="Times New Roman" w:cs="Times New Roman"/>
                <w:b/>
                <w:color w:val="000000"/>
                <w:sz w:val="16"/>
                <w:szCs w:val="16"/>
                <w:lang w:val="en-US" w:eastAsia="en-GB"/>
              </w:rPr>
              <w:t>Memory composite (Z score)</w:t>
            </w:r>
          </w:p>
        </w:tc>
        <w:tc>
          <w:tcPr>
            <w:tcW w:w="260" w:type="pct"/>
            <w:tcBorders>
              <w:top w:val="nil"/>
              <w:left w:val="nil"/>
              <w:bottom w:val="nil"/>
              <w:right w:val="nil"/>
            </w:tcBorders>
            <w:shd w:val="clear" w:color="auto" w:fill="auto"/>
            <w:noWrap/>
            <w:vAlign w:val="center"/>
            <w:hideMark/>
          </w:tcPr>
          <w:p w14:paraId="536B631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nil"/>
              <w:left w:val="single" w:sz="4" w:space="0" w:color="auto"/>
              <w:bottom w:val="nil"/>
              <w:right w:val="nil"/>
            </w:tcBorders>
            <w:shd w:val="clear" w:color="auto" w:fill="auto"/>
            <w:noWrap/>
            <w:vAlign w:val="center"/>
            <w:hideMark/>
          </w:tcPr>
          <w:p w14:paraId="59C4AE29"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0.42 (0.24, 0.59)</w:t>
            </w:r>
          </w:p>
        </w:tc>
        <w:tc>
          <w:tcPr>
            <w:tcW w:w="289" w:type="pct"/>
            <w:tcBorders>
              <w:top w:val="nil"/>
              <w:left w:val="nil"/>
              <w:bottom w:val="nil"/>
              <w:right w:val="nil"/>
            </w:tcBorders>
            <w:shd w:val="clear" w:color="auto" w:fill="auto"/>
            <w:noWrap/>
            <w:vAlign w:val="center"/>
            <w:hideMark/>
          </w:tcPr>
          <w:p w14:paraId="695A481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0.42</w:t>
            </w:r>
          </w:p>
        </w:tc>
        <w:tc>
          <w:tcPr>
            <w:tcW w:w="245" w:type="pct"/>
            <w:tcBorders>
              <w:top w:val="nil"/>
              <w:left w:val="nil"/>
              <w:bottom w:val="nil"/>
              <w:right w:val="single" w:sz="4" w:space="0" w:color="auto"/>
            </w:tcBorders>
            <w:shd w:val="clear" w:color="auto" w:fill="auto"/>
            <w:noWrap/>
            <w:vAlign w:val="center"/>
            <w:hideMark/>
          </w:tcPr>
          <w:p w14:paraId="478B809A"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&lt;0.001</w:t>
            </w:r>
          </w:p>
        </w:tc>
        <w:tc>
          <w:tcPr>
            <w:tcW w:w="655" w:type="pct"/>
            <w:tcBorders>
              <w:top w:val="nil"/>
              <w:left w:val="nil"/>
              <w:bottom w:val="nil"/>
              <w:right w:val="nil"/>
            </w:tcBorders>
            <w:shd w:val="clear" w:color="auto" w:fill="auto"/>
            <w:noWrap/>
            <w:vAlign w:val="center"/>
            <w:hideMark/>
          </w:tcPr>
          <w:p w14:paraId="4DD1784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0.25 (0.08, 0.41)</w:t>
            </w:r>
          </w:p>
        </w:tc>
        <w:tc>
          <w:tcPr>
            <w:tcW w:w="289" w:type="pct"/>
            <w:tcBorders>
              <w:top w:val="nil"/>
              <w:left w:val="nil"/>
              <w:bottom w:val="nil"/>
              <w:right w:val="nil"/>
            </w:tcBorders>
            <w:shd w:val="clear" w:color="auto" w:fill="auto"/>
            <w:noWrap/>
            <w:vAlign w:val="center"/>
            <w:hideMark/>
          </w:tcPr>
          <w:p w14:paraId="77FFF79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0.40</w:t>
            </w:r>
          </w:p>
        </w:tc>
        <w:tc>
          <w:tcPr>
            <w:tcW w:w="235" w:type="pct"/>
            <w:tcBorders>
              <w:top w:val="nil"/>
              <w:left w:val="nil"/>
              <w:bottom w:val="nil"/>
              <w:right w:val="single" w:sz="4" w:space="0" w:color="auto"/>
            </w:tcBorders>
            <w:shd w:val="clear" w:color="auto" w:fill="auto"/>
            <w:noWrap/>
            <w:vAlign w:val="center"/>
            <w:hideMark/>
          </w:tcPr>
          <w:p w14:paraId="31CA0D62"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0.018</w:t>
            </w:r>
          </w:p>
        </w:tc>
        <w:tc>
          <w:tcPr>
            <w:tcW w:w="289" w:type="pct"/>
            <w:tcBorders>
              <w:top w:val="nil"/>
              <w:left w:val="nil"/>
              <w:bottom w:val="nil"/>
              <w:right w:val="nil"/>
            </w:tcBorders>
            <w:shd w:val="clear" w:color="auto" w:fill="auto"/>
            <w:noWrap/>
            <w:vAlign w:val="center"/>
            <w:hideMark/>
          </w:tcPr>
          <w:p w14:paraId="2F7044F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-0.31</w:t>
            </w:r>
          </w:p>
        </w:tc>
        <w:tc>
          <w:tcPr>
            <w:tcW w:w="511" w:type="pct"/>
            <w:tcBorders>
              <w:top w:val="nil"/>
              <w:left w:val="nil"/>
              <w:bottom w:val="nil"/>
              <w:right w:val="nil"/>
            </w:tcBorders>
            <w:shd w:val="clear" w:color="auto" w:fill="auto"/>
            <w:noWrap/>
            <w:vAlign w:val="center"/>
            <w:hideMark/>
          </w:tcPr>
          <w:p w14:paraId="0113765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-0.20 (-0.42, 0.01)</w:t>
            </w:r>
          </w:p>
        </w:tc>
        <w:tc>
          <w:tcPr>
            <w:tcW w:w="235" w:type="pct"/>
            <w:tcBorders>
              <w:top w:val="nil"/>
              <w:left w:val="nil"/>
              <w:bottom w:val="nil"/>
              <w:right w:val="nil"/>
            </w:tcBorders>
            <w:shd w:val="clear" w:color="auto" w:fill="auto"/>
            <w:noWrap/>
            <w:vAlign w:val="center"/>
            <w:hideMark/>
          </w:tcPr>
          <w:p w14:paraId="62AF34E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0.067</w:t>
            </w:r>
          </w:p>
        </w:tc>
        <w:tc>
          <w:tcPr>
            <w:tcW w:w="549" w:type="pct"/>
            <w:tcBorders>
              <w:top w:val="nil"/>
              <w:left w:val="single" w:sz="4" w:space="0" w:color="auto"/>
              <w:bottom w:val="nil"/>
              <w:right w:val="nil"/>
            </w:tcBorders>
            <w:shd w:val="clear" w:color="auto" w:fill="auto"/>
            <w:noWrap/>
            <w:vAlign w:val="center"/>
            <w:hideMark/>
          </w:tcPr>
          <w:p w14:paraId="768C76B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-0.17 (-0.44, 0.10)</w:t>
            </w:r>
          </w:p>
        </w:tc>
        <w:tc>
          <w:tcPr>
            <w:tcW w:w="240" w:type="pct"/>
            <w:tcBorders>
              <w:top w:val="nil"/>
              <w:left w:val="nil"/>
              <w:bottom w:val="nil"/>
              <w:right w:val="single" w:sz="4" w:space="0" w:color="auto"/>
            </w:tcBorders>
            <w:shd w:val="clear" w:color="auto" w:fill="auto"/>
            <w:noWrap/>
            <w:vAlign w:val="center"/>
            <w:hideMark/>
          </w:tcPr>
          <w:p w14:paraId="05B2A9F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0.222</w:t>
            </w:r>
          </w:p>
        </w:tc>
      </w:tr>
      <w:tr w:rsidR="006908ED" w:rsidRPr="0056429C" w14:paraId="54C360CE" w14:textId="77777777" w:rsidTr="000F1ADC">
        <w:trPr>
          <w:trHeight w:val="255"/>
        </w:trPr>
        <w:tc>
          <w:tcPr>
            <w:tcW w:w="547" w:type="pct"/>
            <w:vMerge/>
            <w:tcBorders>
              <w:top w:val="nil"/>
              <w:left w:val="single" w:sz="4" w:space="0" w:color="auto"/>
              <w:bottom w:val="single" w:sz="4" w:space="0" w:color="D0CECE" w:themeColor="background2" w:themeShade="E6"/>
              <w:right w:val="nil"/>
            </w:tcBorders>
            <w:vAlign w:val="center"/>
            <w:hideMark/>
          </w:tcPr>
          <w:p w14:paraId="5556E38B" w14:textId="77777777" w:rsidR="00CF1D4C" w:rsidRPr="0056429C" w:rsidRDefault="00CF1D4C" w:rsidP="00CF1D4C">
            <w:pPr>
              <w:spacing w:after="0" w:line="240" w:lineRule="auto"/>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D0CECE" w:themeColor="background2" w:themeShade="E6"/>
              <w:right w:val="nil"/>
            </w:tcBorders>
            <w:shd w:val="clear" w:color="auto" w:fill="auto"/>
            <w:noWrap/>
            <w:vAlign w:val="center"/>
            <w:hideMark/>
          </w:tcPr>
          <w:p w14:paraId="016439D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D0CECE" w:themeColor="background2" w:themeShade="E6"/>
              <w:right w:val="nil"/>
            </w:tcBorders>
            <w:shd w:val="clear" w:color="auto" w:fill="auto"/>
            <w:noWrap/>
            <w:vAlign w:val="center"/>
            <w:hideMark/>
          </w:tcPr>
          <w:p w14:paraId="7D0CC27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0.51 (0.14, 0.88)</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6D8DB17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0.40</w:t>
            </w:r>
          </w:p>
        </w:tc>
        <w:tc>
          <w:tcPr>
            <w:tcW w:w="245" w:type="pct"/>
            <w:tcBorders>
              <w:top w:val="nil"/>
              <w:left w:val="nil"/>
              <w:bottom w:val="single" w:sz="4" w:space="0" w:color="D0CECE" w:themeColor="background2" w:themeShade="E6"/>
              <w:right w:val="single" w:sz="4" w:space="0" w:color="auto"/>
            </w:tcBorders>
            <w:shd w:val="clear" w:color="auto" w:fill="auto"/>
            <w:noWrap/>
            <w:vAlign w:val="center"/>
            <w:hideMark/>
          </w:tcPr>
          <w:p w14:paraId="6FDD097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0.067</w:t>
            </w:r>
          </w:p>
        </w:tc>
        <w:tc>
          <w:tcPr>
            <w:tcW w:w="655" w:type="pct"/>
            <w:tcBorders>
              <w:top w:val="nil"/>
              <w:left w:val="nil"/>
              <w:bottom w:val="single" w:sz="4" w:space="0" w:color="D0CECE" w:themeColor="background2" w:themeShade="E6"/>
              <w:right w:val="nil"/>
            </w:tcBorders>
            <w:shd w:val="clear" w:color="auto" w:fill="auto"/>
            <w:noWrap/>
            <w:vAlign w:val="center"/>
            <w:hideMark/>
          </w:tcPr>
          <w:p w14:paraId="0DC0730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0.19 (-0.05, 0.42)</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2B0A46F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0.25</w:t>
            </w:r>
          </w:p>
        </w:tc>
        <w:tc>
          <w:tcPr>
            <w:tcW w:w="235" w:type="pct"/>
            <w:tcBorders>
              <w:top w:val="nil"/>
              <w:left w:val="nil"/>
              <w:bottom w:val="single" w:sz="4" w:space="0" w:color="D0CECE" w:themeColor="background2" w:themeShade="E6"/>
              <w:right w:val="single" w:sz="4" w:space="0" w:color="auto"/>
            </w:tcBorders>
            <w:shd w:val="clear" w:color="auto" w:fill="auto"/>
            <w:noWrap/>
            <w:vAlign w:val="center"/>
            <w:hideMark/>
          </w:tcPr>
          <w:p w14:paraId="4452112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0.826</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1B68FCAE"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-0.35</w:t>
            </w:r>
          </w:p>
        </w:tc>
        <w:tc>
          <w:tcPr>
            <w:tcW w:w="511" w:type="pct"/>
            <w:tcBorders>
              <w:top w:val="nil"/>
              <w:left w:val="nil"/>
              <w:bottom w:val="single" w:sz="4" w:space="0" w:color="D0CECE" w:themeColor="background2" w:themeShade="E6"/>
              <w:right w:val="nil"/>
            </w:tcBorders>
            <w:shd w:val="clear" w:color="auto" w:fill="auto"/>
            <w:noWrap/>
            <w:vAlign w:val="center"/>
            <w:hideMark/>
          </w:tcPr>
          <w:p w14:paraId="25B26E3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-0.30 (-0.61, 0.00)</w:t>
            </w:r>
          </w:p>
        </w:tc>
        <w:tc>
          <w:tcPr>
            <w:tcW w:w="235" w:type="pct"/>
            <w:tcBorders>
              <w:top w:val="nil"/>
              <w:left w:val="nil"/>
              <w:bottom w:val="single" w:sz="4" w:space="0" w:color="D0CECE" w:themeColor="background2" w:themeShade="E6"/>
              <w:right w:val="nil"/>
            </w:tcBorders>
            <w:shd w:val="clear" w:color="auto" w:fill="auto"/>
            <w:noWrap/>
            <w:vAlign w:val="center"/>
            <w:hideMark/>
          </w:tcPr>
          <w:p w14:paraId="4939EC26"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0.051</w:t>
            </w:r>
          </w:p>
        </w:tc>
        <w:tc>
          <w:tcPr>
            <w:tcW w:w="549" w:type="pct"/>
            <w:tcBorders>
              <w:top w:val="nil"/>
              <w:left w:val="single" w:sz="4" w:space="0" w:color="auto"/>
              <w:bottom w:val="single" w:sz="4" w:space="0" w:color="D0CECE" w:themeColor="background2" w:themeShade="E6"/>
              <w:right w:val="nil"/>
            </w:tcBorders>
            <w:shd w:val="clear" w:color="auto" w:fill="auto"/>
            <w:noWrap/>
            <w:vAlign w:val="center"/>
            <w:hideMark/>
          </w:tcPr>
          <w:p w14:paraId="4E2536E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-0.47 (-0.84, -0.10)</w:t>
            </w:r>
          </w:p>
        </w:tc>
        <w:tc>
          <w:tcPr>
            <w:tcW w:w="240" w:type="pct"/>
            <w:tcBorders>
              <w:top w:val="nil"/>
              <w:left w:val="nil"/>
              <w:bottom w:val="single" w:sz="4" w:space="0" w:color="D0CECE" w:themeColor="background2" w:themeShade="E6"/>
              <w:right w:val="single" w:sz="4" w:space="0" w:color="auto"/>
            </w:tcBorders>
            <w:shd w:val="clear" w:color="auto" w:fill="auto"/>
            <w:noWrap/>
            <w:vAlign w:val="center"/>
            <w:hideMark/>
          </w:tcPr>
          <w:p w14:paraId="04B95375"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0.017</w:t>
            </w:r>
          </w:p>
        </w:tc>
      </w:tr>
      <w:tr w:rsidR="006908ED" w:rsidRPr="0056429C" w14:paraId="7B4188ED" w14:textId="77777777" w:rsidTr="000F1ADC">
        <w:trPr>
          <w:trHeight w:val="255"/>
        </w:trPr>
        <w:tc>
          <w:tcPr>
            <w:tcW w:w="547" w:type="pct"/>
            <w:vMerge w:val="restart"/>
            <w:tcBorders>
              <w:top w:val="single" w:sz="4" w:space="0" w:color="D0CECE" w:themeColor="background2" w:themeShade="E6"/>
              <w:left w:val="single" w:sz="4" w:space="0" w:color="auto"/>
              <w:bottom w:val="nil"/>
              <w:right w:val="nil"/>
            </w:tcBorders>
            <w:shd w:val="clear" w:color="auto" w:fill="auto"/>
            <w:vAlign w:val="center"/>
            <w:hideMark/>
          </w:tcPr>
          <w:p w14:paraId="6665AC9B"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RAVTL IR</w:t>
            </w:r>
          </w:p>
        </w:tc>
        <w:tc>
          <w:tcPr>
            <w:tcW w:w="260" w:type="pct"/>
            <w:tcBorders>
              <w:top w:val="single" w:sz="4" w:space="0" w:color="D0CECE" w:themeColor="background2" w:themeShade="E6"/>
              <w:left w:val="nil"/>
              <w:bottom w:val="nil"/>
              <w:right w:val="nil"/>
            </w:tcBorders>
            <w:shd w:val="clear" w:color="auto" w:fill="auto"/>
            <w:noWrap/>
            <w:vAlign w:val="center"/>
            <w:hideMark/>
          </w:tcPr>
          <w:p w14:paraId="659B941E"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single" w:sz="4" w:space="0" w:color="D0CECE" w:themeColor="background2" w:themeShade="E6"/>
              <w:left w:val="single" w:sz="4" w:space="0" w:color="auto"/>
              <w:bottom w:val="nil"/>
              <w:right w:val="nil"/>
            </w:tcBorders>
            <w:shd w:val="clear" w:color="auto" w:fill="auto"/>
            <w:noWrap/>
            <w:vAlign w:val="center"/>
            <w:hideMark/>
          </w:tcPr>
          <w:p w14:paraId="1C8E2CA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0.4 (-0.4, 1.2)</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1552B4E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0.05</w:t>
            </w:r>
          </w:p>
        </w:tc>
        <w:tc>
          <w:tcPr>
            <w:tcW w:w="245" w:type="pct"/>
            <w:tcBorders>
              <w:top w:val="single" w:sz="4" w:space="0" w:color="D0CECE" w:themeColor="background2" w:themeShade="E6"/>
              <w:left w:val="nil"/>
              <w:bottom w:val="nil"/>
              <w:right w:val="single" w:sz="4" w:space="0" w:color="auto"/>
            </w:tcBorders>
            <w:shd w:val="clear" w:color="auto" w:fill="auto"/>
            <w:noWrap/>
            <w:vAlign w:val="center"/>
            <w:hideMark/>
          </w:tcPr>
          <w:p w14:paraId="20F3571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0.235</w:t>
            </w:r>
          </w:p>
        </w:tc>
        <w:tc>
          <w:tcPr>
            <w:tcW w:w="655" w:type="pct"/>
            <w:tcBorders>
              <w:top w:val="single" w:sz="4" w:space="0" w:color="D0CECE" w:themeColor="background2" w:themeShade="E6"/>
              <w:left w:val="nil"/>
              <w:bottom w:val="nil"/>
              <w:right w:val="nil"/>
            </w:tcBorders>
            <w:shd w:val="clear" w:color="auto" w:fill="auto"/>
            <w:noWrap/>
            <w:vAlign w:val="center"/>
            <w:hideMark/>
          </w:tcPr>
          <w:p w14:paraId="3260DE4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0.6 (0.0, 1.3)</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493C2A3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0.21</w:t>
            </w:r>
          </w:p>
        </w:tc>
        <w:tc>
          <w:tcPr>
            <w:tcW w:w="235" w:type="pct"/>
            <w:tcBorders>
              <w:top w:val="single" w:sz="4" w:space="0" w:color="D0CECE" w:themeColor="background2" w:themeShade="E6"/>
              <w:left w:val="nil"/>
              <w:bottom w:val="nil"/>
              <w:right w:val="single" w:sz="4" w:space="0" w:color="auto"/>
            </w:tcBorders>
            <w:shd w:val="clear" w:color="auto" w:fill="auto"/>
            <w:noWrap/>
            <w:vAlign w:val="center"/>
            <w:hideMark/>
          </w:tcPr>
          <w:p w14:paraId="242CC42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0.230</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646D877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0.09</w:t>
            </w:r>
          </w:p>
        </w:tc>
        <w:tc>
          <w:tcPr>
            <w:tcW w:w="511" w:type="pct"/>
            <w:tcBorders>
              <w:top w:val="single" w:sz="4" w:space="0" w:color="D0CECE" w:themeColor="background2" w:themeShade="E6"/>
              <w:left w:val="nil"/>
              <w:bottom w:val="nil"/>
              <w:right w:val="nil"/>
            </w:tcBorders>
            <w:shd w:val="clear" w:color="auto" w:fill="auto"/>
            <w:noWrap/>
            <w:vAlign w:val="center"/>
            <w:hideMark/>
          </w:tcPr>
          <w:p w14:paraId="58F20F9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0.5 (-0.4, 1.3)</w:t>
            </w:r>
          </w:p>
        </w:tc>
        <w:tc>
          <w:tcPr>
            <w:tcW w:w="235" w:type="pct"/>
            <w:tcBorders>
              <w:top w:val="single" w:sz="4" w:space="0" w:color="D0CECE" w:themeColor="background2" w:themeShade="E6"/>
              <w:left w:val="nil"/>
              <w:bottom w:val="nil"/>
              <w:right w:val="nil"/>
            </w:tcBorders>
            <w:shd w:val="clear" w:color="auto" w:fill="auto"/>
            <w:noWrap/>
            <w:vAlign w:val="center"/>
            <w:hideMark/>
          </w:tcPr>
          <w:p w14:paraId="594D9C6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0.304</w:t>
            </w:r>
          </w:p>
        </w:tc>
        <w:tc>
          <w:tcPr>
            <w:tcW w:w="549" w:type="pct"/>
            <w:tcBorders>
              <w:top w:val="single" w:sz="4" w:space="0" w:color="D0CECE" w:themeColor="background2" w:themeShade="E6"/>
              <w:left w:val="single" w:sz="4" w:space="0" w:color="auto"/>
              <w:bottom w:val="nil"/>
              <w:right w:val="nil"/>
            </w:tcBorders>
            <w:shd w:val="clear" w:color="auto" w:fill="auto"/>
            <w:noWrap/>
            <w:vAlign w:val="center"/>
            <w:hideMark/>
          </w:tcPr>
          <w:p w14:paraId="1176E9C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0.7 (-0.3, 1.8)</w:t>
            </w:r>
          </w:p>
        </w:tc>
        <w:tc>
          <w:tcPr>
            <w:tcW w:w="240" w:type="pct"/>
            <w:tcBorders>
              <w:top w:val="single" w:sz="4" w:space="0" w:color="D0CECE" w:themeColor="background2" w:themeShade="E6"/>
              <w:left w:val="nil"/>
              <w:bottom w:val="nil"/>
              <w:right w:val="single" w:sz="4" w:space="0" w:color="auto"/>
            </w:tcBorders>
            <w:shd w:val="clear" w:color="auto" w:fill="auto"/>
            <w:noWrap/>
            <w:vAlign w:val="center"/>
            <w:hideMark/>
          </w:tcPr>
          <w:p w14:paraId="19F230A9"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0.187</w:t>
            </w:r>
          </w:p>
        </w:tc>
      </w:tr>
      <w:tr w:rsidR="006908ED" w:rsidRPr="0056429C" w14:paraId="6E8FB523" w14:textId="77777777" w:rsidTr="000F1ADC">
        <w:trPr>
          <w:trHeight w:val="255"/>
        </w:trPr>
        <w:tc>
          <w:tcPr>
            <w:tcW w:w="547" w:type="pct"/>
            <w:vMerge/>
            <w:tcBorders>
              <w:top w:val="nil"/>
              <w:left w:val="single" w:sz="4" w:space="0" w:color="auto"/>
              <w:bottom w:val="single" w:sz="4" w:space="0" w:color="D0CECE" w:themeColor="background2" w:themeShade="E6"/>
              <w:right w:val="nil"/>
            </w:tcBorders>
            <w:vAlign w:val="center"/>
            <w:hideMark/>
          </w:tcPr>
          <w:p w14:paraId="1C2EDB85"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D0CECE" w:themeColor="background2" w:themeShade="E6"/>
              <w:right w:val="nil"/>
            </w:tcBorders>
            <w:shd w:val="clear" w:color="auto" w:fill="auto"/>
            <w:noWrap/>
            <w:vAlign w:val="center"/>
            <w:hideMark/>
          </w:tcPr>
          <w:p w14:paraId="4CA834B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D0CECE" w:themeColor="background2" w:themeShade="E6"/>
              <w:right w:val="nil"/>
            </w:tcBorders>
            <w:shd w:val="clear" w:color="auto" w:fill="auto"/>
            <w:noWrap/>
            <w:vAlign w:val="center"/>
            <w:hideMark/>
          </w:tcPr>
          <w:p w14:paraId="6BFA26B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 (-1.1, 1.2)</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76AB3D9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0.10</w:t>
            </w:r>
          </w:p>
        </w:tc>
        <w:tc>
          <w:tcPr>
            <w:tcW w:w="245" w:type="pct"/>
            <w:tcBorders>
              <w:top w:val="nil"/>
              <w:left w:val="nil"/>
              <w:bottom w:val="single" w:sz="4" w:space="0" w:color="D0CECE" w:themeColor="background2" w:themeShade="E6"/>
              <w:right w:val="single" w:sz="4" w:space="0" w:color="auto"/>
            </w:tcBorders>
            <w:shd w:val="clear" w:color="auto" w:fill="auto"/>
            <w:noWrap/>
            <w:vAlign w:val="center"/>
            <w:hideMark/>
          </w:tcPr>
          <w:p w14:paraId="2266123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0.805</w:t>
            </w:r>
          </w:p>
        </w:tc>
        <w:tc>
          <w:tcPr>
            <w:tcW w:w="655" w:type="pct"/>
            <w:tcBorders>
              <w:top w:val="nil"/>
              <w:left w:val="nil"/>
              <w:bottom w:val="single" w:sz="4" w:space="0" w:color="D0CECE" w:themeColor="background2" w:themeShade="E6"/>
              <w:right w:val="nil"/>
            </w:tcBorders>
            <w:shd w:val="clear" w:color="auto" w:fill="auto"/>
            <w:noWrap/>
            <w:vAlign w:val="center"/>
            <w:hideMark/>
          </w:tcPr>
          <w:p w14:paraId="40D4709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-0.4 (-1.4, 0.6)</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30EF15D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-0.11</w:t>
            </w:r>
          </w:p>
        </w:tc>
        <w:tc>
          <w:tcPr>
            <w:tcW w:w="235" w:type="pct"/>
            <w:tcBorders>
              <w:top w:val="nil"/>
              <w:left w:val="nil"/>
              <w:bottom w:val="single" w:sz="4" w:space="0" w:color="D0CECE" w:themeColor="background2" w:themeShade="E6"/>
              <w:right w:val="single" w:sz="4" w:space="0" w:color="auto"/>
            </w:tcBorders>
            <w:shd w:val="clear" w:color="auto" w:fill="auto"/>
            <w:noWrap/>
            <w:vAlign w:val="center"/>
            <w:hideMark/>
          </w:tcPr>
          <w:p w14:paraId="5F257E3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0.250</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3C671AA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-0.12</w:t>
            </w:r>
          </w:p>
        </w:tc>
        <w:tc>
          <w:tcPr>
            <w:tcW w:w="511" w:type="pct"/>
            <w:tcBorders>
              <w:top w:val="nil"/>
              <w:left w:val="nil"/>
              <w:bottom w:val="single" w:sz="4" w:space="0" w:color="D0CECE" w:themeColor="background2" w:themeShade="E6"/>
              <w:right w:val="nil"/>
            </w:tcBorders>
            <w:shd w:val="clear" w:color="auto" w:fill="auto"/>
            <w:noWrap/>
            <w:vAlign w:val="center"/>
            <w:hideMark/>
          </w:tcPr>
          <w:p w14:paraId="5A7583D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-0.3 (-1.4, 0.8)</w:t>
            </w:r>
          </w:p>
        </w:tc>
        <w:tc>
          <w:tcPr>
            <w:tcW w:w="235" w:type="pct"/>
            <w:tcBorders>
              <w:top w:val="nil"/>
              <w:left w:val="nil"/>
              <w:bottom w:val="single" w:sz="4" w:space="0" w:color="D0CECE" w:themeColor="background2" w:themeShade="E6"/>
              <w:right w:val="nil"/>
            </w:tcBorders>
            <w:shd w:val="clear" w:color="auto" w:fill="auto"/>
            <w:noWrap/>
            <w:vAlign w:val="center"/>
            <w:hideMark/>
          </w:tcPr>
          <w:p w14:paraId="69503B9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0.607</w:t>
            </w:r>
          </w:p>
        </w:tc>
        <w:tc>
          <w:tcPr>
            <w:tcW w:w="549" w:type="pct"/>
            <w:tcBorders>
              <w:top w:val="nil"/>
              <w:left w:val="single" w:sz="4" w:space="0" w:color="auto"/>
              <w:bottom w:val="single" w:sz="4" w:space="0" w:color="D0CECE" w:themeColor="background2" w:themeShade="E6"/>
              <w:right w:val="nil"/>
            </w:tcBorders>
            <w:shd w:val="clear" w:color="auto" w:fill="auto"/>
            <w:noWrap/>
            <w:vAlign w:val="center"/>
            <w:hideMark/>
          </w:tcPr>
          <w:p w14:paraId="460A807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-1.1 (-2.5, 0.3)</w:t>
            </w:r>
          </w:p>
        </w:tc>
        <w:tc>
          <w:tcPr>
            <w:tcW w:w="240" w:type="pct"/>
            <w:tcBorders>
              <w:top w:val="nil"/>
              <w:left w:val="nil"/>
              <w:bottom w:val="single" w:sz="4" w:space="0" w:color="D0CECE" w:themeColor="background2" w:themeShade="E6"/>
              <w:right w:val="single" w:sz="4" w:space="0" w:color="auto"/>
            </w:tcBorders>
            <w:shd w:val="clear" w:color="auto" w:fill="auto"/>
            <w:noWrap/>
            <w:vAlign w:val="center"/>
            <w:hideMark/>
          </w:tcPr>
          <w:p w14:paraId="1BF058E9"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0.139</w:t>
            </w:r>
          </w:p>
        </w:tc>
      </w:tr>
      <w:tr w:rsidR="006908ED" w:rsidRPr="0056429C" w14:paraId="5501527D" w14:textId="77777777" w:rsidTr="000F1ADC">
        <w:trPr>
          <w:trHeight w:val="255"/>
        </w:trPr>
        <w:tc>
          <w:tcPr>
            <w:tcW w:w="547" w:type="pct"/>
            <w:vMerge w:val="restart"/>
            <w:tcBorders>
              <w:top w:val="single" w:sz="4" w:space="0" w:color="D0CECE" w:themeColor="background2" w:themeShade="E6"/>
              <w:left w:val="single" w:sz="4" w:space="0" w:color="auto"/>
              <w:bottom w:val="nil"/>
              <w:right w:val="nil"/>
            </w:tcBorders>
            <w:shd w:val="clear" w:color="auto" w:fill="auto"/>
            <w:vAlign w:val="center"/>
            <w:hideMark/>
          </w:tcPr>
          <w:p w14:paraId="1A24FF65"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RAVTL DR</w:t>
            </w:r>
          </w:p>
        </w:tc>
        <w:tc>
          <w:tcPr>
            <w:tcW w:w="260" w:type="pct"/>
            <w:tcBorders>
              <w:top w:val="single" w:sz="4" w:space="0" w:color="D0CECE" w:themeColor="background2" w:themeShade="E6"/>
              <w:left w:val="nil"/>
              <w:bottom w:val="nil"/>
              <w:right w:val="nil"/>
            </w:tcBorders>
            <w:shd w:val="clear" w:color="auto" w:fill="auto"/>
            <w:noWrap/>
            <w:vAlign w:val="center"/>
            <w:hideMark/>
          </w:tcPr>
          <w:p w14:paraId="18668CF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single" w:sz="4" w:space="0" w:color="D0CECE" w:themeColor="background2" w:themeShade="E6"/>
              <w:left w:val="single" w:sz="4" w:space="0" w:color="auto"/>
              <w:bottom w:val="nil"/>
              <w:right w:val="nil"/>
            </w:tcBorders>
            <w:shd w:val="clear" w:color="auto" w:fill="auto"/>
            <w:noWrap/>
            <w:vAlign w:val="center"/>
            <w:hideMark/>
          </w:tcPr>
          <w:p w14:paraId="313A162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0.7 (0.1, 1.3)</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1C70A1C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0.13</w:t>
            </w:r>
          </w:p>
        </w:tc>
        <w:tc>
          <w:tcPr>
            <w:tcW w:w="245" w:type="pct"/>
            <w:tcBorders>
              <w:top w:val="single" w:sz="4" w:space="0" w:color="D0CECE" w:themeColor="background2" w:themeShade="E6"/>
              <w:left w:val="nil"/>
              <w:bottom w:val="nil"/>
              <w:right w:val="single" w:sz="4" w:space="0" w:color="auto"/>
            </w:tcBorders>
            <w:shd w:val="clear" w:color="auto" w:fill="auto"/>
            <w:noWrap/>
            <w:vAlign w:val="center"/>
            <w:hideMark/>
          </w:tcPr>
          <w:p w14:paraId="27FAE6F9"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0.040</w:t>
            </w:r>
          </w:p>
        </w:tc>
        <w:tc>
          <w:tcPr>
            <w:tcW w:w="655" w:type="pct"/>
            <w:tcBorders>
              <w:top w:val="single" w:sz="4" w:space="0" w:color="D0CECE" w:themeColor="background2" w:themeShade="E6"/>
              <w:left w:val="nil"/>
              <w:bottom w:val="nil"/>
              <w:right w:val="nil"/>
            </w:tcBorders>
            <w:shd w:val="clear" w:color="auto" w:fill="auto"/>
            <w:noWrap/>
            <w:vAlign w:val="center"/>
            <w:hideMark/>
          </w:tcPr>
          <w:p w14:paraId="5F7BA13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0.7 (0.0, 1.4)</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24E4B51E"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0.25</w:t>
            </w:r>
          </w:p>
        </w:tc>
        <w:tc>
          <w:tcPr>
            <w:tcW w:w="235" w:type="pct"/>
            <w:tcBorders>
              <w:top w:val="single" w:sz="4" w:space="0" w:color="D0CECE" w:themeColor="background2" w:themeShade="E6"/>
              <w:left w:val="nil"/>
              <w:bottom w:val="nil"/>
              <w:right w:val="single" w:sz="4" w:space="0" w:color="auto"/>
            </w:tcBorders>
            <w:shd w:val="clear" w:color="auto" w:fill="auto"/>
            <w:noWrap/>
            <w:vAlign w:val="center"/>
            <w:hideMark/>
          </w:tcPr>
          <w:p w14:paraId="7504F63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0.079</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5A66B6A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-0.01</w:t>
            </w:r>
          </w:p>
        </w:tc>
        <w:tc>
          <w:tcPr>
            <w:tcW w:w="511" w:type="pct"/>
            <w:tcBorders>
              <w:top w:val="single" w:sz="4" w:space="0" w:color="D0CECE" w:themeColor="background2" w:themeShade="E6"/>
              <w:left w:val="nil"/>
              <w:bottom w:val="nil"/>
              <w:right w:val="nil"/>
            </w:tcBorders>
            <w:shd w:val="clear" w:color="auto" w:fill="auto"/>
            <w:noWrap/>
            <w:vAlign w:val="center"/>
            <w:hideMark/>
          </w:tcPr>
          <w:p w14:paraId="31793B1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0.4 (-0.6, 1.4)</w:t>
            </w:r>
          </w:p>
        </w:tc>
        <w:tc>
          <w:tcPr>
            <w:tcW w:w="235" w:type="pct"/>
            <w:tcBorders>
              <w:top w:val="single" w:sz="4" w:space="0" w:color="D0CECE" w:themeColor="background2" w:themeShade="E6"/>
              <w:left w:val="nil"/>
              <w:bottom w:val="nil"/>
              <w:right w:val="nil"/>
            </w:tcBorders>
            <w:shd w:val="clear" w:color="auto" w:fill="auto"/>
            <w:noWrap/>
            <w:vAlign w:val="center"/>
            <w:hideMark/>
          </w:tcPr>
          <w:p w14:paraId="12DCE42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0.427</w:t>
            </w:r>
          </w:p>
        </w:tc>
        <w:tc>
          <w:tcPr>
            <w:tcW w:w="549" w:type="pct"/>
            <w:tcBorders>
              <w:top w:val="single" w:sz="4" w:space="0" w:color="D0CECE" w:themeColor="background2" w:themeShade="E6"/>
              <w:left w:val="single" w:sz="4" w:space="0" w:color="auto"/>
              <w:bottom w:val="nil"/>
              <w:right w:val="nil"/>
            </w:tcBorders>
            <w:shd w:val="clear" w:color="auto" w:fill="auto"/>
            <w:noWrap/>
            <w:vAlign w:val="center"/>
            <w:hideMark/>
          </w:tcPr>
          <w:p w14:paraId="3F2A981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0.8 (-0.5, 2.0)</w:t>
            </w:r>
          </w:p>
        </w:tc>
        <w:tc>
          <w:tcPr>
            <w:tcW w:w="240" w:type="pct"/>
            <w:tcBorders>
              <w:top w:val="single" w:sz="4" w:space="0" w:color="D0CECE" w:themeColor="background2" w:themeShade="E6"/>
              <w:left w:val="nil"/>
              <w:bottom w:val="nil"/>
              <w:right w:val="single" w:sz="4" w:space="0" w:color="auto"/>
            </w:tcBorders>
            <w:shd w:val="clear" w:color="auto" w:fill="auto"/>
            <w:noWrap/>
            <w:vAlign w:val="center"/>
            <w:hideMark/>
          </w:tcPr>
          <w:p w14:paraId="6019B35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0.230</w:t>
            </w:r>
          </w:p>
        </w:tc>
      </w:tr>
      <w:tr w:rsidR="006908ED" w:rsidRPr="0056429C" w14:paraId="30F77506" w14:textId="77777777" w:rsidTr="000F1ADC">
        <w:trPr>
          <w:trHeight w:val="255"/>
        </w:trPr>
        <w:tc>
          <w:tcPr>
            <w:tcW w:w="547" w:type="pct"/>
            <w:vMerge/>
            <w:tcBorders>
              <w:top w:val="nil"/>
              <w:left w:val="single" w:sz="4" w:space="0" w:color="auto"/>
              <w:bottom w:val="single" w:sz="4" w:space="0" w:color="D0CECE" w:themeColor="background2" w:themeShade="E6"/>
              <w:right w:val="nil"/>
            </w:tcBorders>
            <w:vAlign w:val="center"/>
            <w:hideMark/>
          </w:tcPr>
          <w:p w14:paraId="2EC66F5C"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D0CECE" w:themeColor="background2" w:themeShade="E6"/>
              <w:right w:val="nil"/>
            </w:tcBorders>
            <w:shd w:val="clear" w:color="auto" w:fill="auto"/>
            <w:noWrap/>
            <w:vAlign w:val="center"/>
            <w:hideMark/>
          </w:tcPr>
          <w:p w14:paraId="0DAAF01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D0CECE" w:themeColor="background2" w:themeShade="E6"/>
              <w:right w:val="nil"/>
            </w:tcBorders>
            <w:shd w:val="clear" w:color="auto" w:fill="auto"/>
            <w:noWrap/>
            <w:vAlign w:val="center"/>
            <w:hideMark/>
          </w:tcPr>
          <w:p w14:paraId="71CA849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0.5 (-0.8, 1.8)</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014E737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0.32</w:t>
            </w:r>
          </w:p>
        </w:tc>
        <w:tc>
          <w:tcPr>
            <w:tcW w:w="245" w:type="pct"/>
            <w:tcBorders>
              <w:top w:val="nil"/>
              <w:left w:val="nil"/>
              <w:bottom w:val="single" w:sz="4" w:space="0" w:color="D0CECE" w:themeColor="background2" w:themeShade="E6"/>
              <w:right w:val="single" w:sz="4" w:space="0" w:color="auto"/>
            </w:tcBorders>
            <w:shd w:val="clear" w:color="auto" w:fill="auto"/>
            <w:noWrap/>
            <w:vAlign w:val="center"/>
            <w:hideMark/>
          </w:tcPr>
          <w:p w14:paraId="39AFB25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0.502</w:t>
            </w:r>
          </w:p>
        </w:tc>
        <w:tc>
          <w:tcPr>
            <w:tcW w:w="655" w:type="pct"/>
            <w:tcBorders>
              <w:top w:val="nil"/>
              <w:left w:val="nil"/>
              <w:bottom w:val="single" w:sz="4" w:space="0" w:color="D0CECE" w:themeColor="background2" w:themeShade="E6"/>
              <w:right w:val="nil"/>
            </w:tcBorders>
            <w:shd w:val="clear" w:color="auto" w:fill="auto"/>
            <w:noWrap/>
            <w:vAlign w:val="center"/>
            <w:hideMark/>
          </w:tcPr>
          <w:p w14:paraId="245A340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-0.7 (-1.8, 0.4)</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338A2C0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-0.27</w:t>
            </w:r>
          </w:p>
        </w:tc>
        <w:tc>
          <w:tcPr>
            <w:tcW w:w="235" w:type="pct"/>
            <w:tcBorders>
              <w:top w:val="nil"/>
              <w:left w:val="nil"/>
              <w:bottom w:val="single" w:sz="4" w:space="0" w:color="D0CECE" w:themeColor="background2" w:themeShade="E6"/>
              <w:right w:val="single" w:sz="4" w:space="0" w:color="auto"/>
            </w:tcBorders>
            <w:shd w:val="clear" w:color="auto" w:fill="auto"/>
            <w:noWrap/>
            <w:vAlign w:val="center"/>
            <w:hideMark/>
          </w:tcPr>
          <w:p w14:paraId="56C9148A"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0.011</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7B25CAD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-0.35</w:t>
            </w:r>
          </w:p>
        </w:tc>
        <w:tc>
          <w:tcPr>
            <w:tcW w:w="511" w:type="pct"/>
            <w:tcBorders>
              <w:top w:val="nil"/>
              <w:left w:val="nil"/>
              <w:bottom w:val="single" w:sz="4" w:space="0" w:color="D0CECE" w:themeColor="background2" w:themeShade="E6"/>
              <w:right w:val="nil"/>
            </w:tcBorders>
            <w:shd w:val="clear" w:color="auto" w:fill="auto"/>
            <w:noWrap/>
            <w:vAlign w:val="center"/>
            <w:hideMark/>
          </w:tcPr>
          <w:p w14:paraId="73E3C31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-0.9 (-2.1, 0.3)</w:t>
            </w:r>
          </w:p>
        </w:tc>
        <w:tc>
          <w:tcPr>
            <w:tcW w:w="235" w:type="pct"/>
            <w:tcBorders>
              <w:top w:val="nil"/>
              <w:left w:val="nil"/>
              <w:bottom w:val="single" w:sz="4" w:space="0" w:color="D0CECE" w:themeColor="background2" w:themeShade="E6"/>
              <w:right w:val="nil"/>
            </w:tcBorders>
            <w:shd w:val="clear" w:color="auto" w:fill="auto"/>
            <w:noWrap/>
            <w:vAlign w:val="center"/>
            <w:hideMark/>
          </w:tcPr>
          <w:p w14:paraId="03BF5419"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0.151</w:t>
            </w:r>
          </w:p>
        </w:tc>
        <w:tc>
          <w:tcPr>
            <w:tcW w:w="549" w:type="pct"/>
            <w:tcBorders>
              <w:top w:val="nil"/>
              <w:left w:val="single" w:sz="4" w:space="0" w:color="auto"/>
              <w:bottom w:val="single" w:sz="4" w:space="0" w:color="D0CECE" w:themeColor="background2" w:themeShade="E6"/>
              <w:right w:val="nil"/>
            </w:tcBorders>
            <w:shd w:val="clear" w:color="auto" w:fill="auto"/>
            <w:noWrap/>
            <w:vAlign w:val="center"/>
            <w:hideMark/>
          </w:tcPr>
          <w:p w14:paraId="5E09EC5E"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-2.0 (-3.4, -0.6)</w:t>
            </w:r>
          </w:p>
        </w:tc>
        <w:tc>
          <w:tcPr>
            <w:tcW w:w="240" w:type="pct"/>
            <w:tcBorders>
              <w:top w:val="nil"/>
              <w:left w:val="nil"/>
              <w:bottom w:val="single" w:sz="4" w:space="0" w:color="D0CECE" w:themeColor="background2" w:themeShade="E6"/>
              <w:right w:val="single" w:sz="4" w:space="0" w:color="auto"/>
            </w:tcBorders>
            <w:shd w:val="clear" w:color="auto" w:fill="auto"/>
            <w:noWrap/>
            <w:vAlign w:val="center"/>
            <w:hideMark/>
          </w:tcPr>
          <w:p w14:paraId="3DBDAF36"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0.007</w:t>
            </w:r>
          </w:p>
        </w:tc>
      </w:tr>
      <w:tr w:rsidR="006908ED" w:rsidRPr="0056429C" w14:paraId="679798A8" w14:textId="77777777" w:rsidTr="000F1ADC">
        <w:trPr>
          <w:trHeight w:val="255"/>
        </w:trPr>
        <w:tc>
          <w:tcPr>
            <w:tcW w:w="547" w:type="pct"/>
            <w:vMerge w:val="restart"/>
            <w:tcBorders>
              <w:top w:val="single" w:sz="4" w:space="0" w:color="D0CECE" w:themeColor="background2" w:themeShade="E6"/>
              <w:left w:val="single" w:sz="4" w:space="0" w:color="auto"/>
              <w:bottom w:val="nil"/>
              <w:right w:val="nil"/>
            </w:tcBorders>
            <w:shd w:val="clear" w:color="auto" w:fill="auto"/>
            <w:vAlign w:val="center"/>
            <w:hideMark/>
          </w:tcPr>
          <w:p w14:paraId="205128D2"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RCFT IR</w:t>
            </w:r>
          </w:p>
        </w:tc>
        <w:tc>
          <w:tcPr>
            <w:tcW w:w="260" w:type="pct"/>
            <w:tcBorders>
              <w:top w:val="single" w:sz="4" w:space="0" w:color="D0CECE" w:themeColor="background2" w:themeShade="E6"/>
              <w:left w:val="nil"/>
              <w:bottom w:val="nil"/>
              <w:right w:val="nil"/>
            </w:tcBorders>
            <w:shd w:val="clear" w:color="auto" w:fill="auto"/>
            <w:noWrap/>
            <w:vAlign w:val="center"/>
            <w:hideMark/>
          </w:tcPr>
          <w:p w14:paraId="6497B84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single" w:sz="4" w:space="0" w:color="D0CECE" w:themeColor="background2" w:themeShade="E6"/>
              <w:left w:val="single" w:sz="4" w:space="0" w:color="auto"/>
              <w:bottom w:val="nil"/>
              <w:right w:val="nil"/>
            </w:tcBorders>
            <w:shd w:val="clear" w:color="auto" w:fill="auto"/>
            <w:noWrap/>
            <w:vAlign w:val="center"/>
            <w:hideMark/>
          </w:tcPr>
          <w:p w14:paraId="2B84B01E"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3.1 (1.8, 4.5)</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1C65373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0.37</w:t>
            </w:r>
          </w:p>
        </w:tc>
        <w:tc>
          <w:tcPr>
            <w:tcW w:w="245" w:type="pct"/>
            <w:tcBorders>
              <w:top w:val="single" w:sz="4" w:space="0" w:color="D0CECE" w:themeColor="background2" w:themeShade="E6"/>
              <w:left w:val="nil"/>
              <w:bottom w:val="nil"/>
              <w:right w:val="single" w:sz="4" w:space="0" w:color="auto"/>
            </w:tcBorders>
            <w:shd w:val="clear" w:color="auto" w:fill="auto"/>
            <w:noWrap/>
            <w:vAlign w:val="center"/>
            <w:hideMark/>
          </w:tcPr>
          <w:p w14:paraId="7203AA97"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&lt;0.001</w:t>
            </w:r>
          </w:p>
        </w:tc>
        <w:tc>
          <w:tcPr>
            <w:tcW w:w="655" w:type="pct"/>
            <w:tcBorders>
              <w:top w:val="single" w:sz="4" w:space="0" w:color="D0CECE" w:themeColor="background2" w:themeShade="E6"/>
              <w:left w:val="nil"/>
              <w:bottom w:val="nil"/>
              <w:right w:val="nil"/>
            </w:tcBorders>
            <w:shd w:val="clear" w:color="auto" w:fill="auto"/>
            <w:noWrap/>
            <w:vAlign w:val="center"/>
            <w:hideMark/>
          </w:tcPr>
          <w:p w14:paraId="11B467D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0.6 (-1.1, 2.2)</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5100FFE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0.20</w:t>
            </w:r>
          </w:p>
        </w:tc>
        <w:tc>
          <w:tcPr>
            <w:tcW w:w="235" w:type="pct"/>
            <w:tcBorders>
              <w:top w:val="single" w:sz="4" w:space="0" w:color="D0CECE" w:themeColor="background2" w:themeShade="E6"/>
              <w:left w:val="nil"/>
              <w:bottom w:val="nil"/>
              <w:right w:val="single" w:sz="4" w:space="0" w:color="auto"/>
            </w:tcBorders>
            <w:shd w:val="clear" w:color="auto" w:fill="auto"/>
            <w:noWrap/>
            <w:vAlign w:val="center"/>
            <w:hideMark/>
          </w:tcPr>
          <w:p w14:paraId="2E66BF8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0.539</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36CE59C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-0.51</w:t>
            </w:r>
          </w:p>
        </w:tc>
        <w:tc>
          <w:tcPr>
            <w:tcW w:w="511" w:type="pct"/>
            <w:tcBorders>
              <w:top w:val="single" w:sz="4" w:space="0" w:color="D0CECE" w:themeColor="background2" w:themeShade="E6"/>
              <w:left w:val="nil"/>
              <w:bottom w:val="nil"/>
              <w:right w:val="nil"/>
            </w:tcBorders>
            <w:shd w:val="clear" w:color="auto" w:fill="auto"/>
            <w:noWrap/>
            <w:vAlign w:val="center"/>
            <w:hideMark/>
          </w:tcPr>
          <w:p w14:paraId="25565EC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-3.6 (-5.9, -1.3)</w:t>
            </w:r>
          </w:p>
        </w:tc>
        <w:tc>
          <w:tcPr>
            <w:tcW w:w="235" w:type="pct"/>
            <w:tcBorders>
              <w:top w:val="single" w:sz="4" w:space="0" w:color="D0CECE" w:themeColor="background2" w:themeShade="E6"/>
              <w:left w:val="nil"/>
              <w:bottom w:val="nil"/>
              <w:right w:val="nil"/>
            </w:tcBorders>
            <w:shd w:val="clear" w:color="auto" w:fill="auto"/>
            <w:noWrap/>
            <w:vAlign w:val="center"/>
            <w:hideMark/>
          </w:tcPr>
          <w:p w14:paraId="7D7E3F45"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0.003</w:t>
            </w:r>
          </w:p>
        </w:tc>
        <w:tc>
          <w:tcPr>
            <w:tcW w:w="549" w:type="pct"/>
            <w:tcBorders>
              <w:top w:val="single" w:sz="4" w:space="0" w:color="D0CECE" w:themeColor="background2" w:themeShade="E6"/>
              <w:left w:val="single" w:sz="4" w:space="0" w:color="auto"/>
              <w:bottom w:val="nil"/>
              <w:right w:val="nil"/>
            </w:tcBorders>
            <w:shd w:val="clear" w:color="auto" w:fill="auto"/>
            <w:noWrap/>
            <w:vAlign w:val="center"/>
            <w:hideMark/>
          </w:tcPr>
          <w:p w14:paraId="6F4E318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-3.7 (-6.5, -0.8)</w:t>
            </w:r>
          </w:p>
        </w:tc>
        <w:tc>
          <w:tcPr>
            <w:tcW w:w="240" w:type="pct"/>
            <w:tcBorders>
              <w:top w:val="single" w:sz="4" w:space="0" w:color="D0CECE" w:themeColor="background2" w:themeShade="E6"/>
              <w:left w:val="nil"/>
              <w:bottom w:val="nil"/>
              <w:right w:val="single" w:sz="4" w:space="0" w:color="auto"/>
            </w:tcBorders>
            <w:shd w:val="clear" w:color="auto" w:fill="auto"/>
            <w:noWrap/>
            <w:vAlign w:val="center"/>
            <w:hideMark/>
          </w:tcPr>
          <w:p w14:paraId="25CDEA05"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0.013</w:t>
            </w:r>
          </w:p>
        </w:tc>
      </w:tr>
      <w:tr w:rsidR="006908ED" w:rsidRPr="0056429C" w14:paraId="75377F14" w14:textId="77777777" w:rsidTr="000F1ADC">
        <w:trPr>
          <w:trHeight w:val="255"/>
        </w:trPr>
        <w:tc>
          <w:tcPr>
            <w:tcW w:w="547" w:type="pct"/>
            <w:vMerge/>
            <w:tcBorders>
              <w:top w:val="nil"/>
              <w:left w:val="single" w:sz="4" w:space="0" w:color="auto"/>
              <w:bottom w:val="single" w:sz="4" w:space="0" w:color="D0CECE" w:themeColor="background2" w:themeShade="E6"/>
              <w:right w:val="nil"/>
            </w:tcBorders>
            <w:vAlign w:val="center"/>
            <w:hideMark/>
          </w:tcPr>
          <w:p w14:paraId="3DC852E0"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D0CECE" w:themeColor="background2" w:themeShade="E6"/>
              <w:right w:val="nil"/>
            </w:tcBorders>
            <w:shd w:val="clear" w:color="auto" w:fill="auto"/>
            <w:noWrap/>
            <w:vAlign w:val="center"/>
            <w:hideMark/>
          </w:tcPr>
          <w:p w14:paraId="4920402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D0CECE" w:themeColor="background2" w:themeShade="E6"/>
              <w:right w:val="nil"/>
            </w:tcBorders>
            <w:shd w:val="clear" w:color="auto" w:fill="auto"/>
            <w:noWrap/>
            <w:vAlign w:val="center"/>
            <w:hideMark/>
          </w:tcPr>
          <w:p w14:paraId="7549FDC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2.5 (0.3, 4.7)</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3299541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0.15</w:t>
            </w:r>
          </w:p>
        </w:tc>
        <w:tc>
          <w:tcPr>
            <w:tcW w:w="245" w:type="pct"/>
            <w:tcBorders>
              <w:top w:val="nil"/>
              <w:left w:val="nil"/>
              <w:bottom w:val="single" w:sz="4" w:space="0" w:color="D0CECE" w:themeColor="background2" w:themeShade="E6"/>
              <w:right w:val="single" w:sz="4" w:space="0" w:color="auto"/>
            </w:tcBorders>
            <w:shd w:val="clear" w:color="auto" w:fill="auto"/>
            <w:noWrap/>
            <w:vAlign w:val="center"/>
            <w:hideMark/>
          </w:tcPr>
          <w:p w14:paraId="3F3BFB5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0.204</w:t>
            </w:r>
          </w:p>
        </w:tc>
        <w:tc>
          <w:tcPr>
            <w:tcW w:w="655" w:type="pct"/>
            <w:tcBorders>
              <w:top w:val="nil"/>
              <w:left w:val="nil"/>
              <w:bottom w:val="single" w:sz="4" w:space="0" w:color="D0CECE" w:themeColor="background2" w:themeShade="E6"/>
              <w:right w:val="nil"/>
            </w:tcBorders>
            <w:shd w:val="clear" w:color="auto" w:fill="auto"/>
            <w:noWrap/>
            <w:vAlign w:val="center"/>
            <w:hideMark/>
          </w:tcPr>
          <w:p w14:paraId="7B26955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2.1 (-0.1, 4.3)</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123C2F2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0.30</w:t>
            </w:r>
          </w:p>
        </w:tc>
        <w:tc>
          <w:tcPr>
            <w:tcW w:w="235" w:type="pct"/>
            <w:tcBorders>
              <w:top w:val="nil"/>
              <w:left w:val="nil"/>
              <w:bottom w:val="single" w:sz="4" w:space="0" w:color="D0CECE" w:themeColor="background2" w:themeShade="E6"/>
              <w:right w:val="single" w:sz="4" w:space="0" w:color="auto"/>
            </w:tcBorders>
            <w:shd w:val="clear" w:color="auto" w:fill="auto"/>
            <w:noWrap/>
            <w:vAlign w:val="center"/>
            <w:hideMark/>
          </w:tcPr>
          <w:p w14:paraId="29E9D17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0.425</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0A14D9E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-0.06</w:t>
            </w:r>
          </w:p>
        </w:tc>
        <w:tc>
          <w:tcPr>
            <w:tcW w:w="511" w:type="pct"/>
            <w:tcBorders>
              <w:top w:val="nil"/>
              <w:left w:val="nil"/>
              <w:bottom w:val="single" w:sz="4" w:space="0" w:color="D0CECE" w:themeColor="background2" w:themeShade="E6"/>
              <w:right w:val="nil"/>
            </w:tcBorders>
            <w:shd w:val="clear" w:color="auto" w:fill="auto"/>
            <w:noWrap/>
            <w:vAlign w:val="center"/>
            <w:hideMark/>
          </w:tcPr>
          <w:p w14:paraId="5CF95F4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-1.1 (-3.4, 1.1)</w:t>
            </w:r>
          </w:p>
        </w:tc>
        <w:tc>
          <w:tcPr>
            <w:tcW w:w="235" w:type="pct"/>
            <w:tcBorders>
              <w:top w:val="nil"/>
              <w:left w:val="nil"/>
              <w:bottom w:val="single" w:sz="4" w:space="0" w:color="D0CECE" w:themeColor="background2" w:themeShade="E6"/>
              <w:right w:val="nil"/>
            </w:tcBorders>
            <w:shd w:val="clear" w:color="auto" w:fill="auto"/>
            <w:noWrap/>
            <w:vAlign w:val="center"/>
            <w:hideMark/>
          </w:tcPr>
          <w:p w14:paraId="65C9A64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0.322</w:t>
            </w:r>
          </w:p>
        </w:tc>
        <w:tc>
          <w:tcPr>
            <w:tcW w:w="549" w:type="pct"/>
            <w:tcBorders>
              <w:top w:val="nil"/>
              <w:left w:val="single" w:sz="4" w:space="0" w:color="auto"/>
              <w:bottom w:val="single" w:sz="4" w:space="0" w:color="D0CECE" w:themeColor="background2" w:themeShade="E6"/>
              <w:right w:val="nil"/>
            </w:tcBorders>
            <w:shd w:val="clear" w:color="auto" w:fill="auto"/>
            <w:noWrap/>
            <w:vAlign w:val="center"/>
            <w:hideMark/>
          </w:tcPr>
          <w:p w14:paraId="03FD9A9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-3.0 (-5.4, -0.5)</w:t>
            </w:r>
          </w:p>
        </w:tc>
        <w:tc>
          <w:tcPr>
            <w:tcW w:w="240" w:type="pct"/>
            <w:tcBorders>
              <w:top w:val="nil"/>
              <w:left w:val="nil"/>
              <w:bottom w:val="single" w:sz="4" w:space="0" w:color="D0CECE" w:themeColor="background2" w:themeShade="E6"/>
              <w:right w:val="single" w:sz="4" w:space="0" w:color="auto"/>
            </w:tcBorders>
            <w:shd w:val="clear" w:color="auto" w:fill="auto"/>
            <w:noWrap/>
            <w:vAlign w:val="center"/>
            <w:hideMark/>
          </w:tcPr>
          <w:p w14:paraId="33203254"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0.023</w:t>
            </w:r>
          </w:p>
        </w:tc>
      </w:tr>
      <w:tr w:rsidR="006908ED" w:rsidRPr="0056429C" w14:paraId="1F7A4BD7" w14:textId="77777777" w:rsidTr="000F1ADC">
        <w:trPr>
          <w:trHeight w:val="255"/>
        </w:trPr>
        <w:tc>
          <w:tcPr>
            <w:tcW w:w="547" w:type="pct"/>
            <w:vMerge w:val="restart"/>
            <w:tcBorders>
              <w:top w:val="single" w:sz="4" w:space="0" w:color="D0CECE" w:themeColor="background2" w:themeShade="E6"/>
              <w:left w:val="single" w:sz="4" w:space="0" w:color="auto"/>
              <w:bottom w:val="nil"/>
              <w:right w:val="nil"/>
            </w:tcBorders>
            <w:shd w:val="clear" w:color="auto" w:fill="auto"/>
            <w:vAlign w:val="center"/>
            <w:hideMark/>
          </w:tcPr>
          <w:p w14:paraId="6D1315CD"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RCFT DR</w:t>
            </w:r>
          </w:p>
        </w:tc>
        <w:tc>
          <w:tcPr>
            <w:tcW w:w="260" w:type="pct"/>
            <w:tcBorders>
              <w:top w:val="single" w:sz="4" w:space="0" w:color="D0CECE" w:themeColor="background2" w:themeShade="E6"/>
              <w:left w:val="nil"/>
              <w:bottom w:val="nil"/>
              <w:right w:val="nil"/>
            </w:tcBorders>
            <w:shd w:val="clear" w:color="auto" w:fill="auto"/>
            <w:noWrap/>
            <w:vAlign w:val="center"/>
            <w:hideMark/>
          </w:tcPr>
          <w:p w14:paraId="10385D4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single" w:sz="4" w:space="0" w:color="D0CECE" w:themeColor="background2" w:themeShade="E6"/>
              <w:left w:val="single" w:sz="4" w:space="0" w:color="auto"/>
              <w:bottom w:val="nil"/>
              <w:right w:val="nil"/>
            </w:tcBorders>
            <w:shd w:val="clear" w:color="auto" w:fill="auto"/>
            <w:noWrap/>
            <w:vAlign w:val="center"/>
            <w:hideMark/>
          </w:tcPr>
          <w:p w14:paraId="5D5F0D6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3.0 (1.8, 4.3)</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2291695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0.32</w:t>
            </w:r>
          </w:p>
        </w:tc>
        <w:tc>
          <w:tcPr>
            <w:tcW w:w="245" w:type="pct"/>
            <w:tcBorders>
              <w:top w:val="single" w:sz="4" w:space="0" w:color="D0CECE" w:themeColor="background2" w:themeShade="E6"/>
              <w:left w:val="nil"/>
              <w:bottom w:val="nil"/>
              <w:right w:val="single" w:sz="4" w:space="0" w:color="auto"/>
            </w:tcBorders>
            <w:shd w:val="clear" w:color="auto" w:fill="auto"/>
            <w:noWrap/>
            <w:vAlign w:val="center"/>
            <w:hideMark/>
          </w:tcPr>
          <w:p w14:paraId="3F82979A"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&lt;0.001</w:t>
            </w:r>
          </w:p>
        </w:tc>
        <w:tc>
          <w:tcPr>
            <w:tcW w:w="655" w:type="pct"/>
            <w:tcBorders>
              <w:top w:val="single" w:sz="4" w:space="0" w:color="D0CECE" w:themeColor="background2" w:themeShade="E6"/>
              <w:left w:val="nil"/>
              <w:bottom w:val="nil"/>
              <w:right w:val="nil"/>
            </w:tcBorders>
            <w:shd w:val="clear" w:color="auto" w:fill="auto"/>
            <w:noWrap/>
            <w:vAlign w:val="center"/>
            <w:hideMark/>
          </w:tcPr>
          <w:p w14:paraId="0FFED1D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1.7 (0.5, 2.8)</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3DC5690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0.37</w:t>
            </w:r>
          </w:p>
        </w:tc>
        <w:tc>
          <w:tcPr>
            <w:tcW w:w="235" w:type="pct"/>
            <w:tcBorders>
              <w:top w:val="single" w:sz="4" w:space="0" w:color="D0CECE" w:themeColor="background2" w:themeShade="E6"/>
              <w:left w:val="nil"/>
              <w:bottom w:val="nil"/>
              <w:right w:val="single" w:sz="4" w:space="0" w:color="auto"/>
            </w:tcBorders>
            <w:shd w:val="clear" w:color="auto" w:fill="auto"/>
            <w:noWrap/>
            <w:vAlign w:val="center"/>
            <w:hideMark/>
          </w:tcPr>
          <w:p w14:paraId="595BA476"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0.012</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2BC1181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-0.35</w:t>
            </w:r>
          </w:p>
        </w:tc>
        <w:tc>
          <w:tcPr>
            <w:tcW w:w="511" w:type="pct"/>
            <w:tcBorders>
              <w:top w:val="single" w:sz="4" w:space="0" w:color="D0CECE" w:themeColor="background2" w:themeShade="E6"/>
              <w:left w:val="nil"/>
              <w:bottom w:val="nil"/>
              <w:right w:val="nil"/>
            </w:tcBorders>
            <w:shd w:val="clear" w:color="auto" w:fill="auto"/>
            <w:noWrap/>
            <w:vAlign w:val="center"/>
            <w:hideMark/>
          </w:tcPr>
          <w:p w14:paraId="29C4E57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-2.0 (-3.8, -0.3)</w:t>
            </w:r>
          </w:p>
        </w:tc>
        <w:tc>
          <w:tcPr>
            <w:tcW w:w="235" w:type="pct"/>
            <w:tcBorders>
              <w:top w:val="single" w:sz="4" w:space="0" w:color="D0CECE" w:themeColor="background2" w:themeShade="E6"/>
              <w:left w:val="nil"/>
              <w:bottom w:val="nil"/>
              <w:right w:val="nil"/>
            </w:tcBorders>
            <w:shd w:val="clear" w:color="auto" w:fill="auto"/>
            <w:noWrap/>
            <w:vAlign w:val="center"/>
            <w:hideMark/>
          </w:tcPr>
          <w:p w14:paraId="01A312C5"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0.027</w:t>
            </w:r>
          </w:p>
        </w:tc>
        <w:tc>
          <w:tcPr>
            <w:tcW w:w="549" w:type="pct"/>
            <w:tcBorders>
              <w:top w:val="single" w:sz="4" w:space="0" w:color="D0CECE" w:themeColor="background2" w:themeShade="E6"/>
              <w:left w:val="single" w:sz="4" w:space="0" w:color="auto"/>
              <w:bottom w:val="nil"/>
              <w:right w:val="nil"/>
            </w:tcBorders>
            <w:shd w:val="clear" w:color="auto" w:fill="auto"/>
            <w:noWrap/>
            <w:vAlign w:val="center"/>
            <w:hideMark/>
          </w:tcPr>
          <w:p w14:paraId="6813C69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-2.1 (-4.3, 0.0)</w:t>
            </w:r>
          </w:p>
        </w:tc>
        <w:tc>
          <w:tcPr>
            <w:tcW w:w="240" w:type="pct"/>
            <w:tcBorders>
              <w:top w:val="single" w:sz="4" w:space="0" w:color="D0CECE" w:themeColor="background2" w:themeShade="E6"/>
              <w:left w:val="nil"/>
              <w:bottom w:val="nil"/>
              <w:right w:val="single" w:sz="4" w:space="0" w:color="auto"/>
            </w:tcBorders>
            <w:shd w:val="clear" w:color="auto" w:fill="auto"/>
            <w:noWrap/>
            <w:vAlign w:val="center"/>
            <w:hideMark/>
          </w:tcPr>
          <w:p w14:paraId="59B5689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0.055</w:t>
            </w:r>
          </w:p>
        </w:tc>
      </w:tr>
      <w:tr w:rsidR="006908ED" w:rsidRPr="0056429C" w14:paraId="4EADAB72" w14:textId="77777777" w:rsidTr="000F1ADC">
        <w:trPr>
          <w:trHeight w:val="255"/>
        </w:trPr>
        <w:tc>
          <w:tcPr>
            <w:tcW w:w="547" w:type="pct"/>
            <w:vMerge/>
            <w:tcBorders>
              <w:top w:val="nil"/>
              <w:left w:val="single" w:sz="4" w:space="0" w:color="auto"/>
              <w:bottom w:val="single" w:sz="4" w:space="0" w:color="D0CECE" w:themeColor="background2" w:themeShade="E6"/>
              <w:right w:val="nil"/>
            </w:tcBorders>
            <w:vAlign w:val="center"/>
            <w:hideMark/>
          </w:tcPr>
          <w:p w14:paraId="31BC288F"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D0CECE" w:themeColor="background2" w:themeShade="E6"/>
              <w:right w:val="nil"/>
            </w:tcBorders>
            <w:shd w:val="clear" w:color="auto" w:fill="auto"/>
            <w:noWrap/>
            <w:vAlign w:val="center"/>
            <w:hideMark/>
          </w:tcPr>
          <w:p w14:paraId="1A6CCB4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D0CECE" w:themeColor="background2" w:themeShade="E6"/>
              <w:right w:val="nil"/>
            </w:tcBorders>
            <w:shd w:val="clear" w:color="auto" w:fill="auto"/>
            <w:noWrap/>
            <w:vAlign w:val="center"/>
            <w:hideMark/>
          </w:tcPr>
          <w:p w14:paraId="5ABFD1D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3.2 (0.9, 5.5)</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0BE1030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0.20</w:t>
            </w:r>
          </w:p>
        </w:tc>
        <w:tc>
          <w:tcPr>
            <w:tcW w:w="245" w:type="pct"/>
            <w:tcBorders>
              <w:top w:val="nil"/>
              <w:left w:val="nil"/>
              <w:bottom w:val="single" w:sz="4" w:space="0" w:color="D0CECE" w:themeColor="background2" w:themeShade="E6"/>
              <w:right w:val="single" w:sz="4" w:space="0" w:color="auto"/>
            </w:tcBorders>
            <w:shd w:val="clear" w:color="auto" w:fill="auto"/>
            <w:noWrap/>
            <w:vAlign w:val="center"/>
            <w:hideMark/>
          </w:tcPr>
          <w:p w14:paraId="523E4E61"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0.005</w:t>
            </w:r>
          </w:p>
        </w:tc>
        <w:tc>
          <w:tcPr>
            <w:tcW w:w="655" w:type="pct"/>
            <w:tcBorders>
              <w:top w:val="nil"/>
              <w:left w:val="nil"/>
              <w:bottom w:val="single" w:sz="4" w:space="0" w:color="D0CECE" w:themeColor="background2" w:themeShade="E6"/>
              <w:right w:val="nil"/>
            </w:tcBorders>
            <w:shd w:val="clear" w:color="auto" w:fill="auto"/>
            <w:noWrap/>
            <w:vAlign w:val="center"/>
            <w:hideMark/>
          </w:tcPr>
          <w:p w14:paraId="3B51BE79"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3.2 (0.4, 6.1)</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4A04FCA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0.41</w:t>
            </w:r>
          </w:p>
        </w:tc>
        <w:tc>
          <w:tcPr>
            <w:tcW w:w="235" w:type="pct"/>
            <w:tcBorders>
              <w:top w:val="nil"/>
              <w:left w:val="nil"/>
              <w:bottom w:val="single" w:sz="4" w:space="0" w:color="D0CECE" w:themeColor="background2" w:themeShade="E6"/>
              <w:right w:val="single" w:sz="4" w:space="0" w:color="auto"/>
            </w:tcBorders>
            <w:shd w:val="clear" w:color="auto" w:fill="auto"/>
            <w:noWrap/>
            <w:vAlign w:val="center"/>
            <w:hideMark/>
          </w:tcPr>
          <w:p w14:paraId="3C5C69B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0.134</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4050079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0.00</w:t>
            </w:r>
          </w:p>
        </w:tc>
        <w:tc>
          <w:tcPr>
            <w:tcW w:w="511" w:type="pct"/>
            <w:tcBorders>
              <w:top w:val="nil"/>
              <w:left w:val="nil"/>
              <w:bottom w:val="single" w:sz="4" w:space="0" w:color="D0CECE" w:themeColor="background2" w:themeShade="E6"/>
              <w:right w:val="nil"/>
            </w:tcBorders>
            <w:shd w:val="clear" w:color="auto" w:fill="auto"/>
            <w:noWrap/>
            <w:vAlign w:val="center"/>
            <w:hideMark/>
          </w:tcPr>
          <w:p w14:paraId="5940069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-0.8 (-3.2, 1.6)</w:t>
            </w:r>
          </w:p>
        </w:tc>
        <w:tc>
          <w:tcPr>
            <w:tcW w:w="235" w:type="pct"/>
            <w:tcBorders>
              <w:top w:val="nil"/>
              <w:left w:val="nil"/>
              <w:bottom w:val="single" w:sz="4" w:space="0" w:color="D0CECE" w:themeColor="background2" w:themeShade="E6"/>
              <w:right w:val="nil"/>
            </w:tcBorders>
            <w:shd w:val="clear" w:color="auto" w:fill="auto"/>
            <w:noWrap/>
            <w:vAlign w:val="center"/>
            <w:hideMark/>
          </w:tcPr>
          <w:p w14:paraId="0849CDC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0.516</w:t>
            </w:r>
          </w:p>
        </w:tc>
        <w:tc>
          <w:tcPr>
            <w:tcW w:w="549" w:type="pct"/>
            <w:tcBorders>
              <w:top w:val="nil"/>
              <w:left w:val="single" w:sz="4" w:space="0" w:color="auto"/>
              <w:bottom w:val="single" w:sz="4" w:space="0" w:color="D0CECE" w:themeColor="background2" w:themeShade="E6"/>
              <w:right w:val="nil"/>
            </w:tcBorders>
            <w:shd w:val="clear" w:color="auto" w:fill="auto"/>
            <w:noWrap/>
            <w:vAlign w:val="center"/>
            <w:hideMark/>
          </w:tcPr>
          <w:p w14:paraId="1268665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-3.2 (-5.9, -0.5)</w:t>
            </w:r>
          </w:p>
        </w:tc>
        <w:tc>
          <w:tcPr>
            <w:tcW w:w="240" w:type="pct"/>
            <w:tcBorders>
              <w:top w:val="nil"/>
              <w:left w:val="nil"/>
              <w:bottom w:val="single" w:sz="4" w:space="0" w:color="D0CECE" w:themeColor="background2" w:themeShade="E6"/>
              <w:right w:val="single" w:sz="4" w:space="0" w:color="auto"/>
            </w:tcBorders>
            <w:shd w:val="clear" w:color="auto" w:fill="auto"/>
            <w:noWrap/>
            <w:vAlign w:val="center"/>
            <w:hideMark/>
          </w:tcPr>
          <w:p w14:paraId="4A2A2A82"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0.023</w:t>
            </w:r>
          </w:p>
        </w:tc>
      </w:tr>
      <w:tr w:rsidR="006908ED" w:rsidRPr="0056429C" w14:paraId="3BE48460" w14:textId="77777777" w:rsidTr="000F1ADC">
        <w:trPr>
          <w:trHeight w:val="255"/>
        </w:trPr>
        <w:tc>
          <w:tcPr>
            <w:tcW w:w="547" w:type="pct"/>
            <w:vMerge w:val="restart"/>
            <w:tcBorders>
              <w:top w:val="single" w:sz="4" w:space="0" w:color="D0CECE" w:themeColor="background2" w:themeShade="E6"/>
              <w:left w:val="single" w:sz="4" w:space="0" w:color="auto"/>
              <w:bottom w:val="single" w:sz="4" w:space="0" w:color="000000"/>
              <w:right w:val="nil"/>
            </w:tcBorders>
            <w:shd w:val="clear" w:color="auto" w:fill="auto"/>
            <w:vAlign w:val="center"/>
            <w:hideMark/>
          </w:tcPr>
          <w:p w14:paraId="779715AB"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RCFT recognition</w:t>
            </w:r>
          </w:p>
        </w:tc>
        <w:tc>
          <w:tcPr>
            <w:tcW w:w="260" w:type="pct"/>
            <w:tcBorders>
              <w:top w:val="single" w:sz="4" w:space="0" w:color="D0CECE" w:themeColor="background2" w:themeShade="E6"/>
              <w:left w:val="nil"/>
              <w:bottom w:val="nil"/>
              <w:right w:val="nil"/>
            </w:tcBorders>
            <w:shd w:val="clear" w:color="auto" w:fill="auto"/>
            <w:noWrap/>
            <w:vAlign w:val="center"/>
            <w:hideMark/>
          </w:tcPr>
          <w:p w14:paraId="7A27387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single" w:sz="4" w:space="0" w:color="D0CECE" w:themeColor="background2" w:themeShade="E6"/>
              <w:left w:val="single" w:sz="4" w:space="0" w:color="auto"/>
              <w:bottom w:val="nil"/>
              <w:right w:val="nil"/>
            </w:tcBorders>
            <w:shd w:val="clear" w:color="auto" w:fill="auto"/>
            <w:noWrap/>
            <w:vAlign w:val="center"/>
            <w:hideMark/>
          </w:tcPr>
          <w:p w14:paraId="4DAEAE29"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1.1 (0.2, 2.1)</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415C2EE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0.49</w:t>
            </w:r>
          </w:p>
        </w:tc>
        <w:tc>
          <w:tcPr>
            <w:tcW w:w="245" w:type="pct"/>
            <w:tcBorders>
              <w:top w:val="single" w:sz="4" w:space="0" w:color="D0CECE" w:themeColor="background2" w:themeShade="E6"/>
              <w:left w:val="nil"/>
              <w:bottom w:val="nil"/>
              <w:right w:val="single" w:sz="4" w:space="0" w:color="auto"/>
            </w:tcBorders>
            <w:shd w:val="clear" w:color="auto" w:fill="auto"/>
            <w:noWrap/>
            <w:vAlign w:val="center"/>
            <w:hideMark/>
          </w:tcPr>
          <w:p w14:paraId="087FAC0F"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0.008</w:t>
            </w:r>
          </w:p>
        </w:tc>
        <w:tc>
          <w:tcPr>
            <w:tcW w:w="655" w:type="pct"/>
            <w:tcBorders>
              <w:top w:val="single" w:sz="4" w:space="0" w:color="D0CECE" w:themeColor="background2" w:themeShade="E6"/>
              <w:left w:val="nil"/>
              <w:bottom w:val="nil"/>
              <w:right w:val="nil"/>
            </w:tcBorders>
            <w:shd w:val="clear" w:color="auto" w:fill="auto"/>
            <w:noWrap/>
            <w:vAlign w:val="center"/>
            <w:hideMark/>
          </w:tcPr>
          <w:p w14:paraId="24F87D0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0.8 (0.2, 1.5)</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6BE0B37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0.28</w:t>
            </w:r>
          </w:p>
        </w:tc>
        <w:tc>
          <w:tcPr>
            <w:tcW w:w="235" w:type="pct"/>
            <w:tcBorders>
              <w:top w:val="single" w:sz="4" w:space="0" w:color="D0CECE" w:themeColor="background2" w:themeShade="E6"/>
              <w:left w:val="nil"/>
              <w:bottom w:val="nil"/>
              <w:right w:val="single" w:sz="4" w:space="0" w:color="auto"/>
            </w:tcBorders>
            <w:shd w:val="clear" w:color="auto" w:fill="auto"/>
            <w:noWrap/>
            <w:vAlign w:val="center"/>
            <w:hideMark/>
          </w:tcPr>
          <w:p w14:paraId="26516167"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0.022</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1B12746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-0.12</w:t>
            </w:r>
          </w:p>
        </w:tc>
        <w:tc>
          <w:tcPr>
            <w:tcW w:w="511" w:type="pct"/>
            <w:tcBorders>
              <w:top w:val="single" w:sz="4" w:space="0" w:color="D0CECE" w:themeColor="background2" w:themeShade="E6"/>
              <w:left w:val="nil"/>
              <w:bottom w:val="nil"/>
              <w:right w:val="nil"/>
            </w:tcBorders>
            <w:shd w:val="clear" w:color="auto" w:fill="auto"/>
            <w:noWrap/>
            <w:vAlign w:val="center"/>
            <w:hideMark/>
          </w:tcPr>
          <w:p w14:paraId="2E09426E"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-0.9 (-1.7, -0.1)</w:t>
            </w:r>
          </w:p>
        </w:tc>
        <w:tc>
          <w:tcPr>
            <w:tcW w:w="235" w:type="pct"/>
            <w:tcBorders>
              <w:top w:val="single" w:sz="4" w:space="0" w:color="D0CECE" w:themeColor="background2" w:themeShade="E6"/>
              <w:left w:val="nil"/>
              <w:bottom w:val="nil"/>
              <w:right w:val="nil"/>
            </w:tcBorders>
            <w:shd w:val="clear" w:color="auto" w:fill="auto"/>
            <w:noWrap/>
            <w:vAlign w:val="center"/>
            <w:hideMark/>
          </w:tcPr>
          <w:p w14:paraId="34463EB8"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0.040</w:t>
            </w:r>
          </w:p>
        </w:tc>
        <w:tc>
          <w:tcPr>
            <w:tcW w:w="549" w:type="pct"/>
            <w:tcBorders>
              <w:top w:val="single" w:sz="4" w:space="0" w:color="D0CECE" w:themeColor="background2" w:themeShade="E6"/>
              <w:left w:val="single" w:sz="4" w:space="0" w:color="auto"/>
              <w:bottom w:val="nil"/>
              <w:right w:val="nil"/>
            </w:tcBorders>
            <w:shd w:val="clear" w:color="auto" w:fill="auto"/>
            <w:noWrap/>
            <w:vAlign w:val="center"/>
            <w:hideMark/>
          </w:tcPr>
          <w:p w14:paraId="05E0DAA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-0.6 (-1.7, 0.4)</w:t>
            </w:r>
          </w:p>
        </w:tc>
        <w:tc>
          <w:tcPr>
            <w:tcW w:w="240" w:type="pct"/>
            <w:tcBorders>
              <w:top w:val="single" w:sz="4" w:space="0" w:color="D0CECE" w:themeColor="background2" w:themeShade="E6"/>
              <w:left w:val="nil"/>
              <w:bottom w:val="nil"/>
              <w:right w:val="single" w:sz="4" w:space="0" w:color="auto"/>
            </w:tcBorders>
            <w:shd w:val="clear" w:color="auto" w:fill="auto"/>
            <w:noWrap/>
            <w:vAlign w:val="center"/>
            <w:hideMark/>
          </w:tcPr>
          <w:p w14:paraId="1E303EC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0.243</w:t>
            </w:r>
          </w:p>
        </w:tc>
      </w:tr>
      <w:tr w:rsidR="006908ED" w:rsidRPr="0056429C" w14:paraId="40D8C98E" w14:textId="77777777" w:rsidTr="000F1ADC">
        <w:trPr>
          <w:trHeight w:val="255"/>
        </w:trPr>
        <w:tc>
          <w:tcPr>
            <w:tcW w:w="547" w:type="pct"/>
            <w:vMerge/>
            <w:tcBorders>
              <w:top w:val="nil"/>
              <w:left w:val="single" w:sz="4" w:space="0" w:color="auto"/>
              <w:bottom w:val="single" w:sz="4" w:space="0" w:color="000000"/>
              <w:right w:val="nil"/>
            </w:tcBorders>
            <w:vAlign w:val="center"/>
            <w:hideMark/>
          </w:tcPr>
          <w:p w14:paraId="48B71FEE" w14:textId="77777777" w:rsidR="00CF1D4C" w:rsidRPr="0056429C" w:rsidRDefault="00CF1D4C" w:rsidP="00CF1D4C">
            <w:pPr>
              <w:spacing w:after="0" w:line="240" w:lineRule="auto"/>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auto"/>
              <w:right w:val="nil"/>
            </w:tcBorders>
            <w:shd w:val="clear" w:color="auto" w:fill="auto"/>
            <w:noWrap/>
            <w:vAlign w:val="center"/>
            <w:hideMark/>
          </w:tcPr>
          <w:p w14:paraId="3450CB1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auto"/>
              <w:right w:val="nil"/>
            </w:tcBorders>
            <w:shd w:val="clear" w:color="auto" w:fill="auto"/>
            <w:noWrap/>
            <w:vAlign w:val="center"/>
            <w:hideMark/>
          </w:tcPr>
          <w:p w14:paraId="1A8D400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1.6 (0.3, 2.9)</w:t>
            </w:r>
          </w:p>
        </w:tc>
        <w:tc>
          <w:tcPr>
            <w:tcW w:w="289" w:type="pct"/>
            <w:tcBorders>
              <w:top w:val="nil"/>
              <w:left w:val="nil"/>
              <w:bottom w:val="single" w:sz="4" w:space="0" w:color="auto"/>
              <w:right w:val="nil"/>
            </w:tcBorders>
            <w:shd w:val="clear" w:color="auto" w:fill="auto"/>
            <w:noWrap/>
            <w:vAlign w:val="center"/>
            <w:hideMark/>
          </w:tcPr>
          <w:p w14:paraId="37DEF9C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0.45</w:t>
            </w:r>
          </w:p>
        </w:tc>
        <w:tc>
          <w:tcPr>
            <w:tcW w:w="245" w:type="pct"/>
            <w:tcBorders>
              <w:top w:val="nil"/>
              <w:left w:val="nil"/>
              <w:bottom w:val="single" w:sz="4" w:space="0" w:color="auto"/>
              <w:right w:val="single" w:sz="4" w:space="0" w:color="auto"/>
            </w:tcBorders>
            <w:shd w:val="clear" w:color="auto" w:fill="auto"/>
            <w:noWrap/>
            <w:vAlign w:val="center"/>
            <w:hideMark/>
          </w:tcPr>
          <w:p w14:paraId="00204273"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0.006</w:t>
            </w:r>
          </w:p>
        </w:tc>
        <w:tc>
          <w:tcPr>
            <w:tcW w:w="655" w:type="pct"/>
            <w:tcBorders>
              <w:top w:val="nil"/>
              <w:left w:val="nil"/>
              <w:bottom w:val="single" w:sz="4" w:space="0" w:color="auto"/>
              <w:right w:val="nil"/>
            </w:tcBorders>
            <w:shd w:val="clear" w:color="auto" w:fill="auto"/>
            <w:noWrap/>
            <w:vAlign w:val="center"/>
            <w:hideMark/>
          </w:tcPr>
          <w:p w14:paraId="70A1E76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1.6 (0.6, 2.7)</w:t>
            </w:r>
          </w:p>
        </w:tc>
        <w:tc>
          <w:tcPr>
            <w:tcW w:w="289" w:type="pct"/>
            <w:tcBorders>
              <w:top w:val="nil"/>
              <w:left w:val="nil"/>
              <w:bottom w:val="single" w:sz="4" w:space="0" w:color="auto"/>
              <w:right w:val="nil"/>
            </w:tcBorders>
            <w:shd w:val="clear" w:color="auto" w:fill="auto"/>
            <w:noWrap/>
            <w:vAlign w:val="center"/>
            <w:hideMark/>
          </w:tcPr>
          <w:p w14:paraId="0E36578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0.56</w:t>
            </w:r>
          </w:p>
        </w:tc>
        <w:tc>
          <w:tcPr>
            <w:tcW w:w="235" w:type="pct"/>
            <w:tcBorders>
              <w:top w:val="nil"/>
              <w:left w:val="nil"/>
              <w:bottom w:val="single" w:sz="4" w:space="0" w:color="auto"/>
              <w:right w:val="single" w:sz="4" w:space="0" w:color="auto"/>
            </w:tcBorders>
            <w:shd w:val="clear" w:color="auto" w:fill="auto"/>
            <w:noWrap/>
            <w:vAlign w:val="center"/>
            <w:hideMark/>
          </w:tcPr>
          <w:p w14:paraId="55C8651A"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0.002</w:t>
            </w:r>
          </w:p>
        </w:tc>
        <w:tc>
          <w:tcPr>
            <w:tcW w:w="289" w:type="pct"/>
            <w:tcBorders>
              <w:top w:val="nil"/>
              <w:left w:val="nil"/>
              <w:bottom w:val="single" w:sz="4" w:space="0" w:color="auto"/>
              <w:right w:val="nil"/>
            </w:tcBorders>
            <w:shd w:val="clear" w:color="auto" w:fill="auto"/>
            <w:noWrap/>
            <w:vAlign w:val="center"/>
            <w:hideMark/>
          </w:tcPr>
          <w:p w14:paraId="03DB83D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0.01</w:t>
            </w:r>
          </w:p>
        </w:tc>
        <w:tc>
          <w:tcPr>
            <w:tcW w:w="511" w:type="pct"/>
            <w:tcBorders>
              <w:top w:val="nil"/>
              <w:left w:val="nil"/>
              <w:bottom w:val="single" w:sz="4" w:space="0" w:color="auto"/>
              <w:right w:val="nil"/>
            </w:tcBorders>
            <w:shd w:val="clear" w:color="auto" w:fill="auto"/>
            <w:noWrap/>
            <w:vAlign w:val="center"/>
            <w:hideMark/>
          </w:tcPr>
          <w:p w14:paraId="175DB07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 (-1.2, 0.9)</w:t>
            </w:r>
          </w:p>
        </w:tc>
        <w:tc>
          <w:tcPr>
            <w:tcW w:w="235" w:type="pct"/>
            <w:tcBorders>
              <w:top w:val="nil"/>
              <w:left w:val="nil"/>
              <w:bottom w:val="single" w:sz="4" w:space="0" w:color="auto"/>
              <w:right w:val="nil"/>
            </w:tcBorders>
            <w:shd w:val="clear" w:color="auto" w:fill="auto"/>
            <w:noWrap/>
            <w:vAlign w:val="center"/>
            <w:hideMark/>
          </w:tcPr>
          <w:p w14:paraId="004690A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0.814</w:t>
            </w:r>
          </w:p>
        </w:tc>
        <w:tc>
          <w:tcPr>
            <w:tcW w:w="549" w:type="pct"/>
            <w:tcBorders>
              <w:top w:val="nil"/>
              <w:left w:val="single" w:sz="4" w:space="0" w:color="auto"/>
              <w:bottom w:val="single" w:sz="4" w:space="0" w:color="auto"/>
              <w:right w:val="nil"/>
            </w:tcBorders>
            <w:shd w:val="clear" w:color="auto" w:fill="auto"/>
            <w:noWrap/>
            <w:vAlign w:val="center"/>
            <w:hideMark/>
          </w:tcPr>
          <w:p w14:paraId="2E2839F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0.4 (-0.9, 1.7)</w:t>
            </w:r>
          </w:p>
        </w:tc>
        <w:tc>
          <w:tcPr>
            <w:tcW w:w="240" w:type="pct"/>
            <w:tcBorders>
              <w:top w:val="nil"/>
              <w:left w:val="nil"/>
              <w:bottom w:val="single" w:sz="4" w:space="0" w:color="auto"/>
              <w:right w:val="single" w:sz="4" w:space="0" w:color="auto"/>
            </w:tcBorders>
            <w:shd w:val="clear" w:color="auto" w:fill="auto"/>
            <w:noWrap/>
            <w:vAlign w:val="center"/>
            <w:hideMark/>
          </w:tcPr>
          <w:p w14:paraId="5843EC9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0.585</w:t>
            </w:r>
          </w:p>
        </w:tc>
      </w:tr>
      <w:tr w:rsidR="006908ED" w:rsidRPr="0056429C" w14:paraId="728E6B84" w14:textId="77777777" w:rsidTr="000F1ADC">
        <w:trPr>
          <w:trHeight w:val="255"/>
        </w:trPr>
        <w:tc>
          <w:tcPr>
            <w:tcW w:w="547" w:type="pct"/>
            <w:vMerge w:val="restart"/>
            <w:tcBorders>
              <w:top w:val="nil"/>
              <w:left w:val="single" w:sz="4" w:space="0" w:color="auto"/>
              <w:bottom w:val="nil"/>
              <w:right w:val="nil"/>
            </w:tcBorders>
            <w:shd w:val="clear" w:color="auto" w:fill="auto"/>
            <w:vAlign w:val="center"/>
            <w:hideMark/>
          </w:tcPr>
          <w:p w14:paraId="57B91EDB" w14:textId="77777777" w:rsidR="00CF1D4C" w:rsidRPr="0056429C" w:rsidRDefault="00CF1D4C" w:rsidP="00CF1D4C">
            <w:pPr>
              <w:spacing w:after="0" w:line="240" w:lineRule="auto"/>
              <w:rPr>
                <w:rFonts w:ascii="Times New Roman" w:eastAsia="Times New Roman" w:hAnsi="Times New Roman" w:cs="Times New Roman"/>
                <w:b/>
                <w:color w:val="000000"/>
                <w:sz w:val="16"/>
                <w:szCs w:val="16"/>
                <w:lang w:val="en-US" w:eastAsia="en-GB"/>
              </w:rPr>
            </w:pPr>
            <w:r w:rsidRPr="0056429C">
              <w:rPr>
                <w:rFonts w:ascii="Times New Roman" w:eastAsia="Times New Roman" w:hAnsi="Times New Roman" w:cs="Times New Roman"/>
                <w:b/>
                <w:color w:val="000000"/>
                <w:sz w:val="16"/>
                <w:szCs w:val="16"/>
                <w:lang w:val="en-US" w:eastAsia="en-GB"/>
              </w:rPr>
              <w:t>Executive functions composite (Z score)</w:t>
            </w:r>
          </w:p>
        </w:tc>
        <w:tc>
          <w:tcPr>
            <w:tcW w:w="260" w:type="pct"/>
            <w:tcBorders>
              <w:top w:val="nil"/>
              <w:left w:val="nil"/>
              <w:bottom w:val="nil"/>
              <w:right w:val="nil"/>
            </w:tcBorders>
            <w:shd w:val="clear" w:color="auto" w:fill="auto"/>
            <w:noWrap/>
            <w:vAlign w:val="center"/>
            <w:hideMark/>
          </w:tcPr>
          <w:p w14:paraId="73E1A25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nil"/>
              <w:left w:val="single" w:sz="4" w:space="0" w:color="auto"/>
              <w:bottom w:val="nil"/>
              <w:right w:val="nil"/>
            </w:tcBorders>
            <w:shd w:val="clear" w:color="auto" w:fill="auto"/>
            <w:noWrap/>
            <w:vAlign w:val="center"/>
            <w:hideMark/>
          </w:tcPr>
          <w:p w14:paraId="321D6A8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0.04 (-0.06, 0.13)</w:t>
            </w:r>
          </w:p>
        </w:tc>
        <w:tc>
          <w:tcPr>
            <w:tcW w:w="289" w:type="pct"/>
            <w:tcBorders>
              <w:top w:val="nil"/>
              <w:left w:val="nil"/>
              <w:bottom w:val="nil"/>
              <w:right w:val="nil"/>
            </w:tcBorders>
            <w:shd w:val="clear" w:color="auto" w:fill="auto"/>
            <w:noWrap/>
            <w:vAlign w:val="center"/>
            <w:hideMark/>
          </w:tcPr>
          <w:p w14:paraId="2D8B7F4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0.12</w:t>
            </w:r>
          </w:p>
        </w:tc>
        <w:tc>
          <w:tcPr>
            <w:tcW w:w="245" w:type="pct"/>
            <w:tcBorders>
              <w:top w:val="nil"/>
              <w:left w:val="nil"/>
              <w:bottom w:val="nil"/>
              <w:right w:val="single" w:sz="4" w:space="0" w:color="auto"/>
            </w:tcBorders>
            <w:shd w:val="clear" w:color="auto" w:fill="auto"/>
            <w:noWrap/>
            <w:vAlign w:val="center"/>
            <w:hideMark/>
          </w:tcPr>
          <w:p w14:paraId="5B9D906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0.157</w:t>
            </w:r>
          </w:p>
        </w:tc>
        <w:tc>
          <w:tcPr>
            <w:tcW w:w="655" w:type="pct"/>
            <w:tcBorders>
              <w:top w:val="nil"/>
              <w:left w:val="nil"/>
              <w:bottom w:val="nil"/>
              <w:right w:val="nil"/>
            </w:tcBorders>
            <w:shd w:val="clear" w:color="auto" w:fill="auto"/>
            <w:noWrap/>
            <w:vAlign w:val="center"/>
            <w:hideMark/>
          </w:tcPr>
          <w:p w14:paraId="46BA2E5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0.02 (-0.11, 0.15)</w:t>
            </w:r>
          </w:p>
        </w:tc>
        <w:tc>
          <w:tcPr>
            <w:tcW w:w="289" w:type="pct"/>
            <w:tcBorders>
              <w:top w:val="nil"/>
              <w:left w:val="nil"/>
              <w:bottom w:val="nil"/>
              <w:right w:val="nil"/>
            </w:tcBorders>
            <w:shd w:val="clear" w:color="auto" w:fill="auto"/>
            <w:noWrap/>
            <w:vAlign w:val="center"/>
            <w:hideMark/>
          </w:tcPr>
          <w:p w14:paraId="6F91894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0.12</w:t>
            </w:r>
          </w:p>
        </w:tc>
        <w:tc>
          <w:tcPr>
            <w:tcW w:w="235" w:type="pct"/>
            <w:tcBorders>
              <w:top w:val="nil"/>
              <w:left w:val="nil"/>
              <w:bottom w:val="nil"/>
              <w:right w:val="single" w:sz="4" w:space="0" w:color="auto"/>
            </w:tcBorders>
            <w:shd w:val="clear" w:color="auto" w:fill="auto"/>
            <w:noWrap/>
            <w:vAlign w:val="center"/>
            <w:hideMark/>
          </w:tcPr>
          <w:p w14:paraId="3D4CBE1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0.618</w:t>
            </w:r>
          </w:p>
        </w:tc>
        <w:tc>
          <w:tcPr>
            <w:tcW w:w="289" w:type="pct"/>
            <w:tcBorders>
              <w:top w:val="nil"/>
              <w:left w:val="nil"/>
              <w:bottom w:val="nil"/>
              <w:right w:val="nil"/>
            </w:tcBorders>
            <w:shd w:val="clear" w:color="auto" w:fill="auto"/>
            <w:noWrap/>
            <w:vAlign w:val="center"/>
            <w:hideMark/>
          </w:tcPr>
          <w:p w14:paraId="44263D7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-0.05</w:t>
            </w:r>
          </w:p>
        </w:tc>
        <w:tc>
          <w:tcPr>
            <w:tcW w:w="511" w:type="pct"/>
            <w:tcBorders>
              <w:top w:val="nil"/>
              <w:left w:val="nil"/>
              <w:bottom w:val="nil"/>
              <w:right w:val="nil"/>
            </w:tcBorders>
            <w:shd w:val="clear" w:color="auto" w:fill="auto"/>
            <w:noWrap/>
            <w:vAlign w:val="center"/>
            <w:hideMark/>
          </w:tcPr>
          <w:p w14:paraId="0A1103C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-0.07 (-0.20, 0.05)</w:t>
            </w:r>
          </w:p>
        </w:tc>
        <w:tc>
          <w:tcPr>
            <w:tcW w:w="235" w:type="pct"/>
            <w:tcBorders>
              <w:top w:val="nil"/>
              <w:left w:val="nil"/>
              <w:bottom w:val="nil"/>
              <w:right w:val="nil"/>
            </w:tcBorders>
            <w:shd w:val="clear" w:color="auto" w:fill="auto"/>
            <w:noWrap/>
            <w:vAlign w:val="center"/>
            <w:hideMark/>
          </w:tcPr>
          <w:p w14:paraId="49C9D0D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0.256</w:t>
            </w:r>
          </w:p>
        </w:tc>
        <w:tc>
          <w:tcPr>
            <w:tcW w:w="549" w:type="pct"/>
            <w:tcBorders>
              <w:top w:val="nil"/>
              <w:left w:val="single" w:sz="4" w:space="0" w:color="auto"/>
              <w:bottom w:val="nil"/>
              <w:right w:val="nil"/>
            </w:tcBorders>
            <w:shd w:val="clear" w:color="auto" w:fill="auto"/>
            <w:noWrap/>
            <w:vAlign w:val="center"/>
            <w:hideMark/>
          </w:tcPr>
          <w:p w14:paraId="5E5CA34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-0.09 (-0.23, 0.05)</w:t>
            </w:r>
          </w:p>
        </w:tc>
        <w:tc>
          <w:tcPr>
            <w:tcW w:w="240" w:type="pct"/>
            <w:tcBorders>
              <w:top w:val="nil"/>
              <w:left w:val="nil"/>
              <w:bottom w:val="nil"/>
              <w:right w:val="single" w:sz="4" w:space="0" w:color="auto"/>
            </w:tcBorders>
            <w:shd w:val="clear" w:color="auto" w:fill="auto"/>
            <w:noWrap/>
            <w:vAlign w:val="center"/>
            <w:hideMark/>
          </w:tcPr>
          <w:p w14:paraId="22F02A2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0.227</w:t>
            </w:r>
          </w:p>
        </w:tc>
      </w:tr>
      <w:tr w:rsidR="006908ED" w:rsidRPr="0056429C" w14:paraId="54420179" w14:textId="77777777" w:rsidTr="000F1ADC">
        <w:trPr>
          <w:trHeight w:val="255"/>
        </w:trPr>
        <w:tc>
          <w:tcPr>
            <w:tcW w:w="547" w:type="pct"/>
            <w:vMerge/>
            <w:tcBorders>
              <w:top w:val="nil"/>
              <w:left w:val="single" w:sz="4" w:space="0" w:color="auto"/>
              <w:bottom w:val="single" w:sz="4" w:space="0" w:color="D0CECE" w:themeColor="background2" w:themeShade="E6"/>
              <w:right w:val="nil"/>
            </w:tcBorders>
            <w:vAlign w:val="center"/>
            <w:hideMark/>
          </w:tcPr>
          <w:p w14:paraId="5CBF941F" w14:textId="77777777" w:rsidR="00CF1D4C" w:rsidRPr="0056429C" w:rsidRDefault="00CF1D4C" w:rsidP="00CF1D4C">
            <w:pPr>
              <w:spacing w:after="0" w:line="240" w:lineRule="auto"/>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D0CECE" w:themeColor="background2" w:themeShade="E6"/>
              <w:right w:val="nil"/>
            </w:tcBorders>
            <w:shd w:val="clear" w:color="auto" w:fill="auto"/>
            <w:noWrap/>
            <w:vAlign w:val="center"/>
            <w:hideMark/>
          </w:tcPr>
          <w:p w14:paraId="3CA25C2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D0CECE" w:themeColor="background2" w:themeShade="E6"/>
              <w:right w:val="nil"/>
            </w:tcBorders>
            <w:shd w:val="clear" w:color="auto" w:fill="auto"/>
            <w:noWrap/>
            <w:vAlign w:val="center"/>
            <w:hideMark/>
          </w:tcPr>
          <w:p w14:paraId="3BB522E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0.07 (-0.04, 0.19)</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2F0995C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0.07</w:t>
            </w:r>
          </w:p>
        </w:tc>
        <w:tc>
          <w:tcPr>
            <w:tcW w:w="245" w:type="pct"/>
            <w:tcBorders>
              <w:top w:val="nil"/>
              <w:left w:val="nil"/>
              <w:bottom w:val="single" w:sz="4" w:space="0" w:color="D0CECE" w:themeColor="background2" w:themeShade="E6"/>
              <w:right w:val="single" w:sz="4" w:space="0" w:color="auto"/>
            </w:tcBorders>
            <w:shd w:val="clear" w:color="auto" w:fill="auto"/>
            <w:noWrap/>
            <w:vAlign w:val="center"/>
            <w:hideMark/>
          </w:tcPr>
          <w:p w14:paraId="1DC37ED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0.194</w:t>
            </w:r>
          </w:p>
        </w:tc>
        <w:tc>
          <w:tcPr>
            <w:tcW w:w="655" w:type="pct"/>
            <w:tcBorders>
              <w:top w:val="nil"/>
              <w:left w:val="nil"/>
              <w:bottom w:val="single" w:sz="4" w:space="0" w:color="D0CECE" w:themeColor="background2" w:themeShade="E6"/>
              <w:right w:val="nil"/>
            </w:tcBorders>
            <w:shd w:val="clear" w:color="auto" w:fill="auto"/>
            <w:noWrap/>
            <w:vAlign w:val="center"/>
            <w:hideMark/>
          </w:tcPr>
          <w:p w14:paraId="6FE58A2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0.19 (0.02, 0.36)</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53F276D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0.18</w:t>
            </w:r>
          </w:p>
        </w:tc>
        <w:tc>
          <w:tcPr>
            <w:tcW w:w="235" w:type="pct"/>
            <w:tcBorders>
              <w:top w:val="nil"/>
              <w:left w:val="nil"/>
              <w:bottom w:val="single" w:sz="4" w:space="0" w:color="D0CECE" w:themeColor="background2" w:themeShade="E6"/>
              <w:right w:val="single" w:sz="4" w:space="0" w:color="auto"/>
            </w:tcBorders>
            <w:shd w:val="clear" w:color="auto" w:fill="auto"/>
            <w:noWrap/>
            <w:vAlign w:val="center"/>
            <w:hideMark/>
          </w:tcPr>
          <w:p w14:paraId="17C5696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0.103</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0B6850D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0.25</w:t>
            </w:r>
          </w:p>
        </w:tc>
        <w:tc>
          <w:tcPr>
            <w:tcW w:w="511" w:type="pct"/>
            <w:tcBorders>
              <w:top w:val="nil"/>
              <w:left w:val="nil"/>
              <w:bottom w:val="single" w:sz="4" w:space="0" w:color="D0CECE" w:themeColor="background2" w:themeShade="E6"/>
              <w:right w:val="nil"/>
            </w:tcBorders>
            <w:shd w:val="clear" w:color="auto" w:fill="auto"/>
            <w:noWrap/>
            <w:vAlign w:val="center"/>
            <w:hideMark/>
          </w:tcPr>
          <w:p w14:paraId="3BF2B84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-0.05 (-0.21, 0.12)</w:t>
            </w:r>
          </w:p>
        </w:tc>
        <w:tc>
          <w:tcPr>
            <w:tcW w:w="235" w:type="pct"/>
            <w:tcBorders>
              <w:top w:val="nil"/>
              <w:left w:val="nil"/>
              <w:bottom w:val="single" w:sz="4" w:space="0" w:color="D0CECE" w:themeColor="background2" w:themeShade="E6"/>
              <w:right w:val="nil"/>
            </w:tcBorders>
            <w:shd w:val="clear" w:color="auto" w:fill="auto"/>
            <w:noWrap/>
            <w:vAlign w:val="center"/>
            <w:hideMark/>
          </w:tcPr>
          <w:p w14:paraId="69934F2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0.600</w:t>
            </w:r>
          </w:p>
        </w:tc>
        <w:tc>
          <w:tcPr>
            <w:tcW w:w="549" w:type="pct"/>
            <w:tcBorders>
              <w:top w:val="nil"/>
              <w:left w:val="single" w:sz="4" w:space="0" w:color="auto"/>
              <w:bottom w:val="single" w:sz="4" w:space="0" w:color="D0CECE" w:themeColor="background2" w:themeShade="E6"/>
              <w:right w:val="nil"/>
            </w:tcBorders>
            <w:shd w:val="clear" w:color="auto" w:fill="auto"/>
            <w:noWrap/>
            <w:vAlign w:val="center"/>
            <w:hideMark/>
          </w:tcPr>
          <w:p w14:paraId="53509E8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-0.09 (-0.29, 0.10)</w:t>
            </w:r>
          </w:p>
        </w:tc>
        <w:tc>
          <w:tcPr>
            <w:tcW w:w="240" w:type="pct"/>
            <w:tcBorders>
              <w:top w:val="nil"/>
              <w:left w:val="nil"/>
              <w:bottom w:val="single" w:sz="4" w:space="0" w:color="D0CECE" w:themeColor="background2" w:themeShade="E6"/>
              <w:right w:val="single" w:sz="4" w:space="0" w:color="auto"/>
            </w:tcBorders>
            <w:shd w:val="clear" w:color="auto" w:fill="auto"/>
            <w:noWrap/>
            <w:vAlign w:val="center"/>
            <w:hideMark/>
          </w:tcPr>
          <w:p w14:paraId="56DF6C1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0.346</w:t>
            </w:r>
          </w:p>
        </w:tc>
      </w:tr>
      <w:tr w:rsidR="006908ED" w:rsidRPr="0056429C" w14:paraId="15060DF3" w14:textId="77777777" w:rsidTr="000F1ADC">
        <w:trPr>
          <w:trHeight w:val="255"/>
        </w:trPr>
        <w:tc>
          <w:tcPr>
            <w:tcW w:w="547" w:type="pct"/>
            <w:vMerge w:val="restart"/>
            <w:tcBorders>
              <w:top w:val="single" w:sz="4" w:space="0" w:color="D0CECE" w:themeColor="background2" w:themeShade="E6"/>
              <w:left w:val="single" w:sz="4" w:space="0" w:color="auto"/>
              <w:bottom w:val="nil"/>
              <w:right w:val="nil"/>
            </w:tcBorders>
            <w:shd w:val="clear" w:color="auto" w:fill="auto"/>
            <w:vAlign w:val="center"/>
            <w:hideMark/>
          </w:tcPr>
          <w:p w14:paraId="033F605E" w14:textId="28F16DF1"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vertAlign w:val="superscript"/>
                <w:lang w:val="en-US" w:eastAsia="en-GB"/>
              </w:rPr>
            </w:pPr>
            <w:r w:rsidRPr="0056429C">
              <w:rPr>
                <w:rFonts w:ascii="Times New Roman" w:eastAsia="Times New Roman" w:hAnsi="Times New Roman" w:cs="Times New Roman"/>
                <w:color w:val="000000"/>
                <w:sz w:val="16"/>
                <w:szCs w:val="16"/>
                <w:lang w:val="en-US" w:eastAsia="en-GB"/>
              </w:rPr>
              <w:t>RCFT copy</w:t>
            </w:r>
            <w:r w:rsidR="004C0EC0" w:rsidRPr="0056429C">
              <w:rPr>
                <w:rFonts w:ascii="Times New Roman" w:eastAsia="Times New Roman" w:hAnsi="Times New Roman" w:cs="Times New Roman"/>
                <w:color w:val="000000"/>
                <w:sz w:val="16"/>
                <w:szCs w:val="16"/>
                <w:vertAlign w:val="superscript"/>
                <w:lang w:val="en-US" w:eastAsia="en-GB"/>
              </w:rPr>
              <w:t>1</w:t>
            </w:r>
          </w:p>
        </w:tc>
        <w:tc>
          <w:tcPr>
            <w:tcW w:w="260" w:type="pct"/>
            <w:tcBorders>
              <w:top w:val="single" w:sz="4" w:space="0" w:color="D0CECE" w:themeColor="background2" w:themeShade="E6"/>
              <w:left w:val="nil"/>
              <w:bottom w:val="nil"/>
              <w:right w:val="nil"/>
            </w:tcBorders>
            <w:shd w:val="clear" w:color="auto" w:fill="auto"/>
            <w:noWrap/>
            <w:vAlign w:val="center"/>
            <w:hideMark/>
          </w:tcPr>
          <w:p w14:paraId="3160AEB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single" w:sz="4" w:space="0" w:color="D0CECE" w:themeColor="background2" w:themeShade="E6"/>
              <w:left w:val="single" w:sz="4" w:space="0" w:color="auto"/>
              <w:bottom w:val="nil"/>
              <w:right w:val="nil"/>
            </w:tcBorders>
            <w:shd w:val="clear" w:color="auto" w:fill="auto"/>
            <w:noWrap/>
            <w:vAlign w:val="center"/>
            <w:hideMark/>
          </w:tcPr>
          <w:p w14:paraId="651BA80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1.3 (0.6, 2.0)</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7109131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0.34</w:t>
            </w:r>
          </w:p>
        </w:tc>
        <w:tc>
          <w:tcPr>
            <w:tcW w:w="245" w:type="pct"/>
            <w:tcBorders>
              <w:top w:val="single" w:sz="4" w:space="0" w:color="D0CECE" w:themeColor="background2" w:themeShade="E6"/>
              <w:left w:val="nil"/>
              <w:bottom w:val="nil"/>
              <w:right w:val="single" w:sz="4" w:space="0" w:color="auto"/>
            </w:tcBorders>
            <w:shd w:val="clear" w:color="auto" w:fill="auto"/>
            <w:noWrap/>
            <w:vAlign w:val="center"/>
            <w:hideMark/>
          </w:tcPr>
          <w:p w14:paraId="042D51D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0.966</w:t>
            </w:r>
          </w:p>
        </w:tc>
        <w:tc>
          <w:tcPr>
            <w:tcW w:w="655" w:type="pct"/>
            <w:tcBorders>
              <w:top w:val="single" w:sz="4" w:space="0" w:color="D0CECE" w:themeColor="background2" w:themeShade="E6"/>
              <w:left w:val="nil"/>
              <w:bottom w:val="nil"/>
              <w:right w:val="nil"/>
            </w:tcBorders>
            <w:shd w:val="clear" w:color="auto" w:fill="auto"/>
            <w:noWrap/>
            <w:vAlign w:val="center"/>
            <w:hideMark/>
          </w:tcPr>
          <w:p w14:paraId="59A85BE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1.1 (0.1, 2.1)</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2ADB51E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0.28</w:t>
            </w:r>
          </w:p>
        </w:tc>
        <w:tc>
          <w:tcPr>
            <w:tcW w:w="235" w:type="pct"/>
            <w:tcBorders>
              <w:top w:val="single" w:sz="4" w:space="0" w:color="D0CECE" w:themeColor="background2" w:themeShade="E6"/>
              <w:left w:val="nil"/>
              <w:bottom w:val="nil"/>
              <w:right w:val="single" w:sz="4" w:space="0" w:color="auto"/>
            </w:tcBorders>
            <w:shd w:val="clear" w:color="auto" w:fill="auto"/>
            <w:noWrap/>
            <w:vAlign w:val="center"/>
            <w:hideMark/>
          </w:tcPr>
          <w:p w14:paraId="3AE1538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0.780</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714EF2C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-0.08</w:t>
            </w:r>
          </w:p>
        </w:tc>
        <w:tc>
          <w:tcPr>
            <w:tcW w:w="511" w:type="pct"/>
            <w:tcBorders>
              <w:top w:val="single" w:sz="4" w:space="0" w:color="D0CECE" w:themeColor="background2" w:themeShade="E6"/>
              <w:left w:val="nil"/>
              <w:bottom w:val="nil"/>
              <w:right w:val="nil"/>
            </w:tcBorders>
            <w:shd w:val="clear" w:color="auto" w:fill="auto"/>
            <w:noWrap/>
            <w:vAlign w:val="center"/>
            <w:hideMark/>
          </w:tcPr>
          <w:p w14:paraId="7CC4C31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 (-0.4, 0.3)</w:t>
            </w:r>
          </w:p>
        </w:tc>
        <w:tc>
          <w:tcPr>
            <w:tcW w:w="235" w:type="pct"/>
            <w:tcBorders>
              <w:top w:val="single" w:sz="4" w:space="0" w:color="D0CECE" w:themeColor="background2" w:themeShade="E6"/>
              <w:left w:val="nil"/>
              <w:bottom w:val="nil"/>
              <w:right w:val="nil"/>
            </w:tcBorders>
            <w:shd w:val="clear" w:color="auto" w:fill="auto"/>
            <w:noWrap/>
            <w:vAlign w:val="center"/>
            <w:hideMark/>
          </w:tcPr>
          <w:p w14:paraId="237D1A8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0.734</w:t>
            </w:r>
          </w:p>
        </w:tc>
        <w:tc>
          <w:tcPr>
            <w:tcW w:w="549" w:type="pct"/>
            <w:tcBorders>
              <w:top w:val="single" w:sz="4" w:space="0" w:color="D0CECE" w:themeColor="background2" w:themeShade="E6"/>
              <w:left w:val="single" w:sz="4" w:space="0" w:color="auto"/>
              <w:bottom w:val="nil"/>
              <w:right w:val="nil"/>
            </w:tcBorders>
            <w:shd w:val="clear" w:color="auto" w:fill="auto"/>
            <w:noWrap/>
            <w:vAlign w:val="center"/>
            <w:hideMark/>
          </w:tcPr>
          <w:p w14:paraId="116E95E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 (-0.4, 0.3)</w:t>
            </w:r>
          </w:p>
        </w:tc>
        <w:tc>
          <w:tcPr>
            <w:tcW w:w="240" w:type="pct"/>
            <w:tcBorders>
              <w:top w:val="single" w:sz="4" w:space="0" w:color="D0CECE" w:themeColor="background2" w:themeShade="E6"/>
              <w:left w:val="nil"/>
              <w:bottom w:val="nil"/>
              <w:right w:val="single" w:sz="4" w:space="0" w:color="auto"/>
            </w:tcBorders>
            <w:shd w:val="clear" w:color="auto" w:fill="auto"/>
            <w:noWrap/>
            <w:vAlign w:val="center"/>
            <w:hideMark/>
          </w:tcPr>
          <w:p w14:paraId="5A79FDA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0.867</w:t>
            </w:r>
          </w:p>
        </w:tc>
      </w:tr>
      <w:tr w:rsidR="006908ED" w:rsidRPr="0056429C" w14:paraId="050F2720" w14:textId="77777777" w:rsidTr="000F1ADC">
        <w:trPr>
          <w:trHeight w:val="255"/>
        </w:trPr>
        <w:tc>
          <w:tcPr>
            <w:tcW w:w="547" w:type="pct"/>
            <w:vMerge/>
            <w:tcBorders>
              <w:top w:val="nil"/>
              <w:left w:val="single" w:sz="4" w:space="0" w:color="auto"/>
              <w:bottom w:val="single" w:sz="4" w:space="0" w:color="D0CECE" w:themeColor="background2" w:themeShade="E6"/>
              <w:right w:val="nil"/>
            </w:tcBorders>
            <w:vAlign w:val="center"/>
            <w:hideMark/>
          </w:tcPr>
          <w:p w14:paraId="2451E1EB"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D0CECE" w:themeColor="background2" w:themeShade="E6"/>
              <w:right w:val="nil"/>
            </w:tcBorders>
            <w:shd w:val="clear" w:color="auto" w:fill="auto"/>
            <w:noWrap/>
            <w:vAlign w:val="center"/>
            <w:hideMark/>
          </w:tcPr>
          <w:p w14:paraId="7454C88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D0CECE" w:themeColor="background2" w:themeShade="E6"/>
              <w:right w:val="nil"/>
            </w:tcBorders>
            <w:shd w:val="clear" w:color="auto" w:fill="auto"/>
            <w:noWrap/>
            <w:vAlign w:val="center"/>
            <w:hideMark/>
          </w:tcPr>
          <w:p w14:paraId="739D491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 (-1.8, 1.7)</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740AE3B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-0.06</w:t>
            </w:r>
          </w:p>
        </w:tc>
        <w:tc>
          <w:tcPr>
            <w:tcW w:w="245" w:type="pct"/>
            <w:tcBorders>
              <w:top w:val="nil"/>
              <w:left w:val="nil"/>
              <w:bottom w:val="single" w:sz="4" w:space="0" w:color="D0CECE" w:themeColor="background2" w:themeShade="E6"/>
              <w:right w:val="single" w:sz="4" w:space="0" w:color="auto"/>
            </w:tcBorders>
            <w:shd w:val="clear" w:color="auto" w:fill="auto"/>
            <w:noWrap/>
            <w:vAlign w:val="center"/>
            <w:hideMark/>
          </w:tcPr>
          <w:p w14:paraId="60CF630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0.797</w:t>
            </w:r>
          </w:p>
        </w:tc>
        <w:tc>
          <w:tcPr>
            <w:tcW w:w="655" w:type="pct"/>
            <w:tcBorders>
              <w:top w:val="nil"/>
              <w:left w:val="nil"/>
              <w:bottom w:val="single" w:sz="4" w:space="0" w:color="D0CECE" w:themeColor="background2" w:themeShade="E6"/>
              <w:right w:val="nil"/>
            </w:tcBorders>
            <w:shd w:val="clear" w:color="auto" w:fill="auto"/>
            <w:noWrap/>
            <w:vAlign w:val="center"/>
            <w:hideMark/>
          </w:tcPr>
          <w:p w14:paraId="0F18267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0.6 (-1.5, 2.7)</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2C88924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-0.05</w:t>
            </w:r>
          </w:p>
        </w:tc>
        <w:tc>
          <w:tcPr>
            <w:tcW w:w="235" w:type="pct"/>
            <w:tcBorders>
              <w:top w:val="nil"/>
              <w:left w:val="nil"/>
              <w:bottom w:val="single" w:sz="4" w:space="0" w:color="D0CECE" w:themeColor="background2" w:themeShade="E6"/>
              <w:right w:val="single" w:sz="4" w:space="0" w:color="auto"/>
            </w:tcBorders>
            <w:shd w:val="clear" w:color="auto" w:fill="auto"/>
            <w:noWrap/>
            <w:vAlign w:val="center"/>
            <w:hideMark/>
          </w:tcPr>
          <w:p w14:paraId="0E60689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0.524</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239A191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0.10</w:t>
            </w:r>
          </w:p>
        </w:tc>
        <w:tc>
          <w:tcPr>
            <w:tcW w:w="511" w:type="pct"/>
            <w:tcBorders>
              <w:top w:val="nil"/>
              <w:left w:val="nil"/>
              <w:bottom w:val="single" w:sz="4" w:space="0" w:color="D0CECE" w:themeColor="background2" w:themeShade="E6"/>
              <w:right w:val="nil"/>
            </w:tcBorders>
            <w:shd w:val="clear" w:color="auto" w:fill="auto"/>
            <w:noWrap/>
            <w:vAlign w:val="center"/>
            <w:hideMark/>
          </w:tcPr>
          <w:p w14:paraId="69C0665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 (-0.5, 0.4)</w:t>
            </w:r>
          </w:p>
        </w:tc>
        <w:tc>
          <w:tcPr>
            <w:tcW w:w="235" w:type="pct"/>
            <w:tcBorders>
              <w:top w:val="nil"/>
              <w:left w:val="nil"/>
              <w:bottom w:val="single" w:sz="4" w:space="0" w:color="D0CECE" w:themeColor="background2" w:themeShade="E6"/>
              <w:right w:val="nil"/>
            </w:tcBorders>
            <w:shd w:val="clear" w:color="auto" w:fill="auto"/>
            <w:noWrap/>
            <w:vAlign w:val="center"/>
            <w:hideMark/>
          </w:tcPr>
          <w:p w14:paraId="1522BDD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0.893</w:t>
            </w:r>
          </w:p>
        </w:tc>
        <w:tc>
          <w:tcPr>
            <w:tcW w:w="549" w:type="pct"/>
            <w:tcBorders>
              <w:top w:val="nil"/>
              <w:left w:val="single" w:sz="4" w:space="0" w:color="auto"/>
              <w:bottom w:val="single" w:sz="4" w:space="0" w:color="D0CECE" w:themeColor="background2" w:themeShade="E6"/>
              <w:right w:val="nil"/>
            </w:tcBorders>
            <w:shd w:val="clear" w:color="auto" w:fill="auto"/>
            <w:noWrap/>
            <w:vAlign w:val="center"/>
            <w:hideMark/>
          </w:tcPr>
          <w:p w14:paraId="70D8ED3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 (-0.4, 0.5)</w:t>
            </w:r>
          </w:p>
        </w:tc>
        <w:tc>
          <w:tcPr>
            <w:tcW w:w="240" w:type="pct"/>
            <w:tcBorders>
              <w:top w:val="nil"/>
              <w:left w:val="nil"/>
              <w:bottom w:val="single" w:sz="4" w:space="0" w:color="D0CECE" w:themeColor="background2" w:themeShade="E6"/>
              <w:right w:val="single" w:sz="4" w:space="0" w:color="auto"/>
            </w:tcBorders>
            <w:shd w:val="clear" w:color="auto" w:fill="auto"/>
            <w:noWrap/>
            <w:vAlign w:val="center"/>
            <w:hideMark/>
          </w:tcPr>
          <w:p w14:paraId="4D104AB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0.772</w:t>
            </w:r>
          </w:p>
        </w:tc>
      </w:tr>
      <w:tr w:rsidR="006908ED" w:rsidRPr="0056429C" w14:paraId="158A44C1" w14:textId="77777777" w:rsidTr="000F1ADC">
        <w:trPr>
          <w:trHeight w:val="255"/>
        </w:trPr>
        <w:tc>
          <w:tcPr>
            <w:tcW w:w="547" w:type="pct"/>
            <w:vMerge w:val="restart"/>
            <w:tcBorders>
              <w:top w:val="single" w:sz="4" w:space="0" w:color="D0CECE" w:themeColor="background2" w:themeShade="E6"/>
              <w:left w:val="single" w:sz="4" w:space="0" w:color="auto"/>
              <w:bottom w:val="nil"/>
              <w:right w:val="nil"/>
            </w:tcBorders>
            <w:shd w:val="clear" w:color="auto" w:fill="auto"/>
            <w:vAlign w:val="center"/>
            <w:hideMark/>
          </w:tcPr>
          <w:p w14:paraId="315CA588"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SDMT</w:t>
            </w:r>
          </w:p>
        </w:tc>
        <w:tc>
          <w:tcPr>
            <w:tcW w:w="260" w:type="pct"/>
            <w:tcBorders>
              <w:top w:val="single" w:sz="4" w:space="0" w:color="D0CECE" w:themeColor="background2" w:themeShade="E6"/>
              <w:left w:val="nil"/>
              <w:bottom w:val="nil"/>
              <w:right w:val="nil"/>
            </w:tcBorders>
            <w:shd w:val="clear" w:color="auto" w:fill="auto"/>
            <w:noWrap/>
            <w:vAlign w:val="center"/>
            <w:hideMark/>
          </w:tcPr>
          <w:p w14:paraId="4A47210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single" w:sz="4" w:space="0" w:color="D0CECE" w:themeColor="background2" w:themeShade="E6"/>
              <w:left w:val="single" w:sz="4" w:space="0" w:color="auto"/>
              <w:bottom w:val="nil"/>
              <w:right w:val="nil"/>
            </w:tcBorders>
            <w:shd w:val="clear" w:color="auto" w:fill="auto"/>
            <w:noWrap/>
            <w:vAlign w:val="center"/>
            <w:hideMark/>
          </w:tcPr>
          <w:p w14:paraId="25CA11F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0.8 (-1.3, 3.0)</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541FC1B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0.14</w:t>
            </w:r>
          </w:p>
        </w:tc>
        <w:tc>
          <w:tcPr>
            <w:tcW w:w="245" w:type="pct"/>
            <w:tcBorders>
              <w:top w:val="single" w:sz="4" w:space="0" w:color="D0CECE" w:themeColor="background2" w:themeShade="E6"/>
              <w:left w:val="nil"/>
              <w:bottom w:val="nil"/>
              <w:right w:val="single" w:sz="4" w:space="0" w:color="auto"/>
            </w:tcBorders>
            <w:shd w:val="clear" w:color="auto" w:fill="auto"/>
            <w:noWrap/>
            <w:vAlign w:val="center"/>
            <w:hideMark/>
          </w:tcPr>
          <w:p w14:paraId="6158526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0.549</w:t>
            </w:r>
          </w:p>
        </w:tc>
        <w:tc>
          <w:tcPr>
            <w:tcW w:w="655" w:type="pct"/>
            <w:tcBorders>
              <w:top w:val="single" w:sz="4" w:space="0" w:color="D0CECE" w:themeColor="background2" w:themeShade="E6"/>
              <w:left w:val="nil"/>
              <w:bottom w:val="nil"/>
              <w:right w:val="nil"/>
            </w:tcBorders>
            <w:shd w:val="clear" w:color="auto" w:fill="auto"/>
            <w:noWrap/>
            <w:vAlign w:val="center"/>
            <w:hideMark/>
          </w:tcPr>
          <w:p w14:paraId="145E95C9"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1.8 (0.2, 3.4)</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0BA4FB5E"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0.16</w:t>
            </w:r>
          </w:p>
        </w:tc>
        <w:tc>
          <w:tcPr>
            <w:tcW w:w="235" w:type="pct"/>
            <w:tcBorders>
              <w:top w:val="single" w:sz="4" w:space="0" w:color="D0CECE" w:themeColor="background2" w:themeShade="E6"/>
              <w:left w:val="nil"/>
              <w:bottom w:val="nil"/>
              <w:right w:val="single" w:sz="4" w:space="0" w:color="auto"/>
            </w:tcBorders>
            <w:shd w:val="clear" w:color="auto" w:fill="auto"/>
            <w:noWrap/>
            <w:vAlign w:val="center"/>
            <w:hideMark/>
          </w:tcPr>
          <w:p w14:paraId="534BF33A" w14:textId="77777777" w:rsidR="00CF1D4C" w:rsidRPr="0056429C" w:rsidRDefault="00CF1D4C" w:rsidP="00CF1D4C">
            <w:pPr>
              <w:spacing w:after="0" w:line="240" w:lineRule="auto"/>
              <w:jc w:val="center"/>
              <w:rPr>
                <w:rFonts w:ascii="Times New Roman" w:eastAsia="Times New Roman" w:hAnsi="Times New Roman" w:cs="Times New Roman"/>
                <w:b/>
                <w:color w:val="000000"/>
                <w:sz w:val="16"/>
                <w:szCs w:val="16"/>
                <w:lang w:val="en-US" w:eastAsia="en-GB"/>
              </w:rPr>
            </w:pPr>
            <w:r w:rsidRPr="0056429C">
              <w:rPr>
                <w:rFonts w:ascii="Times New Roman" w:eastAsia="Times New Roman" w:hAnsi="Times New Roman" w:cs="Times New Roman"/>
                <w:b/>
                <w:color w:val="000000"/>
                <w:sz w:val="16"/>
                <w:szCs w:val="16"/>
                <w:lang w:val="en-US" w:eastAsia="en-GB"/>
              </w:rPr>
              <w:t>0.043</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23BEED1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0.16</w:t>
            </w:r>
          </w:p>
        </w:tc>
        <w:tc>
          <w:tcPr>
            <w:tcW w:w="511" w:type="pct"/>
            <w:tcBorders>
              <w:top w:val="single" w:sz="4" w:space="0" w:color="D0CECE" w:themeColor="background2" w:themeShade="E6"/>
              <w:left w:val="nil"/>
              <w:bottom w:val="nil"/>
              <w:right w:val="nil"/>
            </w:tcBorders>
            <w:shd w:val="clear" w:color="auto" w:fill="auto"/>
            <w:noWrap/>
            <w:vAlign w:val="center"/>
            <w:hideMark/>
          </w:tcPr>
          <w:p w14:paraId="6E9B1A5E"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-0.5 (-3.1, 2.2)</w:t>
            </w:r>
          </w:p>
        </w:tc>
        <w:tc>
          <w:tcPr>
            <w:tcW w:w="235" w:type="pct"/>
            <w:tcBorders>
              <w:top w:val="single" w:sz="4" w:space="0" w:color="D0CECE" w:themeColor="background2" w:themeShade="E6"/>
              <w:left w:val="nil"/>
              <w:bottom w:val="nil"/>
              <w:right w:val="nil"/>
            </w:tcBorders>
            <w:shd w:val="clear" w:color="auto" w:fill="auto"/>
            <w:noWrap/>
            <w:vAlign w:val="center"/>
            <w:hideMark/>
          </w:tcPr>
          <w:p w14:paraId="4F4F882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0.722</w:t>
            </w:r>
          </w:p>
        </w:tc>
        <w:tc>
          <w:tcPr>
            <w:tcW w:w="549" w:type="pct"/>
            <w:tcBorders>
              <w:top w:val="single" w:sz="4" w:space="0" w:color="D0CECE" w:themeColor="background2" w:themeShade="E6"/>
              <w:left w:val="single" w:sz="4" w:space="0" w:color="auto"/>
              <w:bottom w:val="nil"/>
              <w:right w:val="nil"/>
            </w:tcBorders>
            <w:shd w:val="clear" w:color="auto" w:fill="auto"/>
            <w:noWrap/>
            <w:vAlign w:val="center"/>
            <w:hideMark/>
          </w:tcPr>
          <w:p w14:paraId="392616C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-0.5 (-3.5, 2.6)</w:t>
            </w:r>
          </w:p>
        </w:tc>
        <w:tc>
          <w:tcPr>
            <w:tcW w:w="240" w:type="pct"/>
            <w:tcBorders>
              <w:top w:val="single" w:sz="4" w:space="0" w:color="D0CECE" w:themeColor="background2" w:themeShade="E6"/>
              <w:left w:val="nil"/>
              <w:bottom w:val="nil"/>
              <w:right w:val="single" w:sz="4" w:space="0" w:color="auto"/>
            </w:tcBorders>
            <w:shd w:val="clear" w:color="auto" w:fill="auto"/>
            <w:noWrap/>
            <w:vAlign w:val="center"/>
            <w:hideMark/>
          </w:tcPr>
          <w:p w14:paraId="0543CFD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0.764</w:t>
            </w:r>
          </w:p>
        </w:tc>
      </w:tr>
      <w:tr w:rsidR="006908ED" w:rsidRPr="0056429C" w14:paraId="771E0213" w14:textId="77777777" w:rsidTr="000F1ADC">
        <w:trPr>
          <w:trHeight w:val="255"/>
        </w:trPr>
        <w:tc>
          <w:tcPr>
            <w:tcW w:w="547" w:type="pct"/>
            <w:vMerge/>
            <w:tcBorders>
              <w:top w:val="nil"/>
              <w:left w:val="single" w:sz="4" w:space="0" w:color="auto"/>
              <w:bottom w:val="single" w:sz="4" w:space="0" w:color="D0CECE" w:themeColor="background2" w:themeShade="E6"/>
              <w:right w:val="nil"/>
            </w:tcBorders>
            <w:vAlign w:val="center"/>
            <w:hideMark/>
          </w:tcPr>
          <w:p w14:paraId="747C5011"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D0CECE" w:themeColor="background2" w:themeShade="E6"/>
              <w:right w:val="nil"/>
            </w:tcBorders>
            <w:shd w:val="clear" w:color="auto" w:fill="auto"/>
            <w:noWrap/>
            <w:vAlign w:val="center"/>
            <w:hideMark/>
          </w:tcPr>
          <w:p w14:paraId="60187F9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D0CECE" w:themeColor="background2" w:themeShade="E6"/>
              <w:right w:val="nil"/>
            </w:tcBorders>
            <w:shd w:val="clear" w:color="auto" w:fill="auto"/>
            <w:noWrap/>
            <w:vAlign w:val="center"/>
            <w:hideMark/>
          </w:tcPr>
          <w:p w14:paraId="26E438A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-3.2 (-7.7, 1.3)</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1C5DFBE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-0.21</w:t>
            </w:r>
          </w:p>
        </w:tc>
        <w:tc>
          <w:tcPr>
            <w:tcW w:w="245" w:type="pct"/>
            <w:tcBorders>
              <w:top w:val="nil"/>
              <w:left w:val="nil"/>
              <w:bottom w:val="single" w:sz="4" w:space="0" w:color="D0CECE" w:themeColor="background2" w:themeShade="E6"/>
              <w:right w:val="single" w:sz="4" w:space="0" w:color="auto"/>
            </w:tcBorders>
            <w:shd w:val="clear" w:color="auto" w:fill="auto"/>
            <w:noWrap/>
            <w:vAlign w:val="center"/>
            <w:hideMark/>
          </w:tcPr>
          <w:p w14:paraId="5C952D8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0.278</w:t>
            </w:r>
          </w:p>
        </w:tc>
        <w:tc>
          <w:tcPr>
            <w:tcW w:w="655" w:type="pct"/>
            <w:tcBorders>
              <w:top w:val="nil"/>
              <w:left w:val="nil"/>
              <w:bottom w:val="single" w:sz="4" w:space="0" w:color="D0CECE" w:themeColor="background2" w:themeShade="E6"/>
              <w:right w:val="nil"/>
            </w:tcBorders>
            <w:shd w:val="clear" w:color="auto" w:fill="auto"/>
            <w:noWrap/>
            <w:vAlign w:val="center"/>
            <w:hideMark/>
          </w:tcPr>
          <w:p w14:paraId="6200436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-0.3 (-2.1, 1.6)</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3F26721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-0.04</w:t>
            </w:r>
          </w:p>
        </w:tc>
        <w:tc>
          <w:tcPr>
            <w:tcW w:w="235" w:type="pct"/>
            <w:tcBorders>
              <w:top w:val="nil"/>
              <w:left w:val="nil"/>
              <w:bottom w:val="single" w:sz="4" w:space="0" w:color="D0CECE" w:themeColor="background2" w:themeShade="E6"/>
              <w:right w:val="single" w:sz="4" w:space="0" w:color="auto"/>
            </w:tcBorders>
            <w:shd w:val="clear" w:color="auto" w:fill="auto"/>
            <w:noWrap/>
            <w:vAlign w:val="center"/>
            <w:hideMark/>
          </w:tcPr>
          <w:p w14:paraId="40F4255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0.937</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71484E0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0.31</w:t>
            </w:r>
          </w:p>
        </w:tc>
        <w:tc>
          <w:tcPr>
            <w:tcW w:w="511" w:type="pct"/>
            <w:tcBorders>
              <w:top w:val="nil"/>
              <w:left w:val="nil"/>
              <w:bottom w:val="single" w:sz="4" w:space="0" w:color="D0CECE" w:themeColor="background2" w:themeShade="E6"/>
              <w:right w:val="nil"/>
            </w:tcBorders>
            <w:shd w:val="clear" w:color="auto" w:fill="auto"/>
            <w:noWrap/>
            <w:vAlign w:val="center"/>
            <w:hideMark/>
          </w:tcPr>
          <w:p w14:paraId="7DE6EFF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1.0 (-2.8, 4.8)</w:t>
            </w:r>
          </w:p>
        </w:tc>
        <w:tc>
          <w:tcPr>
            <w:tcW w:w="235" w:type="pct"/>
            <w:tcBorders>
              <w:top w:val="nil"/>
              <w:left w:val="nil"/>
              <w:bottom w:val="single" w:sz="4" w:space="0" w:color="D0CECE" w:themeColor="background2" w:themeShade="E6"/>
              <w:right w:val="nil"/>
            </w:tcBorders>
            <w:shd w:val="clear" w:color="auto" w:fill="auto"/>
            <w:noWrap/>
            <w:vAlign w:val="center"/>
            <w:hideMark/>
          </w:tcPr>
          <w:p w14:paraId="1F91774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0.591</w:t>
            </w:r>
          </w:p>
        </w:tc>
        <w:tc>
          <w:tcPr>
            <w:tcW w:w="549" w:type="pct"/>
            <w:tcBorders>
              <w:top w:val="nil"/>
              <w:left w:val="single" w:sz="4" w:space="0" w:color="auto"/>
              <w:bottom w:val="single" w:sz="4" w:space="0" w:color="D0CECE" w:themeColor="background2" w:themeShade="E6"/>
              <w:right w:val="nil"/>
            </w:tcBorders>
            <w:shd w:val="clear" w:color="auto" w:fill="auto"/>
            <w:noWrap/>
            <w:vAlign w:val="center"/>
            <w:hideMark/>
          </w:tcPr>
          <w:p w14:paraId="2A99CBD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-1.7 (-5.9, 2.5)</w:t>
            </w:r>
          </w:p>
        </w:tc>
        <w:tc>
          <w:tcPr>
            <w:tcW w:w="240" w:type="pct"/>
            <w:tcBorders>
              <w:top w:val="nil"/>
              <w:left w:val="nil"/>
              <w:bottom w:val="single" w:sz="4" w:space="0" w:color="D0CECE" w:themeColor="background2" w:themeShade="E6"/>
              <w:right w:val="single" w:sz="4" w:space="0" w:color="auto"/>
            </w:tcBorders>
            <w:shd w:val="clear" w:color="auto" w:fill="auto"/>
            <w:noWrap/>
            <w:vAlign w:val="center"/>
            <w:hideMark/>
          </w:tcPr>
          <w:p w14:paraId="692CCF6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0.435</w:t>
            </w:r>
          </w:p>
        </w:tc>
      </w:tr>
      <w:tr w:rsidR="006908ED" w:rsidRPr="0056429C" w14:paraId="78BC0EEE" w14:textId="77777777" w:rsidTr="000F1ADC">
        <w:trPr>
          <w:trHeight w:val="255"/>
        </w:trPr>
        <w:tc>
          <w:tcPr>
            <w:tcW w:w="547" w:type="pct"/>
            <w:vMerge w:val="restart"/>
            <w:tcBorders>
              <w:top w:val="single" w:sz="4" w:space="0" w:color="D0CECE" w:themeColor="background2" w:themeShade="E6"/>
              <w:left w:val="single" w:sz="4" w:space="0" w:color="auto"/>
              <w:bottom w:val="nil"/>
              <w:right w:val="nil"/>
            </w:tcBorders>
            <w:shd w:val="clear" w:color="auto" w:fill="auto"/>
            <w:vAlign w:val="center"/>
            <w:hideMark/>
          </w:tcPr>
          <w:p w14:paraId="55429AAC"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Stroop Interference</w:t>
            </w:r>
          </w:p>
        </w:tc>
        <w:tc>
          <w:tcPr>
            <w:tcW w:w="260" w:type="pct"/>
            <w:tcBorders>
              <w:top w:val="single" w:sz="4" w:space="0" w:color="D0CECE" w:themeColor="background2" w:themeShade="E6"/>
              <w:left w:val="nil"/>
              <w:bottom w:val="nil"/>
              <w:right w:val="nil"/>
            </w:tcBorders>
            <w:shd w:val="clear" w:color="auto" w:fill="auto"/>
            <w:noWrap/>
            <w:vAlign w:val="center"/>
            <w:hideMark/>
          </w:tcPr>
          <w:p w14:paraId="7734976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single" w:sz="4" w:space="0" w:color="D0CECE" w:themeColor="background2" w:themeShade="E6"/>
              <w:left w:val="single" w:sz="4" w:space="0" w:color="auto"/>
              <w:bottom w:val="nil"/>
              <w:right w:val="nil"/>
            </w:tcBorders>
            <w:shd w:val="clear" w:color="auto" w:fill="auto"/>
            <w:noWrap/>
            <w:vAlign w:val="center"/>
            <w:hideMark/>
          </w:tcPr>
          <w:p w14:paraId="37A1C30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2.8 (0.2, 5.3)</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53C3D7C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0.27</w:t>
            </w:r>
          </w:p>
        </w:tc>
        <w:tc>
          <w:tcPr>
            <w:tcW w:w="245" w:type="pct"/>
            <w:tcBorders>
              <w:top w:val="single" w:sz="4" w:space="0" w:color="D0CECE" w:themeColor="background2" w:themeShade="E6"/>
              <w:left w:val="nil"/>
              <w:bottom w:val="nil"/>
              <w:right w:val="single" w:sz="4" w:space="0" w:color="auto"/>
            </w:tcBorders>
            <w:shd w:val="clear" w:color="auto" w:fill="auto"/>
            <w:noWrap/>
            <w:vAlign w:val="center"/>
            <w:hideMark/>
          </w:tcPr>
          <w:p w14:paraId="1B38FCC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0.065</w:t>
            </w:r>
          </w:p>
        </w:tc>
        <w:tc>
          <w:tcPr>
            <w:tcW w:w="655" w:type="pct"/>
            <w:tcBorders>
              <w:top w:val="single" w:sz="4" w:space="0" w:color="D0CECE" w:themeColor="background2" w:themeShade="E6"/>
              <w:left w:val="nil"/>
              <w:bottom w:val="nil"/>
              <w:right w:val="nil"/>
            </w:tcBorders>
            <w:shd w:val="clear" w:color="auto" w:fill="auto"/>
            <w:noWrap/>
            <w:vAlign w:val="center"/>
            <w:hideMark/>
          </w:tcPr>
          <w:p w14:paraId="7445325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-0.8 (-3.2, 1.6)</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1DA8C5E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-0.11</w:t>
            </w:r>
          </w:p>
        </w:tc>
        <w:tc>
          <w:tcPr>
            <w:tcW w:w="235" w:type="pct"/>
            <w:tcBorders>
              <w:top w:val="single" w:sz="4" w:space="0" w:color="D0CECE" w:themeColor="background2" w:themeShade="E6"/>
              <w:left w:val="nil"/>
              <w:bottom w:val="nil"/>
              <w:right w:val="single" w:sz="4" w:space="0" w:color="auto"/>
            </w:tcBorders>
            <w:shd w:val="clear" w:color="auto" w:fill="auto"/>
            <w:noWrap/>
            <w:vAlign w:val="center"/>
            <w:hideMark/>
          </w:tcPr>
          <w:p w14:paraId="6EBC7B9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0.631</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4FDE3FC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-0.43</w:t>
            </w:r>
          </w:p>
        </w:tc>
        <w:tc>
          <w:tcPr>
            <w:tcW w:w="511" w:type="pct"/>
            <w:tcBorders>
              <w:top w:val="single" w:sz="4" w:space="0" w:color="D0CECE" w:themeColor="background2" w:themeShade="E6"/>
              <w:left w:val="nil"/>
              <w:bottom w:val="nil"/>
              <w:right w:val="nil"/>
            </w:tcBorders>
            <w:shd w:val="clear" w:color="auto" w:fill="auto"/>
            <w:noWrap/>
            <w:vAlign w:val="center"/>
            <w:hideMark/>
          </w:tcPr>
          <w:p w14:paraId="1C425D5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-3.0 (-5.7, -0.3)</w:t>
            </w:r>
          </w:p>
        </w:tc>
        <w:tc>
          <w:tcPr>
            <w:tcW w:w="235" w:type="pct"/>
            <w:tcBorders>
              <w:top w:val="single" w:sz="4" w:space="0" w:color="D0CECE" w:themeColor="background2" w:themeShade="E6"/>
              <w:left w:val="nil"/>
              <w:bottom w:val="nil"/>
              <w:right w:val="nil"/>
            </w:tcBorders>
            <w:shd w:val="clear" w:color="auto" w:fill="auto"/>
            <w:noWrap/>
            <w:vAlign w:val="center"/>
            <w:hideMark/>
          </w:tcPr>
          <w:p w14:paraId="3903791F"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0.032</w:t>
            </w:r>
          </w:p>
        </w:tc>
        <w:tc>
          <w:tcPr>
            <w:tcW w:w="549" w:type="pct"/>
            <w:tcBorders>
              <w:top w:val="single" w:sz="4" w:space="0" w:color="D0CECE" w:themeColor="background2" w:themeShade="E6"/>
              <w:left w:val="single" w:sz="4" w:space="0" w:color="auto"/>
              <w:bottom w:val="nil"/>
              <w:right w:val="nil"/>
            </w:tcBorders>
            <w:shd w:val="clear" w:color="auto" w:fill="auto"/>
            <w:noWrap/>
            <w:vAlign w:val="center"/>
            <w:hideMark/>
          </w:tcPr>
          <w:p w14:paraId="554A5BA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-3.2 (-6.7, 0.2)</w:t>
            </w:r>
          </w:p>
        </w:tc>
        <w:tc>
          <w:tcPr>
            <w:tcW w:w="240" w:type="pct"/>
            <w:tcBorders>
              <w:top w:val="single" w:sz="4" w:space="0" w:color="D0CECE" w:themeColor="background2" w:themeShade="E6"/>
              <w:left w:val="nil"/>
              <w:bottom w:val="nil"/>
              <w:right w:val="single" w:sz="4" w:space="0" w:color="auto"/>
            </w:tcBorders>
            <w:shd w:val="clear" w:color="auto" w:fill="auto"/>
            <w:noWrap/>
            <w:vAlign w:val="center"/>
            <w:hideMark/>
          </w:tcPr>
          <w:p w14:paraId="20ABC54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0.070</w:t>
            </w:r>
          </w:p>
        </w:tc>
      </w:tr>
      <w:tr w:rsidR="006908ED" w:rsidRPr="0056429C" w14:paraId="740137F6" w14:textId="77777777" w:rsidTr="000F1ADC">
        <w:trPr>
          <w:trHeight w:val="255"/>
        </w:trPr>
        <w:tc>
          <w:tcPr>
            <w:tcW w:w="547" w:type="pct"/>
            <w:vMerge/>
            <w:tcBorders>
              <w:top w:val="nil"/>
              <w:left w:val="single" w:sz="4" w:space="0" w:color="auto"/>
              <w:bottom w:val="single" w:sz="4" w:space="0" w:color="D0CECE" w:themeColor="background2" w:themeShade="E6"/>
              <w:right w:val="nil"/>
            </w:tcBorders>
            <w:vAlign w:val="center"/>
            <w:hideMark/>
          </w:tcPr>
          <w:p w14:paraId="6195AE01"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D0CECE" w:themeColor="background2" w:themeShade="E6"/>
              <w:right w:val="nil"/>
            </w:tcBorders>
            <w:shd w:val="clear" w:color="auto" w:fill="auto"/>
            <w:noWrap/>
            <w:vAlign w:val="center"/>
            <w:hideMark/>
          </w:tcPr>
          <w:p w14:paraId="46414BC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D0CECE" w:themeColor="background2" w:themeShade="E6"/>
              <w:right w:val="nil"/>
            </w:tcBorders>
            <w:shd w:val="clear" w:color="auto" w:fill="auto"/>
            <w:noWrap/>
            <w:vAlign w:val="center"/>
            <w:hideMark/>
          </w:tcPr>
          <w:p w14:paraId="5205155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1.3 (-1.5, 4.0)</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280FA03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0.33</w:t>
            </w:r>
          </w:p>
        </w:tc>
        <w:tc>
          <w:tcPr>
            <w:tcW w:w="245" w:type="pct"/>
            <w:tcBorders>
              <w:top w:val="nil"/>
              <w:left w:val="nil"/>
              <w:bottom w:val="single" w:sz="4" w:space="0" w:color="D0CECE" w:themeColor="background2" w:themeShade="E6"/>
              <w:right w:val="single" w:sz="4" w:space="0" w:color="auto"/>
            </w:tcBorders>
            <w:shd w:val="clear" w:color="auto" w:fill="auto"/>
            <w:noWrap/>
            <w:vAlign w:val="center"/>
            <w:hideMark/>
          </w:tcPr>
          <w:p w14:paraId="7A82250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0.082</w:t>
            </w:r>
          </w:p>
        </w:tc>
        <w:tc>
          <w:tcPr>
            <w:tcW w:w="655" w:type="pct"/>
            <w:tcBorders>
              <w:top w:val="nil"/>
              <w:left w:val="nil"/>
              <w:bottom w:val="single" w:sz="4" w:space="0" w:color="D0CECE" w:themeColor="background2" w:themeShade="E6"/>
              <w:right w:val="nil"/>
            </w:tcBorders>
            <w:shd w:val="clear" w:color="auto" w:fill="auto"/>
            <w:noWrap/>
            <w:vAlign w:val="center"/>
            <w:hideMark/>
          </w:tcPr>
          <w:p w14:paraId="6DD2C56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-1.7 (-4.8, 1.3)</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49EC984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-0.18</w:t>
            </w:r>
          </w:p>
        </w:tc>
        <w:tc>
          <w:tcPr>
            <w:tcW w:w="235" w:type="pct"/>
            <w:tcBorders>
              <w:top w:val="nil"/>
              <w:left w:val="nil"/>
              <w:bottom w:val="single" w:sz="4" w:space="0" w:color="D0CECE" w:themeColor="background2" w:themeShade="E6"/>
              <w:right w:val="single" w:sz="4" w:space="0" w:color="auto"/>
            </w:tcBorders>
            <w:shd w:val="clear" w:color="auto" w:fill="auto"/>
            <w:noWrap/>
            <w:vAlign w:val="center"/>
            <w:hideMark/>
          </w:tcPr>
          <w:p w14:paraId="149A9FC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0.218</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0AEF7F4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-0.34</w:t>
            </w:r>
          </w:p>
        </w:tc>
        <w:tc>
          <w:tcPr>
            <w:tcW w:w="511" w:type="pct"/>
            <w:tcBorders>
              <w:top w:val="nil"/>
              <w:left w:val="nil"/>
              <w:bottom w:val="single" w:sz="4" w:space="0" w:color="D0CECE" w:themeColor="background2" w:themeShade="E6"/>
              <w:right w:val="nil"/>
            </w:tcBorders>
            <w:shd w:val="clear" w:color="auto" w:fill="auto"/>
            <w:noWrap/>
            <w:vAlign w:val="center"/>
            <w:hideMark/>
          </w:tcPr>
          <w:p w14:paraId="20F2FAF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-3.6 (-6.5, -0.6)</w:t>
            </w:r>
          </w:p>
        </w:tc>
        <w:tc>
          <w:tcPr>
            <w:tcW w:w="235" w:type="pct"/>
            <w:tcBorders>
              <w:top w:val="nil"/>
              <w:left w:val="nil"/>
              <w:bottom w:val="single" w:sz="4" w:space="0" w:color="D0CECE" w:themeColor="background2" w:themeShade="E6"/>
              <w:right w:val="nil"/>
            </w:tcBorders>
            <w:shd w:val="clear" w:color="auto" w:fill="auto"/>
            <w:noWrap/>
            <w:vAlign w:val="center"/>
            <w:hideMark/>
          </w:tcPr>
          <w:p w14:paraId="2493DC8F"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0.020</w:t>
            </w:r>
          </w:p>
        </w:tc>
        <w:tc>
          <w:tcPr>
            <w:tcW w:w="549" w:type="pct"/>
            <w:tcBorders>
              <w:top w:val="nil"/>
              <w:left w:val="single" w:sz="4" w:space="0" w:color="auto"/>
              <w:bottom w:val="single" w:sz="4" w:space="0" w:color="D0CECE" w:themeColor="background2" w:themeShade="E6"/>
              <w:right w:val="nil"/>
            </w:tcBorders>
            <w:shd w:val="clear" w:color="auto" w:fill="auto"/>
            <w:noWrap/>
            <w:vAlign w:val="center"/>
            <w:hideMark/>
          </w:tcPr>
          <w:p w14:paraId="57811E3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-3.9 (-7.4, -0.4)</w:t>
            </w:r>
          </w:p>
        </w:tc>
        <w:tc>
          <w:tcPr>
            <w:tcW w:w="240" w:type="pct"/>
            <w:tcBorders>
              <w:top w:val="nil"/>
              <w:left w:val="nil"/>
              <w:bottom w:val="single" w:sz="4" w:space="0" w:color="D0CECE" w:themeColor="background2" w:themeShade="E6"/>
              <w:right w:val="single" w:sz="4" w:space="0" w:color="auto"/>
            </w:tcBorders>
            <w:shd w:val="clear" w:color="auto" w:fill="auto"/>
            <w:noWrap/>
            <w:vAlign w:val="center"/>
            <w:hideMark/>
          </w:tcPr>
          <w:p w14:paraId="0F70C34E"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0.031</w:t>
            </w:r>
          </w:p>
        </w:tc>
      </w:tr>
      <w:tr w:rsidR="006908ED" w:rsidRPr="0056429C" w14:paraId="4175D821" w14:textId="77777777" w:rsidTr="000F1ADC">
        <w:trPr>
          <w:trHeight w:val="255"/>
        </w:trPr>
        <w:tc>
          <w:tcPr>
            <w:tcW w:w="547" w:type="pct"/>
            <w:vMerge w:val="restart"/>
            <w:tcBorders>
              <w:top w:val="single" w:sz="4" w:space="0" w:color="D0CECE" w:themeColor="background2" w:themeShade="E6"/>
              <w:left w:val="single" w:sz="4" w:space="0" w:color="auto"/>
              <w:bottom w:val="nil"/>
              <w:right w:val="nil"/>
            </w:tcBorders>
            <w:shd w:val="clear" w:color="auto" w:fill="auto"/>
            <w:vAlign w:val="center"/>
            <w:hideMark/>
          </w:tcPr>
          <w:p w14:paraId="6DCCD425"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IGT</w:t>
            </w:r>
          </w:p>
        </w:tc>
        <w:tc>
          <w:tcPr>
            <w:tcW w:w="260" w:type="pct"/>
            <w:tcBorders>
              <w:top w:val="single" w:sz="4" w:space="0" w:color="D0CECE" w:themeColor="background2" w:themeShade="E6"/>
              <w:left w:val="nil"/>
              <w:bottom w:val="nil"/>
              <w:right w:val="nil"/>
            </w:tcBorders>
            <w:shd w:val="clear" w:color="auto" w:fill="auto"/>
            <w:noWrap/>
            <w:vAlign w:val="center"/>
            <w:hideMark/>
          </w:tcPr>
          <w:p w14:paraId="65F3925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single" w:sz="4" w:space="0" w:color="D0CECE" w:themeColor="background2" w:themeShade="E6"/>
              <w:left w:val="single" w:sz="4" w:space="0" w:color="auto"/>
              <w:bottom w:val="nil"/>
              <w:right w:val="nil"/>
            </w:tcBorders>
            <w:shd w:val="clear" w:color="auto" w:fill="auto"/>
            <w:noWrap/>
            <w:vAlign w:val="center"/>
            <w:hideMark/>
          </w:tcPr>
          <w:p w14:paraId="4C41FA0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3.0 (-4.9, 11.0)</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1A21EA5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0.02</w:t>
            </w:r>
          </w:p>
        </w:tc>
        <w:tc>
          <w:tcPr>
            <w:tcW w:w="245" w:type="pct"/>
            <w:tcBorders>
              <w:top w:val="single" w:sz="4" w:space="0" w:color="D0CECE" w:themeColor="background2" w:themeShade="E6"/>
              <w:left w:val="nil"/>
              <w:bottom w:val="nil"/>
              <w:right w:val="single" w:sz="4" w:space="0" w:color="auto"/>
            </w:tcBorders>
            <w:shd w:val="clear" w:color="auto" w:fill="auto"/>
            <w:noWrap/>
            <w:vAlign w:val="center"/>
            <w:hideMark/>
          </w:tcPr>
          <w:p w14:paraId="2228A30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0.660</w:t>
            </w:r>
          </w:p>
        </w:tc>
        <w:tc>
          <w:tcPr>
            <w:tcW w:w="655" w:type="pct"/>
            <w:tcBorders>
              <w:top w:val="single" w:sz="4" w:space="0" w:color="D0CECE" w:themeColor="background2" w:themeShade="E6"/>
              <w:left w:val="nil"/>
              <w:bottom w:val="nil"/>
              <w:right w:val="nil"/>
            </w:tcBorders>
            <w:shd w:val="clear" w:color="auto" w:fill="auto"/>
            <w:noWrap/>
            <w:vAlign w:val="center"/>
            <w:hideMark/>
          </w:tcPr>
          <w:p w14:paraId="0C0290E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6.6 (-4.3, 17.5)</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597D5CC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0.33</w:t>
            </w:r>
          </w:p>
        </w:tc>
        <w:tc>
          <w:tcPr>
            <w:tcW w:w="235" w:type="pct"/>
            <w:tcBorders>
              <w:top w:val="single" w:sz="4" w:space="0" w:color="D0CECE" w:themeColor="background2" w:themeShade="E6"/>
              <w:left w:val="nil"/>
              <w:bottom w:val="nil"/>
              <w:right w:val="single" w:sz="4" w:space="0" w:color="auto"/>
            </w:tcBorders>
            <w:shd w:val="clear" w:color="auto" w:fill="auto"/>
            <w:noWrap/>
            <w:vAlign w:val="center"/>
            <w:hideMark/>
          </w:tcPr>
          <w:p w14:paraId="395C67D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0.090</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2907F25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0.11</w:t>
            </w:r>
          </w:p>
        </w:tc>
        <w:tc>
          <w:tcPr>
            <w:tcW w:w="511" w:type="pct"/>
            <w:tcBorders>
              <w:top w:val="single" w:sz="4" w:space="0" w:color="D0CECE" w:themeColor="background2" w:themeShade="E6"/>
              <w:left w:val="nil"/>
              <w:bottom w:val="nil"/>
              <w:right w:val="nil"/>
            </w:tcBorders>
            <w:shd w:val="clear" w:color="auto" w:fill="auto"/>
            <w:noWrap/>
            <w:vAlign w:val="center"/>
            <w:hideMark/>
          </w:tcPr>
          <w:p w14:paraId="30E850D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-4.1 (-15.2, 7.0)</w:t>
            </w:r>
          </w:p>
        </w:tc>
        <w:tc>
          <w:tcPr>
            <w:tcW w:w="235" w:type="pct"/>
            <w:tcBorders>
              <w:top w:val="single" w:sz="4" w:space="0" w:color="D0CECE" w:themeColor="background2" w:themeShade="E6"/>
              <w:left w:val="nil"/>
              <w:bottom w:val="nil"/>
              <w:right w:val="nil"/>
            </w:tcBorders>
            <w:shd w:val="clear" w:color="auto" w:fill="auto"/>
            <w:noWrap/>
            <w:vAlign w:val="center"/>
            <w:hideMark/>
          </w:tcPr>
          <w:p w14:paraId="5B72172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0.468</w:t>
            </w:r>
          </w:p>
        </w:tc>
        <w:tc>
          <w:tcPr>
            <w:tcW w:w="549" w:type="pct"/>
            <w:tcBorders>
              <w:top w:val="single" w:sz="4" w:space="0" w:color="D0CECE" w:themeColor="background2" w:themeShade="E6"/>
              <w:left w:val="single" w:sz="4" w:space="0" w:color="auto"/>
              <w:bottom w:val="nil"/>
              <w:right w:val="nil"/>
            </w:tcBorders>
            <w:shd w:val="clear" w:color="auto" w:fill="auto"/>
            <w:noWrap/>
            <w:vAlign w:val="center"/>
            <w:hideMark/>
          </w:tcPr>
          <w:p w14:paraId="42EF253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2.7 (-10.3, 15.7)</w:t>
            </w:r>
          </w:p>
        </w:tc>
        <w:tc>
          <w:tcPr>
            <w:tcW w:w="240" w:type="pct"/>
            <w:tcBorders>
              <w:top w:val="single" w:sz="4" w:space="0" w:color="D0CECE" w:themeColor="background2" w:themeShade="E6"/>
              <w:left w:val="nil"/>
              <w:bottom w:val="nil"/>
              <w:right w:val="single" w:sz="4" w:space="0" w:color="auto"/>
            </w:tcBorders>
            <w:shd w:val="clear" w:color="auto" w:fill="auto"/>
            <w:noWrap/>
            <w:vAlign w:val="center"/>
            <w:hideMark/>
          </w:tcPr>
          <w:p w14:paraId="6B734DA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0.689</w:t>
            </w:r>
          </w:p>
        </w:tc>
      </w:tr>
      <w:tr w:rsidR="006908ED" w:rsidRPr="0056429C" w14:paraId="03B404D9" w14:textId="77777777" w:rsidTr="000F1ADC">
        <w:trPr>
          <w:trHeight w:val="255"/>
        </w:trPr>
        <w:tc>
          <w:tcPr>
            <w:tcW w:w="547" w:type="pct"/>
            <w:vMerge/>
            <w:tcBorders>
              <w:top w:val="nil"/>
              <w:left w:val="single" w:sz="4" w:space="0" w:color="auto"/>
              <w:bottom w:val="single" w:sz="4" w:space="0" w:color="D0CECE" w:themeColor="background2" w:themeShade="E6"/>
              <w:right w:val="nil"/>
            </w:tcBorders>
            <w:vAlign w:val="center"/>
            <w:hideMark/>
          </w:tcPr>
          <w:p w14:paraId="60F13E22"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D0CECE" w:themeColor="background2" w:themeShade="E6"/>
              <w:right w:val="nil"/>
            </w:tcBorders>
            <w:shd w:val="clear" w:color="auto" w:fill="auto"/>
            <w:noWrap/>
            <w:vAlign w:val="center"/>
            <w:hideMark/>
          </w:tcPr>
          <w:p w14:paraId="21E9778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D0CECE" w:themeColor="background2" w:themeShade="E6"/>
              <w:right w:val="nil"/>
            </w:tcBorders>
            <w:shd w:val="clear" w:color="auto" w:fill="auto"/>
            <w:noWrap/>
            <w:vAlign w:val="center"/>
            <w:hideMark/>
          </w:tcPr>
          <w:p w14:paraId="149AE2A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4.5 (-8.2, 17.2)</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14F55F5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-0.08</w:t>
            </w:r>
          </w:p>
        </w:tc>
        <w:tc>
          <w:tcPr>
            <w:tcW w:w="245" w:type="pct"/>
            <w:tcBorders>
              <w:top w:val="nil"/>
              <w:left w:val="nil"/>
              <w:bottom w:val="single" w:sz="4" w:space="0" w:color="D0CECE" w:themeColor="background2" w:themeShade="E6"/>
              <w:right w:val="single" w:sz="4" w:space="0" w:color="auto"/>
            </w:tcBorders>
            <w:shd w:val="clear" w:color="auto" w:fill="auto"/>
            <w:noWrap/>
            <w:vAlign w:val="center"/>
            <w:hideMark/>
          </w:tcPr>
          <w:p w14:paraId="24570AB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0.587</w:t>
            </w:r>
          </w:p>
        </w:tc>
        <w:tc>
          <w:tcPr>
            <w:tcW w:w="655" w:type="pct"/>
            <w:tcBorders>
              <w:top w:val="nil"/>
              <w:left w:val="nil"/>
              <w:bottom w:val="single" w:sz="4" w:space="0" w:color="D0CECE" w:themeColor="background2" w:themeShade="E6"/>
              <w:right w:val="nil"/>
            </w:tcBorders>
            <w:shd w:val="clear" w:color="auto" w:fill="auto"/>
            <w:noWrap/>
            <w:vAlign w:val="center"/>
            <w:hideMark/>
          </w:tcPr>
          <w:p w14:paraId="3A43936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12.5 (0.5, 24.4)</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4D79DC3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0.29</w:t>
            </w:r>
          </w:p>
        </w:tc>
        <w:tc>
          <w:tcPr>
            <w:tcW w:w="235" w:type="pct"/>
            <w:tcBorders>
              <w:top w:val="nil"/>
              <w:left w:val="nil"/>
              <w:bottom w:val="single" w:sz="4" w:space="0" w:color="D0CECE" w:themeColor="background2" w:themeShade="E6"/>
              <w:right w:val="single" w:sz="4" w:space="0" w:color="auto"/>
            </w:tcBorders>
            <w:shd w:val="clear" w:color="auto" w:fill="auto"/>
            <w:noWrap/>
            <w:vAlign w:val="center"/>
            <w:hideMark/>
          </w:tcPr>
          <w:p w14:paraId="5701D3A4"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0.045</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7C21141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0.22</w:t>
            </w:r>
          </w:p>
        </w:tc>
        <w:tc>
          <w:tcPr>
            <w:tcW w:w="511" w:type="pct"/>
            <w:tcBorders>
              <w:top w:val="nil"/>
              <w:left w:val="nil"/>
              <w:bottom w:val="single" w:sz="4" w:space="0" w:color="D0CECE" w:themeColor="background2" w:themeShade="E6"/>
              <w:right w:val="nil"/>
            </w:tcBorders>
            <w:shd w:val="clear" w:color="auto" w:fill="auto"/>
            <w:noWrap/>
            <w:vAlign w:val="center"/>
            <w:hideMark/>
          </w:tcPr>
          <w:p w14:paraId="1C0D9F1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-3.1 (-14.3, 8.2)</w:t>
            </w:r>
          </w:p>
        </w:tc>
        <w:tc>
          <w:tcPr>
            <w:tcW w:w="235" w:type="pct"/>
            <w:tcBorders>
              <w:top w:val="nil"/>
              <w:left w:val="nil"/>
              <w:bottom w:val="single" w:sz="4" w:space="0" w:color="D0CECE" w:themeColor="background2" w:themeShade="E6"/>
              <w:right w:val="nil"/>
            </w:tcBorders>
            <w:shd w:val="clear" w:color="auto" w:fill="auto"/>
            <w:noWrap/>
            <w:vAlign w:val="center"/>
            <w:hideMark/>
          </w:tcPr>
          <w:p w14:paraId="519BEC79"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0.596</w:t>
            </w:r>
          </w:p>
        </w:tc>
        <w:tc>
          <w:tcPr>
            <w:tcW w:w="549" w:type="pct"/>
            <w:tcBorders>
              <w:top w:val="nil"/>
              <w:left w:val="single" w:sz="4" w:space="0" w:color="auto"/>
              <w:bottom w:val="single" w:sz="4" w:space="0" w:color="D0CECE" w:themeColor="background2" w:themeShade="E6"/>
              <w:right w:val="nil"/>
            </w:tcBorders>
            <w:shd w:val="clear" w:color="auto" w:fill="auto"/>
            <w:noWrap/>
            <w:vAlign w:val="center"/>
            <w:hideMark/>
          </w:tcPr>
          <w:p w14:paraId="65CBB89E"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-5.5 (-19.0, 8.0)</w:t>
            </w:r>
          </w:p>
        </w:tc>
        <w:tc>
          <w:tcPr>
            <w:tcW w:w="240" w:type="pct"/>
            <w:tcBorders>
              <w:top w:val="nil"/>
              <w:left w:val="nil"/>
              <w:bottom w:val="single" w:sz="4" w:space="0" w:color="D0CECE" w:themeColor="background2" w:themeShade="E6"/>
              <w:right w:val="single" w:sz="4" w:space="0" w:color="auto"/>
            </w:tcBorders>
            <w:shd w:val="clear" w:color="auto" w:fill="auto"/>
            <w:noWrap/>
            <w:vAlign w:val="center"/>
            <w:hideMark/>
          </w:tcPr>
          <w:p w14:paraId="53767D5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0.431</w:t>
            </w:r>
          </w:p>
        </w:tc>
      </w:tr>
      <w:tr w:rsidR="006908ED" w:rsidRPr="0056429C" w14:paraId="2FBFC75B" w14:textId="77777777" w:rsidTr="000F1ADC">
        <w:trPr>
          <w:trHeight w:val="255"/>
        </w:trPr>
        <w:tc>
          <w:tcPr>
            <w:tcW w:w="547" w:type="pct"/>
            <w:vMerge w:val="restart"/>
            <w:tcBorders>
              <w:top w:val="single" w:sz="4" w:space="0" w:color="D0CECE" w:themeColor="background2" w:themeShade="E6"/>
              <w:left w:val="single" w:sz="4" w:space="0" w:color="auto"/>
              <w:bottom w:val="nil"/>
              <w:right w:val="nil"/>
            </w:tcBorders>
            <w:shd w:val="clear" w:color="auto" w:fill="auto"/>
            <w:vAlign w:val="center"/>
            <w:hideMark/>
          </w:tcPr>
          <w:p w14:paraId="2C2AA4D1" w14:textId="3CB48B90"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vertAlign w:val="superscript"/>
                <w:lang w:val="en-US" w:eastAsia="en-GB"/>
              </w:rPr>
            </w:pPr>
            <w:r w:rsidRPr="0056429C">
              <w:rPr>
                <w:rFonts w:ascii="Times New Roman" w:eastAsia="Times New Roman" w:hAnsi="Times New Roman" w:cs="Times New Roman"/>
                <w:color w:val="000000"/>
                <w:sz w:val="16"/>
                <w:szCs w:val="16"/>
                <w:lang w:val="en-US" w:eastAsia="en-GB"/>
              </w:rPr>
              <w:t>CPT commissions</w:t>
            </w:r>
            <w:r w:rsidR="004C0EC0" w:rsidRPr="0056429C">
              <w:rPr>
                <w:rFonts w:ascii="Times New Roman" w:eastAsia="Times New Roman" w:hAnsi="Times New Roman" w:cs="Times New Roman"/>
                <w:color w:val="000000"/>
                <w:sz w:val="16"/>
                <w:szCs w:val="16"/>
                <w:vertAlign w:val="superscript"/>
                <w:lang w:val="en-US" w:eastAsia="en-GB"/>
              </w:rPr>
              <w:t>2</w:t>
            </w:r>
          </w:p>
        </w:tc>
        <w:tc>
          <w:tcPr>
            <w:tcW w:w="260" w:type="pct"/>
            <w:tcBorders>
              <w:top w:val="single" w:sz="4" w:space="0" w:color="D0CECE" w:themeColor="background2" w:themeShade="E6"/>
              <w:left w:val="nil"/>
              <w:bottom w:val="nil"/>
              <w:right w:val="nil"/>
            </w:tcBorders>
            <w:shd w:val="clear" w:color="auto" w:fill="auto"/>
            <w:noWrap/>
            <w:vAlign w:val="center"/>
            <w:hideMark/>
          </w:tcPr>
          <w:p w14:paraId="7B01B14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single" w:sz="4" w:space="0" w:color="D0CECE" w:themeColor="background2" w:themeShade="E6"/>
              <w:left w:val="single" w:sz="4" w:space="0" w:color="auto"/>
              <w:bottom w:val="nil"/>
              <w:right w:val="nil"/>
            </w:tcBorders>
            <w:shd w:val="clear" w:color="auto" w:fill="auto"/>
            <w:noWrap/>
            <w:vAlign w:val="center"/>
            <w:hideMark/>
          </w:tcPr>
          <w:p w14:paraId="0AFBCCD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1.0 (-4.9, 6.9)</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78EDFCF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-0.06</w:t>
            </w:r>
          </w:p>
        </w:tc>
        <w:tc>
          <w:tcPr>
            <w:tcW w:w="245" w:type="pct"/>
            <w:tcBorders>
              <w:top w:val="single" w:sz="4" w:space="0" w:color="D0CECE" w:themeColor="background2" w:themeShade="E6"/>
              <w:left w:val="nil"/>
              <w:bottom w:val="nil"/>
              <w:right w:val="single" w:sz="4" w:space="0" w:color="auto"/>
            </w:tcBorders>
            <w:shd w:val="clear" w:color="auto" w:fill="auto"/>
            <w:noWrap/>
            <w:vAlign w:val="center"/>
            <w:hideMark/>
          </w:tcPr>
          <w:p w14:paraId="5D0D832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0.325</w:t>
            </w:r>
          </w:p>
        </w:tc>
        <w:tc>
          <w:tcPr>
            <w:tcW w:w="655" w:type="pct"/>
            <w:tcBorders>
              <w:top w:val="single" w:sz="4" w:space="0" w:color="D0CECE" w:themeColor="background2" w:themeShade="E6"/>
              <w:left w:val="nil"/>
              <w:bottom w:val="nil"/>
              <w:right w:val="nil"/>
            </w:tcBorders>
            <w:shd w:val="clear" w:color="auto" w:fill="auto"/>
            <w:noWrap/>
            <w:vAlign w:val="center"/>
            <w:hideMark/>
          </w:tcPr>
          <w:p w14:paraId="6A6DC56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-1.3 (-5.7, 3.1)</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103A4CB9"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0.07</w:t>
            </w:r>
          </w:p>
        </w:tc>
        <w:tc>
          <w:tcPr>
            <w:tcW w:w="235" w:type="pct"/>
            <w:tcBorders>
              <w:top w:val="single" w:sz="4" w:space="0" w:color="D0CECE" w:themeColor="background2" w:themeShade="E6"/>
              <w:left w:val="nil"/>
              <w:bottom w:val="nil"/>
              <w:right w:val="single" w:sz="4" w:space="0" w:color="auto"/>
            </w:tcBorders>
            <w:shd w:val="clear" w:color="auto" w:fill="auto"/>
            <w:noWrap/>
            <w:vAlign w:val="center"/>
            <w:hideMark/>
          </w:tcPr>
          <w:p w14:paraId="279DFBF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0.619</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72D7493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-0.14</w:t>
            </w:r>
          </w:p>
        </w:tc>
        <w:tc>
          <w:tcPr>
            <w:tcW w:w="511" w:type="pct"/>
            <w:tcBorders>
              <w:top w:val="single" w:sz="4" w:space="0" w:color="D0CECE" w:themeColor="background2" w:themeShade="E6"/>
              <w:left w:val="nil"/>
              <w:bottom w:val="nil"/>
              <w:right w:val="nil"/>
            </w:tcBorders>
            <w:shd w:val="clear" w:color="auto" w:fill="auto"/>
            <w:noWrap/>
            <w:vAlign w:val="center"/>
            <w:hideMark/>
          </w:tcPr>
          <w:p w14:paraId="48213FD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-2.6 (-7.6, 2.3)</w:t>
            </w:r>
          </w:p>
        </w:tc>
        <w:tc>
          <w:tcPr>
            <w:tcW w:w="235" w:type="pct"/>
            <w:tcBorders>
              <w:top w:val="single" w:sz="4" w:space="0" w:color="D0CECE" w:themeColor="background2" w:themeShade="E6"/>
              <w:left w:val="nil"/>
              <w:bottom w:val="nil"/>
              <w:right w:val="nil"/>
            </w:tcBorders>
            <w:shd w:val="clear" w:color="auto" w:fill="auto"/>
            <w:noWrap/>
            <w:vAlign w:val="center"/>
            <w:hideMark/>
          </w:tcPr>
          <w:p w14:paraId="3E9BDCA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0.302</w:t>
            </w:r>
          </w:p>
        </w:tc>
        <w:tc>
          <w:tcPr>
            <w:tcW w:w="549" w:type="pct"/>
            <w:tcBorders>
              <w:top w:val="single" w:sz="4" w:space="0" w:color="D0CECE" w:themeColor="background2" w:themeShade="E6"/>
              <w:left w:val="single" w:sz="4" w:space="0" w:color="auto"/>
              <w:bottom w:val="nil"/>
              <w:right w:val="nil"/>
            </w:tcBorders>
            <w:shd w:val="clear" w:color="auto" w:fill="auto"/>
            <w:noWrap/>
            <w:vAlign w:val="center"/>
            <w:hideMark/>
          </w:tcPr>
          <w:p w14:paraId="7C6BA9B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 (-6.4, 6.1)</w:t>
            </w:r>
          </w:p>
        </w:tc>
        <w:tc>
          <w:tcPr>
            <w:tcW w:w="240" w:type="pct"/>
            <w:tcBorders>
              <w:top w:val="single" w:sz="4" w:space="0" w:color="D0CECE" w:themeColor="background2" w:themeShade="E6"/>
              <w:left w:val="nil"/>
              <w:bottom w:val="nil"/>
              <w:right w:val="single" w:sz="4" w:space="0" w:color="auto"/>
            </w:tcBorders>
            <w:shd w:val="clear" w:color="auto" w:fill="auto"/>
            <w:noWrap/>
            <w:vAlign w:val="center"/>
            <w:hideMark/>
          </w:tcPr>
          <w:p w14:paraId="495A7ED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0.961</w:t>
            </w:r>
          </w:p>
        </w:tc>
      </w:tr>
      <w:tr w:rsidR="006908ED" w:rsidRPr="0056429C" w14:paraId="7257924E" w14:textId="77777777" w:rsidTr="000F1ADC">
        <w:trPr>
          <w:trHeight w:val="255"/>
        </w:trPr>
        <w:tc>
          <w:tcPr>
            <w:tcW w:w="547" w:type="pct"/>
            <w:vMerge/>
            <w:tcBorders>
              <w:top w:val="nil"/>
              <w:left w:val="single" w:sz="4" w:space="0" w:color="auto"/>
              <w:bottom w:val="single" w:sz="4" w:space="0" w:color="D0CECE" w:themeColor="background2" w:themeShade="E6"/>
              <w:right w:val="nil"/>
            </w:tcBorders>
            <w:vAlign w:val="center"/>
            <w:hideMark/>
          </w:tcPr>
          <w:p w14:paraId="6B4FC712"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D0CECE" w:themeColor="background2" w:themeShade="E6"/>
              <w:right w:val="nil"/>
            </w:tcBorders>
            <w:shd w:val="clear" w:color="auto" w:fill="auto"/>
            <w:noWrap/>
            <w:vAlign w:val="center"/>
            <w:hideMark/>
          </w:tcPr>
          <w:p w14:paraId="6E94F5A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D0CECE" w:themeColor="background2" w:themeShade="E6"/>
              <w:right w:val="nil"/>
            </w:tcBorders>
            <w:shd w:val="clear" w:color="auto" w:fill="auto"/>
            <w:noWrap/>
            <w:vAlign w:val="center"/>
            <w:hideMark/>
          </w:tcPr>
          <w:p w14:paraId="63A0C1B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-5.9 (-11.6, -0.2)</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293540C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-0.06</w:t>
            </w:r>
          </w:p>
        </w:tc>
        <w:tc>
          <w:tcPr>
            <w:tcW w:w="245" w:type="pct"/>
            <w:tcBorders>
              <w:top w:val="nil"/>
              <w:left w:val="nil"/>
              <w:bottom w:val="single" w:sz="4" w:space="0" w:color="D0CECE" w:themeColor="background2" w:themeShade="E6"/>
              <w:right w:val="single" w:sz="4" w:space="0" w:color="auto"/>
            </w:tcBorders>
            <w:shd w:val="clear" w:color="auto" w:fill="auto"/>
            <w:noWrap/>
            <w:vAlign w:val="center"/>
            <w:hideMark/>
          </w:tcPr>
          <w:p w14:paraId="7B04142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0.217</w:t>
            </w:r>
          </w:p>
        </w:tc>
        <w:tc>
          <w:tcPr>
            <w:tcW w:w="655" w:type="pct"/>
            <w:tcBorders>
              <w:top w:val="nil"/>
              <w:left w:val="nil"/>
              <w:bottom w:val="single" w:sz="4" w:space="0" w:color="D0CECE" w:themeColor="background2" w:themeShade="E6"/>
              <w:right w:val="nil"/>
            </w:tcBorders>
            <w:shd w:val="clear" w:color="auto" w:fill="auto"/>
            <w:noWrap/>
            <w:vAlign w:val="center"/>
            <w:hideMark/>
          </w:tcPr>
          <w:p w14:paraId="6686C70E"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1.3 (-4.9, 7.6)</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5B8F53A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0.19</w:t>
            </w:r>
          </w:p>
        </w:tc>
        <w:tc>
          <w:tcPr>
            <w:tcW w:w="235" w:type="pct"/>
            <w:tcBorders>
              <w:top w:val="nil"/>
              <w:left w:val="nil"/>
              <w:bottom w:val="single" w:sz="4" w:space="0" w:color="D0CECE" w:themeColor="background2" w:themeShade="E6"/>
              <w:right w:val="single" w:sz="4" w:space="0" w:color="auto"/>
            </w:tcBorders>
            <w:shd w:val="clear" w:color="auto" w:fill="auto"/>
            <w:noWrap/>
            <w:vAlign w:val="center"/>
            <w:hideMark/>
          </w:tcPr>
          <w:p w14:paraId="2489194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0.436</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3A9B194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0.40</w:t>
            </w:r>
          </w:p>
        </w:tc>
        <w:tc>
          <w:tcPr>
            <w:tcW w:w="511" w:type="pct"/>
            <w:tcBorders>
              <w:top w:val="nil"/>
              <w:left w:val="nil"/>
              <w:bottom w:val="single" w:sz="4" w:space="0" w:color="D0CECE" w:themeColor="background2" w:themeShade="E6"/>
              <w:right w:val="nil"/>
            </w:tcBorders>
            <w:shd w:val="clear" w:color="auto" w:fill="auto"/>
            <w:noWrap/>
            <w:vAlign w:val="center"/>
            <w:hideMark/>
          </w:tcPr>
          <w:p w14:paraId="6B24740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3.9 (-2.7, 10.5)</w:t>
            </w:r>
          </w:p>
        </w:tc>
        <w:tc>
          <w:tcPr>
            <w:tcW w:w="235" w:type="pct"/>
            <w:tcBorders>
              <w:top w:val="nil"/>
              <w:left w:val="nil"/>
              <w:bottom w:val="single" w:sz="4" w:space="0" w:color="D0CECE" w:themeColor="background2" w:themeShade="E6"/>
              <w:right w:val="nil"/>
            </w:tcBorders>
            <w:shd w:val="clear" w:color="auto" w:fill="auto"/>
            <w:noWrap/>
            <w:vAlign w:val="center"/>
            <w:hideMark/>
          </w:tcPr>
          <w:p w14:paraId="7084313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0.255</w:t>
            </w:r>
          </w:p>
        </w:tc>
        <w:tc>
          <w:tcPr>
            <w:tcW w:w="549" w:type="pct"/>
            <w:tcBorders>
              <w:top w:val="nil"/>
              <w:left w:val="single" w:sz="4" w:space="0" w:color="auto"/>
              <w:bottom w:val="single" w:sz="4" w:space="0" w:color="D0CECE" w:themeColor="background2" w:themeShade="E6"/>
              <w:right w:val="nil"/>
            </w:tcBorders>
            <w:shd w:val="clear" w:color="auto" w:fill="auto"/>
            <w:noWrap/>
            <w:vAlign w:val="center"/>
            <w:hideMark/>
          </w:tcPr>
          <w:p w14:paraId="1A60205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-1.8 (-9.9, 6.3)</w:t>
            </w:r>
          </w:p>
        </w:tc>
        <w:tc>
          <w:tcPr>
            <w:tcW w:w="240" w:type="pct"/>
            <w:tcBorders>
              <w:top w:val="nil"/>
              <w:left w:val="nil"/>
              <w:bottom w:val="single" w:sz="4" w:space="0" w:color="D0CECE" w:themeColor="background2" w:themeShade="E6"/>
              <w:right w:val="single" w:sz="4" w:space="0" w:color="auto"/>
            </w:tcBorders>
            <w:shd w:val="clear" w:color="auto" w:fill="auto"/>
            <w:noWrap/>
            <w:vAlign w:val="center"/>
            <w:hideMark/>
          </w:tcPr>
          <w:p w14:paraId="74C6312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0.667</w:t>
            </w:r>
          </w:p>
        </w:tc>
      </w:tr>
      <w:tr w:rsidR="006908ED" w:rsidRPr="0056429C" w14:paraId="04532449" w14:textId="77777777" w:rsidTr="000F1ADC">
        <w:trPr>
          <w:trHeight w:val="255"/>
        </w:trPr>
        <w:tc>
          <w:tcPr>
            <w:tcW w:w="547" w:type="pct"/>
            <w:vMerge w:val="restart"/>
            <w:tcBorders>
              <w:top w:val="single" w:sz="4" w:space="0" w:color="D0CECE" w:themeColor="background2" w:themeShade="E6"/>
              <w:left w:val="single" w:sz="4" w:space="0" w:color="auto"/>
              <w:bottom w:val="nil"/>
              <w:right w:val="nil"/>
            </w:tcBorders>
            <w:shd w:val="clear" w:color="auto" w:fill="auto"/>
            <w:vAlign w:val="center"/>
            <w:hideMark/>
          </w:tcPr>
          <w:p w14:paraId="2494B9F1" w14:textId="403141C2"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vertAlign w:val="superscript"/>
                <w:lang w:val="en-US" w:eastAsia="en-GB"/>
              </w:rPr>
            </w:pPr>
            <w:r w:rsidRPr="0056429C">
              <w:rPr>
                <w:rFonts w:ascii="Times New Roman" w:eastAsia="Times New Roman" w:hAnsi="Times New Roman" w:cs="Times New Roman"/>
                <w:color w:val="000000"/>
                <w:sz w:val="16"/>
                <w:szCs w:val="16"/>
                <w:lang w:val="en-US" w:eastAsia="en-GB"/>
              </w:rPr>
              <w:t>CPT omissions</w:t>
            </w:r>
            <w:r w:rsidR="004C0EC0" w:rsidRPr="0056429C">
              <w:rPr>
                <w:rFonts w:ascii="Times New Roman" w:eastAsia="Times New Roman" w:hAnsi="Times New Roman" w:cs="Times New Roman"/>
                <w:color w:val="000000"/>
                <w:sz w:val="16"/>
                <w:szCs w:val="16"/>
                <w:vertAlign w:val="superscript"/>
                <w:lang w:val="en-US" w:eastAsia="en-GB"/>
              </w:rPr>
              <w:t>1,2</w:t>
            </w:r>
          </w:p>
        </w:tc>
        <w:tc>
          <w:tcPr>
            <w:tcW w:w="260" w:type="pct"/>
            <w:tcBorders>
              <w:top w:val="single" w:sz="4" w:space="0" w:color="D0CECE" w:themeColor="background2" w:themeShade="E6"/>
              <w:left w:val="nil"/>
              <w:bottom w:val="nil"/>
              <w:right w:val="nil"/>
            </w:tcBorders>
            <w:shd w:val="clear" w:color="auto" w:fill="auto"/>
            <w:noWrap/>
            <w:vAlign w:val="center"/>
            <w:hideMark/>
          </w:tcPr>
          <w:p w14:paraId="78AE12E9"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single" w:sz="4" w:space="0" w:color="D0CECE" w:themeColor="background2" w:themeShade="E6"/>
              <w:left w:val="single" w:sz="4" w:space="0" w:color="auto"/>
              <w:bottom w:val="nil"/>
              <w:right w:val="nil"/>
            </w:tcBorders>
            <w:shd w:val="clear" w:color="auto" w:fill="auto"/>
            <w:noWrap/>
            <w:vAlign w:val="center"/>
            <w:hideMark/>
          </w:tcPr>
          <w:p w14:paraId="491875F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-3.4 (-8.6, 1.9)</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4A7298B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-0.30</w:t>
            </w:r>
          </w:p>
        </w:tc>
        <w:tc>
          <w:tcPr>
            <w:tcW w:w="245" w:type="pct"/>
            <w:tcBorders>
              <w:top w:val="single" w:sz="4" w:space="0" w:color="D0CECE" w:themeColor="background2" w:themeShade="E6"/>
              <w:left w:val="nil"/>
              <w:bottom w:val="nil"/>
              <w:right w:val="single" w:sz="4" w:space="0" w:color="auto"/>
            </w:tcBorders>
            <w:shd w:val="clear" w:color="auto" w:fill="auto"/>
            <w:noWrap/>
            <w:vAlign w:val="center"/>
            <w:hideMark/>
          </w:tcPr>
          <w:p w14:paraId="2959745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0.732</w:t>
            </w:r>
          </w:p>
        </w:tc>
        <w:tc>
          <w:tcPr>
            <w:tcW w:w="655" w:type="pct"/>
            <w:tcBorders>
              <w:top w:val="single" w:sz="4" w:space="0" w:color="D0CECE" w:themeColor="background2" w:themeShade="E6"/>
              <w:left w:val="nil"/>
              <w:bottom w:val="nil"/>
              <w:right w:val="nil"/>
            </w:tcBorders>
            <w:shd w:val="clear" w:color="auto" w:fill="auto"/>
            <w:noWrap/>
            <w:vAlign w:val="center"/>
            <w:hideMark/>
          </w:tcPr>
          <w:p w14:paraId="67D192A9"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-5.7 (-12.4, 0.9)</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6DF441C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-0.45</w:t>
            </w:r>
          </w:p>
        </w:tc>
        <w:tc>
          <w:tcPr>
            <w:tcW w:w="235" w:type="pct"/>
            <w:tcBorders>
              <w:top w:val="single" w:sz="4" w:space="0" w:color="D0CECE" w:themeColor="background2" w:themeShade="E6"/>
              <w:left w:val="nil"/>
              <w:bottom w:val="nil"/>
              <w:right w:val="single" w:sz="4" w:space="0" w:color="auto"/>
            </w:tcBorders>
            <w:shd w:val="clear" w:color="auto" w:fill="auto"/>
            <w:noWrap/>
            <w:vAlign w:val="center"/>
            <w:hideMark/>
          </w:tcPr>
          <w:p w14:paraId="4E8D183C"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0.308</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15E789A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-0.12</w:t>
            </w:r>
          </w:p>
        </w:tc>
        <w:tc>
          <w:tcPr>
            <w:tcW w:w="511" w:type="pct"/>
            <w:tcBorders>
              <w:top w:val="single" w:sz="4" w:space="0" w:color="D0CECE" w:themeColor="background2" w:themeShade="E6"/>
              <w:left w:val="nil"/>
              <w:bottom w:val="nil"/>
              <w:right w:val="nil"/>
            </w:tcBorders>
            <w:shd w:val="clear" w:color="auto" w:fill="auto"/>
            <w:noWrap/>
            <w:vAlign w:val="center"/>
            <w:hideMark/>
          </w:tcPr>
          <w:p w14:paraId="6E983C3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 (-0.1, 0.5)</w:t>
            </w:r>
          </w:p>
        </w:tc>
        <w:tc>
          <w:tcPr>
            <w:tcW w:w="235" w:type="pct"/>
            <w:tcBorders>
              <w:top w:val="single" w:sz="4" w:space="0" w:color="D0CECE" w:themeColor="background2" w:themeShade="E6"/>
              <w:left w:val="nil"/>
              <w:bottom w:val="nil"/>
              <w:right w:val="nil"/>
            </w:tcBorders>
            <w:shd w:val="clear" w:color="auto" w:fill="auto"/>
            <w:noWrap/>
            <w:vAlign w:val="center"/>
            <w:hideMark/>
          </w:tcPr>
          <w:p w14:paraId="614B9399"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0.238</w:t>
            </w:r>
          </w:p>
        </w:tc>
        <w:tc>
          <w:tcPr>
            <w:tcW w:w="549" w:type="pct"/>
            <w:tcBorders>
              <w:top w:val="single" w:sz="4" w:space="0" w:color="D0CECE" w:themeColor="background2" w:themeShade="E6"/>
              <w:left w:val="single" w:sz="4" w:space="0" w:color="auto"/>
              <w:bottom w:val="nil"/>
              <w:right w:val="nil"/>
            </w:tcBorders>
            <w:shd w:val="clear" w:color="auto" w:fill="auto"/>
            <w:noWrap/>
            <w:vAlign w:val="center"/>
            <w:hideMark/>
          </w:tcPr>
          <w:p w14:paraId="2B6A51A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 (-0.2, 0.6)</w:t>
            </w:r>
          </w:p>
        </w:tc>
        <w:tc>
          <w:tcPr>
            <w:tcW w:w="240" w:type="pct"/>
            <w:tcBorders>
              <w:top w:val="single" w:sz="4" w:space="0" w:color="D0CECE" w:themeColor="background2" w:themeShade="E6"/>
              <w:left w:val="nil"/>
              <w:bottom w:val="nil"/>
              <w:right w:val="single" w:sz="4" w:space="0" w:color="auto"/>
            </w:tcBorders>
            <w:shd w:val="clear" w:color="auto" w:fill="auto"/>
            <w:noWrap/>
            <w:vAlign w:val="center"/>
            <w:hideMark/>
          </w:tcPr>
          <w:p w14:paraId="28CABA2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0.237</w:t>
            </w:r>
          </w:p>
        </w:tc>
      </w:tr>
      <w:tr w:rsidR="006908ED" w:rsidRPr="0056429C" w14:paraId="20639957" w14:textId="77777777" w:rsidTr="000F1ADC">
        <w:trPr>
          <w:trHeight w:val="255"/>
        </w:trPr>
        <w:tc>
          <w:tcPr>
            <w:tcW w:w="547" w:type="pct"/>
            <w:vMerge/>
            <w:tcBorders>
              <w:top w:val="nil"/>
              <w:left w:val="single" w:sz="4" w:space="0" w:color="auto"/>
              <w:bottom w:val="single" w:sz="4" w:space="0" w:color="D0CECE" w:themeColor="background2" w:themeShade="E6"/>
              <w:right w:val="nil"/>
            </w:tcBorders>
            <w:vAlign w:val="center"/>
            <w:hideMark/>
          </w:tcPr>
          <w:p w14:paraId="04A3C304" w14:textId="7777777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D0CECE" w:themeColor="background2" w:themeShade="E6"/>
              <w:right w:val="nil"/>
            </w:tcBorders>
            <w:shd w:val="clear" w:color="auto" w:fill="auto"/>
            <w:noWrap/>
            <w:vAlign w:val="center"/>
            <w:hideMark/>
          </w:tcPr>
          <w:p w14:paraId="197D104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D0CECE" w:themeColor="background2" w:themeShade="E6"/>
              <w:right w:val="nil"/>
            </w:tcBorders>
            <w:shd w:val="clear" w:color="auto" w:fill="auto"/>
            <w:noWrap/>
            <w:vAlign w:val="center"/>
            <w:hideMark/>
          </w:tcPr>
          <w:p w14:paraId="6DE7150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-2.0 (-5.4, 1.4)</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551E196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-0.27</w:t>
            </w:r>
          </w:p>
        </w:tc>
        <w:tc>
          <w:tcPr>
            <w:tcW w:w="245" w:type="pct"/>
            <w:tcBorders>
              <w:top w:val="nil"/>
              <w:left w:val="nil"/>
              <w:bottom w:val="single" w:sz="4" w:space="0" w:color="D0CECE" w:themeColor="background2" w:themeShade="E6"/>
              <w:right w:val="single" w:sz="4" w:space="0" w:color="auto"/>
            </w:tcBorders>
            <w:shd w:val="clear" w:color="auto" w:fill="auto"/>
            <w:noWrap/>
            <w:vAlign w:val="center"/>
            <w:hideMark/>
          </w:tcPr>
          <w:p w14:paraId="7EC0CA3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0.967</w:t>
            </w:r>
          </w:p>
        </w:tc>
        <w:tc>
          <w:tcPr>
            <w:tcW w:w="655" w:type="pct"/>
            <w:tcBorders>
              <w:top w:val="nil"/>
              <w:left w:val="nil"/>
              <w:bottom w:val="single" w:sz="4" w:space="0" w:color="D0CECE" w:themeColor="background2" w:themeShade="E6"/>
              <w:right w:val="nil"/>
            </w:tcBorders>
            <w:shd w:val="clear" w:color="auto" w:fill="auto"/>
            <w:noWrap/>
            <w:vAlign w:val="center"/>
            <w:hideMark/>
          </w:tcPr>
          <w:p w14:paraId="4519DB32"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-5.5 (-12.5, 1.6)</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0BFAF0E6"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-0.36</w:t>
            </w:r>
          </w:p>
        </w:tc>
        <w:tc>
          <w:tcPr>
            <w:tcW w:w="235" w:type="pct"/>
            <w:tcBorders>
              <w:top w:val="nil"/>
              <w:left w:val="nil"/>
              <w:bottom w:val="single" w:sz="4" w:space="0" w:color="D0CECE" w:themeColor="background2" w:themeShade="E6"/>
              <w:right w:val="single" w:sz="4" w:space="0" w:color="auto"/>
            </w:tcBorders>
            <w:shd w:val="clear" w:color="auto" w:fill="auto"/>
            <w:noWrap/>
            <w:vAlign w:val="center"/>
            <w:hideMark/>
          </w:tcPr>
          <w:p w14:paraId="34F851F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0.519</w:t>
            </w:r>
          </w:p>
        </w:tc>
        <w:tc>
          <w:tcPr>
            <w:tcW w:w="289" w:type="pct"/>
            <w:tcBorders>
              <w:top w:val="nil"/>
              <w:left w:val="nil"/>
              <w:bottom w:val="single" w:sz="4" w:space="0" w:color="D0CECE" w:themeColor="background2" w:themeShade="E6"/>
              <w:right w:val="nil"/>
            </w:tcBorders>
            <w:shd w:val="clear" w:color="auto" w:fill="auto"/>
            <w:noWrap/>
            <w:vAlign w:val="center"/>
            <w:hideMark/>
          </w:tcPr>
          <w:p w14:paraId="356D433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-0.21</w:t>
            </w:r>
          </w:p>
        </w:tc>
        <w:tc>
          <w:tcPr>
            <w:tcW w:w="511" w:type="pct"/>
            <w:tcBorders>
              <w:top w:val="nil"/>
              <w:left w:val="nil"/>
              <w:bottom w:val="single" w:sz="4" w:space="0" w:color="D0CECE" w:themeColor="background2" w:themeShade="E6"/>
              <w:right w:val="nil"/>
            </w:tcBorders>
            <w:shd w:val="clear" w:color="auto" w:fill="auto"/>
            <w:noWrap/>
            <w:vAlign w:val="center"/>
            <w:hideMark/>
          </w:tcPr>
          <w:p w14:paraId="3BB8E16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-0.2 (-0.6, 0.2)</w:t>
            </w:r>
          </w:p>
        </w:tc>
        <w:tc>
          <w:tcPr>
            <w:tcW w:w="235" w:type="pct"/>
            <w:tcBorders>
              <w:top w:val="nil"/>
              <w:left w:val="nil"/>
              <w:bottom w:val="single" w:sz="4" w:space="0" w:color="D0CECE" w:themeColor="background2" w:themeShade="E6"/>
              <w:right w:val="nil"/>
            </w:tcBorders>
            <w:shd w:val="clear" w:color="auto" w:fill="auto"/>
            <w:noWrap/>
            <w:vAlign w:val="center"/>
            <w:hideMark/>
          </w:tcPr>
          <w:p w14:paraId="3EAB5A39"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0.365</w:t>
            </w:r>
          </w:p>
        </w:tc>
        <w:tc>
          <w:tcPr>
            <w:tcW w:w="549" w:type="pct"/>
            <w:tcBorders>
              <w:top w:val="nil"/>
              <w:left w:val="single" w:sz="4" w:space="0" w:color="auto"/>
              <w:bottom w:val="single" w:sz="4" w:space="0" w:color="D0CECE" w:themeColor="background2" w:themeShade="E6"/>
              <w:right w:val="nil"/>
            </w:tcBorders>
            <w:shd w:val="clear" w:color="auto" w:fill="auto"/>
            <w:noWrap/>
            <w:vAlign w:val="center"/>
            <w:hideMark/>
          </w:tcPr>
          <w:p w14:paraId="4EB10C9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 (-0.8, 0.1)</w:t>
            </w:r>
          </w:p>
        </w:tc>
        <w:tc>
          <w:tcPr>
            <w:tcW w:w="240" w:type="pct"/>
            <w:tcBorders>
              <w:top w:val="nil"/>
              <w:left w:val="nil"/>
              <w:bottom w:val="single" w:sz="4" w:space="0" w:color="D0CECE" w:themeColor="background2" w:themeShade="E6"/>
              <w:right w:val="single" w:sz="4" w:space="0" w:color="auto"/>
            </w:tcBorders>
            <w:shd w:val="clear" w:color="auto" w:fill="auto"/>
            <w:noWrap/>
            <w:vAlign w:val="center"/>
            <w:hideMark/>
          </w:tcPr>
          <w:p w14:paraId="793C7BBA"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0.159</w:t>
            </w:r>
          </w:p>
        </w:tc>
      </w:tr>
      <w:tr w:rsidR="006908ED" w:rsidRPr="0056429C" w14:paraId="5D18DE25" w14:textId="77777777" w:rsidTr="000F1ADC">
        <w:trPr>
          <w:trHeight w:val="255"/>
        </w:trPr>
        <w:tc>
          <w:tcPr>
            <w:tcW w:w="547" w:type="pct"/>
            <w:vMerge w:val="restart"/>
            <w:tcBorders>
              <w:top w:val="single" w:sz="4" w:space="0" w:color="D0CECE" w:themeColor="background2" w:themeShade="E6"/>
              <w:left w:val="single" w:sz="4" w:space="0" w:color="auto"/>
              <w:bottom w:val="single" w:sz="4" w:space="0" w:color="000000"/>
              <w:right w:val="nil"/>
            </w:tcBorders>
            <w:shd w:val="clear" w:color="auto" w:fill="auto"/>
            <w:vAlign w:val="center"/>
            <w:hideMark/>
          </w:tcPr>
          <w:p w14:paraId="27FE615E" w14:textId="755AF637" w:rsidR="00CF1D4C" w:rsidRPr="0056429C" w:rsidRDefault="00CF1D4C" w:rsidP="006908ED">
            <w:pPr>
              <w:spacing w:after="0" w:line="240" w:lineRule="auto"/>
              <w:ind w:firstLineChars="108" w:firstLine="173"/>
              <w:rPr>
                <w:rFonts w:ascii="Times New Roman" w:eastAsia="Times New Roman" w:hAnsi="Times New Roman" w:cs="Times New Roman"/>
                <w:color w:val="000000"/>
                <w:sz w:val="16"/>
                <w:szCs w:val="16"/>
                <w:vertAlign w:val="superscript"/>
                <w:lang w:val="en-US" w:eastAsia="en-GB"/>
              </w:rPr>
            </w:pPr>
            <w:r w:rsidRPr="0056429C">
              <w:rPr>
                <w:rFonts w:ascii="Times New Roman" w:eastAsia="Times New Roman" w:hAnsi="Times New Roman" w:cs="Times New Roman"/>
                <w:color w:val="000000"/>
                <w:sz w:val="16"/>
                <w:szCs w:val="16"/>
                <w:lang w:val="en-US" w:eastAsia="en-GB"/>
              </w:rPr>
              <w:t>CPT HRT</w:t>
            </w:r>
            <w:r w:rsidR="004C0EC0" w:rsidRPr="0056429C">
              <w:rPr>
                <w:rFonts w:ascii="Times New Roman" w:eastAsia="Times New Roman" w:hAnsi="Times New Roman" w:cs="Times New Roman"/>
                <w:color w:val="000000"/>
                <w:sz w:val="16"/>
                <w:szCs w:val="16"/>
                <w:vertAlign w:val="superscript"/>
                <w:lang w:val="en-US" w:eastAsia="en-GB"/>
              </w:rPr>
              <w:t>2</w:t>
            </w:r>
          </w:p>
        </w:tc>
        <w:tc>
          <w:tcPr>
            <w:tcW w:w="260" w:type="pct"/>
            <w:tcBorders>
              <w:top w:val="single" w:sz="4" w:space="0" w:color="D0CECE" w:themeColor="background2" w:themeShade="E6"/>
              <w:left w:val="nil"/>
              <w:bottom w:val="nil"/>
              <w:right w:val="nil"/>
            </w:tcBorders>
            <w:shd w:val="clear" w:color="auto" w:fill="auto"/>
            <w:noWrap/>
            <w:vAlign w:val="center"/>
            <w:hideMark/>
          </w:tcPr>
          <w:p w14:paraId="64EA26E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1 year</w:t>
            </w:r>
          </w:p>
        </w:tc>
        <w:tc>
          <w:tcPr>
            <w:tcW w:w="655" w:type="pct"/>
            <w:tcBorders>
              <w:top w:val="single" w:sz="4" w:space="0" w:color="D0CECE" w:themeColor="background2" w:themeShade="E6"/>
              <w:left w:val="single" w:sz="4" w:space="0" w:color="auto"/>
              <w:bottom w:val="nil"/>
              <w:right w:val="nil"/>
            </w:tcBorders>
            <w:shd w:val="clear" w:color="auto" w:fill="auto"/>
            <w:noWrap/>
            <w:vAlign w:val="center"/>
            <w:hideMark/>
          </w:tcPr>
          <w:p w14:paraId="05E3E21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-1.1 (-18.5, 16.4)</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1264276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0.06</w:t>
            </w:r>
          </w:p>
        </w:tc>
        <w:tc>
          <w:tcPr>
            <w:tcW w:w="245" w:type="pct"/>
            <w:tcBorders>
              <w:top w:val="single" w:sz="4" w:space="0" w:color="D0CECE" w:themeColor="background2" w:themeShade="E6"/>
              <w:left w:val="nil"/>
              <w:bottom w:val="nil"/>
              <w:right w:val="single" w:sz="4" w:space="0" w:color="auto"/>
            </w:tcBorders>
            <w:shd w:val="clear" w:color="auto" w:fill="auto"/>
            <w:noWrap/>
            <w:vAlign w:val="center"/>
            <w:hideMark/>
          </w:tcPr>
          <w:p w14:paraId="2747641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0.981</w:t>
            </w:r>
          </w:p>
        </w:tc>
        <w:tc>
          <w:tcPr>
            <w:tcW w:w="655" w:type="pct"/>
            <w:tcBorders>
              <w:top w:val="single" w:sz="4" w:space="0" w:color="D0CECE" w:themeColor="background2" w:themeShade="E6"/>
              <w:left w:val="nil"/>
              <w:bottom w:val="nil"/>
              <w:right w:val="nil"/>
            </w:tcBorders>
            <w:shd w:val="clear" w:color="auto" w:fill="auto"/>
            <w:noWrap/>
            <w:vAlign w:val="center"/>
            <w:hideMark/>
          </w:tcPr>
          <w:p w14:paraId="78D8AF5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23.4 (-39.4, 86.3)</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2BCC3BC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-0.06</w:t>
            </w:r>
          </w:p>
        </w:tc>
        <w:tc>
          <w:tcPr>
            <w:tcW w:w="235" w:type="pct"/>
            <w:tcBorders>
              <w:top w:val="single" w:sz="4" w:space="0" w:color="D0CECE" w:themeColor="background2" w:themeShade="E6"/>
              <w:left w:val="nil"/>
              <w:bottom w:val="nil"/>
              <w:right w:val="single" w:sz="4" w:space="0" w:color="auto"/>
            </w:tcBorders>
            <w:shd w:val="clear" w:color="auto" w:fill="auto"/>
            <w:noWrap/>
            <w:vAlign w:val="center"/>
            <w:hideMark/>
          </w:tcPr>
          <w:p w14:paraId="551F308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0.693</w:t>
            </w:r>
          </w:p>
        </w:tc>
        <w:tc>
          <w:tcPr>
            <w:tcW w:w="289" w:type="pct"/>
            <w:tcBorders>
              <w:top w:val="single" w:sz="4" w:space="0" w:color="D0CECE" w:themeColor="background2" w:themeShade="E6"/>
              <w:left w:val="nil"/>
              <w:bottom w:val="nil"/>
              <w:right w:val="nil"/>
            </w:tcBorders>
            <w:shd w:val="clear" w:color="auto" w:fill="auto"/>
            <w:noWrap/>
            <w:vAlign w:val="center"/>
            <w:hideMark/>
          </w:tcPr>
          <w:p w14:paraId="28951A4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0.15</w:t>
            </w:r>
          </w:p>
        </w:tc>
        <w:tc>
          <w:tcPr>
            <w:tcW w:w="511" w:type="pct"/>
            <w:tcBorders>
              <w:top w:val="single" w:sz="4" w:space="0" w:color="D0CECE" w:themeColor="background2" w:themeShade="E6"/>
              <w:left w:val="nil"/>
              <w:bottom w:val="nil"/>
              <w:right w:val="nil"/>
            </w:tcBorders>
            <w:shd w:val="clear" w:color="auto" w:fill="auto"/>
            <w:noWrap/>
            <w:vAlign w:val="center"/>
            <w:hideMark/>
          </w:tcPr>
          <w:p w14:paraId="7B1D3BCD"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15.5 (-17.1, 48.2)</w:t>
            </w:r>
          </w:p>
        </w:tc>
        <w:tc>
          <w:tcPr>
            <w:tcW w:w="235" w:type="pct"/>
            <w:tcBorders>
              <w:top w:val="single" w:sz="4" w:space="0" w:color="D0CECE" w:themeColor="background2" w:themeShade="E6"/>
              <w:left w:val="nil"/>
              <w:bottom w:val="nil"/>
              <w:right w:val="nil"/>
            </w:tcBorders>
            <w:shd w:val="clear" w:color="auto" w:fill="auto"/>
            <w:noWrap/>
            <w:vAlign w:val="center"/>
            <w:hideMark/>
          </w:tcPr>
          <w:p w14:paraId="2B8C21E8"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0.353</w:t>
            </w:r>
          </w:p>
        </w:tc>
        <w:tc>
          <w:tcPr>
            <w:tcW w:w="549" w:type="pct"/>
            <w:tcBorders>
              <w:top w:val="single" w:sz="4" w:space="0" w:color="D0CECE" w:themeColor="background2" w:themeShade="E6"/>
              <w:left w:val="single" w:sz="4" w:space="0" w:color="auto"/>
              <w:bottom w:val="nil"/>
              <w:right w:val="nil"/>
            </w:tcBorders>
            <w:shd w:val="clear" w:color="auto" w:fill="auto"/>
            <w:noWrap/>
            <w:vAlign w:val="center"/>
            <w:hideMark/>
          </w:tcPr>
          <w:p w14:paraId="39FD93A1"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 xml:space="preserve"> 8.9 (-32.0, 49.9)</w:t>
            </w:r>
          </w:p>
        </w:tc>
        <w:tc>
          <w:tcPr>
            <w:tcW w:w="240" w:type="pct"/>
            <w:tcBorders>
              <w:top w:val="single" w:sz="4" w:space="0" w:color="D0CECE" w:themeColor="background2" w:themeShade="E6"/>
              <w:left w:val="nil"/>
              <w:bottom w:val="nil"/>
              <w:right w:val="single" w:sz="4" w:space="0" w:color="auto"/>
            </w:tcBorders>
            <w:shd w:val="clear" w:color="auto" w:fill="auto"/>
            <w:noWrap/>
            <w:vAlign w:val="center"/>
            <w:hideMark/>
          </w:tcPr>
          <w:p w14:paraId="501552DE"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0.671</w:t>
            </w:r>
          </w:p>
        </w:tc>
      </w:tr>
      <w:tr w:rsidR="006908ED" w:rsidRPr="0056429C" w14:paraId="0DBE5A16" w14:textId="77777777" w:rsidTr="000F1ADC">
        <w:trPr>
          <w:trHeight w:val="255"/>
        </w:trPr>
        <w:tc>
          <w:tcPr>
            <w:tcW w:w="547" w:type="pct"/>
            <w:vMerge/>
            <w:tcBorders>
              <w:top w:val="nil"/>
              <w:left w:val="single" w:sz="4" w:space="0" w:color="auto"/>
              <w:bottom w:val="single" w:sz="4" w:space="0" w:color="000000"/>
              <w:right w:val="nil"/>
            </w:tcBorders>
            <w:vAlign w:val="center"/>
            <w:hideMark/>
          </w:tcPr>
          <w:p w14:paraId="1E0F26EE" w14:textId="77777777" w:rsidR="00CF1D4C" w:rsidRPr="0056429C" w:rsidRDefault="00CF1D4C" w:rsidP="00CF1D4C">
            <w:pPr>
              <w:spacing w:after="0" w:line="240" w:lineRule="auto"/>
              <w:rPr>
                <w:rFonts w:ascii="Times New Roman" w:eastAsia="Times New Roman" w:hAnsi="Times New Roman" w:cs="Times New Roman"/>
                <w:color w:val="000000"/>
                <w:sz w:val="16"/>
                <w:szCs w:val="16"/>
                <w:lang w:val="en-US" w:eastAsia="en-GB"/>
              </w:rPr>
            </w:pPr>
          </w:p>
        </w:tc>
        <w:tc>
          <w:tcPr>
            <w:tcW w:w="260" w:type="pct"/>
            <w:tcBorders>
              <w:top w:val="nil"/>
              <w:left w:val="nil"/>
              <w:bottom w:val="single" w:sz="4" w:space="0" w:color="auto"/>
              <w:right w:val="nil"/>
            </w:tcBorders>
            <w:shd w:val="clear" w:color="auto" w:fill="auto"/>
            <w:noWrap/>
            <w:vAlign w:val="center"/>
            <w:hideMark/>
          </w:tcPr>
          <w:p w14:paraId="46554B1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3 years</w:t>
            </w:r>
          </w:p>
        </w:tc>
        <w:tc>
          <w:tcPr>
            <w:tcW w:w="655" w:type="pct"/>
            <w:tcBorders>
              <w:top w:val="nil"/>
              <w:left w:val="single" w:sz="4" w:space="0" w:color="auto"/>
              <w:bottom w:val="single" w:sz="4" w:space="0" w:color="auto"/>
              <w:right w:val="nil"/>
            </w:tcBorders>
            <w:shd w:val="clear" w:color="auto" w:fill="auto"/>
            <w:noWrap/>
            <w:vAlign w:val="center"/>
            <w:hideMark/>
          </w:tcPr>
          <w:p w14:paraId="512F320F"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-22.6 (-57.7, 12.5)</w:t>
            </w:r>
          </w:p>
        </w:tc>
        <w:tc>
          <w:tcPr>
            <w:tcW w:w="289" w:type="pct"/>
            <w:tcBorders>
              <w:top w:val="nil"/>
              <w:left w:val="nil"/>
              <w:bottom w:val="single" w:sz="4" w:space="0" w:color="auto"/>
              <w:right w:val="nil"/>
            </w:tcBorders>
            <w:shd w:val="clear" w:color="auto" w:fill="auto"/>
            <w:noWrap/>
            <w:vAlign w:val="center"/>
            <w:hideMark/>
          </w:tcPr>
          <w:p w14:paraId="1AA04ED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-0.39</w:t>
            </w:r>
          </w:p>
        </w:tc>
        <w:tc>
          <w:tcPr>
            <w:tcW w:w="245" w:type="pct"/>
            <w:tcBorders>
              <w:top w:val="nil"/>
              <w:left w:val="nil"/>
              <w:bottom w:val="single" w:sz="4" w:space="0" w:color="auto"/>
              <w:right w:val="single" w:sz="4" w:space="0" w:color="auto"/>
            </w:tcBorders>
            <w:shd w:val="clear" w:color="auto" w:fill="auto"/>
            <w:noWrap/>
            <w:vAlign w:val="center"/>
            <w:hideMark/>
          </w:tcPr>
          <w:p w14:paraId="12FCEBA4"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0.032</w:t>
            </w:r>
          </w:p>
        </w:tc>
        <w:tc>
          <w:tcPr>
            <w:tcW w:w="655" w:type="pct"/>
            <w:tcBorders>
              <w:top w:val="nil"/>
              <w:left w:val="nil"/>
              <w:bottom w:val="single" w:sz="4" w:space="0" w:color="auto"/>
              <w:right w:val="nil"/>
            </w:tcBorders>
            <w:shd w:val="clear" w:color="auto" w:fill="auto"/>
            <w:noWrap/>
            <w:vAlign w:val="center"/>
            <w:hideMark/>
          </w:tcPr>
          <w:p w14:paraId="0BE8B724"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-55.7 (-103.6, -7.8)</w:t>
            </w:r>
          </w:p>
        </w:tc>
        <w:tc>
          <w:tcPr>
            <w:tcW w:w="289" w:type="pct"/>
            <w:tcBorders>
              <w:top w:val="nil"/>
              <w:left w:val="nil"/>
              <w:bottom w:val="single" w:sz="4" w:space="0" w:color="auto"/>
              <w:right w:val="nil"/>
            </w:tcBorders>
            <w:shd w:val="clear" w:color="auto" w:fill="auto"/>
            <w:noWrap/>
            <w:vAlign w:val="center"/>
            <w:hideMark/>
          </w:tcPr>
          <w:p w14:paraId="79C69B45"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-0.56</w:t>
            </w:r>
          </w:p>
        </w:tc>
        <w:tc>
          <w:tcPr>
            <w:tcW w:w="235" w:type="pct"/>
            <w:tcBorders>
              <w:top w:val="nil"/>
              <w:left w:val="nil"/>
              <w:bottom w:val="single" w:sz="4" w:space="0" w:color="auto"/>
              <w:right w:val="single" w:sz="4" w:space="0" w:color="auto"/>
            </w:tcBorders>
            <w:shd w:val="clear" w:color="auto" w:fill="auto"/>
            <w:noWrap/>
            <w:vAlign w:val="center"/>
            <w:hideMark/>
          </w:tcPr>
          <w:p w14:paraId="533F92F0" w14:textId="77777777" w:rsidR="00CF1D4C" w:rsidRPr="0056429C" w:rsidRDefault="00CF1D4C" w:rsidP="00CF1D4C">
            <w:pPr>
              <w:spacing w:after="0" w:line="240" w:lineRule="auto"/>
              <w:jc w:val="center"/>
              <w:rPr>
                <w:rFonts w:ascii="Times New Roman" w:eastAsia="Times New Roman" w:hAnsi="Times New Roman" w:cs="Times New Roman"/>
                <w:b/>
                <w:bCs/>
                <w:color w:val="000000"/>
                <w:sz w:val="16"/>
                <w:szCs w:val="16"/>
                <w:lang w:val="en-US" w:eastAsia="en-GB"/>
              </w:rPr>
            </w:pPr>
            <w:r w:rsidRPr="0056429C">
              <w:rPr>
                <w:rFonts w:ascii="Times New Roman" w:eastAsia="Times New Roman" w:hAnsi="Times New Roman" w:cs="Times New Roman"/>
                <w:b/>
                <w:bCs/>
                <w:color w:val="000000"/>
                <w:sz w:val="16"/>
                <w:szCs w:val="16"/>
                <w:lang w:val="en-US" w:eastAsia="en-GB"/>
              </w:rPr>
              <w:t>0.008</w:t>
            </w:r>
          </w:p>
        </w:tc>
        <w:tc>
          <w:tcPr>
            <w:tcW w:w="289" w:type="pct"/>
            <w:tcBorders>
              <w:top w:val="nil"/>
              <w:left w:val="nil"/>
              <w:bottom w:val="single" w:sz="4" w:space="0" w:color="auto"/>
              <w:right w:val="nil"/>
            </w:tcBorders>
            <w:shd w:val="clear" w:color="auto" w:fill="auto"/>
            <w:noWrap/>
            <w:vAlign w:val="center"/>
            <w:hideMark/>
          </w:tcPr>
          <w:p w14:paraId="48F4D82E"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-0.26</w:t>
            </w:r>
          </w:p>
        </w:tc>
        <w:tc>
          <w:tcPr>
            <w:tcW w:w="511" w:type="pct"/>
            <w:tcBorders>
              <w:top w:val="nil"/>
              <w:left w:val="nil"/>
              <w:bottom w:val="single" w:sz="4" w:space="0" w:color="auto"/>
              <w:right w:val="nil"/>
            </w:tcBorders>
            <w:shd w:val="clear" w:color="auto" w:fill="auto"/>
            <w:noWrap/>
            <w:vAlign w:val="center"/>
            <w:hideMark/>
          </w:tcPr>
          <w:p w14:paraId="74163220"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-23.5 (-68.5, 21.6)</w:t>
            </w:r>
          </w:p>
        </w:tc>
        <w:tc>
          <w:tcPr>
            <w:tcW w:w="235" w:type="pct"/>
            <w:tcBorders>
              <w:top w:val="nil"/>
              <w:left w:val="nil"/>
              <w:bottom w:val="single" w:sz="4" w:space="0" w:color="auto"/>
              <w:right w:val="nil"/>
            </w:tcBorders>
            <w:shd w:val="clear" w:color="auto" w:fill="auto"/>
            <w:noWrap/>
            <w:vAlign w:val="center"/>
            <w:hideMark/>
          </w:tcPr>
          <w:p w14:paraId="128DF887"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0.311</w:t>
            </w:r>
          </w:p>
        </w:tc>
        <w:tc>
          <w:tcPr>
            <w:tcW w:w="549" w:type="pct"/>
            <w:tcBorders>
              <w:top w:val="nil"/>
              <w:left w:val="single" w:sz="4" w:space="0" w:color="auto"/>
              <w:bottom w:val="single" w:sz="4" w:space="0" w:color="auto"/>
              <w:right w:val="nil"/>
            </w:tcBorders>
            <w:shd w:val="clear" w:color="auto" w:fill="auto"/>
            <w:noWrap/>
            <w:vAlign w:val="center"/>
            <w:hideMark/>
          </w:tcPr>
          <w:p w14:paraId="6B84131B"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-9.3 (-65.7, 47.0)</w:t>
            </w:r>
          </w:p>
        </w:tc>
        <w:tc>
          <w:tcPr>
            <w:tcW w:w="240" w:type="pct"/>
            <w:tcBorders>
              <w:top w:val="nil"/>
              <w:left w:val="nil"/>
              <w:bottom w:val="single" w:sz="4" w:space="0" w:color="auto"/>
              <w:right w:val="single" w:sz="4" w:space="0" w:color="auto"/>
            </w:tcBorders>
            <w:shd w:val="clear" w:color="auto" w:fill="auto"/>
            <w:noWrap/>
            <w:vAlign w:val="center"/>
            <w:hideMark/>
          </w:tcPr>
          <w:p w14:paraId="44DDD843" w14:textId="77777777" w:rsidR="00CF1D4C" w:rsidRPr="0056429C" w:rsidRDefault="00CF1D4C" w:rsidP="00CF1D4C">
            <w:pPr>
              <w:spacing w:after="0" w:line="240" w:lineRule="auto"/>
              <w:jc w:val="center"/>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0.747</w:t>
            </w:r>
          </w:p>
        </w:tc>
      </w:tr>
      <w:tr w:rsidR="00CF1D4C" w:rsidRPr="0056429C" w14:paraId="46F74E0D" w14:textId="77777777" w:rsidTr="000F1ADC">
        <w:trPr>
          <w:trHeight w:val="255"/>
        </w:trPr>
        <w:tc>
          <w:tcPr>
            <w:tcW w:w="5000" w:type="pct"/>
            <w:gridSpan w:val="13"/>
            <w:tcBorders>
              <w:top w:val="single" w:sz="4" w:space="0" w:color="auto"/>
              <w:left w:val="nil"/>
              <w:bottom w:val="nil"/>
              <w:right w:val="nil"/>
            </w:tcBorders>
            <w:shd w:val="clear" w:color="auto" w:fill="auto"/>
            <w:vAlign w:val="center"/>
            <w:hideMark/>
          </w:tcPr>
          <w:p w14:paraId="5A92A601" w14:textId="13C4D3D4" w:rsidR="006908ED" w:rsidRPr="0056429C" w:rsidRDefault="00CF1D4C" w:rsidP="00CF1D4C">
            <w:pPr>
              <w:spacing w:after="0" w:line="240" w:lineRule="auto"/>
              <w:rPr>
                <w:rFonts w:ascii="Times New Roman" w:eastAsia="Times New Roman" w:hAnsi="Times New Roman" w:cs="Times New Roman"/>
                <w:color w:val="000000"/>
                <w:sz w:val="14"/>
                <w:szCs w:val="16"/>
                <w:lang w:val="en-US" w:eastAsia="en-GB"/>
              </w:rPr>
            </w:pPr>
            <w:r w:rsidRPr="0056429C">
              <w:rPr>
                <w:rFonts w:ascii="Times New Roman" w:eastAsia="Times New Roman" w:hAnsi="Times New Roman" w:cs="Times New Roman"/>
                <w:color w:val="000000"/>
                <w:sz w:val="14"/>
                <w:szCs w:val="16"/>
                <w:lang w:val="en-US" w:eastAsia="en-GB"/>
              </w:rPr>
              <w:t>The rates of missing values in cognitive outcomes were 19.1% (n=9) in men and 16.4% (n=9) in women after 1 year; and 29.8% (n=14) in men and 30.9% (n=17) in women after 3 years</w:t>
            </w:r>
            <w:r w:rsidR="006908ED" w:rsidRPr="0056429C">
              <w:rPr>
                <w:rFonts w:ascii="Times New Roman" w:eastAsia="Times New Roman" w:hAnsi="Times New Roman" w:cs="Times New Roman"/>
                <w:color w:val="000000"/>
                <w:sz w:val="14"/>
                <w:szCs w:val="16"/>
                <w:lang w:val="en-US" w:eastAsia="en-GB"/>
              </w:rPr>
              <w:t>.</w:t>
            </w:r>
            <w:r w:rsidR="004C0EC0" w:rsidRPr="0056429C">
              <w:rPr>
                <w:rFonts w:ascii="Times New Roman" w:eastAsia="Times New Roman" w:hAnsi="Times New Roman" w:cs="Times New Roman"/>
                <w:color w:val="000000"/>
                <w:sz w:val="14"/>
                <w:szCs w:val="16"/>
                <w:lang w:val="en-US" w:eastAsia="en-GB"/>
              </w:rPr>
              <w:t xml:space="preserve"> Inverse probability weights were applied to compute 1 year and 3 years mean change and P-values</w:t>
            </w:r>
            <w:r w:rsidR="000F1ADC" w:rsidRPr="0056429C">
              <w:rPr>
                <w:rFonts w:ascii="Times New Roman" w:eastAsia="Times New Roman" w:hAnsi="Times New Roman" w:cs="Times New Roman"/>
                <w:color w:val="000000"/>
                <w:sz w:val="14"/>
                <w:szCs w:val="16"/>
                <w:lang w:val="en-US" w:eastAsia="en-GB"/>
              </w:rPr>
              <w:t xml:space="preserve">. </w:t>
            </w:r>
            <w:r w:rsidR="006908ED" w:rsidRPr="0056429C">
              <w:rPr>
                <w:rFonts w:ascii="Times New Roman" w:eastAsia="Times New Roman" w:hAnsi="Times New Roman" w:cs="Times New Roman"/>
                <w:color w:val="000000"/>
                <w:sz w:val="14"/>
                <w:szCs w:val="16"/>
                <w:lang w:val="en-US" w:eastAsia="en-GB"/>
              </w:rPr>
              <w:t>RAVLT=</w:t>
            </w:r>
            <w:r w:rsidR="006908ED" w:rsidRPr="0056429C">
              <w:rPr>
                <w:rFonts w:ascii="Times New Roman" w:hAnsi="Times New Roman" w:cs="Times New Roman"/>
                <w:iCs/>
                <w:sz w:val="14"/>
                <w:szCs w:val="16"/>
                <w:lang w:val="en-US"/>
              </w:rPr>
              <w:t xml:space="preserve"> Rey Auditory-Verbal Learning Test; IR=immediate recall; DR=delayed recall; ROCF= Rey-</w:t>
            </w:r>
            <w:proofErr w:type="spellStart"/>
            <w:r w:rsidR="006908ED" w:rsidRPr="0056429C">
              <w:rPr>
                <w:rFonts w:ascii="Times New Roman" w:hAnsi="Times New Roman" w:cs="Times New Roman"/>
                <w:iCs/>
                <w:sz w:val="14"/>
                <w:szCs w:val="16"/>
                <w:lang w:val="en-US"/>
              </w:rPr>
              <w:t>Osterrieth</w:t>
            </w:r>
            <w:proofErr w:type="spellEnd"/>
            <w:r w:rsidR="006908ED" w:rsidRPr="0056429C">
              <w:rPr>
                <w:rFonts w:ascii="Times New Roman" w:hAnsi="Times New Roman" w:cs="Times New Roman"/>
                <w:iCs/>
                <w:sz w:val="14"/>
                <w:szCs w:val="16"/>
                <w:lang w:val="en-US"/>
              </w:rPr>
              <w:t xml:space="preserve"> Complex Figure Test; IGT= Iowa Gambling Task; SDMT= Symbol Digit Modalities Test; CPT=Conner’s Continuous Performance Test; HRT= hit reaction time. </w:t>
            </w:r>
            <w:r w:rsidR="004C0EC0" w:rsidRPr="0056429C">
              <w:rPr>
                <w:rFonts w:ascii="Times New Roman" w:eastAsia="Times New Roman" w:hAnsi="Times New Roman" w:cs="Times New Roman"/>
                <w:color w:val="000000"/>
                <w:sz w:val="14"/>
                <w:szCs w:val="16"/>
                <w:vertAlign w:val="superscript"/>
                <w:lang w:val="en-US" w:eastAsia="en-GB"/>
              </w:rPr>
              <w:t>1</w:t>
            </w:r>
            <w:r w:rsidR="004C0EC0" w:rsidRPr="0056429C">
              <w:rPr>
                <w:rFonts w:ascii="Times New Roman" w:eastAsia="Times New Roman" w:hAnsi="Times New Roman" w:cs="Times New Roman"/>
                <w:color w:val="000000"/>
                <w:sz w:val="14"/>
                <w:szCs w:val="16"/>
                <w:lang w:val="en-US" w:eastAsia="en-GB"/>
              </w:rPr>
              <w:t xml:space="preserve">Ordered quantile normalization transformation was applied to estimate sex differences in the ROCF copy and CPT omissions, and to create Z scores of these tests to include them in the executive functioning and global cognition composites. </w:t>
            </w:r>
            <w:r w:rsidR="004C0EC0" w:rsidRPr="0056429C">
              <w:rPr>
                <w:rFonts w:ascii="Times New Roman" w:eastAsia="Times New Roman" w:hAnsi="Times New Roman" w:cs="Times New Roman"/>
                <w:color w:val="000000"/>
                <w:sz w:val="14"/>
                <w:szCs w:val="16"/>
                <w:vertAlign w:val="superscript"/>
                <w:lang w:val="en-US" w:eastAsia="en-GB"/>
              </w:rPr>
              <w:t>2</w:t>
            </w:r>
            <w:r w:rsidR="004C0EC0" w:rsidRPr="0056429C">
              <w:rPr>
                <w:rFonts w:ascii="Times New Roman" w:eastAsia="Times New Roman" w:hAnsi="Times New Roman" w:cs="Times New Roman"/>
                <w:color w:val="000000"/>
                <w:sz w:val="14"/>
                <w:szCs w:val="16"/>
                <w:lang w:val="en-US" w:eastAsia="en-GB"/>
              </w:rPr>
              <w:t>Higher scores in the CPT indicate lower cognitive performance. The effect size of cognitive changes in men and women, and of differences in cognitive change between men and women, was estimated with the Cohen’s d, with cut-offs for interpretation of very small (Cohen's d&lt; 0.2); small (Cohen's d (0.2-0.5)); medium (Cohen's d (0.5-0.8)); large (Cohen's d (0.8-1.2)); and very large (Cohen's d≥ 1.2). A positive value of the Cohen’s d effect size of sex differences indicates the effect is in favor of women, except for CPT scores.</w:t>
            </w:r>
            <w:r w:rsidR="000F1ADC" w:rsidRPr="0056429C">
              <w:rPr>
                <w:rFonts w:ascii="Times New Roman" w:eastAsia="Times New Roman" w:hAnsi="Times New Roman" w:cs="Times New Roman"/>
                <w:color w:val="000000"/>
                <w:sz w:val="14"/>
                <w:szCs w:val="16"/>
                <w:lang w:val="en-US" w:eastAsia="en-GB"/>
              </w:rPr>
              <w:t xml:space="preserve"> </w:t>
            </w:r>
            <w:r w:rsidR="004C0EC0" w:rsidRPr="0056429C">
              <w:rPr>
                <w:rFonts w:ascii="Times New Roman" w:eastAsia="Times New Roman" w:hAnsi="Times New Roman" w:cs="Times New Roman"/>
                <w:color w:val="000000"/>
                <w:sz w:val="14"/>
                <w:szCs w:val="16"/>
                <w:vertAlign w:val="superscript"/>
                <w:lang w:val="en-US" w:eastAsia="en-GB"/>
              </w:rPr>
              <w:t>#</w:t>
            </w:r>
            <w:r w:rsidR="004C0EC0" w:rsidRPr="0056429C">
              <w:rPr>
                <w:rFonts w:ascii="Times New Roman" w:eastAsia="Times New Roman" w:hAnsi="Times New Roman" w:cs="Times New Roman"/>
                <w:color w:val="000000"/>
                <w:sz w:val="14"/>
                <w:szCs w:val="16"/>
                <w:lang w:val="en-US" w:eastAsia="en-GB"/>
              </w:rPr>
              <w:t xml:space="preserve">Linear mixed effects models were used to </w:t>
            </w:r>
            <w:r w:rsidR="00B52F3E" w:rsidRPr="0056429C">
              <w:rPr>
                <w:rFonts w:ascii="Times New Roman" w:eastAsia="Times New Roman" w:hAnsi="Times New Roman" w:cs="Times New Roman"/>
                <w:color w:val="000000"/>
                <w:sz w:val="14"/>
                <w:szCs w:val="16"/>
                <w:lang w:val="en-US" w:eastAsia="en-GB"/>
              </w:rPr>
              <w:t>analyze</w:t>
            </w:r>
            <w:r w:rsidR="004C0EC0" w:rsidRPr="0056429C">
              <w:rPr>
                <w:rFonts w:ascii="Times New Roman" w:eastAsia="Times New Roman" w:hAnsi="Times New Roman" w:cs="Times New Roman"/>
                <w:color w:val="000000"/>
                <w:sz w:val="14"/>
                <w:szCs w:val="16"/>
                <w:lang w:val="en-US" w:eastAsia="en-GB"/>
              </w:rPr>
              <w:t xml:space="preserve"> cognitive changes by sex, and were adjusted by</w:t>
            </w:r>
            <w:r w:rsidR="004C0EC0" w:rsidRPr="0056429C">
              <w:rPr>
                <w:rFonts w:ascii="Times New Roman" w:eastAsia="Times New Roman" w:hAnsi="Times New Roman" w:cs="Times New Roman"/>
                <w:i/>
                <w:color w:val="000000"/>
                <w:sz w:val="14"/>
                <w:szCs w:val="16"/>
                <w:lang w:val="en-US" w:eastAsia="en-GB"/>
              </w:rPr>
              <w:t xml:space="preserve"> APOE</w:t>
            </w:r>
            <w:r w:rsidR="004C0EC0" w:rsidRPr="0056429C">
              <w:rPr>
                <w:rFonts w:ascii="Times New Roman" w:eastAsia="Times New Roman" w:hAnsi="Times New Roman" w:cs="Times New Roman"/>
                <w:color w:val="000000"/>
                <w:sz w:val="14"/>
                <w:szCs w:val="16"/>
                <w:lang w:val="en-US" w:eastAsia="en-GB"/>
              </w:rPr>
              <w:t xml:space="preserve">-ε4 genotype, age, years of education, diabetes, use of tranquilizers or sedatives, use of lipid-lowering agents, baseline </w:t>
            </w:r>
            <w:proofErr w:type="spellStart"/>
            <w:r w:rsidR="004C0EC0" w:rsidRPr="0056429C">
              <w:rPr>
                <w:rFonts w:ascii="Times New Roman" w:eastAsia="Times New Roman" w:hAnsi="Times New Roman" w:cs="Times New Roman"/>
                <w:color w:val="000000"/>
                <w:sz w:val="14"/>
                <w:szCs w:val="16"/>
                <w:lang w:val="en-US" w:eastAsia="en-GB"/>
              </w:rPr>
              <w:t>MedDiet</w:t>
            </w:r>
            <w:proofErr w:type="spellEnd"/>
            <w:r w:rsidR="004C0EC0" w:rsidRPr="0056429C">
              <w:rPr>
                <w:rFonts w:ascii="Times New Roman" w:eastAsia="Times New Roman" w:hAnsi="Times New Roman" w:cs="Times New Roman"/>
                <w:color w:val="000000"/>
                <w:sz w:val="14"/>
                <w:szCs w:val="16"/>
                <w:lang w:val="en-US" w:eastAsia="en-GB"/>
              </w:rPr>
              <w:t xml:space="preserve"> adherence and baseline physical activity. </w:t>
            </w:r>
            <w:r w:rsidR="004C0EC0" w:rsidRPr="0056429C">
              <w:rPr>
                <w:rFonts w:ascii="Times New Roman" w:eastAsia="Times New Roman" w:hAnsi="Times New Roman" w:cs="Times New Roman"/>
                <w:color w:val="000000"/>
                <w:sz w:val="14"/>
                <w:szCs w:val="16"/>
                <w:vertAlign w:val="superscript"/>
                <w:lang w:val="en-US" w:eastAsia="en-GB"/>
              </w:rPr>
              <w:t>*</w:t>
            </w:r>
            <w:r w:rsidR="006908ED" w:rsidRPr="0056429C">
              <w:rPr>
                <w:rFonts w:ascii="Times New Roman" w:eastAsia="Times New Roman" w:hAnsi="Times New Roman" w:cs="Times New Roman"/>
                <w:color w:val="000000"/>
                <w:sz w:val="14"/>
                <w:szCs w:val="16"/>
                <w:lang w:val="en-US" w:eastAsia="en-GB"/>
              </w:rPr>
              <w:t>Analysis of covariance (ANCOVA) models were used to ana</w:t>
            </w:r>
            <w:r w:rsidR="00B52F3E" w:rsidRPr="0056429C">
              <w:rPr>
                <w:rFonts w:ascii="Times New Roman" w:eastAsia="Times New Roman" w:hAnsi="Times New Roman" w:cs="Times New Roman"/>
                <w:color w:val="000000"/>
                <w:sz w:val="14"/>
                <w:szCs w:val="16"/>
                <w:lang w:val="en-US" w:eastAsia="en-GB"/>
              </w:rPr>
              <w:t>lyz</w:t>
            </w:r>
            <w:r w:rsidR="006908ED" w:rsidRPr="0056429C">
              <w:rPr>
                <w:rFonts w:ascii="Times New Roman" w:eastAsia="Times New Roman" w:hAnsi="Times New Roman" w:cs="Times New Roman"/>
                <w:color w:val="000000"/>
                <w:sz w:val="14"/>
                <w:szCs w:val="16"/>
                <w:lang w:val="en-US" w:eastAsia="en-GB"/>
              </w:rPr>
              <w:t xml:space="preserve">e sex differences in cognitive change with respect to baseline. These models used as outcome variables the changes from baseline to 1 year or 3 years, and included sex as an independent variable adjusting for the baseline score (unadjusted or crude models). Adjusted models additionally included </w:t>
            </w:r>
            <w:r w:rsidR="006908ED" w:rsidRPr="0056429C">
              <w:rPr>
                <w:rFonts w:ascii="Times New Roman" w:eastAsia="Times New Roman" w:hAnsi="Times New Roman" w:cs="Times New Roman"/>
                <w:i/>
                <w:color w:val="000000"/>
                <w:sz w:val="14"/>
                <w:szCs w:val="16"/>
                <w:lang w:val="en-US" w:eastAsia="en-GB"/>
              </w:rPr>
              <w:t>APOE</w:t>
            </w:r>
            <w:r w:rsidR="006908ED" w:rsidRPr="0056429C">
              <w:rPr>
                <w:rFonts w:ascii="Times New Roman" w:eastAsia="Times New Roman" w:hAnsi="Times New Roman" w:cs="Times New Roman"/>
                <w:color w:val="000000"/>
                <w:sz w:val="14"/>
                <w:szCs w:val="16"/>
                <w:lang w:val="en-US" w:eastAsia="en-GB"/>
              </w:rPr>
              <w:t xml:space="preserve">-ε4 genotype, age, years of education, diabetes, use of tranquilizers or sedatives, use of lipid-lowering agents, baseline </w:t>
            </w:r>
            <w:proofErr w:type="spellStart"/>
            <w:r w:rsidR="006908ED" w:rsidRPr="0056429C">
              <w:rPr>
                <w:rFonts w:ascii="Times New Roman" w:eastAsia="Times New Roman" w:hAnsi="Times New Roman" w:cs="Times New Roman"/>
                <w:color w:val="000000"/>
                <w:sz w:val="14"/>
                <w:szCs w:val="16"/>
                <w:lang w:val="en-US" w:eastAsia="en-GB"/>
              </w:rPr>
              <w:t>MedDiet</w:t>
            </w:r>
            <w:proofErr w:type="spellEnd"/>
            <w:r w:rsidR="006908ED" w:rsidRPr="0056429C">
              <w:rPr>
                <w:rFonts w:ascii="Times New Roman" w:eastAsia="Times New Roman" w:hAnsi="Times New Roman" w:cs="Times New Roman"/>
                <w:color w:val="000000"/>
                <w:sz w:val="14"/>
                <w:szCs w:val="16"/>
                <w:lang w:val="en-US" w:eastAsia="en-GB"/>
              </w:rPr>
              <w:t xml:space="preserve"> adherence, and baseline physical activity as covariates. A positive value of the estimate (β, 95%CI) of sex differences indicates the effect is in favor of women, except for the CPT scores. Bold values denote statistical significance at the p &lt; 0.05 level</w:t>
            </w:r>
          </w:p>
        </w:tc>
      </w:tr>
    </w:tbl>
    <w:p w14:paraId="486CFEDB" w14:textId="382BB7B2" w:rsidR="00262B32" w:rsidRPr="0056429C" w:rsidRDefault="00262B32">
      <w:pPr>
        <w:rPr>
          <w:rFonts w:ascii="Times New Roman" w:eastAsia="Times New Roman" w:hAnsi="Times New Roman" w:cs="Times New Roman"/>
          <w:bCs/>
          <w:i/>
          <w:color w:val="000000"/>
          <w:sz w:val="16"/>
          <w:szCs w:val="18"/>
          <w:lang w:val="en-US" w:eastAsia="es-ES"/>
        </w:rPr>
      </w:pPr>
      <w:r w:rsidRPr="0056429C">
        <w:rPr>
          <w:rFonts w:ascii="Times New Roman" w:eastAsia="Times New Roman" w:hAnsi="Times New Roman" w:cs="Times New Roman"/>
          <w:bCs/>
          <w:i/>
          <w:color w:val="000000"/>
          <w:sz w:val="16"/>
          <w:szCs w:val="18"/>
          <w:lang w:val="en-US" w:eastAsia="es-ES"/>
        </w:rPr>
        <w:br w:type="page"/>
      </w:r>
    </w:p>
    <w:tbl>
      <w:tblPr>
        <w:tblW w:w="4722" w:type="pct"/>
        <w:tblInd w:w="284" w:type="dxa"/>
        <w:tblLook w:val="04A0" w:firstRow="1" w:lastRow="0" w:firstColumn="1" w:lastColumn="0" w:noHBand="0" w:noVBand="1"/>
      </w:tblPr>
      <w:tblGrid>
        <w:gridCol w:w="4475"/>
        <w:gridCol w:w="2904"/>
        <w:gridCol w:w="2665"/>
        <w:gridCol w:w="1636"/>
        <w:gridCol w:w="2309"/>
        <w:gridCol w:w="1289"/>
      </w:tblGrid>
      <w:tr w:rsidR="001F37CE" w:rsidRPr="0056429C" w14:paraId="60FE0361" w14:textId="77777777" w:rsidTr="007207BE">
        <w:trPr>
          <w:trHeight w:val="323"/>
        </w:trPr>
        <w:tc>
          <w:tcPr>
            <w:tcW w:w="5000" w:type="pct"/>
            <w:gridSpan w:val="6"/>
            <w:tcBorders>
              <w:top w:val="nil"/>
              <w:left w:val="nil"/>
              <w:bottom w:val="single" w:sz="4" w:space="0" w:color="auto"/>
              <w:right w:val="nil"/>
            </w:tcBorders>
            <w:shd w:val="clear" w:color="auto" w:fill="auto"/>
            <w:noWrap/>
            <w:vAlign w:val="center"/>
            <w:hideMark/>
          </w:tcPr>
          <w:p w14:paraId="26D1FDB0" w14:textId="74A02C25" w:rsidR="001F37CE" w:rsidRPr="0056429C" w:rsidRDefault="007207BE" w:rsidP="007207BE">
            <w:pPr>
              <w:pStyle w:val="Ttulo2"/>
              <w:rPr>
                <w:rFonts w:eastAsia="Times New Roman"/>
                <w:color w:val="000000"/>
                <w:lang w:val="en-US"/>
              </w:rPr>
            </w:pPr>
            <w:bookmarkStart w:id="6" w:name="_Toc164239256"/>
            <w:r w:rsidRPr="0056429C">
              <w:rPr>
                <w:lang w:val="en-US"/>
              </w:rPr>
              <w:lastRenderedPageBreak/>
              <w:t xml:space="preserve">Supplementary Table </w:t>
            </w:r>
            <w:r w:rsidR="00FA5FA0" w:rsidRPr="0056429C">
              <w:rPr>
                <w:lang w:val="en-US"/>
              </w:rPr>
              <w:t>4</w:t>
            </w:r>
            <w:r w:rsidRPr="0056429C">
              <w:rPr>
                <w:lang w:val="en-US"/>
              </w:rPr>
              <w:t xml:space="preserve">. Differences in baseline cognitive performance by </w:t>
            </w:r>
            <w:r w:rsidRPr="0056429C">
              <w:rPr>
                <w:rFonts w:eastAsia="Times New Roman"/>
                <w:bCs/>
                <w:i/>
                <w:color w:val="000000"/>
                <w:lang w:val="en-US"/>
              </w:rPr>
              <w:t>APOE</w:t>
            </w:r>
            <w:r w:rsidRPr="0056429C">
              <w:rPr>
                <w:rFonts w:eastAsia="Times New Roman"/>
                <w:bCs/>
                <w:color w:val="000000"/>
                <w:lang w:val="en-US"/>
              </w:rPr>
              <w:t>-</w:t>
            </w:r>
            <w:r w:rsidRPr="0056429C">
              <w:rPr>
                <w:rFonts w:ascii="Calibri" w:eastAsia="Times New Roman" w:hAnsi="Calibri" w:cs="Calibri"/>
                <w:bCs/>
                <w:color w:val="000000"/>
                <w:lang w:val="en-US"/>
              </w:rPr>
              <w:t>ɛ</w:t>
            </w:r>
            <w:r w:rsidRPr="0056429C">
              <w:rPr>
                <w:rFonts w:eastAsia="Times New Roman"/>
                <w:bCs/>
                <w:color w:val="000000"/>
                <w:lang w:val="en-US"/>
              </w:rPr>
              <w:t>4 genotype</w:t>
            </w:r>
            <w:bookmarkEnd w:id="6"/>
          </w:p>
        </w:tc>
      </w:tr>
      <w:tr w:rsidR="007207BE" w:rsidRPr="0056429C" w14:paraId="7511A94E" w14:textId="77777777" w:rsidTr="007207BE">
        <w:trPr>
          <w:trHeight w:val="582"/>
        </w:trPr>
        <w:tc>
          <w:tcPr>
            <w:tcW w:w="1495" w:type="pct"/>
            <w:tcBorders>
              <w:top w:val="nil"/>
              <w:left w:val="single" w:sz="4" w:space="0" w:color="auto"/>
              <w:bottom w:val="nil"/>
              <w:right w:val="nil"/>
            </w:tcBorders>
            <w:shd w:val="clear" w:color="auto" w:fill="auto"/>
            <w:noWrap/>
            <w:vAlign w:val="center"/>
            <w:hideMark/>
          </w:tcPr>
          <w:p w14:paraId="0BD49428"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w:t>
            </w:r>
          </w:p>
        </w:tc>
        <w:tc>
          <w:tcPr>
            <w:tcW w:w="956" w:type="pct"/>
            <w:tcBorders>
              <w:top w:val="nil"/>
              <w:left w:val="single" w:sz="4" w:space="0" w:color="auto"/>
              <w:bottom w:val="nil"/>
              <w:right w:val="single" w:sz="4" w:space="0" w:color="auto"/>
            </w:tcBorders>
            <w:shd w:val="clear" w:color="auto" w:fill="auto"/>
            <w:vAlign w:val="center"/>
            <w:hideMark/>
          </w:tcPr>
          <w:p w14:paraId="754475EE" w14:textId="77777777" w:rsidR="001F37CE" w:rsidRPr="0056429C" w:rsidRDefault="001F37C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i/>
                <w:color w:val="000000"/>
                <w:sz w:val="20"/>
                <w:szCs w:val="20"/>
                <w:lang w:val="en-US" w:eastAsia="en-GB"/>
              </w:rPr>
              <w:t>APOE</w:t>
            </w:r>
            <w:r w:rsidRPr="0056429C">
              <w:rPr>
                <w:rFonts w:ascii="Times New Roman" w:eastAsia="Times New Roman" w:hAnsi="Times New Roman" w:cs="Times New Roman"/>
                <w:b/>
                <w:bCs/>
                <w:color w:val="000000"/>
                <w:sz w:val="20"/>
                <w:szCs w:val="20"/>
                <w:lang w:val="en-US" w:eastAsia="en-GB"/>
              </w:rPr>
              <w:t>-</w:t>
            </w:r>
            <w:r w:rsidRPr="0056429C">
              <w:rPr>
                <w:rFonts w:ascii="Calibri" w:eastAsia="Times New Roman" w:hAnsi="Calibri" w:cs="Calibri"/>
                <w:b/>
                <w:bCs/>
                <w:color w:val="000000"/>
                <w:sz w:val="20"/>
                <w:szCs w:val="20"/>
                <w:lang w:val="en-US" w:eastAsia="en-GB"/>
              </w:rPr>
              <w:t>ɛ</w:t>
            </w:r>
            <w:r w:rsidRPr="0056429C">
              <w:rPr>
                <w:rFonts w:ascii="Times New Roman" w:eastAsia="Times New Roman" w:hAnsi="Times New Roman" w:cs="Times New Roman"/>
                <w:b/>
                <w:bCs/>
                <w:color w:val="000000"/>
                <w:sz w:val="20"/>
                <w:szCs w:val="20"/>
                <w:lang w:val="en-US" w:eastAsia="en-GB"/>
              </w:rPr>
              <w:t>4 non-carriers (n=83)</w:t>
            </w:r>
          </w:p>
        </w:tc>
        <w:tc>
          <w:tcPr>
            <w:tcW w:w="874" w:type="pct"/>
            <w:tcBorders>
              <w:top w:val="nil"/>
              <w:left w:val="nil"/>
              <w:bottom w:val="nil"/>
              <w:right w:val="single" w:sz="4" w:space="0" w:color="auto"/>
            </w:tcBorders>
            <w:shd w:val="clear" w:color="auto" w:fill="auto"/>
            <w:vAlign w:val="center"/>
            <w:hideMark/>
          </w:tcPr>
          <w:p w14:paraId="5E6D1C87" w14:textId="77777777" w:rsidR="001F37CE" w:rsidRPr="0056429C" w:rsidRDefault="001F37C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i/>
                <w:color w:val="000000"/>
                <w:sz w:val="20"/>
                <w:szCs w:val="20"/>
                <w:lang w:val="en-US" w:eastAsia="en-GB"/>
              </w:rPr>
              <w:t>APOE</w:t>
            </w:r>
            <w:r w:rsidRPr="0056429C">
              <w:rPr>
                <w:rFonts w:ascii="Times New Roman" w:eastAsia="Times New Roman" w:hAnsi="Times New Roman" w:cs="Times New Roman"/>
                <w:b/>
                <w:bCs/>
                <w:color w:val="000000"/>
                <w:sz w:val="20"/>
                <w:szCs w:val="20"/>
                <w:lang w:val="en-US" w:eastAsia="en-GB"/>
              </w:rPr>
              <w:t>-</w:t>
            </w:r>
            <w:r w:rsidRPr="0056429C">
              <w:rPr>
                <w:rFonts w:ascii="Calibri" w:eastAsia="Times New Roman" w:hAnsi="Calibri" w:cs="Calibri"/>
                <w:b/>
                <w:bCs/>
                <w:color w:val="000000"/>
                <w:sz w:val="20"/>
                <w:szCs w:val="20"/>
                <w:lang w:val="en-US" w:eastAsia="en-GB"/>
              </w:rPr>
              <w:t>ɛ</w:t>
            </w:r>
            <w:r w:rsidRPr="0056429C">
              <w:rPr>
                <w:rFonts w:ascii="Times New Roman" w:eastAsia="Times New Roman" w:hAnsi="Times New Roman" w:cs="Times New Roman"/>
                <w:b/>
                <w:bCs/>
                <w:color w:val="000000"/>
                <w:sz w:val="20"/>
                <w:szCs w:val="20"/>
                <w:lang w:val="en-US" w:eastAsia="en-GB"/>
              </w:rPr>
              <w:t>4 carriers (n=19)</w:t>
            </w:r>
          </w:p>
        </w:tc>
        <w:tc>
          <w:tcPr>
            <w:tcW w:w="1675" w:type="pct"/>
            <w:gridSpan w:val="3"/>
            <w:tcBorders>
              <w:top w:val="single" w:sz="4" w:space="0" w:color="auto"/>
              <w:left w:val="nil"/>
              <w:bottom w:val="nil"/>
              <w:right w:val="single" w:sz="4" w:space="0" w:color="000000"/>
            </w:tcBorders>
            <w:shd w:val="clear" w:color="auto" w:fill="auto"/>
            <w:vAlign w:val="center"/>
            <w:hideMark/>
          </w:tcPr>
          <w:p w14:paraId="1AEC44A2" w14:textId="4A4D30E8" w:rsidR="001F37CE" w:rsidRPr="0056429C" w:rsidRDefault="007207B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D</w:t>
            </w:r>
            <w:r w:rsidR="001F37CE" w:rsidRPr="0056429C">
              <w:rPr>
                <w:rFonts w:ascii="Times New Roman" w:eastAsia="Times New Roman" w:hAnsi="Times New Roman" w:cs="Times New Roman"/>
                <w:b/>
                <w:bCs/>
                <w:color w:val="000000"/>
                <w:sz w:val="20"/>
                <w:szCs w:val="20"/>
                <w:lang w:val="en-US" w:eastAsia="en-GB"/>
              </w:rPr>
              <w:t>ifferences</w:t>
            </w:r>
            <w:r w:rsidR="001F37CE" w:rsidRPr="0056429C">
              <w:rPr>
                <w:rFonts w:ascii="Times New Roman" w:eastAsia="Times New Roman" w:hAnsi="Times New Roman" w:cs="Times New Roman"/>
                <w:b/>
                <w:bCs/>
                <w:color w:val="000000"/>
                <w:sz w:val="20"/>
                <w:szCs w:val="20"/>
                <w:lang w:val="en-US" w:eastAsia="en-GB"/>
              </w:rPr>
              <w:br/>
            </w:r>
            <w:r w:rsidR="001F37CE" w:rsidRPr="0056429C">
              <w:rPr>
                <w:rFonts w:ascii="Times New Roman" w:eastAsia="Times New Roman" w:hAnsi="Times New Roman" w:cs="Times New Roman"/>
                <w:i/>
                <w:iCs/>
                <w:color w:val="000000"/>
                <w:sz w:val="20"/>
                <w:szCs w:val="20"/>
                <w:lang w:val="en-US" w:eastAsia="en-GB"/>
              </w:rPr>
              <w:t>(Ref = APOE-ɛ4</w:t>
            </w:r>
            <w:r w:rsidRPr="0056429C">
              <w:rPr>
                <w:rFonts w:ascii="Times New Roman" w:eastAsia="Times New Roman" w:hAnsi="Times New Roman" w:cs="Times New Roman"/>
                <w:i/>
                <w:iCs/>
                <w:color w:val="000000"/>
                <w:sz w:val="20"/>
                <w:szCs w:val="20"/>
                <w:lang w:val="en-US" w:eastAsia="en-GB"/>
              </w:rPr>
              <w:t xml:space="preserve"> </w:t>
            </w:r>
            <w:r w:rsidR="001F37CE" w:rsidRPr="0056429C">
              <w:rPr>
                <w:rFonts w:ascii="Times New Roman" w:eastAsia="Times New Roman" w:hAnsi="Times New Roman" w:cs="Times New Roman"/>
                <w:i/>
                <w:iCs/>
                <w:color w:val="000000"/>
                <w:sz w:val="20"/>
                <w:szCs w:val="20"/>
                <w:lang w:val="en-US" w:eastAsia="en-GB"/>
              </w:rPr>
              <w:t>non-carriers)</w:t>
            </w:r>
          </w:p>
        </w:tc>
      </w:tr>
      <w:tr w:rsidR="007207BE" w:rsidRPr="0056429C" w14:paraId="2A7B675B" w14:textId="77777777" w:rsidTr="007207BE">
        <w:trPr>
          <w:trHeight w:val="323"/>
        </w:trPr>
        <w:tc>
          <w:tcPr>
            <w:tcW w:w="1495" w:type="pct"/>
            <w:tcBorders>
              <w:top w:val="nil"/>
              <w:left w:val="single" w:sz="4" w:space="0" w:color="auto"/>
              <w:bottom w:val="single" w:sz="4" w:space="0" w:color="auto"/>
              <w:right w:val="nil"/>
            </w:tcBorders>
            <w:shd w:val="clear" w:color="auto" w:fill="auto"/>
            <w:noWrap/>
            <w:vAlign w:val="center"/>
            <w:hideMark/>
          </w:tcPr>
          <w:p w14:paraId="419906DA" w14:textId="0929A993" w:rsidR="001F37CE" w:rsidRPr="0056429C" w:rsidRDefault="001F37CE" w:rsidP="001F37CE">
            <w:pPr>
              <w:spacing w:after="0" w:line="240" w:lineRule="auto"/>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Measure</w:t>
            </w:r>
          </w:p>
        </w:tc>
        <w:tc>
          <w:tcPr>
            <w:tcW w:w="956" w:type="pct"/>
            <w:tcBorders>
              <w:top w:val="nil"/>
              <w:left w:val="single" w:sz="4" w:space="0" w:color="auto"/>
              <w:bottom w:val="single" w:sz="4" w:space="0" w:color="auto"/>
              <w:right w:val="single" w:sz="4" w:space="0" w:color="auto"/>
            </w:tcBorders>
            <w:shd w:val="clear" w:color="auto" w:fill="auto"/>
            <w:noWrap/>
            <w:vAlign w:val="center"/>
            <w:hideMark/>
          </w:tcPr>
          <w:p w14:paraId="26A8BA3B" w14:textId="77777777" w:rsidR="001F37CE" w:rsidRPr="0056429C" w:rsidRDefault="001F37C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Mean (SD)</w:t>
            </w:r>
          </w:p>
        </w:tc>
        <w:tc>
          <w:tcPr>
            <w:tcW w:w="874" w:type="pct"/>
            <w:tcBorders>
              <w:top w:val="nil"/>
              <w:left w:val="nil"/>
              <w:bottom w:val="single" w:sz="4" w:space="0" w:color="auto"/>
              <w:right w:val="single" w:sz="4" w:space="0" w:color="auto"/>
            </w:tcBorders>
            <w:shd w:val="clear" w:color="auto" w:fill="auto"/>
            <w:noWrap/>
            <w:vAlign w:val="center"/>
            <w:hideMark/>
          </w:tcPr>
          <w:p w14:paraId="31FD2587" w14:textId="77777777" w:rsidR="001F37CE" w:rsidRPr="0056429C" w:rsidRDefault="001F37C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Mean (SD)</w:t>
            </w:r>
          </w:p>
        </w:tc>
        <w:tc>
          <w:tcPr>
            <w:tcW w:w="521" w:type="pct"/>
            <w:tcBorders>
              <w:top w:val="nil"/>
              <w:left w:val="nil"/>
              <w:bottom w:val="single" w:sz="4" w:space="0" w:color="auto"/>
              <w:right w:val="nil"/>
            </w:tcBorders>
            <w:shd w:val="clear" w:color="auto" w:fill="auto"/>
            <w:noWrap/>
            <w:vAlign w:val="center"/>
            <w:hideMark/>
          </w:tcPr>
          <w:p w14:paraId="57957971" w14:textId="77777777" w:rsidR="001F37CE" w:rsidRPr="0056429C" w:rsidRDefault="001F37C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Cohen's d</w:t>
            </w:r>
          </w:p>
        </w:tc>
        <w:tc>
          <w:tcPr>
            <w:tcW w:w="752" w:type="pct"/>
            <w:tcBorders>
              <w:top w:val="nil"/>
              <w:left w:val="nil"/>
              <w:bottom w:val="single" w:sz="4" w:space="0" w:color="auto"/>
              <w:right w:val="nil"/>
            </w:tcBorders>
            <w:shd w:val="clear" w:color="auto" w:fill="auto"/>
            <w:noWrap/>
            <w:vAlign w:val="bottom"/>
            <w:hideMark/>
          </w:tcPr>
          <w:p w14:paraId="1C60D63E" w14:textId="3B1C2EBA" w:rsidR="001F37CE" w:rsidRPr="0056429C" w:rsidRDefault="001F37C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β (95%</w:t>
            </w:r>
            <w:proofErr w:type="gramStart"/>
            <w:r w:rsidRPr="0056429C">
              <w:rPr>
                <w:rFonts w:ascii="Times New Roman" w:eastAsia="Times New Roman" w:hAnsi="Times New Roman" w:cs="Times New Roman"/>
                <w:b/>
                <w:bCs/>
                <w:color w:val="000000"/>
                <w:sz w:val="20"/>
                <w:szCs w:val="20"/>
                <w:lang w:val="en-US" w:eastAsia="en-GB"/>
              </w:rPr>
              <w:t>CI)</w:t>
            </w:r>
            <w:r w:rsidR="007207BE" w:rsidRPr="0056429C">
              <w:rPr>
                <w:rFonts w:ascii="Times New Roman" w:eastAsia="Times New Roman" w:hAnsi="Times New Roman" w:cs="Times New Roman"/>
                <w:b/>
                <w:bCs/>
                <w:color w:val="000000"/>
                <w:sz w:val="20"/>
                <w:szCs w:val="20"/>
                <w:vertAlign w:val="superscript"/>
                <w:lang w:val="en-US" w:eastAsia="en-GB"/>
              </w:rPr>
              <w:t>*</w:t>
            </w:r>
            <w:proofErr w:type="gramEnd"/>
          </w:p>
        </w:tc>
        <w:tc>
          <w:tcPr>
            <w:tcW w:w="402" w:type="pct"/>
            <w:tcBorders>
              <w:top w:val="nil"/>
              <w:left w:val="nil"/>
              <w:bottom w:val="single" w:sz="4" w:space="0" w:color="auto"/>
              <w:right w:val="single" w:sz="4" w:space="0" w:color="auto"/>
            </w:tcBorders>
            <w:shd w:val="clear" w:color="auto" w:fill="auto"/>
            <w:noWrap/>
            <w:vAlign w:val="bottom"/>
            <w:hideMark/>
          </w:tcPr>
          <w:p w14:paraId="4A07DB78" w14:textId="43396751" w:rsidR="001F37CE" w:rsidRPr="0056429C" w:rsidRDefault="001F37CE" w:rsidP="001F37CE">
            <w:pPr>
              <w:spacing w:after="0" w:line="240" w:lineRule="auto"/>
              <w:jc w:val="center"/>
              <w:rPr>
                <w:rFonts w:ascii="Times New Roman" w:eastAsia="Times New Roman" w:hAnsi="Times New Roman" w:cs="Times New Roman"/>
                <w:b/>
                <w:bCs/>
                <w:color w:val="000000"/>
                <w:sz w:val="20"/>
                <w:szCs w:val="20"/>
                <w:lang w:val="en-US" w:eastAsia="en-GB"/>
              </w:rPr>
            </w:pPr>
            <w:r w:rsidRPr="0056429C">
              <w:rPr>
                <w:rFonts w:ascii="Times New Roman" w:eastAsia="Times New Roman" w:hAnsi="Times New Roman" w:cs="Times New Roman"/>
                <w:b/>
                <w:bCs/>
                <w:color w:val="000000"/>
                <w:sz w:val="20"/>
                <w:szCs w:val="20"/>
                <w:lang w:val="en-US" w:eastAsia="en-GB"/>
              </w:rPr>
              <w:t>P-value</w:t>
            </w:r>
            <w:r w:rsidR="007207BE" w:rsidRPr="0056429C">
              <w:rPr>
                <w:rFonts w:ascii="Times New Roman" w:eastAsia="Times New Roman" w:hAnsi="Times New Roman" w:cs="Times New Roman"/>
                <w:b/>
                <w:bCs/>
                <w:color w:val="000000"/>
                <w:sz w:val="20"/>
                <w:szCs w:val="20"/>
                <w:vertAlign w:val="superscript"/>
                <w:lang w:val="en-US" w:eastAsia="en-GB"/>
              </w:rPr>
              <w:t>*</w:t>
            </w:r>
          </w:p>
        </w:tc>
      </w:tr>
      <w:tr w:rsidR="007207BE" w:rsidRPr="0056429C" w14:paraId="57F10383" w14:textId="77777777" w:rsidTr="007207BE">
        <w:trPr>
          <w:trHeight w:val="323"/>
        </w:trPr>
        <w:tc>
          <w:tcPr>
            <w:tcW w:w="1495" w:type="pct"/>
            <w:tcBorders>
              <w:top w:val="nil"/>
              <w:left w:val="single" w:sz="4" w:space="0" w:color="auto"/>
              <w:bottom w:val="single" w:sz="4" w:space="0" w:color="auto"/>
              <w:right w:val="nil"/>
            </w:tcBorders>
            <w:shd w:val="clear" w:color="auto" w:fill="auto"/>
            <w:noWrap/>
            <w:vAlign w:val="center"/>
            <w:hideMark/>
          </w:tcPr>
          <w:p w14:paraId="5B38E2F3" w14:textId="77777777" w:rsidR="001F37CE" w:rsidRPr="0056429C" w:rsidRDefault="001F37CE" w:rsidP="001F37CE">
            <w:pPr>
              <w:spacing w:after="0" w:line="240" w:lineRule="auto"/>
              <w:rPr>
                <w:rFonts w:ascii="Times New Roman" w:eastAsia="Times New Roman" w:hAnsi="Times New Roman" w:cs="Times New Roman"/>
                <w:b/>
                <w:bCs/>
                <w:i/>
                <w:iCs/>
                <w:color w:val="000000"/>
                <w:sz w:val="20"/>
                <w:szCs w:val="20"/>
                <w:lang w:val="en-US" w:eastAsia="en-GB"/>
              </w:rPr>
            </w:pPr>
            <w:r w:rsidRPr="0056429C">
              <w:rPr>
                <w:rFonts w:ascii="Times New Roman" w:eastAsia="Times New Roman" w:hAnsi="Times New Roman" w:cs="Times New Roman"/>
                <w:b/>
                <w:bCs/>
                <w:i/>
                <w:iCs/>
                <w:color w:val="000000"/>
                <w:sz w:val="20"/>
                <w:szCs w:val="20"/>
                <w:lang w:val="en-US" w:eastAsia="en-GB"/>
              </w:rPr>
              <w:t>Global cognition composite (Z score)</w:t>
            </w:r>
          </w:p>
        </w:tc>
        <w:tc>
          <w:tcPr>
            <w:tcW w:w="956" w:type="pct"/>
            <w:tcBorders>
              <w:top w:val="nil"/>
              <w:left w:val="single" w:sz="4" w:space="0" w:color="auto"/>
              <w:bottom w:val="single" w:sz="4" w:space="0" w:color="auto"/>
              <w:right w:val="single" w:sz="4" w:space="0" w:color="auto"/>
            </w:tcBorders>
            <w:shd w:val="clear" w:color="auto" w:fill="auto"/>
            <w:noWrap/>
            <w:vAlign w:val="center"/>
            <w:hideMark/>
          </w:tcPr>
          <w:p w14:paraId="30677CC3"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-0.03 (0.49)</w:t>
            </w:r>
          </w:p>
        </w:tc>
        <w:tc>
          <w:tcPr>
            <w:tcW w:w="874" w:type="pct"/>
            <w:tcBorders>
              <w:top w:val="nil"/>
              <w:left w:val="nil"/>
              <w:bottom w:val="single" w:sz="4" w:space="0" w:color="auto"/>
              <w:right w:val="single" w:sz="4" w:space="0" w:color="auto"/>
            </w:tcBorders>
            <w:shd w:val="clear" w:color="auto" w:fill="auto"/>
            <w:noWrap/>
            <w:vAlign w:val="center"/>
            <w:hideMark/>
          </w:tcPr>
          <w:p w14:paraId="0D2A21AE"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0.09 (0.55)</w:t>
            </w:r>
          </w:p>
        </w:tc>
        <w:tc>
          <w:tcPr>
            <w:tcW w:w="521" w:type="pct"/>
            <w:tcBorders>
              <w:top w:val="nil"/>
              <w:left w:val="nil"/>
              <w:bottom w:val="single" w:sz="4" w:space="0" w:color="auto"/>
              <w:right w:val="nil"/>
            </w:tcBorders>
            <w:shd w:val="clear" w:color="auto" w:fill="auto"/>
            <w:noWrap/>
            <w:vAlign w:val="center"/>
            <w:hideMark/>
          </w:tcPr>
          <w:p w14:paraId="245AC5B6"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0.25</w:t>
            </w:r>
          </w:p>
        </w:tc>
        <w:tc>
          <w:tcPr>
            <w:tcW w:w="752" w:type="pct"/>
            <w:tcBorders>
              <w:top w:val="nil"/>
              <w:left w:val="nil"/>
              <w:bottom w:val="single" w:sz="4" w:space="0" w:color="auto"/>
              <w:right w:val="nil"/>
            </w:tcBorders>
            <w:shd w:val="clear" w:color="auto" w:fill="auto"/>
            <w:noWrap/>
            <w:vAlign w:val="center"/>
            <w:hideMark/>
          </w:tcPr>
          <w:p w14:paraId="495FA51E"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0.06 (-0.19, 0.30)</w:t>
            </w:r>
          </w:p>
        </w:tc>
        <w:tc>
          <w:tcPr>
            <w:tcW w:w="402" w:type="pct"/>
            <w:tcBorders>
              <w:top w:val="nil"/>
              <w:left w:val="nil"/>
              <w:bottom w:val="single" w:sz="4" w:space="0" w:color="auto"/>
              <w:right w:val="single" w:sz="4" w:space="0" w:color="auto"/>
            </w:tcBorders>
            <w:shd w:val="clear" w:color="auto" w:fill="auto"/>
            <w:noWrap/>
            <w:vAlign w:val="center"/>
            <w:hideMark/>
          </w:tcPr>
          <w:p w14:paraId="754E4D1B"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0.648</w:t>
            </w:r>
          </w:p>
        </w:tc>
      </w:tr>
      <w:tr w:rsidR="007207BE" w:rsidRPr="0056429C" w14:paraId="73B20A9D" w14:textId="77777777" w:rsidTr="007207BE">
        <w:trPr>
          <w:trHeight w:val="323"/>
        </w:trPr>
        <w:tc>
          <w:tcPr>
            <w:tcW w:w="1495" w:type="pct"/>
            <w:tcBorders>
              <w:top w:val="nil"/>
              <w:left w:val="single" w:sz="4" w:space="0" w:color="auto"/>
              <w:bottom w:val="nil"/>
              <w:right w:val="nil"/>
            </w:tcBorders>
            <w:shd w:val="clear" w:color="auto" w:fill="auto"/>
            <w:noWrap/>
            <w:vAlign w:val="center"/>
            <w:hideMark/>
          </w:tcPr>
          <w:p w14:paraId="5420986C" w14:textId="77777777" w:rsidR="001F37CE" w:rsidRPr="0056429C" w:rsidRDefault="001F37CE" w:rsidP="001F37CE">
            <w:pPr>
              <w:spacing w:after="0" w:line="240" w:lineRule="auto"/>
              <w:rPr>
                <w:rFonts w:ascii="Times New Roman" w:eastAsia="Times New Roman" w:hAnsi="Times New Roman" w:cs="Times New Roman"/>
                <w:b/>
                <w:bCs/>
                <w:i/>
                <w:iCs/>
                <w:color w:val="000000"/>
                <w:sz w:val="20"/>
                <w:szCs w:val="20"/>
                <w:lang w:val="en-US" w:eastAsia="en-GB"/>
              </w:rPr>
            </w:pPr>
            <w:r w:rsidRPr="0056429C">
              <w:rPr>
                <w:rFonts w:ascii="Times New Roman" w:eastAsia="Times New Roman" w:hAnsi="Times New Roman" w:cs="Times New Roman"/>
                <w:b/>
                <w:bCs/>
                <w:i/>
                <w:iCs/>
                <w:color w:val="000000"/>
                <w:sz w:val="20"/>
                <w:szCs w:val="20"/>
                <w:lang w:val="en-US" w:eastAsia="en-GB"/>
              </w:rPr>
              <w:t>Memory composite (Z score)</w:t>
            </w:r>
          </w:p>
        </w:tc>
        <w:tc>
          <w:tcPr>
            <w:tcW w:w="956" w:type="pct"/>
            <w:tcBorders>
              <w:top w:val="nil"/>
              <w:left w:val="single" w:sz="4" w:space="0" w:color="auto"/>
              <w:bottom w:val="nil"/>
              <w:right w:val="single" w:sz="4" w:space="0" w:color="auto"/>
            </w:tcBorders>
            <w:shd w:val="clear" w:color="auto" w:fill="auto"/>
            <w:noWrap/>
            <w:vAlign w:val="center"/>
            <w:hideMark/>
          </w:tcPr>
          <w:p w14:paraId="01844D4A"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-0.07 (0.74)</w:t>
            </w:r>
          </w:p>
        </w:tc>
        <w:tc>
          <w:tcPr>
            <w:tcW w:w="874" w:type="pct"/>
            <w:tcBorders>
              <w:top w:val="nil"/>
              <w:left w:val="nil"/>
              <w:bottom w:val="nil"/>
              <w:right w:val="single" w:sz="4" w:space="0" w:color="auto"/>
            </w:tcBorders>
            <w:shd w:val="clear" w:color="auto" w:fill="auto"/>
            <w:noWrap/>
            <w:vAlign w:val="center"/>
            <w:hideMark/>
          </w:tcPr>
          <w:p w14:paraId="4B95D27E"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0.09 (0.85)</w:t>
            </w:r>
          </w:p>
        </w:tc>
        <w:tc>
          <w:tcPr>
            <w:tcW w:w="521" w:type="pct"/>
            <w:tcBorders>
              <w:top w:val="nil"/>
              <w:left w:val="nil"/>
              <w:bottom w:val="nil"/>
              <w:right w:val="nil"/>
            </w:tcBorders>
            <w:shd w:val="clear" w:color="auto" w:fill="auto"/>
            <w:noWrap/>
            <w:vAlign w:val="center"/>
            <w:hideMark/>
          </w:tcPr>
          <w:p w14:paraId="4DB917F8"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0.21</w:t>
            </w:r>
          </w:p>
        </w:tc>
        <w:tc>
          <w:tcPr>
            <w:tcW w:w="752" w:type="pct"/>
            <w:tcBorders>
              <w:top w:val="nil"/>
              <w:left w:val="nil"/>
              <w:bottom w:val="nil"/>
              <w:right w:val="nil"/>
            </w:tcBorders>
            <w:shd w:val="clear" w:color="auto" w:fill="auto"/>
            <w:noWrap/>
            <w:vAlign w:val="center"/>
            <w:hideMark/>
          </w:tcPr>
          <w:p w14:paraId="50D9757C"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0.16 (-0.23, 0.55)</w:t>
            </w:r>
          </w:p>
        </w:tc>
        <w:tc>
          <w:tcPr>
            <w:tcW w:w="402" w:type="pct"/>
            <w:tcBorders>
              <w:top w:val="nil"/>
              <w:left w:val="nil"/>
              <w:bottom w:val="nil"/>
              <w:right w:val="single" w:sz="4" w:space="0" w:color="auto"/>
            </w:tcBorders>
            <w:shd w:val="clear" w:color="auto" w:fill="auto"/>
            <w:noWrap/>
            <w:vAlign w:val="center"/>
            <w:hideMark/>
          </w:tcPr>
          <w:p w14:paraId="417D0192"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0.422</w:t>
            </w:r>
          </w:p>
        </w:tc>
      </w:tr>
      <w:tr w:rsidR="007207BE" w:rsidRPr="0056429C" w14:paraId="28FA4562" w14:textId="77777777" w:rsidTr="007207BE">
        <w:trPr>
          <w:trHeight w:val="323"/>
        </w:trPr>
        <w:tc>
          <w:tcPr>
            <w:tcW w:w="1495" w:type="pct"/>
            <w:tcBorders>
              <w:top w:val="nil"/>
              <w:left w:val="single" w:sz="4" w:space="0" w:color="auto"/>
              <w:bottom w:val="nil"/>
              <w:right w:val="nil"/>
            </w:tcBorders>
            <w:shd w:val="clear" w:color="auto" w:fill="auto"/>
            <w:noWrap/>
            <w:vAlign w:val="center"/>
            <w:hideMark/>
          </w:tcPr>
          <w:p w14:paraId="104E1B4E" w14:textId="77777777" w:rsidR="001F37CE" w:rsidRPr="0056429C" w:rsidRDefault="001F37C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RAVTL IR</w:t>
            </w:r>
          </w:p>
        </w:tc>
        <w:tc>
          <w:tcPr>
            <w:tcW w:w="956" w:type="pct"/>
            <w:tcBorders>
              <w:top w:val="nil"/>
              <w:left w:val="single" w:sz="4" w:space="0" w:color="auto"/>
              <w:bottom w:val="nil"/>
              <w:right w:val="single" w:sz="4" w:space="0" w:color="auto"/>
            </w:tcBorders>
            <w:shd w:val="clear" w:color="auto" w:fill="auto"/>
            <w:noWrap/>
            <w:vAlign w:val="center"/>
            <w:hideMark/>
          </w:tcPr>
          <w:p w14:paraId="1F7A32F7"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8.2 (2.5)</w:t>
            </w:r>
          </w:p>
        </w:tc>
        <w:tc>
          <w:tcPr>
            <w:tcW w:w="874" w:type="pct"/>
            <w:tcBorders>
              <w:top w:val="nil"/>
              <w:left w:val="nil"/>
              <w:bottom w:val="nil"/>
              <w:right w:val="single" w:sz="4" w:space="0" w:color="auto"/>
            </w:tcBorders>
            <w:shd w:val="clear" w:color="auto" w:fill="auto"/>
            <w:noWrap/>
            <w:vAlign w:val="center"/>
            <w:hideMark/>
          </w:tcPr>
          <w:p w14:paraId="2E01E6FA"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7.9 (3.0)</w:t>
            </w:r>
          </w:p>
        </w:tc>
        <w:tc>
          <w:tcPr>
            <w:tcW w:w="521" w:type="pct"/>
            <w:tcBorders>
              <w:top w:val="nil"/>
              <w:left w:val="nil"/>
              <w:bottom w:val="nil"/>
              <w:right w:val="nil"/>
            </w:tcBorders>
            <w:shd w:val="clear" w:color="auto" w:fill="auto"/>
            <w:noWrap/>
            <w:vAlign w:val="center"/>
            <w:hideMark/>
          </w:tcPr>
          <w:p w14:paraId="1A06D5F8"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-0.12</w:t>
            </w:r>
          </w:p>
        </w:tc>
        <w:tc>
          <w:tcPr>
            <w:tcW w:w="752" w:type="pct"/>
            <w:tcBorders>
              <w:top w:val="nil"/>
              <w:left w:val="nil"/>
              <w:bottom w:val="nil"/>
              <w:right w:val="nil"/>
            </w:tcBorders>
            <w:shd w:val="clear" w:color="auto" w:fill="auto"/>
            <w:noWrap/>
            <w:vAlign w:val="center"/>
            <w:hideMark/>
          </w:tcPr>
          <w:p w14:paraId="134B5A12"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0.0 (-1.4, 1.3)</w:t>
            </w:r>
          </w:p>
        </w:tc>
        <w:tc>
          <w:tcPr>
            <w:tcW w:w="402" w:type="pct"/>
            <w:tcBorders>
              <w:top w:val="nil"/>
              <w:left w:val="nil"/>
              <w:bottom w:val="nil"/>
              <w:right w:val="single" w:sz="4" w:space="0" w:color="auto"/>
            </w:tcBorders>
            <w:shd w:val="clear" w:color="auto" w:fill="auto"/>
            <w:noWrap/>
            <w:vAlign w:val="center"/>
            <w:hideMark/>
          </w:tcPr>
          <w:p w14:paraId="4CCB293F"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0.945</w:t>
            </w:r>
          </w:p>
        </w:tc>
      </w:tr>
      <w:tr w:rsidR="007207BE" w:rsidRPr="0056429C" w14:paraId="522F04B8" w14:textId="77777777" w:rsidTr="007207BE">
        <w:trPr>
          <w:trHeight w:val="323"/>
        </w:trPr>
        <w:tc>
          <w:tcPr>
            <w:tcW w:w="1495" w:type="pct"/>
            <w:tcBorders>
              <w:top w:val="nil"/>
              <w:left w:val="single" w:sz="4" w:space="0" w:color="auto"/>
              <w:bottom w:val="nil"/>
              <w:right w:val="nil"/>
            </w:tcBorders>
            <w:shd w:val="clear" w:color="auto" w:fill="auto"/>
            <w:noWrap/>
            <w:vAlign w:val="center"/>
            <w:hideMark/>
          </w:tcPr>
          <w:p w14:paraId="24447EDE" w14:textId="77777777" w:rsidR="001F37CE" w:rsidRPr="0056429C" w:rsidRDefault="001F37C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RAVTL DR</w:t>
            </w:r>
          </w:p>
        </w:tc>
        <w:tc>
          <w:tcPr>
            <w:tcW w:w="956" w:type="pct"/>
            <w:tcBorders>
              <w:top w:val="nil"/>
              <w:left w:val="single" w:sz="4" w:space="0" w:color="auto"/>
              <w:bottom w:val="nil"/>
              <w:right w:val="single" w:sz="4" w:space="0" w:color="auto"/>
            </w:tcBorders>
            <w:shd w:val="clear" w:color="auto" w:fill="auto"/>
            <w:noWrap/>
            <w:vAlign w:val="center"/>
            <w:hideMark/>
          </w:tcPr>
          <w:p w14:paraId="72C3E250"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8.1 (2.4)</w:t>
            </w:r>
          </w:p>
        </w:tc>
        <w:tc>
          <w:tcPr>
            <w:tcW w:w="874" w:type="pct"/>
            <w:tcBorders>
              <w:top w:val="nil"/>
              <w:left w:val="nil"/>
              <w:bottom w:val="nil"/>
              <w:right w:val="single" w:sz="4" w:space="0" w:color="auto"/>
            </w:tcBorders>
            <w:shd w:val="clear" w:color="auto" w:fill="auto"/>
            <w:noWrap/>
            <w:vAlign w:val="center"/>
            <w:hideMark/>
          </w:tcPr>
          <w:p w14:paraId="5FCE04D5"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7.6 (2.9)</w:t>
            </w:r>
          </w:p>
        </w:tc>
        <w:tc>
          <w:tcPr>
            <w:tcW w:w="521" w:type="pct"/>
            <w:tcBorders>
              <w:top w:val="nil"/>
              <w:left w:val="nil"/>
              <w:bottom w:val="nil"/>
              <w:right w:val="nil"/>
            </w:tcBorders>
            <w:shd w:val="clear" w:color="auto" w:fill="auto"/>
            <w:noWrap/>
            <w:vAlign w:val="center"/>
            <w:hideMark/>
          </w:tcPr>
          <w:p w14:paraId="7D9C3D43"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-0.18</w:t>
            </w:r>
          </w:p>
        </w:tc>
        <w:tc>
          <w:tcPr>
            <w:tcW w:w="752" w:type="pct"/>
            <w:tcBorders>
              <w:top w:val="nil"/>
              <w:left w:val="nil"/>
              <w:bottom w:val="nil"/>
              <w:right w:val="nil"/>
            </w:tcBorders>
            <w:shd w:val="clear" w:color="auto" w:fill="auto"/>
            <w:noWrap/>
            <w:vAlign w:val="center"/>
            <w:hideMark/>
          </w:tcPr>
          <w:p w14:paraId="6DE72408"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-0.3 (-1.5, 1.0)</w:t>
            </w:r>
          </w:p>
        </w:tc>
        <w:tc>
          <w:tcPr>
            <w:tcW w:w="402" w:type="pct"/>
            <w:tcBorders>
              <w:top w:val="nil"/>
              <w:left w:val="nil"/>
              <w:bottom w:val="nil"/>
              <w:right w:val="single" w:sz="4" w:space="0" w:color="auto"/>
            </w:tcBorders>
            <w:shd w:val="clear" w:color="auto" w:fill="auto"/>
            <w:noWrap/>
            <w:vAlign w:val="center"/>
            <w:hideMark/>
          </w:tcPr>
          <w:p w14:paraId="575E27F0"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0.691</w:t>
            </w:r>
          </w:p>
        </w:tc>
      </w:tr>
      <w:tr w:rsidR="007207BE" w:rsidRPr="0056429C" w14:paraId="43CC356E" w14:textId="77777777" w:rsidTr="007207BE">
        <w:trPr>
          <w:trHeight w:val="323"/>
        </w:trPr>
        <w:tc>
          <w:tcPr>
            <w:tcW w:w="1495" w:type="pct"/>
            <w:tcBorders>
              <w:top w:val="nil"/>
              <w:left w:val="single" w:sz="4" w:space="0" w:color="auto"/>
              <w:bottom w:val="nil"/>
              <w:right w:val="nil"/>
            </w:tcBorders>
            <w:shd w:val="clear" w:color="auto" w:fill="auto"/>
            <w:noWrap/>
            <w:vAlign w:val="center"/>
            <w:hideMark/>
          </w:tcPr>
          <w:p w14:paraId="70D4DB36" w14:textId="77777777" w:rsidR="001F37CE" w:rsidRPr="0056429C" w:rsidRDefault="001F37C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ROCF IR</w:t>
            </w:r>
          </w:p>
        </w:tc>
        <w:tc>
          <w:tcPr>
            <w:tcW w:w="956" w:type="pct"/>
            <w:tcBorders>
              <w:top w:val="nil"/>
              <w:left w:val="single" w:sz="4" w:space="0" w:color="auto"/>
              <w:bottom w:val="nil"/>
              <w:right w:val="single" w:sz="4" w:space="0" w:color="auto"/>
            </w:tcBorders>
            <w:shd w:val="clear" w:color="auto" w:fill="auto"/>
            <w:noWrap/>
            <w:vAlign w:val="center"/>
            <w:hideMark/>
          </w:tcPr>
          <w:p w14:paraId="30EA94B0"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16.7 (5.9)</w:t>
            </w:r>
          </w:p>
        </w:tc>
        <w:tc>
          <w:tcPr>
            <w:tcW w:w="874" w:type="pct"/>
            <w:tcBorders>
              <w:top w:val="nil"/>
              <w:left w:val="nil"/>
              <w:bottom w:val="nil"/>
              <w:right w:val="single" w:sz="4" w:space="0" w:color="auto"/>
            </w:tcBorders>
            <w:shd w:val="clear" w:color="auto" w:fill="auto"/>
            <w:noWrap/>
            <w:vAlign w:val="center"/>
            <w:hideMark/>
          </w:tcPr>
          <w:p w14:paraId="3256F755"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18.3 (6.4)</w:t>
            </w:r>
          </w:p>
        </w:tc>
        <w:tc>
          <w:tcPr>
            <w:tcW w:w="521" w:type="pct"/>
            <w:tcBorders>
              <w:top w:val="nil"/>
              <w:left w:val="nil"/>
              <w:bottom w:val="nil"/>
              <w:right w:val="nil"/>
            </w:tcBorders>
            <w:shd w:val="clear" w:color="auto" w:fill="auto"/>
            <w:noWrap/>
            <w:vAlign w:val="center"/>
            <w:hideMark/>
          </w:tcPr>
          <w:p w14:paraId="4D5B5816"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0.27</w:t>
            </w:r>
          </w:p>
        </w:tc>
        <w:tc>
          <w:tcPr>
            <w:tcW w:w="752" w:type="pct"/>
            <w:tcBorders>
              <w:top w:val="nil"/>
              <w:left w:val="nil"/>
              <w:bottom w:val="nil"/>
              <w:right w:val="nil"/>
            </w:tcBorders>
            <w:shd w:val="clear" w:color="auto" w:fill="auto"/>
            <w:noWrap/>
            <w:vAlign w:val="center"/>
            <w:hideMark/>
          </w:tcPr>
          <w:p w14:paraId="444F2686"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1.2 (-1.8, 4.2)</w:t>
            </w:r>
          </w:p>
        </w:tc>
        <w:tc>
          <w:tcPr>
            <w:tcW w:w="402" w:type="pct"/>
            <w:tcBorders>
              <w:top w:val="nil"/>
              <w:left w:val="nil"/>
              <w:bottom w:val="nil"/>
              <w:right w:val="single" w:sz="4" w:space="0" w:color="auto"/>
            </w:tcBorders>
            <w:shd w:val="clear" w:color="auto" w:fill="auto"/>
            <w:noWrap/>
            <w:vAlign w:val="center"/>
            <w:hideMark/>
          </w:tcPr>
          <w:p w14:paraId="2B85B70D"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0.430</w:t>
            </w:r>
          </w:p>
        </w:tc>
      </w:tr>
      <w:tr w:rsidR="007207BE" w:rsidRPr="0056429C" w14:paraId="56F604D4" w14:textId="77777777" w:rsidTr="007207BE">
        <w:trPr>
          <w:trHeight w:val="323"/>
        </w:trPr>
        <w:tc>
          <w:tcPr>
            <w:tcW w:w="1495" w:type="pct"/>
            <w:tcBorders>
              <w:top w:val="nil"/>
              <w:left w:val="single" w:sz="4" w:space="0" w:color="auto"/>
              <w:bottom w:val="nil"/>
              <w:right w:val="nil"/>
            </w:tcBorders>
            <w:shd w:val="clear" w:color="auto" w:fill="auto"/>
            <w:noWrap/>
            <w:vAlign w:val="center"/>
            <w:hideMark/>
          </w:tcPr>
          <w:p w14:paraId="0C2A9049" w14:textId="77777777" w:rsidR="001F37CE" w:rsidRPr="0056429C" w:rsidRDefault="001F37C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ROCF DR</w:t>
            </w:r>
          </w:p>
        </w:tc>
        <w:tc>
          <w:tcPr>
            <w:tcW w:w="956" w:type="pct"/>
            <w:tcBorders>
              <w:top w:val="nil"/>
              <w:left w:val="single" w:sz="4" w:space="0" w:color="auto"/>
              <w:bottom w:val="nil"/>
              <w:right w:val="single" w:sz="4" w:space="0" w:color="auto"/>
            </w:tcBorders>
            <w:shd w:val="clear" w:color="auto" w:fill="auto"/>
            <w:noWrap/>
            <w:vAlign w:val="center"/>
            <w:hideMark/>
          </w:tcPr>
          <w:p w14:paraId="57EDF365"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16.6 (6.2)</w:t>
            </w:r>
          </w:p>
        </w:tc>
        <w:tc>
          <w:tcPr>
            <w:tcW w:w="874" w:type="pct"/>
            <w:tcBorders>
              <w:top w:val="nil"/>
              <w:left w:val="nil"/>
              <w:bottom w:val="nil"/>
              <w:right w:val="single" w:sz="4" w:space="0" w:color="auto"/>
            </w:tcBorders>
            <w:shd w:val="clear" w:color="auto" w:fill="auto"/>
            <w:noWrap/>
            <w:vAlign w:val="center"/>
            <w:hideMark/>
          </w:tcPr>
          <w:p w14:paraId="5E9F5057"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18.7 (6.2)</w:t>
            </w:r>
          </w:p>
        </w:tc>
        <w:tc>
          <w:tcPr>
            <w:tcW w:w="521" w:type="pct"/>
            <w:tcBorders>
              <w:top w:val="nil"/>
              <w:left w:val="nil"/>
              <w:bottom w:val="nil"/>
              <w:right w:val="nil"/>
            </w:tcBorders>
            <w:shd w:val="clear" w:color="auto" w:fill="auto"/>
            <w:noWrap/>
            <w:vAlign w:val="center"/>
            <w:hideMark/>
          </w:tcPr>
          <w:p w14:paraId="20DA13F7"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0.34</w:t>
            </w:r>
          </w:p>
        </w:tc>
        <w:tc>
          <w:tcPr>
            <w:tcW w:w="752" w:type="pct"/>
            <w:tcBorders>
              <w:top w:val="nil"/>
              <w:left w:val="nil"/>
              <w:bottom w:val="nil"/>
              <w:right w:val="nil"/>
            </w:tcBorders>
            <w:shd w:val="clear" w:color="auto" w:fill="auto"/>
            <w:noWrap/>
            <w:vAlign w:val="center"/>
            <w:hideMark/>
          </w:tcPr>
          <w:p w14:paraId="693CB5F5"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1.6 (-1.5, 4.7)</w:t>
            </w:r>
          </w:p>
        </w:tc>
        <w:tc>
          <w:tcPr>
            <w:tcW w:w="402" w:type="pct"/>
            <w:tcBorders>
              <w:top w:val="nil"/>
              <w:left w:val="nil"/>
              <w:bottom w:val="nil"/>
              <w:right w:val="single" w:sz="4" w:space="0" w:color="auto"/>
            </w:tcBorders>
            <w:shd w:val="clear" w:color="auto" w:fill="auto"/>
            <w:noWrap/>
            <w:vAlign w:val="center"/>
            <w:hideMark/>
          </w:tcPr>
          <w:p w14:paraId="591D5FEE"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0.319</w:t>
            </w:r>
          </w:p>
        </w:tc>
      </w:tr>
      <w:tr w:rsidR="007207BE" w:rsidRPr="0056429C" w14:paraId="286CF95B" w14:textId="77777777" w:rsidTr="007207BE">
        <w:trPr>
          <w:trHeight w:val="323"/>
        </w:trPr>
        <w:tc>
          <w:tcPr>
            <w:tcW w:w="1495" w:type="pct"/>
            <w:tcBorders>
              <w:top w:val="nil"/>
              <w:left w:val="single" w:sz="4" w:space="0" w:color="auto"/>
              <w:bottom w:val="nil"/>
              <w:right w:val="nil"/>
            </w:tcBorders>
            <w:shd w:val="clear" w:color="auto" w:fill="auto"/>
            <w:noWrap/>
            <w:vAlign w:val="center"/>
            <w:hideMark/>
          </w:tcPr>
          <w:p w14:paraId="37240AEA" w14:textId="77777777" w:rsidR="001F37CE" w:rsidRPr="0056429C" w:rsidRDefault="001F37C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ROCF recognition</w:t>
            </w:r>
          </w:p>
        </w:tc>
        <w:tc>
          <w:tcPr>
            <w:tcW w:w="956" w:type="pct"/>
            <w:tcBorders>
              <w:top w:val="nil"/>
              <w:left w:val="single" w:sz="4" w:space="0" w:color="auto"/>
              <w:bottom w:val="nil"/>
              <w:right w:val="single" w:sz="4" w:space="0" w:color="auto"/>
            </w:tcBorders>
            <w:shd w:val="clear" w:color="auto" w:fill="auto"/>
            <w:noWrap/>
            <w:vAlign w:val="center"/>
            <w:hideMark/>
          </w:tcPr>
          <w:p w14:paraId="7CC37AF0"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19.0 (2.8)</w:t>
            </w:r>
          </w:p>
        </w:tc>
        <w:tc>
          <w:tcPr>
            <w:tcW w:w="874" w:type="pct"/>
            <w:tcBorders>
              <w:top w:val="nil"/>
              <w:left w:val="nil"/>
              <w:bottom w:val="nil"/>
              <w:right w:val="single" w:sz="4" w:space="0" w:color="auto"/>
            </w:tcBorders>
            <w:shd w:val="clear" w:color="auto" w:fill="auto"/>
            <w:noWrap/>
            <w:vAlign w:val="center"/>
            <w:hideMark/>
          </w:tcPr>
          <w:p w14:paraId="72503169"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19.6 (2.0)</w:t>
            </w:r>
          </w:p>
        </w:tc>
        <w:tc>
          <w:tcPr>
            <w:tcW w:w="521" w:type="pct"/>
            <w:tcBorders>
              <w:top w:val="nil"/>
              <w:left w:val="nil"/>
              <w:bottom w:val="single" w:sz="4" w:space="0" w:color="auto"/>
              <w:right w:val="nil"/>
            </w:tcBorders>
            <w:shd w:val="clear" w:color="auto" w:fill="auto"/>
            <w:noWrap/>
            <w:vAlign w:val="center"/>
            <w:hideMark/>
          </w:tcPr>
          <w:p w14:paraId="09847C76"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0.25</w:t>
            </w:r>
          </w:p>
        </w:tc>
        <w:tc>
          <w:tcPr>
            <w:tcW w:w="752" w:type="pct"/>
            <w:tcBorders>
              <w:top w:val="nil"/>
              <w:left w:val="nil"/>
              <w:bottom w:val="single" w:sz="4" w:space="0" w:color="auto"/>
              <w:right w:val="nil"/>
            </w:tcBorders>
            <w:shd w:val="clear" w:color="auto" w:fill="auto"/>
            <w:noWrap/>
            <w:vAlign w:val="center"/>
            <w:hideMark/>
          </w:tcPr>
          <w:p w14:paraId="3AA78353"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0.5 (-0.9, 1.9)</w:t>
            </w:r>
          </w:p>
        </w:tc>
        <w:tc>
          <w:tcPr>
            <w:tcW w:w="402" w:type="pct"/>
            <w:tcBorders>
              <w:top w:val="nil"/>
              <w:left w:val="nil"/>
              <w:bottom w:val="single" w:sz="4" w:space="0" w:color="auto"/>
              <w:right w:val="single" w:sz="4" w:space="0" w:color="auto"/>
            </w:tcBorders>
            <w:shd w:val="clear" w:color="auto" w:fill="auto"/>
            <w:noWrap/>
            <w:vAlign w:val="center"/>
            <w:hideMark/>
          </w:tcPr>
          <w:p w14:paraId="4765D36E"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0.489</w:t>
            </w:r>
          </w:p>
        </w:tc>
      </w:tr>
      <w:tr w:rsidR="007207BE" w:rsidRPr="0056429C" w14:paraId="12340922" w14:textId="77777777" w:rsidTr="007207BE">
        <w:trPr>
          <w:trHeight w:val="323"/>
        </w:trPr>
        <w:tc>
          <w:tcPr>
            <w:tcW w:w="1495" w:type="pct"/>
            <w:tcBorders>
              <w:top w:val="single" w:sz="4" w:space="0" w:color="auto"/>
              <w:left w:val="single" w:sz="4" w:space="0" w:color="auto"/>
              <w:bottom w:val="nil"/>
              <w:right w:val="nil"/>
            </w:tcBorders>
            <w:shd w:val="clear" w:color="auto" w:fill="auto"/>
            <w:noWrap/>
            <w:vAlign w:val="center"/>
            <w:hideMark/>
          </w:tcPr>
          <w:p w14:paraId="77A6DC17" w14:textId="77777777" w:rsidR="001F37CE" w:rsidRPr="0056429C" w:rsidRDefault="001F37CE" w:rsidP="001F37CE">
            <w:pPr>
              <w:spacing w:after="0" w:line="240" w:lineRule="auto"/>
              <w:rPr>
                <w:rFonts w:ascii="Times New Roman" w:eastAsia="Times New Roman" w:hAnsi="Times New Roman" w:cs="Times New Roman"/>
                <w:b/>
                <w:bCs/>
                <w:i/>
                <w:iCs/>
                <w:color w:val="000000"/>
                <w:sz w:val="20"/>
                <w:szCs w:val="20"/>
                <w:lang w:val="en-US" w:eastAsia="en-GB"/>
              </w:rPr>
            </w:pPr>
            <w:r w:rsidRPr="0056429C">
              <w:rPr>
                <w:rFonts w:ascii="Times New Roman" w:eastAsia="Times New Roman" w:hAnsi="Times New Roman" w:cs="Times New Roman"/>
                <w:b/>
                <w:bCs/>
                <w:i/>
                <w:iCs/>
                <w:color w:val="000000"/>
                <w:sz w:val="20"/>
                <w:szCs w:val="20"/>
                <w:lang w:val="en-US" w:eastAsia="en-GB"/>
              </w:rPr>
              <w:t>Executive functions composite (Z score)</w:t>
            </w:r>
          </w:p>
        </w:tc>
        <w:tc>
          <w:tcPr>
            <w:tcW w:w="956" w:type="pct"/>
            <w:tcBorders>
              <w:top w:val="single" w:sz="4" w:space="0" w:color="auto"/>
              <w:left w:val="single" w:sz="4" w:space="0" w:color="auto"/>
              <w:bottom w:val="nil"/>
              <w:right w:val="single" w:sz="4" w:space="0" w:color="auto"/>
            </w:tcBorders>
            <w:shd w:val="clear" w:color="auto" w:fill="auto"/>
            <w:noWrap/>
            <w:vAlign w:val="center"/>
            <w:hideMark/>
          </w:tcPr>
          <w:p w14:paraId="57565BDC"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-0.03 (0.53)</w:t>
            </w:r>
          </w:p>
        </w:tc>
        <w:tc>
          <w:tcPr>
            <w:tcW w:w="874" w:type="pct"/>
            <w:tcBorders>
              <w:top w:val="single" w:sz="4" w:space="0" w:color="auto"/>
              <w:left w:val="nil"/>
              <w:bottom w:val="nil"/>
              <w:right w:val="single" w:sz="4" w:space="0" w:color="auto"/>
            </w:tcBorders>
            <w:shd w:val="clear" w:color="auto" w:fill="auto"/>
            <w:noWrap/>
            <w:vAlign w:val="center"/>
            <w:hideMark/>
          </w:tcPr>
          <w:p w14:paraId="270EEA5B"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0.09 (0.47)</w:t>
            </w:r>
          </w:p>
        </w:tc>
        <w:tc>
          <w:tcPr>
            <w:tcW w:w="521" w:type="pct"/>
            <w:tcBorders>
              <w:top w:val="nil"/>
              <w:left w:val="nil"/>
              <w:bottom w:val="nil"/>
              <w:right w:val="nil"/>
            </w:tcBorders>
            <w:shd w:val="clear" w:color="auto" w:fill="auto"/>
            <w:noWrap/>
            <w:vAlign w:val="center"/>
            <w:hideMark/>
          </w:tcPr>
          <w:p w14:paraId="024159F6"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0.24</w:t>
            </w:r>
          </w:p>
        </w:tc>
        <w:tc>
          <w:tcPr>
            <w:tcW w:w="752" w:type="pct"/>
            <w:tcBorders>
              <w:top w:val="nil"/>
              <w:left w:val="nil"/>
              <w:bottom w:val="nil"/>
              <w:right w:val="nil"/>
            </w:tcBorders>
            <w:shd w:val="clear" w:color="auto" w:fill="auto"/>
            <w:noWrap/>
            <w:vAlign w:val="center"/>
            <w:hideMark/>
          </w:tcPr>
          <w:p w14:paraId="2024EEFD"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0.02 (-0.23, 0.26)</w:t>
            </w:r>
          </w:p>
        </w:tc>
        <w:tc>
          <w:tcPr>
            <w:tcW w:w="402" w:type="pct"/>
            <w:tcBorders>
              <w:top w:val="nil"/>
              <w:left w:val="nil"/>
              <w:bottom w:val="nil"/>
              <w:right w:val="single" w:sz="4" w:space="0" w:color="auto"/>
            </w:tcBorders>
            <w:shd w:val="clear" w:color="auto" w:fill="auto"/>
            <w:noWrap/>
            <w:vAlign w:val="center"/>
            <w:hideMark/>
          </w:tcPr>
          <w:p w14:paraId="43F1115E"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0.895</w:t>
            </w:r>
          </w:p>
        </w:tc>
      </w:tr>
      <w:tr w:rsidR="007207BE" w:rsidRPr="0056429C" w14:paraId="3D71807C" w14:textId="77777777" w:rsidTr="007207BE">
        <w:trPr>
          <w:trHeight w:val="323"/>
        </w:trPr>
        <w:tc>
          <w:tcPr>
            <w:tcW w:w="1495" w:type="pct"/>
            <w:tcBorders>
              <w:top w:val="nil"/>
              <w:left w:val="single" w:sz="4" w:space="0" w:color="auto"/>
              <w:bottom w:val="nil"/>
              <w:right w:val="nil"/>
            </w:tcBorders>
            <w:shd w:val="clear" w:color="auto" w:fill="auto"/>
            <w:noWrap/>
            <w:vAlign w:val="center"/>
            <w:hideMark/>
          </w:tcPr>
          <w:p w14:paraId="714F29DA" w14:textId="69DB02B0" w:rsidR="001F37CE" w:rsidRPr="0056429C" w:rsidRDefault="001F37CE" w:rsidP="001F37CE">
            <w:pPr>
              <w:spacing w:after="0" w:line="240" w:lineRule="auto"/>
              <w:ind w:firstLineChars="200" w:firstLine="400"/>
              <w:rPr>
                <w:rFonts w:ascii="Times New Roman" w:eastAsia="Times New Roman" w:hAnsi="Times New Roman" w:cs="Times New Roman"/>
                <w:color w:val="000000"/>
                <w:sz w:val="20"/>
                <w:szCs w:val="20"/>
                <w:vertAlign w:val="superscript"/>
                <w:lang w:val="en-US" w:eastAsia="en-GB"/>
              </w:rPr>
            </w:pPr>
            <w:r w:rsidRPr="0056429C">
              <w:rPr>
                <w:rFonts w:ascii="Times New Roman" w:eastAsia="Times New Roman" w:hAnsi="Times New Roman" w:cs="Times New Roman"/>
                <w:color w:val="000000"/>
                <w:sz w:val="20"/>
                <w:szCs w:val="20"/>
                <w:lang w:val="en-US" w:eastAsia="en-GB"/>
              </w:rPr>
              <w:t>ROCF copy</w:t>
            </w:r>
            <w:r w:rsidR="007207BE" w:rsidRPr="0056429C">
              <w:rPr>
                <w:rFonts w:ascii="Times New Roman" w:eastAsia="Times New Roman" w:hAnsi="Times New Roman" w:cs="Times New Roman"/>
                <w:color w:val="000000"/>
                <w:sz w:val="20"/>
                <w:szCs w:val="20"/>
                <w:vertAlign w:val="superscript"/>
                <w:lang w:val="en-US" w:eastAsia="en-GB"/>
              </w:rPr>
              <w:t>1</w:t>
            </w:r>
          </w:p>
        </w:tc>
        <w:tc>
          <w:tcPr>
            <w:tcW w:w="956" w:type="pct"/>
            <w:tcBorders>
              <w:top w:val="nil"/>
              <w:left w:val="single" w:sz="4" w:space="0" w:color="auto"/>
              <w:bottom w:val="nil"/>
              <w:right w:val="single" w:sz="4" w:space="0" w:color="auto"/>
            </w:tcBorders>
            <w:shd w:val="clear" w:color="auto" w:fill="auto"/>
            <w:noWrap/>
            <w:vAlign w:val="center"/>
            <w:hideMark/>
          </w:tcPr>
          <w:p w14:paraId="05057B7F"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31.6 (4.4)</w:t>
            </w:r>
          </w:p>
        </w:tc>
        <w:tc>
          <w:tcPr>
            <w:tcW w:w="874" w:type="pct"/>
            <w:tcBorders>
              <w:top w:val="nil"/>
              <w:left w:val="nil"/>
              <w:bottom w:val="nil"/>
              <w:right w:val="single" w:sz="4" w:space="0" w:color="auto"/>
            </w:tcBorders>
            <w:shd w:val="clear" w:color="auto" w:fill="auto"/>
            <w:noWrap/>
            <w:vAlign w:val="center"/>
            <w:hideMark/>
          </w:tcPr>
          <w:p w14:paraId="3E5F6ECF"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32.3 (3.1)</w:t>
            </w:r>
          </w:p>
        </w:tc>
        <w:tc>
          <w:tcPr>
            <w:tcW w:w="521" w:type="pct"/>
            <w:tcBorders>
              <w:top w:val="nil"/>
              <w:left w:val="nil"/>
              <w:bottom w:val="nil"/>
              <w:right w:val="nil"/>
            </w:tcBorders>
            <w:shd w:val="clear" w:color="auto" w:fill="auto"/>
            <w:noWrap/>
            <w:vAlign w:val="center"/>
            <w:hideMark/>
          </w:tcPr>
          <w:p w14:paraId="6E2AD376"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0.18</w:t>
            </w:r>
          </w:p>
        </w:tc>
        <w:tc>
          <w:tcPr>
            <w:tcW w:w="752" w:type="pct"/>
            <w:tcBorders>
              <w:top w:val="nil"/>
              <w:left w:val="nil"/>
              <w:bottom w:val="nil"/>
              <w:right w:val="nil"/>
            </w:tcBorders>
            <w:shd w:val="clear" w:color="auto" w:fill="auto"/>
            <w:noWrap/>
            <w:vAlign w:val="center"/>
            <w:hideMark/>
          </w:tcPr>
          <w:p w14:paraId="7BFF5504"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0.0 (-0.5, 0.5)</w:t>
            </w:r>
          </w:p>
        </w:tc>
        <w:tc>
          <w:tcPr>
            <w:tcW w:w="402" w:type="pct"/>
            <w:tcBorders>
              <w:top w:val="nil"/>
              <w:left w:val="nil"/>
              <w:bottom w:val="nil"/>
              <w:right w:val="single" w:sz="4" w:space="0" w:color="auto"/>
            </w:tcBorders>
            <w:shd w:val="clear" w:color="auto" w:fill="auto"/>
            <w:noWrap/>
            <w:vAlign w:val="center"/>
            <w:hideMark/>
          </w:tcPr>
          <w:p w14:paraId="0D6D841A"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0.991</w:t>
            </w:r>
          </w:p>
        </w:tc>
      </w:tr>
      <w:tr w:rsidR="007207BE" w:rsidRPr="0056429C" w14:paraId="04936F89" w14:textId="77777777" w:rsidTr="007207BE">
        <w:trPr>
          <w:trHeight w:val="323"/>
        </w:trPr>
        <w:tc>
          <w:tcPr>
            <w:tcW w:w="1495" w:type="pct"/>
            <w:tcBorders>
              <w:top w:val="nil"/>
              <w:left w:val="single" w:sz="4" w:space="0" w:color="auto"/>
              <w:bottom w:val="nil"/>
              <w:right w:val="nil"/>
            </w:tcBorders>
            <w:shd w:val="clear" w:color="auto" w:fill="auto"/>
            <w:noWrap/>
            <w:vAlign w:val="center"/>
            <w:hideMark/>
          </w:tcPr>
          <w:p w14:paraId="465AE0E0" w14:textId="77777777" w:rsidR="001F37CE" w:rsidRPr="0056429C" w:rsidRDefault="001F37C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SDMT</w:t>
            </w:r>
          </w:p>
        </w:tc>
        <w:tc>
          <w:tcPr>
            <w:tcW w:w="956" w:type="pct"/>
            <w:tcBorders>
              <w:top w:val="nil"/>
              <w:left w:val="single" w:sz="4" w:space="0" w:color="auto"/>
              <w:bottom w:val="nil"/>
              <w:right w:val="single" w:sz="4" w:space="0" w:color="auto"/>
            </w:tcBorders>
            <w:shd w:val="clear" w:color="auto" w:fill="auto"/>
            <w:noWrap/>
            <w:vAlign w:val="center"/>
            <w:hideMark/>
          </w:tcPr>
          <w:p w14:paraId="2771C453"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39.7 (12.9)</w:t>
            </w:r>
          </w:p>
        </w:tc>
        <w:tc>
          <w:tcPr>
            <w:tcW w:w="874" w:type="pct"/>
            <w:tcBorders>
              <w:top w:val="nil"/>
              <w:left w:val="nil"/>
              <w:bottom w:val="nil"/>
              <w:right w:val="single" w:sz="4" w:space="0" w:color="auto"/>
            </w:tcBorders>
            <w:shd w:val="clear" w:color="auto" w:fill="auto"/>
            <w:noWrap/>
            <w:vAlign w:val="center"/>
            <w:hideMark/>
          </w:tcPr>
          <w:p w14:paraId="52855A8D"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41.6 (11.3)</w:t>
            </w:r>
          </w:p>
        </w:tc>
        <w:tc>
          <w:tcPr>
            <w:tcW w:w="521" w:type="pct"/>
            <w:tcBorders>
              <w:top w:val="nil"/>
              <w:left w:val="nil"/>
              <w:bottom w:val="nil"/>
              <w:right w:val="nil"/>
            </w:tcBorders>
            <w:shd w:val="clear" w:color="auto" w:fill="auto"/>
            <w:noWrap/>
            <w:vAlign w:val="center"/>
            <w:hideMark/>
          </w:tcPr>
          <w:p w14:paraId="60EFA81D"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0.15</w:t>
            </w:r>
          </w:p>
        </w:tc>
        <w:tc>
          <w:tcPr>
            <w:tcW w:w="752" w:type="pct"/>
            <w:tcBorders>
              <w:top w:val="nil"/>
              <w:left w:val="nil"/>
              <w:bottom w:val="nil"/>
              <w:right w:val="nil"/>
            </w:tcBorders>
            <w:shd w:val="clear" w:color="auto" w:fill="auto"/>
            <w:noWrap/>
            <w:vAlign w:val="center"/>
            <w:hideMark/>
          </w:tcPr>
          <w:p w14:paraId="65115905"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-0.9 (-6.8, 4.9)</w:t>
            </w:r>
          </w:p>
        </w:tc>
        <w:tc>
          <w:tcPr>
            <w:tcW w:w="402" w:type="pct"/>
            <w:tcBorders>
              <w:top w:val="nil"/>
              <w:left w:val="nil"/>
              <w:bottom w:val="nil"/>
              <w:right w:val="single" w:sz="4" w:space="0" w:color="auto"/>
            </w:tcBorders>
            <w:shd w:val="clear" w:color="auto" w:fill="auto"/>
            <w:noWrap/>
            <w:vAlign w:val="center"/>
            <w:hideMark/>
          </w:tcPr>
          <w:p w14:paraId="6590F1A7"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0.759</w:t>
            </w:r>
          </w:p>
        </w:tc>
      </w:tr>
      <w:tr w:rsidR="007207BE" w:rsidRPr="0056429C" w14:paraId="367A9B13" w14:textId="77777777" w:rsidTr="007207BE">
        <w:trPr>
          <w:trHeight w:val="323"/>
        </w:trPr>
        <w:tc>
          <w:tcPr>
            <w:tcW w:w="1495" w:type="pct"/>
            <w:tcBorders>
              <w:top w:val="nil"/>
              <w:left w:val="single" w:sz="4" w:space="0" w:color="auto"/>
              <w:bottom w:val="nil"/>
              <w:right w:val="nil"/>
            </w:tcBorders>
            <w:shd w:val="clear" w:color="auto" w:fill="auto"/>
            <w:noWrap/>
            <w:vAlign w:val="center"/>
            <w:hideMark/>
          </w:tcPr>
          <w:p w14:paraId="272A8269" w14:textId="77777777" w:rsidR="001F37CE" w:rsidRPr="0056429C" w:rsidRDefault="001F37C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Stroop Interference</w:t>
            </w:r>
          </w:p>
        </w:tc>
        <w:tc>
          <w:tcPr>
            <w:tcW w:w="956" w:type="pct"/>
            <w:tcBorders>
              <w:top w:val="nil"/>
              <w:left w:val="single" w:sz="4" w:space="0" w:color="auto"/>
              <w:bottom w:val="nil"/>
              <w:right w:val="single" w:sz="4" w:space="0" w:color="auto"/>
            </w:tcBorders>
            <w:shd w:val="clear" w:color="auto" w:fill="auto"/>
            <w:noWrap/>
            <w:vAlign w:val="center"/>
            <w:hideMark/>
          </w:tcPr>
          <w:p w14:paraId="24D9ACFE"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-1.0 (9.1)</w:t>
            </w:r>
          </w:p>
        </w:tc>
        <w:tc>
          <w:tcPr>
            <w:tcW w:w="874" w:type="pct"/>
            <w:tcBorders>
              <w:top w:val="nil"/>
              <w:left w:val="nil"/>
              <w:bottom w:val="nil"/>
              <w:right w:val="single" w:sz="4" w:space="0" w:color="auto"/>
            </w:tcBorders>
            <w:shd w:val="clear" w:color="auto" w:fill="auto"/>
            <w:noWrap/>
            <w:vAlign w:val="center"/>
            <w:hideMark/>
          </w:tcPr>
          <w:p w14:paraId="4DCE649D"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-2.2 (8.3)</w:t>
            </w:r>
          </w:p>
        </w:tc>
        <w:tc>
          <w:tcPr>
            <w:tcW w:w="521" w:type="pct"/>
            <w:tcBorders>
              <w:top w:val="nil"/>
              <w:left w:val="nil"/>
              <w:bottom w:val="nil"/>
              <w:right w:val="nil"/>
            </w:tcBorders>
            <w:shd w:val="clear" w:color="auto" w:fill="auto"/>
            <w:noWrap/>
            <w:vAlign w:val="center"/>
            <w:hideMark/>
          </w:tcPr>
          <w:p w14:paraId="01F6BACC"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-0.13</w:t>
            </w:r>
          </w:p>
        </w:tc>
        <w:tc>
          <w:tcPr>
            <w:tcW w:w="752" w:type="pct"/>
            <w:tcBorders>
              <w:top w:val="nil"/>
              <w:left w:val="nil"/>
              <w:bottom w:val="nil"/>
              <w:right w:val="nil"/>
            </w:tcBorders>
            <w:shd w:val="clear" w:color="auto" w:fill="auto"/>
            <w:noWrap/>
            <w:vAlign w:val="center"/>
            <w:hideMark/>
          </w:tcPr>
          <w:p w14:paraId="7168DCD4"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-1.5 (-6.1, 3.1)</w:t>
            </w:r>
          </w:p>
        </w:tc>
        <w:tc>
          <w:tcPr>
            <w:tcW w:w="402" w:type="pct"/>
            <w:tcBorders>
              <w:top w:val="nil"/>
              <w:left w:val="nil"/>
              <w:bottom w:val="nil"/>
              <w:right w:val="single" w:sz="4" w:space="0" w:color="auto"/>
            </w:tcBorders>
            <w:shd w:val="clear" w:color="auto" w:fill="auto"/>
            <w:noWrap/>
            <w:vAlign w:val="center"/>
            <w:hideMark/>
          </w:tcPr>
          <w:p w14:paraId="5EEC9E1D"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0.519</w:t>
            </w:r>
          </w:p>
        </w:tc>
      </w:tr>
      <w:tr w:rsidR="007207BE" w:rsidRPr="0056429C" w14:paraId="45389E96" w14:textId="77777777" w:rsidTr="007207BE">
        <w:trPr>
          <w:trHeight w:val="323"/>
        </w:trPr>
        <w:tc>
          <w:tcPr>
            <w:tcW w:w="1495" w:type="pct"/>
            <w:tcBorders>
              <w:top w:val="nil"/>
              <w:left w:val="single" w:sz="4" w:space="0" w:color="auto"/>
              <w:bottom w:val="nil"/>
              <w:right w:val="nil"/>
            </w:tcBorders>
            <w:shd w:val="clear" w:color="auto" w:fill="auto"/>
            <w:noWrap/>
            <w:vAlign w:val="center"/>
            <w:hideMark/>
          </w:tcPr>
          <w:p w14:paraId="189BE7E5" w14:textId="77777777" w:rsidR="001F37CE" w:rsidRPr="0056429C" w:rsidRDefault="001F37CE" w:rsidP="001F37CE">
            <w:pPr>
              <w:spacing w:after="0" w:line="240" w:lineRule="auto"/>
              <w:ind w:firstLineChars="200" w:firstLine="400"/>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IGT</w:t>
            </w:r>
          </w:p>
        </w:tc>
        <w:tc>
          <w:tcPr>
            <w:tcW w:w="956" w:type="pct"/>
            <w:tcBorders>
              <w:top w:val="nil"/>
              <w:left w:val="single" w:sz="4" w:space="0" w:color="auto"/>
              <w:bottom w:val="nil"/>
              <w:right w:val="single" w:sz="4" w:space="0" w:color="auto"/>
            </w:tcBorders>
            <w:shd w:val="clear" w:color="auto" w:fill="auto"/>
            <w:noWrap/>
            <w:vAlign w:val="center"/>
            <w:hideMark/>
          </w:tcPr>
          <w:p w14:paraId="301BF450"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7.4 (22.6)</w:t>
            </w:r>
          </w:p>
        </w:tc>
        <w:tc>
          <w:tcPr>
            <w:tcW w:w="874" w:type="pct"/>
            <w:tcBorders>
              <w:top w:val="nil"/>
              <w:left w:val="nil"/>
              <w:bottom w:val="nil"/>
              <w:right w:val="single" w:sz="4" w:space="0" w:color="auto"/>
            </w:tcBorders>
            <w:shd w:val="clear" w:color="auto" w:fill="auto"/>
            <w:noWrap/>
            <w:vAlign w:val="center"/>
            <w:hideMark/>
          </w:tcPr>
          <w:p w14:paraId="3B787CC6"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10.0 (29.3)</w:t>
            </w:r>
          </w:p>
        </w:tc>
        <w:tc>
          <w:tcPr>
            <w:tcW w:w="521" w:type="pct"/>
            <w:tcBorders>
              <w:top w:val="nil"/>
              <w:left w:val="nil"/>
              <w:bottom w:val="nil"/>
              <w:right w:val="nil"/>
            </w:tcBorders>
            <w:shd w:val="clear" w:color="auto" w:fill="auto"/>
            <w:noWrap/>
            <w:vAlign w:val="center"/>
            <w:hideMark/>
          </w:tcPr>
          <w:p w14:paraId="18579E5C"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0.11</w:t>
            </w:r>
          </w:p>
        </w:tc>
        <w:tc>
          <w:tcPr>
            <w:tcW w:w="752" w:type="pct"/>
            <w:tcBorders>
              <w:top w:val="nil"/>
              <w:left w:val="nil"/>
              <w:bottom w:val="nil"/>
              <w:right w:val="nil"/>
            </w:tcBorders>
            <w:shd w:val="clear" w:color="auto" w:fill="auto"/>
            <w:noWrap/>
            <w:vAlign w:val="center"/>
            <w:hideMark/>
          </w:tcPr>
          <w:p w14:paraId="7462EE82"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-4.5 (-16.3, 7.3)</w:t>
            </w:r>
          </w:p>
        </w:tc>
        <w:tc>
          <w:tcPr>
            <w:tcW w:w="402" w:type="pct"/>
            <w:tcBorders>
              <w:top w:val="nil"/>
              <w:left w:val="nil"/>
              <w:bottom w:val="nil"/>
              <w:right w:val="single" w:sz="4" w:space="0" w:color="auto"/>
            </w:tcBorders>
            <w:shd w:val="clear" w:color="auto" w:fill="auto"/>
            <w:noWrap/>
            <w:vAlign w:val="center"/>
            <w:hideMark/>
          </w:tcPr>
          <w:p w14:paraId="1264EF2F"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0.457</w:t>
            </w:r>
          </w:p>
        </w:tc>
      </w:tr>
      <w:tr w:rsidR="007207BE" w:rsidRPr="0056429C" w14:paraId="5CA629AA" w14:textId="77777777" w:rsidTr="007207BE">
        <w:trPr>
          <w:trHeight w:val="323"/>
        </w:trPr>
        <w:tc>
          <w:tcPr>
            <w:tcW w:w="1495" w:type="pct"/>
            <w:tcBorders>
              <w:top w:val="nil"/>
              <w:left w:val="single" w:sz="4" w:space="0" w:color="auto"/>
              <w:bottom w:val="nil"/>
              <w:right w:val="nil"/>
            </w:tcBorders>
            <w:shd w:val="clear" w:color="auto" w:fill="auto"/>
            <w:noWrap/>
            <w:vAlign w:val="center"/>
            <w:hideMark/>
          </w:tcPr>
          <w:p w14:paraId="2828C965" w14:textId="186A7AA3" w:rsidR="001F37CE" w:rsidRPr="0056429C" w:rsidRDefault="001F37CE" w:rsidP="001F37CE">
            <w:pPr>
              <w:spacing w:after="0" w:line="240" w:lineRule="auto"/>
              <w:ind w:firstLineChars="200" w:firstLine="400"/>
              <w:rPr>
                <w:rFonts w:ascii="Times New Roman" w:eastAsia="Times New Roman" w:hAnsi="Times New Roman" w:cs="Times New Roman"/>
                <w:color w:val="000000"/>
                <w:sz w:val="20"/>
                <w:szCs w:val="20"/>
                <w:vertAlign w:val="superscript"/>
                <w:lang w:val="en-US" w:eastAsia="en-GB"/>
              </w:rPr>
            </w:pPr>
            <w:r w:rsidRPr="0056429C">
              <w:rPr>
                <w:rFonts w:ascii="Times New Roman" w:eastAsia="Times New Roman" w:hAnsi="Times New Roman" w:cs="Times New Roman"/>
                <w:color w:val="000000"/>
                <w:sz w:val="20"/>
                <w:szCs w:val="20"/>
                <w:lang w:val="en-US" w:eastAsia="en-GB"/>
              </w:rPr>
              <w:t>CPT commissions</w:t>
            </w:r>
            <w:r w:rsidR="007207BE" w:rsidRPr="0056429C">
              <w:rPr>
                <w:rFonts w:ascii="Times New Roman" w:eastAsia="Times New Roman" w:hAnsi="Times New Roman" w:cs="Times New Roman"/>
                <w:color w:val="000000"/>
                <w:sz w:val="20"/>
                <w:szCs w:val="20"/>
                <w:vertAlign w:val="superscript"/>
                <w:lang w:val="en-US" w:eastAsia="en-GB"/>
              </w:rPr>
              <w:t>2</w:t>
            </w:r>
          </w:p>
        </w:tc>
        <w:tc>
          <w:tcPr>
            <w:tcW w:w="956" w:type="pct"/>
            <w:tcBorders>
              <w:top w:val="nil"/>
              <w:left w:val="single" w:sz="4" w:space="0" w:color="auto"/>
              <w:bottom w:val="nil"/>
              <w:right w:val="single" w:sz="4" w:space="0" w:color="auto"/>
            </w:tcBorders>
            <w:shd w:val="clear" w:color="auto" w:fill="auto"/>
            <w:noWrap/>
            <w:vAlign w:val="center"/>
            <w:hideMark/>
          </w:tcPr>
          <w:p w14:paraId="3FC2E68E"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24.2 (15.1)</w:t>
            </w:r>
          </w:p>
        </w:tc>
        <w:tc>
          <w:tcPr>
            <w:tcW w:w="874" w:type="pct"/>
            <w:tcBorders>
              <w:top w:val="nil"/>
              <w:left w:val="nil"/>
              <w:bottom w:val="nil"/>
              <w:right w:val="single" w:sz="4" w:space="0" w:color="auto"/>
            </w:tcBorders>
            <w:shd w:val="clear" w:color="auto" w:fill="auto"/>
            <w:noWrap/>
            <w:vAlign w:val="center"/>
            <w:hideMark/>
          </w:tcPr>
          <w:p w14:paraId="3313BEA3"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19.5 (15.5)</w:t>
            </w:r>
          </w:p>
        </w:tc>
        <w:tc>
          <w:tcPr>
            <w:tcW w:w="521" w:type="pct"/>
            <w:tcBorders>
              <w:top w:val="nil"/>
              <w:left w:val="nil"/>
              <w:bottom w:val="nil"/>
              <w:right w:val="nil"/>
            </w:tcBorders>
            <w:shd w:val="clear" w:color="auto" w:fill="auto"/>
            <w:noWrap/>
            <w:vAlign w:val="center"/>
            <w:hideMark/>
          </w:tcPr>
          <w:p w14:paraId="17854005"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-0.31</w:t>
            </w:r>
          </w:p>
        </w:tc>
        <w:tc>
          <w:tcPr>
            <w:tcW w:w="752" w:type="pct"/>
            <w:tcBorders>
              <w:top w:val="nil"/>
              <w:left w:val="nil"/>
              <w:bottom w:val="nil"/>
              <w:right w:val="nil"/>
            </w:tcBorders>
            <w:shd w:val="clear" w:color="auto" w:fill="auto"/>
            <w:noWrap/>
            <w:vAlign w:val="center"/>
            <w:hideMark/>
          </w:tcPr>
          <w:p w14:paraId="6DF5BA42"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-7.5 (-15.2, 0.1)</w:t>
            </w:r>
          </w:p>
        </w:tc>
        <w:tc>
          <w:tcPr>
            <w:tcW w:w="402" w:type="pct"/>
            <w:tcBorders>
              <w:top w:val="nil"/>
              <w:left w:val="nil"/>
              <w:bottom w:val="nil"/>
              <w:right w:val="single" w:sz="4" w:space="0" w:color="auto"/>
            </w:tcBorders>
            <w:shd w:val="clear" w:color="auto" w:fill="auto"/>
            <w:noWrap/>
            <w:vAlign w:val="center"/>
            <w:hideMark/>
          </w:tcPr>
          <w:p w14:paraId="06F769E5"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0.057</w:t>
            </w:r>
          </w:p>
        </w:tc>
      </w:tr>
      <w:tr w:rsidR="007207BE" w:rsidRPr="0056429C" w14:paraId="798E34CD" w14:textId="77777777" w:rsidTr="007207BE">
        <w:trPr>
          <w:trHeight w:val="323"/>
        </w:trPr>
        <w:tc>
          <w:tcPr>
            <w:tcW w:w="1495" w:type="pct"/>
            <w:tcBorders>
              <w:top w:val="nil"/>
              <w:left w:val="single" w:sz="4" w:space="0" w:color="auto"/>
              <w:bottom w:val="nil"/>
              <w:right w:val="nil"/>
            </w:tcBorders>
            <w:shd w:val="clear" w:color="auto" w:fill="auto"/>
            <w:noWrap/>
            <w:vAlign w:val="center"/>
            <w:hideMark/>
          </w:tcPr>
          <w:p w14:paraId="6D9956CA" w14:textId="30BE87BF" w:rsidR="001F37CE" w:rsidRPr="0056429C" w:rsidRDefault="001F37CE" w:rsidP="001F37CE">
            <w:pPr>
              <w:spacing w:after="0" w:line="240" w:lineRule="auto"/>
              <w:ind w:firstLineChars="200" w:firstLine="400"/>
              <w:rPr>
                <w:rFonts w:ascii="Times New Roman" w:eastAsia="Times New Roman" w:hAnsi="Times New Roman" w:cs="Times New Roman"/>
                <w:color w:val="000000"/>
                <w:sz w:val="20"/>
                <w:szCs w:val="20"/>
                <w:vertAlign w:val="superscript"/>
                <w:lang w:val="en-US" w:eastAsia="en-GB"/>
              </w:rPr>
            </w:pPr>
            <w:r w:rsidRPr="0056429C">
              <w:rPr>
                <w:rFonts w:ascii="Times New Roman" w:eastAsia="Times New Roman" w:hAnsi="Times New Roman" w:cs="Times New Roman"/>
                <w:color w:val="000000"/>
                <w:sz w:val="20"/>
                <w:szCs w:val="20"/>
                <w:lang w:val="en-US" w:eastAsia="en-GB"/>
              </w:rPr>
              <w:t>CPT omissions</w:t>
            </w:r>
            <w:r w:rsidR="007207BE" w:rsidRPr="0056429C">
              <w:rPr>
                <w:rFonts w:ascii="Times New Roman" w:eastAsia="Times New Roman" w:hAnsi="Times New Roman" w:cs="Times New Roman"/>
                <w:color w:val="000000"/>
                <w:sz w:val="20"/>
                <w:szCs w:val="20"/>
                <w:vertAlign w:val="superscript"/>
                <w:lang w:val="en-US" w:eastAsia="en-GB"/>
              </w:rPr>
              <w:t>1,2</w:t>
            </w:r>
          </w:p>
        </w:tc>
        <w:tc>
          <w:tcPr>
            <w:tcW w:w="956" w:type="pct"/>
            <w:tcBorders>
              <w:top w:val="nil"/>
              <w:left w:val="single" w:sz="4" w:space="0" w:color="auto"/>
              <w:bottom w:val="nil"/>
              <w:right w:val="single" w:sz="4" w:space="0" w:color="auto"/>
            </w:tcBorders>
            <w:shd w:val="clear" w:color="auto" w:fill="auto"/>
            <w:noWrap/>
            <w:vAlign w:val="center"/>
            <w:hideMark/>
          </w:tcPr>
          <w:p w14:paraId="2EA38323"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7.6 (21.1)</w:t>
            </w:r>
          </w:p>
        </w:tc>
        <w:tc>
          <w:tcPr>
            <w:tcW w:w="874" w:type="pct"/>
            <w:tcBorders>
              <w:top w:val="nil"/>
              <w:left w:val="nil"/>
              <w:bottom w:val="nil"/>
              <w:right w:val="single" w:sz="4" w:space="0" w:color="auto"/>
            </w:tcBorders>
            <w:shd w:val="clear" w:color="auto" w:fill="auto"/>
            <w:noWrap/>
            <w:vAlign w:val="center"/>
            <w:hideMark/>
          </w:tcPr>
          <w:p w14:paraId="51EAA404"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6.6 (21.9)</w:t>
            </w:r>
          </w:p>
        </w:tc>
        <w:tc>
          <w:tcPr>
            <w:tcW w:w="521" w:type="pct"/>
            <w:tcBorders>
              <w:top w:val="nil"/>
              <w:left w:val="nil"/>
              <w:bottom w:val="nil"/>
              <w:right w:val="nil"/>
            </w:tcBorders>
            <w:shd w:val="clear" w:color="auto" w:fill="auto"/>
            <w:noWrap/>
            <w:vAlign w:val="center"/>
            <w:hideMark/>
          </w:tcPr>
          <w:p w14:paraId="31A3002D"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-0.05</w:t>
            </w:r>
          </w:p>
        </w:tc>
        <w:tc>
          <w:tcPr>
            <w:tcW w:w="752" w:type="pct"/>
            <w:tcBorders>
              <w:top w:val="nil"/>
              <w:left w:val="nil"/>
              <w:bottom w:val="nil"/>
              <w:right w:val="nil"/>
            </w:tcBorders>
            <w:shd w:val="clear" w:color="auto" w:fill="auto"/>
            <w:noWrap/>
            <w:vAlign w:val="center"/>
            <w:hideMark/>
          </w:tcPr>
          <w:p w14:paraId="554A8634"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-0.2 (-0.7, 0.2)</w:t>
            </w:r>
          </w:p>
        </w:tc>
        <w:tc>
          <w:tcPr>
            <w:tcW w:w="402" w:type="pct"/>
            <w:tcBorders>
              <w:top w:val="nil"/>
              <w:left w:val="nil"/>
              <w:bottom w:val="nil"/>
              <w:right w:val="single" w:sz="4" w:space="0" w:color="auto"/>
            </w:tcBorders>
            <w:shd w:val="clear" w:color="auto" w:fill="auto"/>
            <w:noWrap/>
            <w:vAlign w:val="center"/>
            <w:hideMark/>
          </w:tcPr>
          <w:p w14:paraId="270B5A26"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0.357</w:t>
            </w:r>
          </w:p>
        </w:tc>
      </w:tr>
      <w:tr w:rsidR="007207BE" w:rsidRPr="0056429C" w14:paraId="5DE77203" w14:textId="77777777" w:rsidTr="007207BE">
        <w:trPr>
          <w:trHeight w:val="323"/>
        </w:trPr>
        <w:tc>
          <w:tcPr>
            <w:tcW w:w="1495" w:type="pct"/>
            <w:tcBorders>
              <w:top w:val="nil"/>
              <w:left w:val="single" w:sz="4" w:space="0" w:color="auto"/>
              <w:bottom w:val="single" w:sz="4" w:space="0" w:color="auto"/>
              <w:right w:val="nil"/>
            </w:tcBorders>
            <w:shd w:val="clear" w:color="auto" w:fill="auto"/>
            <w:noWrap/>
            <w:vAlign w:val="center"/>
            <w:hideMark/>
          </w:tcPr>
          <w:p w14:paraId="5F8C83DF" w14:textId="47EF874C" w:rsidR="001F37CE" w:rsidRPr="0056429C" w:rsidRDefault="001F37CE" w:rsidP="001F37CE">
            <w:pPr>
              <w:spacing w:after="0" w:line="240" w:lineRule="auto"/>
              <w:ind w:firstLineChars="200" w:firstLine="400"/>
              <w:rPr>
                <w:rFonts w:ascii="Times New Roman" w:eastAsia="Times New Roman" w:hAnsi="Times New Roman" w:cs="Times New Roman"/>
                <w:color w:val="000000"/>
                <w:sz w:val="20"/>
                <w:szCs w:val="20"/>
                <w:vertAlign w:val="superscript"/>
                <w:lang w:val="en-US" w:eastAsia="en-GB"/>
              </w:rPr>
            </w:pPr>
            <w:r w:rsidRPr="0056429C">
              <w:rPr>
                <w:rFonts w:ascii="Times New Roman" w:eastAsia="Times New Roman" w:hAnsi="Times New Roman" w:cs="Times New Roman"/>
                <w:color w:val="000000"/>
                <w:sz w:val="20"/>
                <w:szCs w:val="20"/>
                <w:lang w:val="en-US" w:eastAsia="en-GB"/>
              </w:rPr>
              <w:t>CPT HRT</w:t>
            </w:r>
            <w:r w:rsidR="007207BE" w:rsidRPr="0056429C">
              <w:rPr>
                <w:rFonts w:ascii="Times New Roman" w:eastAsia="Times New Roman" w:hAnsi="Times New Roman" w:cs="Times New Roman"/>
                <w:color w:val="000000"/>
                <w:sz w:val="20"/>
                <w:szCs w:val="20"/>
                <w:vertAlign w:val="superscript"/>
                <w:lang w:val="en-US" w:eastAsia="en-GB"/>
              </w:rPr>
              <w:t>2</w:t>
            </w:r>
          </w:p>
        </w:tc>
        <w:tc>
          <w:tcPr>
            <w:tcW w:w="956" w:type="pct"/>
            <w:tcBorders>
              <w:top w:val="nil"/>
              <w:left w:val="single" w:sz="4" w:space="0" w:color="auto"/>
              <w:bottom w:val="single" w:sz="4" w:space="0" w:color="auto"/>
              <w:right w:val="single" w:sz="4" w:space="0" w:color="auto"/>
            </w:tcBorders>
            <w:shd w:val="clear" w:color="auto" w:fill="auto"/>
            <w:noWrap/>
            <w:vAlign w:val="center"/>
            <w:hideMark/>
          </w:tcPr>
          <w:p w14:paraId="2CABF554"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465.4 (106.5)</w:t>
            </w:r>
          </w:p>
        </w:tc>
        <w:tc>
          <w:tcPr>
            <w:tcW w:w="874" w:type="pct"/>
            <w:tcBorders>
              <w:top w:val="nil"/>
              <w:left w:val="nil"/>
              <w:bottom w:val="single" w:sz="4" w:space="0" w:color="auto"/>
              <w:right w:val="single" w:sz="4" w:space="0" w:color="auto"/>
            </w:tcBorders>
            <w:shd w:val="clear" w:color="auto" w:fill="auto"/>
            <w:noWrap/>
            <w:vAlign w:val="center"/>
            <w:hideMark/>
          </w:tcPr>
          <w:p w14:paraId="5BEF5FE5"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477.7 (54.6)</w:t>
            </w:r>
          </w:p>
        </w:tc>
        <w:tc>
          <w:tcPr>
            <w:tcW w:w="521" w:type="pct"/>
            <w:tcBorders>
              <w:top w:val="nil"/>
              <w:left w:val="nil"/>
              <w:bottom w:val="single" w:sz="4" w:space="0" w:color="auto"/>
              <w:right w:val="nil"/>
            </w:tcBorders>
            <w:shd w:val="clear" w:color="auto" w:fill="auto"/>
            <w:noWrap/>
            <w:vAlign w:val="center"/>
            <w:hideMark/>
          </w:tcPr>
          <w:p w14:paraId="093EBFDE"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 xml:space="preserve"> 0.12</w:t>
            </w:r>
          </w:p>
        </w:tc>
        <w:tc>
          <w:tcPr>
            <w:tcW w:w="752" w:type="pct"/>
            <w:tcBorders>
              <w:top w:val="nil"/>
              <w:left w:val="nil"/>
              <w:bottom w:val="single" w:sz="4" w:space="0" w:color="auto"/>
              <w:right w:val="nil"/>
            </w:tcBorders>
            <w:shd w:val="clear" w:color="auto" w:fill="auto"/>
            <w:noWrap/>
            <w:vAlign w:val="center"/>
            <w:hideMark/>
          </w:tcPr>
          <w:p w14:paraId="47535BCC"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23.3 (-28.6, 75.1)</w:t>
            </w:r>
          </w:p>
        </w:tc>
        <w:tc>
          <w:tcPr>
            <w:tcW w:w="402" w:type="pct"/>
            <w:tcBorders>
              <w:top w:val="nil"/>
              <w:left w:val="nil"/>
              <w:bottom w:val="single" w:sz="4" w:space="0" w:color="auto"/>
              <w:right w:val="single" w:sz="4" w:space="0" w:color="auto"/>
            </w:tcBorders>
            <w:shd w:val="clear" w:color="auto" w:fill="auto"/>
            <w:noWrap/>
            <w:vAlign w:val="center"/>
            <w:hideMark/>
          </w:tcPr>
          <w:p w14:paraId="63F58B22" w14:textId="77777777"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r w:rsidRPr="0056429C">
              <w:rPr>
                <w:rFonts w:ascii="Times New Roman" w:eastAsia="Times New Roman" w:hAnsi="Times New Roman" w:cs="Times New Roman"/>
                <w:color w:val="000000"/>
                <w:sz w:val="20"/>
                <w:szCs w:val="20"/>
                <w:lang w:val="en-US" w:eastAsia="en-GB"/>
              </w:rPr>
              <w:t>0.381</w:t>
            </w:r>
          </w:p>
        </w:tc>
      </w:tr>
      <w:tr w:rsidR="001F37CE" w:rsidRPr="0056429C" w14:paraId="14B32626" w14:textId="77777777" w:rsidTr="007207BE">
        <w:trPr>
          <w:trHeight w:val="323"/>
        </w:trPr>
        <w:tc>
          <w:tcPr>
            <w:tcW w:w="5000" w:type="pct"/>
            <w:gridSpan w:val="6"/>
            <w:tcBorders>
              <w:top w:val="single" w:sz="4" w:space="0" w:color="auto"/>
              <w:left w:val="nil"/>
              <w:bottom w:val="nil"/>
              <w:right w:val="nil"/>
            </w:tcBorders>
            <w:shd w:val="clear" w:color="auto" w:fill="auto"/>
            <w:noWrap/>
            <w:vAlign w:val="center"/>
            <w:hideMark/>
          </w:tcPr>
          <w:p w14:paraId="60AF9AC0" w14:textId="4088EBE0" w:rsidR="007207BE" w:rsidRPr="0056429C" w:rsidRDefault="007207BE" w:rsidP="007207BE">
            <w:pPr>
              <w:spacing w:after="0" w:line="240" w:lineRule="auto"/>
              <w:rPr>
                <w:rFonts w:ascii="Times New Roman" w:eastAsia="Times New Roman" w:hAnsi="Times New Roman" w:cs="Times New Roman"/>
                <w:color w:val="000000"/>
                <w:sz w:val="16"/>
                <w:szCs w:val="16"/>
                <w:lang w:val="en-US" w:eastAsia="en-GB"/>
              </w:rPr>
            </w:pPr>
            <w:r w:rsidRPr="0056429C">
              <w:rPr>
                <w:rFonts w:ascii="Times New Roman" w:eastAsia="Times New Roman" w:hAnsi="Times New Roman" w:cs="Times New Roman"/>
                <w:color w:val="000000"/>
                <w:sz w:val="16"/>
                <w:szCs w:val="16"/>
                <w:lang w:val="en-US" w:eastAsia="en-GB"/>
              </w:rPr>
              <w:t>RAVLT=</w:t>
            </w:r>
            <w:r w:rsidRPr="0056429C">
              <w:rPr>
                <w:rFonts w:ascii="Times New Roman" w:hAnsi="Times New Roman" w:cs="Times New Roman"/>
                <w:iCs/>
                <w:sz w:val="16"/>
                <w:szCs w:val="16"/>
                <w:lang w:val="en-US"/>
              </w:rPr>
              <w:t xml:space="preserve"> Rey Auditory-Verbal Learning Test; IR=immediate recall; DR=delayed recall; ROCF= Rey-</w:t>
            </w:r>
            <w:proofErr w:type="spellStart"/>
            <w:r w:rsidRPr="0056429C">
              <w:rPr>
                <w:rFonts w:ascii="Times New Roman" w:hAnsi="Times New Roman" w:cs="Times New Roman"/>
                <w:iCs/>
                <w:sz w:val="16"/>
                <w:szCs w:val="16"/>
                <w:lang w:val="en-US"/>
              </w:rPr>
              <w:t>Osterrieth</w:t>
            </w:r>
            <w:proofErr w:type="spellEnd"/>
            <w:r w:rsidRPr="0056429C">
              <w:rPr>
                <w:rFonts w:ascii="Times New Roman" w:hAnsi="Times New Roman" w:cs="Times New Roman"/>
                <w:iCs/>
                <w:sz w:val="16"/>
                <w:szCs w:val="16"/>
                <w:lang w:val="en-US"/>
              </w:rPr>
              <w:t xml:space="preserve"> Complex Figure Test; IGT= Iowa Gambling Task; SDMT= Symbol Digit Modalities Test; CPT=Conner’s Continuous Performance Test; HRT= hit reaction time. </w:t>
            </w:r>
            <w:r w:rsidRPr="0056429C">
              <w:rPr>
                <w:rFonts w:ascii="Times New Roman" w:eastAsia="Times New Roman" w:hAnsi="Times New Roman" w:cs="Times New Roman"/>
                <w:color w:val="000000"/>
                <w:sz w:val="16"/>
                <w:szCs w:val="16"/>
                <w:vertAlign w:val="superscript"/>
                <w:lang w:val="en-US" w:eastAsia="en-GB"/>
              </w:rPr>
              <w:t>*</w:t>
            </w:r>
            <w:r w:rsidRPr="0056429C">
              <w:rPr>
                <w:rFonts w:ascii="Times New Roman" w:eastAsia="Times New Roman" w:hAnsi="Times New Roman" w:cs="Times New Roman"/>
                <w:color w:val="000000"/>
                <w:sz w:val="16"/>
                <w:szCs w:val="16"/>
                <w:lang w:val="en-US" w:eastAsia="en-GB"/>
              </w:rPr>
              <w:t xml:space="preserve">Linear models adjusted by gender, age, smoking status and use of lipid-lowering agents. </w:t>
            </w:r>
            <w:r w:rsidRPr="0056429C">
              <w:rPr>
                <w:rFonts w:ascii="Times New Roman" w:eastAsia="Times New Roman" w:hAnsi="Times New Roman" w:cs="Times New Roman"/>
                <w:color w:val="000000"/>
                <w:sz w:val="16"/>
                <w:szCs w:val="16"/>
                <w:vertAlign w:val="superscript"/>
                <w:lang w:val="en-US" w:eastAsia="en-GB"/>
              </w:rPr>
              <w:t>1</w:t>
            </w:r>
            <w:r w:rsidRPr="0056429C">
              <w:rPr>
                <w:rFonts w:ascii="Times New Roman" w:eastAsia="Times New Roman" w:hAnsi="Times New Roman" w:cs="Times New Roman"/>
                <w:color w:val="000000"/>
                <w:sz w:val="16"/>
                <w:szCs w:val="16"/>
                <w:lang w:val="en-US" w:eastAsia="en-GB"/>
              </w:rPr>
              <w:t xml:space="preserve">Ordered quantile normalization transformation was applied to estimate sex differences in the ROCF copy and CPT omissions, and to create Z scores of these tests to include them in the executive functioning and global cognition composites. </w:t>
            </w:r>
            <w:r w:rsidRPr="0056429C">
              <w:rPr>
                <w:rFonts w:ascii="Times New Roman" w:eastAsia="Times New Roman" w:hAnsi="Times New Roman" w:cs="Times New Roman"/>
                <w:color w:val="000000"/>
                <w:sz w:val="16"/>
                <w:szCs w:val="16"/>
                <w:vertAlign w:val="superscript"/>
                <w:lang w:val="en-US" w:eastAsia="en-GB"/>
              </w:rPr>
              <w:t>2</w:t>
            </w:r>
            <w:r w:rsidRPr="0056429C">
              <w:rPr>
                <w:rFonts w:ascii="Times New Roman" w:eastAsia="Times New Roman" w:hAnsi="Times New Roman" w:cs="Times New Roman"/>
                <w:color w:val="000000"/>
                <w:sz w:val="16"/>
                <w:szCs w:val="16"/>
                <w:lang w:val="en-US" w:eastAsia="en-GB"/>
              </w:rPr>
              <w:t xml:space="preserve">Higher scores in the CPT indicate lower cognitive performance. Cohen’s d indicates the effect size of </w:t>
            </w:r>
            <w:r w:rsidR="002026B1" w:rsidRPr="0056429C">
              <w:rPr>
                <w:rFonts w:ascii="Times New Roman" w:eastAsia="Times New Roman" w:hAnsi="Times New Roman" w:cs="Times New Roman"/>
                <w:color w:val="000000"/>
                <w:sz w:val="16"/>
                <w:szCs w:val="16"/>
                <w:lang w:val="en-US" w:eastAsia="en-GB"/>
              </w:rPr>
              <w:t>APOE differences</w:t>
            </w:r>
            <w:r w:rsidRPr="0056429C">
              <w:rPr>
                <w:rFonts w:ascii="Times New Roman" w:eastAsia="Times New Roman" w:hAnsi="Times New Roman" w:cs="Times New Roman"/>
                <w:color w:val="000000"/>
                <w:sz w:val="16"/>
                <w:szCs w:val="16"/>
                <w:lang w:val="en-US" w:eastAsia="en-GB"/>
              </w:rPr>
              <w:t xml:space="preserve"> (</w:t>
            </w:r>
            <w:r w:rsidR="002026B1" w:rsidRPr="0056429C">
              <w:rPr>
                <w:rFonts w:ascii="Times New Roman" w:eastAsia="Times New Roman" w:hAnsi="Times New Roman" w:cs="Times New Roman"/>
                <w:color w:val="000000"/>
                <w:sz w:val="16"/>
                <w:szCs w:val="16"/>
                <w:lang w:val="en-US" w:eastAsia="en-GB"/>
              </w:rPr>
              <w:t>ɛ4 carriers</w:t>
            </w:r>
            <w:r w:rsidRPr="0056429C">
              <w:rPr>
                <w:rFonts w:ascii="Times New Roman" w:eastAsia="Times New Roman" w:hAnsi="Times New Roman" w:cs="Times New Roman"/>
                <w:color w:val="000000"/>
                <w:sz w:val="16"/>
                <w:szCs w:val="16"/>
                <w:lang w:val="en-US" w:eastAsia="en-GB"/>
              </w:rPr>
              <w:t xml:space="preserve"> vs. </w:t>
            </w:r>
            <w:r w:rsidR="002026B1" w:rsidRPr="0056429C">
              <w:rPr>
                <w:rFonts w:ascii="Times New Roman" w:eastAsia="Times New Roman" w:hAnsi="Times New Roman" w:cs="Times New Roman"/>
                <w:color w:val="000000"/>
                <w:sz w:val="16"/>
                <w:szCs w:val="16"/>
                <w:lang w:val="en-US" w:eastAsia="en-GB"/>
              </w:rPr>
              <w:t>non-carriers</w:t>
            </w:r>
            <w:r w:rsidRPr="0056429C">
              <w:rPr>
                <w:rFonts w:ascii="Times New Roman" w:eastAsia="Times New Roman" w:hAnsi="Times New Roman" w:cs="Times New Roman"/>
                <w:color w:val="000000"/>
                <w:sz w:val="16"/>
                <w:szCs w:val="16"/>
                <w:lang w:val="en-US" w:eastAsia="en-GB"/>
              </w:rPr>
              <w:t xml:space="preserve">), with cut-offs for interpretation of very small (Cohen's d&lt; 0.2); small (Cohen's d (0.2-0.5)); medium (Cohen's d (0.5-0.8)); large (Cohen's d (0.8-1.2)); and very large (Cohen's d≥ 1.2). A positive value of the Cohen’s d effect size indicates the effect is in favor of </w:t>
            </w:r>
            <w:r w:rsidRPr="0056429C">
              <w:rPr>
                <w:rFonts w:ascii="Times New Roman" w:eastAsia="Times New Roman" w:hAnsi="Times New Roman" w:cs="Times New Roman"/>
                <w:i/>
                <w:color w:val="000000"/>
                <w:sz w:val="16"/>
                <w:szCs w:val="16"/>
                <w:lang w:val="en-US" w:eastAsia="en-GB"/>
              </w:rPr>
              <w:t>APOE</w:t>
            </w:r>
            <w:r w:rsidRPr="0056429C">
              <w:rPr>
                <w:rFonts w:ascii="Times New Roman" w:eastAsia="Times New Roman" w:hAnsi="Times New Roman" w:cs="Times New Roman"/>
                <w:color w:val="000000"/>
                <w:sz w:val="16"/>
                <w:szCs w:val="16"/>
                <w:lang w:val="en-US" w:eastAsia="en-GB"/>
              </w:rPr>
              <w:t xml:space="preserve">-ɛ4 carriers, except for CPT scores. A positive value of the estimate (β, 95%CI) of cognitive differences by </w:t>
            </w:r>
            <w:r w:rsidRPr="0056429C">
              <w:rPr>
                <w:rFonts w:ascii="Times New Roman" w:eastAsia="Times New Roman" w:hAnsi="Times New Roman" w:cs="Times New Roman"/>
                <w:i/>
                <w:color w:val="000000"/>
                <w:sz w:val="16"/>
                <w:szCs w:val="16"/>
                <w:lang w:val="en-US" w:eastAsia="en-GB"/>
              </w:rPr>
              <w:t>APOE</w:t>
            </w:r>
            <w:r w:rsidRPr="0056429C">
              <w:rPr>
                <w:rFonts w:ascii="Times New Roman" w:eastAsia="Times New Roman" w:hAnsi="Times New Roman" w:cs="Times New Roman"/>
                <w:color w:val="000000"/>
                <w:sz w:val="16"/>
                <w:szCs w:val="16"/>
                <w:lang w:val="en-US" w:eastAsia="en-GB"/>
              </w:rPr>
              <w:t xml:space="preserve"> genotype indicates the effect is in favor of </w:t>
            </w:r>
            <w:r w:rsidRPr="0056429C">
              <w:rPr>
                <w:rFonts w:ascii="Times New Roman" w:eastAsia="Times New Roman" w:hAnsi="Times New Roman" w:cs="Times New Roman"/>
                <w:i/>
                <w:color w:val="000000"/>
                <w:sz w:val="16"/>
                <w:szCs w:val="16"/>
                <w:lang w:val="en-US" w:eastAsia="en-GB"/>
              </w:rPr>
              <w:t>APOE</w:t>
            </w:r>
            <w:r w:rsidRPr="0056429C">
              <w:rPr>
                <w:rFonts w:ascii="Times New Roman" w:eastAsia="Times New Roman" w:hAnsi="Times New Roman" w:cs="Times New Roman"/>
                <w:color w:val="000000"/>
                <w:sz w:val="16"/>
                <w:szCs w:val="16"/>
                <w:lang w:val="en-US" w:eastAsia="en-GB"/>
              </w:rPr>
              <w:t xml:space="preserve">-ɛ4 carriers, except for the CPT scores. </w:t>
            </w:r>
          </w:p>
          <w:p w14:paraId="130DD50E" w14:textId="0C3D6EC9" w:rsidR="001F37CE" w:rsidRPr="0056429C" w:rsidRDefault="001F37CE" w:rsidP="001F37CE">
            <w:pPr>
              <w:spacing w:after="0" w:line="240" w:lineRule="auto"/>
              <w:jc w:val="center"/>
              <w:rPr>
                <w:rFonts w:ascii="Times New Roman" w:eastAsia="Times New Roman" w:hAnsi="Times New Roman" w:cs="Times New Roman"/>
                <w:color w:val="000000"/>
                <w:sz w:val="20"/>
                <w:szCs w:val="20"/>
                <w:lang w:val="en-US" w:eastAsia="en-GB"/>
              </w:rPr>
            </w:pPr>
          </w:p>
        </w:tc>
      </w:tr>
    </w:tbl>
    <w:p w14:paraId="5E9477A2" w14:textId="3DAAB852" w:rsidR="00CA5475" w:rsidRPr="0056429C" w:rsidRDefault="00CA5475" w:rsidP="00262B32">
      <w:pPr>
        <w:rPr>
          <w:rFonts w:ascii="Times New Roman" w:eastAsia="Times New Roman" w:hAnsi="Times New Roman" w:cs="Times New Roman"/>
          <w:bCs/>
          <w:i/>
          <w:color w:val="000000"/>
          <w:sz w:val="16"/>
          <w:szCs w:val="18"/>
          <w:lang w:val="en-US" w:eastAsia="es-ES"/>
        </w:rPr>
      </w:pPr>
    </w:p>
    <w:p w14:paraId="596DECCB" w14:textId="77777777" w:rsidR="00CA5475" w:rsidRPr="0056429C" w:rsidRDefault="00CA5475">
      <w:pPr>
        <w:rPr>
          <w:rFonts w:ascii="Times New Roman" w:eastAsia="Times New Roman" w:hAnsi="Times New Roman" w:cs="Times New Roman"/>
          <w:bCs/>
          <w:i/>
          <w:color w:val="000000"/>
          <w:sz w:val="16"/>
          <w:szCs w:val="18"/>
          <w:lang w:val="en-US" w:eastAsia="es-ES"/>
        </w:rPr>
      </w:pPr>
      <w:r w:rsidRPr="0056429C">
        <w:rPr>
          <w:rFonts w:ascii="Times New Roman" w:eastAsia="Times New Roman" w:hAnsi="Times New Roman" w:cs="Times New Roman"/>
          <w:bCs/>
          <w:i/>
          <w:color w:val="000000"/>
          <w:sz w:val="16"/>
          <w:szCs w:val="18"/>
          <w:lang w:val="en-US" w:eastAsia="es-ES"/>
        </w:rPr>
        <w:br w:type="page"/>
      </w:r>
    </w:p>
    <w:tbl>
      <w:tblPr>
        <w:tblW w:w="4791" w:type="pct"/>
        <w:tblLook w:val="04A0" w:firstRow="1" w:lastRow="0" w:firstColumn="1" w:lastColumn="0" w:noHBand="0" w:noVBand="1"/>
      </w:tblPr>
      <w:tblGrid>
        <w:gridCol w:w="2454"/>
        <w:gridCol w:w="777"/>
        <w:gridCol w:w="2093"/>
        <w:gridCol w:w="1043"/>
        <w:gridCol w:w="912"/>
        <w:gridCol w:w="2093"/>
        <w:gridCol w:w="1043"/>
        <w:gridCol w:w="912"/>
        <w:gridCol w:w="1044"/>
        <w:gridCol w:w="1685"/>
        <w:gridCol w:w="856"/>
      </w:tblGrid>
      <w:tr w:rsidR="0050545C" w:rsidRPr="0056429C" w14:paraId="62C4CED1" w14:textId="77777777" w:rsidTr="00CA5475">
        <w:trPr>
          <w:trHeight w:val="259"/>
        </w:trPr>
        <w:tc>
          <w:tcPr>
            <w:tcW w:w="5000" w:type="pct"/>
            <w:gridSpan w:val="11"/>
            <w:tcBorders>
              <w:top w:val="nil"/>
              <w:left w:val="nil"/>
              <w:bottom w:val="single" w:sz="4" w:space="0" w:color="auto"/>
              <w:right w:val="nil"/>
            </w:tcBorders>
            <w:shd w:val="clear" w:color="auto" w:fill="auto"/>
            <w:vAlign w:val="center"/>
            <w:hideMark/>
          </w:tcPr>
          <w:p w14:paraId="66C305DD" w14:textId="1D425200" w:rsidR="0050545C" w:rsidRPr="0056429C" w:rsidRDefault="006D2109" w:rsidP="006D2109">
            <w:pPr>
              <w:pStyle w:val="Ttulo2"/>
              <w:rPr>
                <w:rFonts w:eastAsia="Times New Roman"/>
                <w:color w:val="000000"/>
              </w:rPr>
            </w:pPr>
            <w:bookmarkStart w:id="7" w:name="_Toc164239257"/>
            <w:r w:rsidRPr="0056429C">
              <w:lastRenderedPageBreak/>
              <w:t xml:space="preserve">Supplementary Table </w:t>
            </w:r>
            <w:r w:rsidR="00FA5FA0" w:rsidRPr="0056429C">
              <w:t>5</w:t>
            </w:r>
            <w:r w:rsidRPr="0056429C">
              <w:t xml:space="preserve">. </w:t>
            </w:r>
            <w:r w:rsidRPr="0056429C">
              <w:rPr>
                <w:i/>
              </w:rPr>
              <w:t>APOE</w:t>
            </w:r>
            <w:r w:rsidRPr="0056429C">
              <w:t>-ɛ4 differences in cognitive change after 1 and 3 years</w:t>
            </w:r>
            <w:bookmarkEnd w:id="7"/>
          </w:p>
        </w:tc>
      </w:tr>
      <w:tr w:rsidR="00CA5475" w:rsidRPr="0056429C" w14:paraId="3C3DB81C" w14:textId="77777777" w:rsidTr="00CA5475">
        <w:trPr>
          <w:trHeight w:val="439"/>
        </w:trPr>
        <w:tc>
          <w:tcPr>
            <w:tcW w:w="823" w:type="pct"/>
            <w:tcBorders>
              <w:top w:val="nil"/>
              <w:left w:val="single" w:sz="4" w:space="0" w:color="auto"/>
              <w:bottom w:val="nil"/>
              <w:right w:val="nil"/>
            </w:tcBorders>
            <w:shd w:val="clear" w:color="auto" w:fill="auto"/>
            <w:vAlign w:val="center"/>
            <w:hideMark/>
          </w:tcPr>
          <w:p w14:paraId="333F1878" w14:textId="77777777" w:rsidR="0050545C" w:rsidRPr="0056429C" w:rsidRDefault="0050545C" w:rsidP="0050545C">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w:t>
            </w:r>
          </w:p>
        </w:tc>
        <w:tc>
          <w:tcPr>
            <w:tcW w:w="261" w:type="pct"/>
            <w:tcBorders>
              <w:top w:val="nil"/>
              <w:left w:val="nil"/>
              <w:bottom w:val="nil"/>
              <w:right w:val="nil"/>
            </w:tcBorders>
            <w:shd w:val="clear" w:color="auto" w:fill="auto"/>
            <w:noWrap/>
            <w:vAlign w:val="center"/>
            <w:hideMark/>
          </w:tcPr>
          <w:p w14:paraId="169A86B1"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 </w:t>
            </w:r>
          </w:p>
        </w:tc>
        <w:tc>
          <w:tcPr>
            <w:tcW w:w="1358" w:type="pct"/>
            <w:gridSpan w:val="3"/>
            <w:tcBorders>
              <w:top w:val="single" w:sz="4" w:space="0" w:color="auto"/>
              <w:left w:val="single" w:sz="4" w:space="0" w:color="auto"/>
              <w:bottom w:val="nil"/>
              <w:right w:val="single" w:sz="4" w:space="0" w:color="000000"/>
            </w:tcBorders>
            <w:shd w:val="clear" w:color="auto" w:fill="auto"/>
            <w:noWrap/>
            <w:vAlign w:val="center"/>
            <w:hideMark/>
          </w:tcPr>
          <w:p w14:paraId="412DF8A3"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i/>
                <w:color w:val="000000"/>
                <w:sz w:val="18"/>
                <w:szCs w:val="18"/>
                <w:lang w:val="en-GB" w:eastAsia="en-GB"/>
              </w:rPr>
              <w:t>APOE</w:t>
            </w:r>
            <w:r w:rsidRPr="0056429C">
              <w:rPr>
                <w:rFonts w:ascii="Times New Roman" w:eastAsia="Times New Roman" w:hAnsi="Times New Roman" w:cs="Times New Roman"/>
                <w:b/>
                <w:bCs/>
                <w:color w:val="000000"/>
                <w:sz w:val="18"/>
                <w:szCs w:val="18"/>
                <w:lang w:val="en-GB" w:eastAsia="en-GB"/>
              </w:rPr>
              <w:t>-ɛ4 non-carriers (n=83)</w:t>
            </w:r>
          </w:p>
        </w:tc>
        <w:tc>
          <w:tcPr>
            <w:tcW w:w="1358" w:type="pct"/>
            <w:gridSpan w:val="3"/>
            <w:tcBorders>
              <w:top w:val="single" w:sz="4" w:space="0" w:color="auto"/>
              <w:left w:val="nil"/>
              <w:bottom w:val="nil"/>
              <w:right w:val="single" w:sz="4" w:space="0" w:color="000000"/>
            </w:tcBorders>
            <w:shd w:val="clear" w:color="auto" w:fill="auto"/>
            <w:noWrap/>
            <w:vAlign w:val="center"/>
            <w:hideMark/>
          </w:tcPr>
          <w:p w14:paraId="1BA851DE"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i/>
                <w:color w:val="000000"/>
                <w:sz w:val="18"/>
                <w:szCs w:val="18"/>
                <w:lang w:val="en-GB" w:eastAsia="en-GB"/>
              </w:rPr>
              <w:t>APOE</w:t>
            </w:r>
            <w:r w:rsidRPr="0056429C">
              <w:rPr>
                <w:rFonts w:ascii="Times New Roman" w:eastAsia="Times New Roman" w:hAnsi="Times New Roman" w:cs="Times New Roman"/>
                <w:b/>
                <w:bCs/>
                <w:color w:val="000000"/>
                <w:sz w:val="18"/>
                <w:szCs w:val="18"/>
                <w:lang w:val="en-GB" w:eastAsia="en-GB"/>
              </w:rPr>
              <w:t>-ɛ4 carriers (n=19)</w:t>
            </w:r>
          </w:p>
        </w:tc>
        <w:tc>
          <w:tcPr>
            <w:tcW w:w="1200" w:type="pct"/>
            <w:gridSpan w:val="3"/>
            <w:tcBorders>
              <w:top w:val="single" w:sz="4" w:space="0" w:color="auto"/>
              <w:left w:val="nil"/>
              <w:bottom w:val="nil"/>
              <w:right w:val="single" w:sz="4" w:space="0" w:color="000000"/>
            </w:tcBorders>
            <w:shd w:val="clear" w:color="auto" w:fill="auto"/>
            <w:vAlign w:val="center"/>
            <w:hideMark/>
          </w:tcPr>
          <w:p w14:paraId="23598485"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 xml:space="preserve">Differences by </w:t>
            </w:r>
            <w:r w:rsidRPr="0056429C">
              <w:rPr>
                <w:rFonts w:ascii="Times New Roman" w:eastAsia="Times New Roman" w:hAnsi="Times New Roman" w:cs="Times New Roman"/>
                <w:b/>
                <w:bCs/>
                <w:i/>
                <w:color w:val="000000"/>
                <w:sz w:val="18"/>
                <w:szCs w:val="18"/>
                <w:lang w:val="en-GB" w:eastAsia="en-GB"/>
              </w:rPr>
              <w:t>APOE</w:t>
            </w:r>
            <w:r w:rsidRPr="0056429C">
              <w:rPr>
                <w:rFonts w:ascii="Times New Roman" w:eastAsia="Times New Roman" w:hAnsi="Times New Roman" w:cs="Times New Roman"/>
                <w:b/>
                <w:bCs/>
                <w:color w:val="000000"/>
                <w:sz w:val="18"/>
                <w:szCs w:val="18"/>
                <w:lang w:val="en-GB" w:eastAsia="en-GB"/>
              </w:rPr>
              <w:t xml:space="preserve"> genotype </w:t>
            </w:r>
            <w:r w:rsidRPr="0056429C">
              <w:rPr>
                <w:rFonts w:ascii="Times New Roman" w:eastAsia="Times New Roman" w:hAnsi="Times New Roman" w:cs="Times New Roman"/>
                <w:b/>
                <w:bCs/>
                <w:color w:val="000000"/>
                <w:sz w:val="18"/>
                <w:szCs w:val="18"/>
                <w:lang w:val="en-GB" w:eastAsia="en-GB"/>
              </w:rPr>
              <w:br/>
            </w:r>
            <w:r w:rsidRPr="0056429C">
              <w:rPr>
                <w:rFonts w:ascii="Times New Roman" w:eastAsia="Times New Roman" w:hAnsi="Times New Roman" w:cs="Times New Roman"/>
                <w:i/>
                <w:iCs/>
                <w:color w:val="000000"/>
                <w:sz w:val="18"/>
                <w:szCs w:val="18"/>
                <w:lang w:val="en-GB" w:eastAsia="en-GB"/>
              </w:rPr>
              <w:t>(Ref = APOE-ɛ4 non-carriers)</w:t>
            </w:r>
          </w:p>
        </w:tc>
      </w:tr>
      <w:tr w:rsidR="000332BE" w:rsidRPr="0056429C" w14:paraId="50B2D9C2" w14:textId="77777777" w:rsidTr="00136C13">
        <w:trPr>
          <w:trHeight w:val="279"/>
        </w:trPr>
        <w:tc>
          <w:tcPr>
            <w:tcW w:w="823" w:type="pct"/>
            <w:tcBorders>
              <w:top w:val="nil"/>
              <w:left w:val="single" w:sz="4" w:space="0" w:color="auto"/>
              <w:bottom w:val="nil"/>
              <w:right w:val="nil"/>
            </w:tcBorders>
            <w:shd w:val="clear" w:color="auto" w:fill="auto"/>
            <w:vAlign w:val="center"/>
            <w:hideMark/>
          </w:tcPr>
          <w:p w14:paraId="26CCE330" w14:textId="77777777" w:rsidR="0050545C" w:rsidRPr="0056429C" w:rsidRDefault="0050545C" w:rsidP="0050545C">
            <w:pPr>
              <w:spacing w:after="0" w:line="240" w:lineRule="auto"/>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Measure</w:t>
            </w:r>
          </w:p>
        </w:tc>
        <w:tc>
          <w:tcPr>
            <w:tcW w:w="261" w:type="pct"/>
            <w:tcBorders>
              <w:top w:val="nil"/>
              <w:left w:val="nil"/>
              <w:bottom w:val="nil"/>
              <w:right w:val="nil"/>
            </w:tcBorders>
            <w:shd w:val="clear" w:color="auto" w:fill="auto"/>
            <w:noWrap/>
            <w:vAlign w:val="center"/>
            <w:hideMark/>
          </w:tcPr>
          <w:p w14:paraId="1D347A30"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Time</w:t>
            </w:r>
          </w:p>
        </w:tc>
        <w:tc>
          <w:tcPr>
            <w:tcW w:w="702" w:type="pct"/>
            <w:tcBorders>
              <w:top w:val="nil"/>
              <w:left w:val="single" w:sz="4" w:space="0" w:color="auto"/>
              <w:bottom w:val="nil"/>
              <w:right w:val="nil"/>
            </w:tcBorders>
            <w:shd w:val="clear" w:color="auto" w:fill="auto"/>
            <w:noWrap/>
            <w:vAlign w:val="center"/>
            <w:hideMark/>
          </w:tcPr>
          <w:p w14:paraId="01403D70" w14:textId="77777777" w:rsidR="0050545C" w:rsidRPr="0056429C" w:rsidRDefault="0050545C" w:rsidP="00136C13">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US" w:eastAsia="en-GB"/>
              </w:rPr>
              <w:t>Mean change (95%CI)</w:t>
            </w:r>
          </w:p>
        </w:tc>
        <w:tc>
          <w:tcPr>
            <w:tcW w:w="350" w:type="pct"/>
            <w:tcBorders>
              <w:top w:val="nil"/>
              <w:left w:val="nil"/>
              <w:bottom w:val="nil"/>
              <w:right w:val="nil"/>
            </w:tcBorders>
            <w:shd w:val="clear" w:color="auto" w:fill="auto"/>
            <w:noWrap/>
            <w:vAlign w:val="center"/>
            <w:hideMark/>
          </w:tcPr>
          <w:p w14:paraId="1881956E" w14:textId="77777777" w:rsidR="0050545C" w:rsidRPr="0056429C" w:rsidRDefault="0050545C" w:rsidP="00136C13">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US" w:eastAsia="en-GB"/>
              </w:rPr>
              <w:t>Cohen's d</w:t>
            </w:r>
          </w:p>
        </w:tc>
        <w:tc>
          <w:tcPr>
            <w:tcW w:w="305" w:type="pct"/>
            <w:tcBorders>
              <w:top w:val="nil"/>
              <w:left w:val="nil"/>
              <w:bottom w:val="nil"/>
              <w:right w:val="single" w:sz="4" w:space="0" w:color="auto"/>
            </w:tcBorders>
            <w:shd w:val="clear" w:color="auto" w:fill="auto"/>
            <w:noWrap/>
            <w:vAlign w:val="center"/>
            <w:hideMark/>
          </w:tcPr>
          <w:p w14:paraId="3E4E6917" w14:textId="77777777" w:rsidR="0050545C" w:rsidRPr="0056429C" w:rsidRDefault="0050545C" w:rsidP="00136C13">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US" w:eastAsia="en-GB"/>
              </w:rPr>
              <w:t>P-value</w:t>
            </w:r>
            <w:r w:rsidRPr="0056429C">
              <w:rPr>
                <w:rFonts w:ascii="Times New Roman" w:eastAsia="Times New Roman" w:hAnsi="Times New Roman" w:cs="Times New Roman"/>
                <w:b/>
                <w:bCs/>
                <w:color w:val="000000"/>
                <w:sz w:val="18"/>
                <w:szCs w:val="18"/>
                <w:vertAlign w:val="superscript"/>
                <w:lang w:val="en-US" w:eastAsia="en-GB"/>
              </w:rPr>
              <w:t>#</w:t>
            </w:r>
          </w:p>
        </w:tc>
        <w:tc>
          <w:tcPr>
            <w:tcW w:w="702" w:type="pct"/>
            <w:tcBorders>
              <w:top w:val="nil"/>
              <w:left w:val="nil"/>
              <w:bottom w:val="nil"/>
              <w:right w:val="nil"/>
            </w:tcBorders>
            <w:shd w:val="clear" w:color="auto" w:fill="auto"/>
            <w:noWrap/>
            <w:vAlign w:val="center"/>
            <w:hideMark/>
          </w:tcPr>
          <w:p w14:paraId="61226B50" w14:textId="77777777" w:rsidR="0050545C" w:rsidRPr="0056429C" w:rsidRDefault="0050545C" w:rsidP="00136C13">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US" w:eastAsia="en-GB"/>
              </w:rPr>
              <w:t>Mean change (95%CI)</w:t>
            </w:r>
          </w:p>
        </w:tc>
        <w:tc>
          <w:tcPr>
            <w:tcW w:w="350" w:type="pct"/>
            <w:tcBorders>
              <w:top w:val="nil"/>
              <w:left w:val="nil"/>
              <w:bottom w:val="nil"/>
              <w:right w:val="nil"/>
            </w:tcBorders>
            <w:shd w:val="clear" w:color="auto" w:fill="auto"/>
            <w:noWrap/>
            <w:vAlign w:val="center"/>
            <w:hideMark/>
          </w:tcPr>
          <w:p w14:paraId="007BB708" w14:textId="77777777" w:rsidR="0050545C" w:rsidRPr="0056429C" w:rsidRDefault="0050545C" w:rsidP="00136C13">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US" w:eastAsia="en-GB"/>
              </w:rPr>
              <w:t>Cohen's d</w:t>
            </w:r>
          </w:p>
        </w:tc>
        <w:tc>
          <w:tcPr>
            <w:tcW w:w="305" w:type="pct"/>
            <w:tcBorders>
              <w:top w:val="nil"/>
              <w:left w:val="nil"/>
              <w:bottom w:val="nil"/>
              <w:right w:val="single" w:sz="4" w:space="0" w:color="auto"/>
            </w:tcBorders>
            <w:shd w:val="clear" w:color="auto" w:fill="auto"/>
            <w:noWrap/>
            <w:vAlign w:val="center"/>
            <w:hideMark/>
          </w:tcPr>
          <w:p w14:paraId="25294EA7" w14:textId="77777777" w:rsidR="0050545C" w:rsidRPr="0056429C" w:rsidRDefault="0050545C" w:rsidP="00136C13">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US" w:eastAsia="en-GB"/>
              </w:rPr>
              <w:t>P-value</w:t>
            </w:r>
            <w:r w:rsidRPr="0056429C">
              <w:rPr>
                <w:rFonts w:ascii="Times New Roman" w:eastAsia="Times New Roman" w:hAnsi="Times New Roman" w:cs="Times New Roman"/>
                <w:b/>
                <w:bCs/>
                <w:color w:val="000000"/>
                <w:sz w:val="18"/>
                <w:szCs w:val="18"/>
                <w:vertAlign w:val="superscript"/>
                <w:lang w:val="en-US" w:eastAsia="en-GB"/>
              </w:rPr>
              <w:t>#</w:t>
            </w:r>
          </w:p>
        </w:tc>
        <w:tc>
          <w:tcPr>
            <w:tcW w:w="350" w:type="pct"/>
            <w:tcBorders>
              <w:top w:val="nil"/>
              <w:left w:val="nil"/>
              <w:bottom w:val="nil"/>
              <w:right w:val="nil"/>
            </w:tcBorders>
            <w:shd w:val="clear" w:color="auto" w:fill="auto"/>
            <w:noWrap/>
            <w:vAlign w:val="center"/>
            <w:hideMark/>
          </w:tcPr>
          <w:p w14:paraId="3CBB1E9B" w14:textId="77777777" w:rsidR="0050545C" w:rsidRPr="0056429C" w:rsidRDefault="0050545C" w:rsidP="00136C13">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US" w:eastAsia="en-GB"/>
              </w:rPr>
              <w:t>Cohen's d</w:t>
            </w:r>
          </w:p>
        </w:tc>
        <w:tc>
          <w:tcPr>
            <w:tcW w:w="565" w:type="pct"/>
            <w:tcBorders>
              <w:top w:val="nil"/>
              <w:left w:val="nil"/>
              <w:bottom w:val="nil"/>
              <w:right w:val="nil"/>
            </w:tcBorders>
            <w:shd w:val="clear" w:color="auto" w:fill="auto"/>
            <w:noWrap/>
            <w:vAlign w:val="center"/>
            <w:hideMark/>
          </w:tcPr>
          <w:p w14:paraId="7191FFA7" w14:textId="7B371DCA" w:rsidR="0050545C" w:rsidRPr="0056429C" w:rsidRDefault="0050545C" w:rsidP="00136C13">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β (95%</w:t>
            </w:r>
            <w:proofErr w:type="gramStart"/>
            <w:r w:rsidRPr="0056429C">
              <w:rPr>
                <w:rFonts w:ascii="Times New Roman" w:eastAsia="Times New Roman" w:hAnsi="Times New Roman" w:cs="Times New Roman"/>
                <w:b/>
                <w:bCs/>
                <w:color w:val="000000"/>
                <w:sz w:val="18"/>
                <w:szCs w:val="18"/>
                <w:lang w:val="en-GB" w:eastAsia="en-GB"/>
              </w:rPr>
              <w:t>CI)</w:t>
            </w:r>
            <w:r w:rsidR="000332BE" w:rsidRPr="0056429C">
              <w:rPr>
                <w:rFonts w:ascii="Times New Roman" w:eastAsia="Times New Roman" w:hAnsi="Times New Roman" w:cs="Times New Roman"/>
                <w:b/>
                <w:bCs/>
                <w:color w:val="000000"/>
                <w:sz w:val="18"/>
                <w:szCs w:val="18"/>
                <w:vertAlign w:val="superscript"/>
                <w:lang w:val="en-GB" w:eastAsia="en-GB"/>
              </w:rPr>
              <w:t>*</w:t>
            </w:r>
            <w:proofErr w:type="gramEnd"/>
          </w:p>
        </w:tc>
        <w:tc>
          <w:tcPr>
            <w:tcW w:w="284" w:type="pct"/>
            <w:tcBorders>
              <w:top w:val="nil"/>
              <w:left w:val="nil"/>
              <w:bottom w:val="nil"/>
              <w:right w:val="single" w:sz="4" w:space="0" w:color="auto"/>
            </w:tcBorders>
            <w:shd w:val="clear" w:color="auto" w:fill="auto"/>
            <w:noWrap/>
            <w:vAlign w:val="center"/>
            <w:hideMark/>
          </w:tcPr>
          <w:p w14:paraId="09099C03" w14:textId="0C7EC0BA" w:rsidR="0050545C" w:rsidRPr="0056429C" w:rsidRDefault="0050545C" w:rsidP="00136C13">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P-value</w:t>
            </w:r>
            <w:r w:rsidR="000332BE" w:rsidRPr="0056429C">
              <w:rPr>
                <w:rFonts w:ascii="Times New Roman" w:eastAsia="Times New Roman" w:hAnsi="Times New Roman" w:cs="Times New Roman"/>
                <w:b/>
                <w:bCs/>
                <w:color w:val="000000"/>
                <w:sz w:val="18"/>
                <w:szCs w:val="18"/>
                <w:vertAlign w:val="superscript"/>
                <w:lang w:val="en-GB" w:eastAsia="en-GB"/>
              </w:rPr>
              <w:t>*</w:t>
            </w:r>
          </w:p>
        </w:tc>
      </w:tr>
      <w:tr w:rsidR="000332BE" w:rsidRPr="0056429C" w14:paraId="16D04219" w14:textId="77777777" w:rsidTr="00CA5475">
        <w:trPr>
          <w:trHeight w:val="259"/>
        </w:trPr>
        <w:tc>
          <w:tcPr>
            <w:tcW w:w="823" w:type="pct"/>
            <w:vMerge w:val="restart"/>
            <w:tcBorders>
              <w:top w:val="single" w:sz="4" w:space="0" w:color="auto"/>
              <w:left w:val="single" w:sz="4" w:space="0" w:color="auto"/>
              <w:bottom w:val="single" w:sz="4" w:space="0" w:color="000000"/>
              <w:right w:val="nil"/>
            </w:tcBorders>
            <w:shd w:val="clear" w:color="auto" w:fill="auto"/>
            <w:vAlign w:val="center"/>
            <w:hideMark/>
          </w:tcPr>
          <w:p w14:paraId="63700984" w14:textId="77777777" w:rsidR="00CA5475" w:rsidRPr="0056429C" w:rsidRDefault="0050545C" w:rsidP="0050545C">
            <w:pPr>
              <w:spacing w:after="0" w:line="240" w:lineRule="auto"/>
              <w:rPr>
                <w:rFonts w:ascii="Times New Roman" w:eastAsia="Times New Roman" w:hAnsi="Times New Roman" w:cs="Times New Roman"/>
                <w:b/>
                <w:bCs/>
                <w:i/>
                <w:iCs/>
                <w:color w:val="000000"/>
                <w:sz w:val="18"/>
                <w:szCs w:val="18"/>
                <w:lang w:val="en-GB" w:eastAsia="en-GB"/>
              </w:rPr>
            </w:pPr>
            <w:r w:rsidRPr="0056429C">
              <w:rPr>
                <w:rFonts w:ascii="Times New Roman" w:eastAsia="Times New Roman" w:hAnsi="Times New Roman" w:cs="Times New Roman"/>
                <w:b/>
                <w:bCs/>
                <w:i/>
                <w:iCs/>
                <w:color w:val="000000"/>
                <w:sz w:val="18"/>
                <w:szCs w:val="18"/>
                <w:lang w:val="en-GB" w:eastAsia="en-GB"/>
              </w:rPr>
              <w:t>Global cognition composite</w:t>
            </w:r>
          </w:p>
          <w:p w14:paraId="7858C9EE" w14:textId="5C29E717" w:rsidR="0050545C" w:rsidRPr="0056429C" w:rsidRDefault="0050545C" w:rsidP="0050545C">
            <w:pPr>
              <w:spacing w:after="0" w:line="240" w:lineRule="auto"/>
              <w:rPr>
                <w:rFonts w:ascii="Times New Roman" w:eastAsia="Times New Roman" w:hAnsi="Times New Roman" w:cs="Times New Roman"/>
                <w:b/>
                <w:bCs/>
                <w:i/>
                <w:iCs/>
                <w:color w:val="000000"/>
                <w:sz w:val="18"/>
                <w:szCs w:val="18"/>
                <w:lang w:val="en-GB" w:eastAsia="en-GB"/>
              </w:rPr>
            </w:pPr>
            <w:r w:rsidRPr="0056429C">
              <w:rPr>
                <w:rFonts w:ascii="Times New Roman" w:eastAsia="Times New Roman" w:hAnsi="Times New Roman" w:cs="Times New Roman"/>
                <w:b/>
                <w:bCs/>
                <w:i/>
                <w:iCs/>
                <w:color w:val="000000"/>
                <w:sz w:val="18"/>
                <w:szCs w:val="18"/>
                <w:lang w:val="en-GB" w:eastAsia="en-GB"/>
              </w:rPr>
              <w:t>(Z score)</w:t>
            </w:r>
          </w:p>
        </w:tc>
        <w:tc>
          <w:tcPr>
            <w:tcW w:w="261" w:type="pct"/>
            <w:tcBorders>
              <w:top w:val="single" w:sz="4" w:space="0" w:color="auto"/>
              <w:left w:val="nil"/>
              <w:bottom w:val="nil"/>
              <w:right w:val="nil"/>
            </w:tcBorders>
            <w:shd w:val="clear" w:color="auto" w:fill="auto"/>
            <w:noWrap/>
            <w:vAlign w:val="center"/>
            <w:hideMark/>
          </w:tcPr>
          <w:p w14:paraId="0147A33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single" w:sz="4" w:space="0" w:color="auto"/>
              <w:left w:val="single" w:sz="4" w:space="0" w:color="auto"/>
              <w:bottom w:val="nil"/>
              <w:right w:val="nil"/>
            </w:tcBorders>
            <w:shd w:val="clear" w:color="auto" w:fill="auto"/>
            <w:noWrap/>
            <w:vAlign w:val="center"/>
            <w:hideMark/>
          </w:tcPr>
          <w:p w14:paraId="344DB3F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0.12 (0.04, 0.20)</w:t>
            </w:r>
          </w:p>
        </w:tc>
        <w:tc>
          <w:tcPr>
            <w:tcW w:w="350" w:type="pct"/>
            <w:tcBorders>
              <w:top w:val="single" w:sz="4" w:space="0" w:color="auto"/>
              <w:left w:val="nil"/>
              <w:bottom w:val="nil"/>
              <w:right w:val="nil"/>
            </w:tcBorders>
            <w:shd w:val="clear" w:color="auto" w:fill="auto"/>
            <w:noWrap/>
            <w:vAlign w:val="center"/>
            <w:hideMark/>
          </w:tcPr>
          <w:p w14:paraId="23FE316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0.28</w:t>
            </w:r>
          </w:p>
        </w:tc>
        <w:tc>
          <w:tcPr>
            <w:tcW w:w="305" w:type="pct"/>
            <w:tcBorders>
              <w:top w:val="single" w:sz="4" w:space="0" w:color="auto"/>
              <w:left w:val="nil"/>
              <w:bottom w:val="nil"/>
              <w:right w:val="single" w:sz="4" w:space="0" w:color="auto"/>
            </w:tcBorders>
            <w:shd w:val="clear" w:color="auto" w:fill="auto"/>
            <w:noWrap/>
            <w:vAlign w:val="center"/>
            <w:hideMark/>
          </w:tcPr>
          <w:p w14:paraId="69B8EDA7"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0.003</w:t>
            </w:r>
          </w:p>
        </w:tc>
        <w:tc>
          <w:tcPr>
            <w:tcW w:w="702" w:type="pct"/>
            <w:tcBorders>
              <w:top w:val="single" w:sz="4" w:space="0" w:color="auto"/>
              <w:left w:val="nil"/>
              <w:bottom w:val="nil"/>
              <w:right w:val="nil"/>
            </w:tcBorders>
            <w:shd w:val="clear" w:color="auto" w:fill="auto"/>
            <w:noWrap/>
            <w:vAlign w:val="center"/>
            <w:hideMark/>
          </w:tcPr>
          <w:p w14:paraId="7682039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0.22 (0.10, 0.34)</w:t>
            </w:r>
          </w:p>
        </w:tc>
        <w:tc>
          <w:tcPr>
            <w:tcW w:w="350" w:type="pct"/>
            <w:tcBorders>
              <w:top w:val="single" w:sz="4" w:space="0" w:color="auto"/>
              <w:left w:val="nil"/>
              <w:bottom w:val="nil"/>
              <w:right w:val="nil"/>
            </w:tcBorders>
            <w:shd w:val="clear" w:color="auto" w:fill="auto"/>
            <w:noWrap/>
            <w:vAlign w:val="center"/>
            <w:hideMark/>
          </w:tcPr>
          <w:p w14:paraId="74D0607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0.26</w:t>
            </w:r>
          </w:p>
        </w:tc>
        <w:tc>
          <w:tcPr>
            <w:tcW w:w="305" w:type="pct"/>
            <w:tcBorders>
              <w:top w:val="single" w:sz="4" w:space="0" w:color="auto"/>
              <w:left w:val="nil"/>
              <w:bottom w:val="nil"/>
              <w:right w:val="single" w:sz="4" w:space="0" w:color="auto"/>
            </w:tcBorders>
            <w:shd w:val="clear" w:color="auto" w:fill="auto"/>
            <w:noWrap/>
            <w:vAlign w:val="center"/>
            <w:hideMark/>
          </w:tcPr>
          <w:p w14:paraId="7911A073"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&lt;0.001</w:t>
            </w:r>
          </w:p>
        </w:tc>
        <w:tc>
          <w:tcPr>
            <w:tcW w:w="350" w:type="pct"/>
            <w:tcBorders>
              <w:top w:val="single" w:sz="4" w:space="0" w:color="auto"/>
              <w:left w:val="nil"/>
              <w:bottom w:val="nil"/>
              <w:right w:val="nil"/>
            </w:tcBorders>
            <w:shd w:val="clear" w:color="auto" w:fill="auto"/>
            <w:noWrap/>
            <w:vAlign w:val="center"/>
            <w:hideMark/>
          </w:tcPr>
          <w:p w14:paraId="3445594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0.33</w:t>
            </w:r>
          </w:p>
        </w:tc>
        <w:tc>
          <w:tcPr>
            <w:tcW w:w="565" w:type="pct"/>
            <w:tcBorders>
              <w:top w:val="single" w:sz="4" w:space="0" w:color="auto"/>
              <w:left w:val="nil"/>
              <w:bottom w:val="nil"/>
              <w:right w:val="nil"/>
            </w:tcBorders>
            <w:shd w:val="clear" w:color="auto" w:fill="auto"/>
            <w:noWrap/>
            <w:vAlign w:val="center"/>
            <w:hideMark/>
          </w:tcPr>
          <w:p w14:paraId="637F0296"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0.13 (-0.02, 0.27)</w:t>
            </w:r>
          </w:p>
        </w:tc>
        <w:tc>
          <w:tcPr>
            <w:tcW w:w="284" w:type="pct"/>
            <w:tcBorders>
              <w:top w:val="single" w:sz="4" w:space="0" w:color="auto"/>
              <w:left w:val="nil"/>
              <w:bottom w:val="nil"/>
              <w:right w:val="single" w:sz="4" w:space="0" w:color="auto"/>
            </w:tcBorders>
            <w:shd w:val="clear" w:color="auto" w:fill="auto"/>
            <w:noWrap/>
            <w:vAlign w:val="center"/>
            <w:hideMark/>
          </w:tcPr>
          <w:p w14:paraId="1A930FC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0.102</w:t>
            </w:r>
          </w:p>
        </w:tc>
      </w:tr>
      <w:tr w:rsidR="000332BE" w:rsidRPr="0056429C" w14:paraId="0FF3DD75" w14:textId="77777777" w:rsidTr="00CA5475">
        <w:trPr>
          <w:trHeight w:val="259"/>
        </w:trPr>
        <w:tc>
          <w:tcPr>
            <w:tcW w:w="823" w:type="pct"/>
            <w:vMerge/>
            <w:tcBorders>
              <w:top w:val="single" w:sz="4" w:space="0" w:color="auto"/>
              <w:left w:val="single" w:sz="4" w:space="0" w:color="auto"/>
              <w:bottom w:val="single" w:sz="4" w:space="0" w:color="000000"/>
              <w:right w:val="nil"/>
            </w:tcBorders>
            <w:vAlign w:val="center"/>
            <w:hideMark/>
          </w:tcPr>
          <w:p w14:paraId="4E846A89" w14:textId="77777777" w:rsidR="0050545C" w:rsidRPr="0056429C" w:rsidRDefault="0050545C" w:rsidP="0050545C">
            <w:pPr>
              <w:spacing w:after="0" w:line="240" w:lineRule="auto"/>
              <w:rPr>
                <w:rFonts w:ascii="Times New Roman" w:eastAsia="Times New Roman" w:hAnsi="Times New Roman" w:cs="Times New Roman"/>
                <w:b/>
                <w:bCs/>
                <w:i/>
                <w:iCs/>
                <w:color w:val="000000"/>
                <w:sz w:val="18"/>
                <w:szCs w:val="18"/>
                <w:lang w:val="en-GB" w:eastAsia="en-GB"/>
              </w:rPr>
            </w:pPr>
          </w:p>
        </w:tc>
        <w:tc>
          <w:tcPr>
            <w:tcW w:w="261" w:type="pct"/>
            <w:tcBorders>
              <w:top w:val="nil"/>
              <w:left w:val="nil"/>
              <w:bottom w:val="single" w:sz="4" w:space="0" w:color="auto"/>
              <w:right w:val="nil"/>
            </w:tcBorders>
            <w:shd w:val="clear" w:color="auto" w:fill="auto"/>
            <w:noWrap/>
            <w:vAlign w:val="center"/>
            <w:hideMark/>
          </w:tcPr>
          <w:p w14:paraId="48F7DF1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uto"/>
              <w:right w:val="nil"/>
            </w:tcBorders>
            <w:shd w:val="clear" w:color="auto" w:fill="auto"/>
            <w:noWrap/>
            <w:vAlign w:val="center"/>
            <w:hideMark/>
          </w:tcPr>
          <w:p w14:paraId="6837311A"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0.23 (0.11, 0.35)</w:t>
            </w:r>
          </w:p>
        </w:tc>
        <w:tc>
          <w:tcPr>
            <w:tcW w:w="350" w:type="pct"/>
            <w:tcBorders>
              <w:top w:val="nil"/>
              <w:left w:val="nil"/>
              <w:bottom w:val="single" w:sz="4" w:space="0" w:color="auto"/>
              <w:right w:val="nil"/>
            </w:tcBorders>
            <w:shd w:val="clear" w:color="auto" w:fill="auto"/>
            <w:noWrap/>
            <w:vAlign w:val="center"/>
            <w:hideMark/>
          </w:tcPr>
          <w:p w14:paraId="28639CE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0.27</w:t>
            </w:r>
          </w:p>
        </w:tc>
        <w:tc>
          <w:tcPr>
            <w:tcW w:w="305" w:type="pct"/>
            <w:tcBorders>
              <w:top w:val="nil"/>
              <w:left w:val="nil"/>
              <w:bottom w:val="single" w:sz="4" w:space="0" w:color="auto"/>
              <w:right w:val="single" w:sz="4" w:space="0" w:color="auto"/>
            </w:tcBorders>
            <w:shd w:val="clear" w:color="auto" w:fill="auto"/>
            <w:noWrap/>
            <w:vAlign w:val="center"/>
            <w:hideMark/>
          </w:tcPr>
          <w:p w14:paraId="1087C17C"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0.019</w:t>
            </w:r>
          </w:p>
        </w:tc>
        <w:tc>
          <w:tcPr>
            <w:tcW w:w="702" w:type="pct"/>
            <w:tcBorders>
              <w:top w:val="nil"/>
              <w:left w:val="nil"/>
              <w:bottom w:val="single" w:sz="4" w:space="0" w:color="auto"/>
              <w:right w:val="nil"/>
            </w:tcBorders>
            <w:shd w:val="clear" w:color="auto" w:fill="auto"/>
            <w:noWrap/>
            <w:vAlign w:val="center"/>
            <w:hideMark/>
          </w:tcPr>
          <w:p w14:paraId="43166AE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0.00 (-0.18, 0.17)</w:t>
            </w:r>
          </w:p>
        </w:tc>
        <w:tc>
          <w:tcPr>
            <w:tcW w:w="350" w:type="pct"/>
            <w:tcBorders>
              <w:top w:val="nil"/>
              <w:left w:val="nil"/>
              <w:bottom w:val="single" w:sz="4" w:space="0" w:color="auto"/>
              <w:right w:val="nil"/>
            </w:tcBorders>
            <w:shd w:val="clear" w:color="auto" w:fill="auto"/>
            <w:noWrap/>
            <w:vAlign w:val="center"/>
            <w:hideMark/>
          </w:tcPr>
          <w:p w14:paraId="4E108E0A"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0.33</w:t>
            </w:r>
          </w:p>
        </w:tc>
        <w:tc>
          <w:tcPr>
            <w:tcW w:w="305" w:type="pct"/>
            <w:tcBorders>
              <w:top w:val="nil"/>
              <w:left w:val="nil"/>
              <w:bottom w:val="single" w:sz="4" w:space="0" w:color="auto"/>
              <w:right w:val="single" w:sz="4" w:space="0" w:color="auto"/>
            </w:tcBorders>
            <w:shd w:val="clear" w:color="auto" w:fill="auto"/>
            <w:noWrap/>
            <w:vAlign w:val="center"/>
            <w:hideMark/>
          </w:tcPr>
          <w:p w14:paraId="6C25F936"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0.849</w:t>
            </w:r>
          </w:p>
        </w:tc>
        <w:tc>
          <w:tcPr>
            <w:tcW w:w="350" w:type="pct"/>
            <w:tcBorders>
              <w:top w:val="nil"/>
              <w:left w:val="nil"/>
              <w:bottom w:val="single" w:sz="4" w:space="0" w:color="auto"/>
              <w:right w:val="nil"/>
            </w:tcBorders>
            <w:shd w:val="clear" w:color="auto" w:fill="auto"/>
            <w:noWrap/>
            <w:vAlign w:val="center"/>
            <w:hideMark/>
          </w:tcPr>
          <w:p w14:paraId="07D675D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-0.52</w:t>
            </w:r>
          </w:p>
        </w:tc>
        <w:tc>
          <w:tcPr>
            <w:tcW w:w="565" w:type="pct"/>
            <w:tcBorders>
              <w:top w:val="nil"/>
              <w:left w:val="nil"/>
              <w:bottom w:val="single" w:sz="4" w:space="0" w:color="auto"/>
              <w:right w:val="nil"/>
            </w:tcBorders>
            <w:shd w:val="clear" w:color="auto" w:fill="auto"/>
            <w:noWrap/>
            <w:vAlign w:val="center"/>
            <w:hideMark/>
          </w:tcPr>
          <w:p w14:paraId="4972ADAA"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-0.17 (-0.44, 0.10)</w:t>
            </w:r>
          </w:p>
        </w:tc>
        <w:tc>
          <w:tcPr>
            <w:tcW w:w="284" w:type="pct"/>
            <w:tcBorders>
              <w:top w:val="nil"/>
              <w:left w:val="nil"/>
              <w:bottom w:val="single" w:sz="4" w:space="0" w:color="auto"/>
              <w:right w:val="single" w:sz="4" w:space="0" w:color="auto"/>
            </w:tcBorders>
            <w:shd w:val="clear" w:color="auto" w:fill="auto"/>
            <w:noWrap/>
            <w:vAlign w:val="center"/>
            <w:hideMark/>
          </w:tcPr>
          <w:p w14:paraId="4F7D2B5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0.213</w:t>
            </w:r>
          </w:p>
        </w:tc>
      </w:tr>
      <w:tr w:rsidR="000332BE" w:rsidRPr="0056429C" w14:paraId="3FA55FB1" w14:textId="77777777" w:rsidTr="00CA5475">
        <w:trPr>
          <w:trHeight w:val="259"/>
        </w:trPr>
        <w:tc>
          <w:tcPr>
            <w:tcW w:w="823" w:type="pct"/>
            <w:vMerge w:val="restart"/>
            <w:tcBorders>
              <w:top w:val="nil"/>
              <w:left w:val="single" w:sz="4" w:space="0" w:color="auto"/>
              <w:bottom w:val="single" w:sz="4" w:space="0" w:color="000000"/>
              <w:right w:val="nil"/>
            </w:tcBorders>
            <w:shd w:val="clear" w:color="auto" w:fill="auto"/>
            <w:vAlign w:val="center"/>
            <w:hideMark/>
          </w:tcPr>
          <w:p w14:paraId="0FE1F5F4" w14:textId="77777777" w:rsidR="00CA5475" w:rsidRPr="0056429C" w:rsidRDefault="0050545C" w:rsidP="0050545C">
            <w:pPr>
              <w:spacing w:after="0" w:line="240" w:lineRule="auto"/>
              <w:rPr>
                <w:rFonts w:ascii="Times New Roman" w:eastAsia="Times New Roman" w:hAnsi="Times New Roman" w:cs="Times New Roman"/>
                <w:b/>
                <w:bCs/>
                <w:i/>
                <w:iCs/>
                <w:color w:val="000000"/>
                <w:sz w:val="18"/>
                <w:szCs w:val="18"/>
                <w:lang w:val="en-GB" w:eastAsia="en-GB"/>
              </w:rPr>
            </w:pPr>
            <w:r w:rsidRPr="0056429C">
              <w:rPr>
                <w:rFonts w:ascii="Times New Roman" w:eastAsia="Times New Roman" w:hAnsi="Times New Roman" w:cs="Times New Roman"/>
                <w:b/>
                <w:bCs/>
                <w:i/>
                <w:iCs/>
                <w:color w:val="000000"/>
                <w:sz w:val="18"/>
                <w:szCs w:val="18"/>
                <w:lang w:val="en-GB" w:eastAsia="en-GB"/>
              </w:rPr>
              <w:t xml:space="preserve">Memory composite </w:t>
            </w:r>
          </w:p>
          <w:p w14:paraId="19837DDD" w14:textId="73FEC53F" w:rsidR="0050545C" w:rsidRPr="0056429C" w:rsidRDefault="0050545C" w:rsidP="0050545C">
            <w:pPr>
              <w:spacing w:after="0" w:line="240" w:lineRule="auto"/>
              <w:rPr>
                <w:rFonts w:ascii="Times New Roman" w:eastAsia="Times New Roman" w:hAnsi="Times New Roman" w:cs="Times New Roman"/>
                <w:b/>
                <w:bCs/>
                <w:i/>
                <w:iCs/>
                <w:color w:val="000000"/>
                <w:sz w:val="18"/>
                <w:szCs w:val="18"/>
                <w:lang w:val="en-GB" w:eastAsia="en-GB"/>
              </w:rPr>
            </w:pPr>
            <w:r w:rsidRPr="0056429C">
              <w:rPr>
                <w:rFonts w:ascii="Times New Roman" w:eastAsia="Times New Roman" w:hAnsi="Times New Roman" w:cs="Times New Roman"/>
                <w:b/>
                <w:bCs/>
                <w:i/>
                <w:iCs/>
                <w:color w:val="000000"/>
                <w:sz w:val="18"/>
                <w:szCs w:val="18"/>
                <w:lang w:val="en-GB" w:eastAsia="en-GB"/>
              </w:rPr>
              <w:t>(Z score)</w:t>
            </w:r>
          </w:p>
        </w:tc>
        <w:tc>
          <w:tcPr>
            <w:tcW w:w="261" w:type="pct"/>
            <w:tcBorders>
              <w:top w:val="nil"/>
              <w:left w:val="nil"/>
              <w:bottom w:val="nil"/>
              <w:right w:val="nil"/>
            </w:tcBorders>
            <w:shd w:val="clear" w:color="auto" w:fill="auto"/>
            <w:noWrap/>
            <w:vAlign w:val="center"/>
            <w:hideMark/>
          </w:tcPr>
          <w:p w14:paraId="64804F2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nil"/>
              <w:left w:val="single" w:sz="4" w:space="0" w:color="auto"/>
              <w:bottom w:val="nil"/>
              <w:right w:val="nil"/>
            </w:tcBorders>
            <w:shd w:val="clear" w:color="auto" w:fill="auto"/>
            <w:noWrap/>
            <w:vAlign w:val="center"/>
            <w:hideMark/>
          </w:tcPr>
          <w:p w14:paraId="2968F956"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0.29 (0.15, 0.43)</w:t>
            </w:r>
          </w:p>
        </w:tc>
        <w:tc>
          <w:tcPr>
            <w:tcW w:w="350" w:type="pct"/>
            <w:tcBorders>
              <w:top w:val="nil"/>
              <w:left w:val="nil"/>
              <w:bottom w:val="nil"/>
              <w:right w:val="nil"/>
            </w:tcBorders>
            <w:shd w:val="clear" w:color="auto" w:fill="auto"/>
            <w:noWrap/>
            <w:vAlign w:val="center"/>
            <w:hideMark/>
          </w:tcPr>
          <w:p w14:paraId="3B32293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0.40</w:t>
            </w:r>
          </w:p>
        </w:tc>
        <w:tc>
          <w:tcPr>
            <w:tcW w:w="305" w:type="pct"/>
            <w:tcBorders>
              <w:top w:val="nil"/>
              <w:left w:val="nil"/>
              <w:bottom w:val="nil"/>
              <w:right w:val="single" w:sz="4" w:space="0" w:color="auto"/>
            </w:tcBorders>
            <w:shd w:val="clear" w:color="auto" w:fill="auto"/>
            <w:noWrap/>
            <w:vAlign w:val="center"/>
            <w:hideMark/>
          </w:tcPr>
          <w:p w14:paraId="0E64F091"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&lt;0.001</w:t>
            </w:r>
          </w:p>
        </w:tc>
        <w:tc>
          <w:tcPr>
            <w:tcW w:w="702" w:type="pct"/>
            <w:tcBorders>
              <w:top w:val="nil"/>
              <w:left w:val="nil"/>
              <w:bottom w:val="nil"/>
              <w:right w:val="nil"/>
            </w:tcBorders>
            <w:shd w:val="clear" w:color="auto" w:fill="auto"/>
            <w:noWrap/>
            <w:vAlign w:val="center"/>
            <w:hideMark/>
          </w:tcPr>
          <w:p w14:paraId="516D914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0.48 (0.31, 0.65)</w:t>
            </w:r>
          </w:p>
        </w:tc>
        <w:tc>
          <w:tcPr>
            <w:tcW w:w="350" w:type="pct"/>
            <w:tcBorders>
              <w:top w:val="nil"/>
              <w:left w:val="nil"/>
              <w:bottom w:val="nil"/>
              <w:right w:val="nil"/>
            </w:tcBorders>
            <w:shd w:val="clear" w:color="auto" w:fill="auto"/>
            <w:noWrap/>
            <w:vAlign w:val="center"/>
            <w:hideMark/>
          </w:tcPr>
          <w:p w14:paraId="736AA61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0.39</w:t>
            </w:r>
          </w:p>
        </w:tc>
        <w:tc>
          <w:tcPr>
            <w:tcW w:w="305" w:type="pct"/>
            <w:tcBorders>
              <w:top w:val="nil"/>
              <w:left w:val="nil"/>
              <w:bottom w:val="nil"/>
              <w:right w:val="single" w:sz="4" w:space="0" w:color="auto"/>
            </w:tcBorders>
            <w:shd w:val="clear" w:color="auto" w:fill="auto"/>
            <w:noWrap/>
            <w:vAlign w:val="center"/>
            <w:hideMark/>
          </w:tcPr>
          <w:p w14:paraId="5D725F4D"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&lt;0.001</w:t>
            </w:r>
          </w:p>
        </w:tc>
        <w:tc>
          <w:tcPr>
            <w:tcW w:w="350" w:type="pct"/>
            <w:tcBorders>
              <w:top w:val="nil"/>
              <w:left w:val="nil"/>
              <w:bottom w:val="nil"/>
              <w:right w:val="nil"/>
            </w:tcBorders>
            <w:shd w:val="clear" w:color="auto" w:fill="auto"/>
            <w:noWrap/>
            <w:vAlign w:val="center"/>
            <w:hideMark/>
          </w:tcPr>
          <w:p w14:paraId="07BEE79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0.35</w:t>
            </w:r>
          </w:p>
        </w:tc>
        <w:tc>
          <w:tcPr>
            <w:tcW w:w="565" w:type="pct"/>
            <w:tcBorders>
              <w:top w:val="nil"/>
              <w:left w:val="nil"/>
              <w:bottom w:val="nil"/>
              <w:right w:val="nil"/>
            </w:tcBorders>
            <w:shd w:val="clear" w:color="auto" w:fill="auto"/>
            <w:noWrap/>
            <w:vAlign w:val="center"/>
            <w:hideMark/>
          </w:tcPr>
          <w:p w14:paraId="41C649F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0.14 (-0.15, 0.44)</w:t>
            </w:r>
          </w:p>
        </w:tc>
        <w:tc>
          <w:tcPr>
            <w:tcW w:w="284" w:type="pct"/>
            <w:tcBorders>
              <w:top w:val="nil"/>
              <w:left w:val="nil"/>
              <w:bottom w:val="nil"/>
              <w:right w:val="single" w:sz="4" w:space="0" w:color="auto"/>
            </w:tcBorders>
            <w:shd w:val="clear" w:color="auto" w:fill="auto"/>
            <w:noWrap/>
            <w:vAlign w:val="center"/>
            <w:hideMark/>
          </w:tcPr>
          <w:p w14:paraId="6F0F791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0.351</w:t>
            </w:r>
          </w:p>
        </w:tc>
      </w:tr>
      <w:tr w:rsidR="000332BE" w:rsidRPr="0056429C" w14:paraId="2115BFC3" w14:textId="77777777" w:rsidTr="00CA5475">
        <w:trPr>
          <w:trHeight w:val="259"/>
        </w:trPr>
        <w:tc>
          <w:tcPr>
            <w:tcW w:w="823" w:type="pct"/>
            <w:vMerge/>
            <w:tcBorders>
              <w:top w:val="nil"/>
              <w:left w:val="single" w:sz="4" w:space="0" w:color="auto"/>
              <w:bottom w:val="single" w:sz="4" w:space="0" w:color="000000"/>
              <w:right w:val="nil"/>
            </w:tcBorders>
            <w:vAlign w:val="center"/>
            <w:hideMark/>
          </w:tcPr>
          <w:p w14:paraId="4654D85A" w14:textId="77777777" w:rsidR="0050545C" w:rsidRPr="0056429C" w:rsidRDefault="0050545C" w:rsidP="0050545C">
            <w:pPr>
              <w:spacing w:after="0" w:line="240" w:lineRule="auto"/>
              <w:rPr>
                <w:rFonts w:ascii="Times New Roman" w:eastAsia="Times New Roman" w:hAnsi="Times New Roman" w:cs="Times New Roman"/>
                <w:b/>
                <w:bCs/>
                <w:i/>
                <w:iCs/>
                <w:color w:val="000000"/>
                <w:sz w:val="18"/>
                <w:szCs w:val="18"/>
                <w:lang w:val="en-GB" w:eastAsia="en-GB"/>
              </w:rPr>
            </w:pPr>
          </w:p>
        </w:tc>
        <w:tc>
          <w:tcPr>
            <w:tcW w:w="261" w:type="pct"/>
            <w:tcBorders>
              <w:top w:val="nil"/>
              <w:left w:val="nil"/>
              <w:bottom w:val="single" w:sz="4" w:space="0" w:color="auto"/>
              <w:right w:val="nil"/>
            </w:tcBorders>
            <w:shd w:val="clear" w:color="auto" w:fill="auto"/>
            <w:noWrap/>
            <w:vAlign w:val="center"/>
            <w:hideMark/>
          </w:tcPr>
          <w:p w14:paraId="3FFCC06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uto"/>
              <w:right w:val="nil"/>
            </w:tcBorders>
            <w:shd w:val="clear" w:color="auto" w:fill="auto"/>
            <w:noWrap/>
            <w:vAlign w:val="center"/>
            <w:hideMark/>
          </w:tcPr>
          <w:p w14:paraId="5E6CE7E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0.40 (0.16, 0.63)</w:t>
            </w:r>
          </w:p>
        </w:tc>
        <w:tc>
          <w:tcPr>
            <w:tcW w:w="350" w:type="pct"/>
            <w:tcBorders>
              <w:top w:val="nil"/>
              <w:left w:val="nil"/>
              <w:bottom w:val="single" w:sz="4" w:space="0" w:color="auto"/>
              <w:right w:val="nil"/>
            </w:tcBorders>
            <w:shd w:val="clear" w:color="auto" w:fill="auto"/>
            <w:noWrap/>
            <w:vAlign w:val="center"/>
            <w:hideMark/>
          </w:tcPr>
          <w:p w14:paraId="1308AE1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0.36</w:t>
            </w:r>
          </w:p>
        </w:tc>
        <w:tc>
          <w:tcPr>
            <w:tcW w:w="305" w:type="pct"/>
            <w:tcBorders>
              <w:top w:val="nil"/>
              <w:left w:val="nil"/>
              <w:bottom w:val="single" w:sz="4" w:space="0" w:color="auto"/>
              <w:right w:val="single" w:sz="4" w:space="0" w:color="auto"/>
            </w:tcBorders>
            <w:shd w:val="clear" w:color="auto" w:fill="auto"/>
            <w:noWrap/>
            <w:vAlign w:val="center"/>
            <w:hideMark/>
          </w:tcPr>
          <w:p w14:paraId="4F0C15F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0.055</w:t>
            </w:r>
          </w:p>
        </w:tc>
        <w:tc>
          <w:tcPr>
            <w:tcW w:w="702" w:type="pct"/>
            <w:tcBorders>
              <w:top w:val="nil"/>
              <w:left w:val="nil"/>
              <w:bottom w:val="single" w:sz="4" w:space="0" w:color="auto"/>
              <w:right w:val="nil"/>
            </w:tcBorders>
            <w:shd w:val="clear" w:color="auto" w:fill="auto"/>
            <w:noWrap/>
            <w:vAlign w:val="center"/>
            <w:hideMark/>
          </w:tcPr>
          <w:p w14:paraId="1DB30AC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-0.03 (-0.50, 0.45)</w:t>
            </w:r>
          </w:p>
        </w:tc>
        <w:tc>
          <w:tcPr>
            <w:tcW w:w="350" w:type="pct"/>
            <w:tcBorders>
              <w:top w:val="nil"/>
              <w:left w:val="nil"/>
              <w:bottom w:val="single" w:sz="4" w:space="0" w:color="auto"/>
              <w:right w:val="nil"/>
            </w:tcBorders>
            <w:shd w:val="clear" w:color="auto" w:fill="auto"/>
            <w:noWrap/>
            <w:vAlign w:val="center"/>
            <w:hideMark/>
          </w:tcPr>
          <w:p w14:paraId="78B2608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0.24</w:t>
            </w:r>
          </w:p>
        </w:tc>
        <w:tc>
          <w:tcPr>
            <w:tcW w:w="305" w:type="pct"/>
            <w:tcBorders>
              <w:top w:val="nil"/>
              <w:left w:val="nil"/>
              <w:bottom w:val="single" w:sz="4" w:space="0" w:color="auto"/>
              <w:right w:val="single" w:sz="4" w:space="0" w:color="auto"/>
            </w:tcBorders>
            <w:shd w:val="clear" w:color="auto" w:fill="auto"/>
            <w:noWrap/>
            <w:vAlign w:val="center"/>
            <w:hideMark/>
          </w:tcPr>
          <w:p w14:paraId="6E2DA66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0.671</w:t>
            </w:r>
          </w:p>
        </w:tc>
        <w:tc>
          <w:tcPr>
            <w:tcW w:w="350" w:type="pct"/>
            <w:tcBorders>
              <w:top w:val="nil"/>
              <w:left w:val="nil"/>
              <w:bottom w:val="single" w:sz="4" w:space="0" w:color="auto"/>
              <w:right w:val="nil"/>
            </w:tcBorders>
            <w:shd w:val="clear" w:color="auto" w:fill="auto"/>
            <w:noWrap/>
            <w:vAlign w:val="center"/>
            <w:hideMark/>
          </w:tcPr>
          <w:p w14:paraId="6856BB2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-0.46</w:t>
            </w:r>
          </w:p>
        </w:tc>
        <w:tc>
          <w:tcPr>
            <w:tcW w:w="565" w:type="pct"/>
            <w:tcBorders>
              <w:top w:val="nil"/>
              <w:left w:val="nil"/>
              <w:bottom w:val="single" w:sz="4" w:space="0" w:color="auto"/>
              <w:right w:val="nil"/>
            </w:tcBorders>
            <w:shd w:val="clear" w:color="auto" w:fill="auto"/>
            <w:noWrap/>
            <w:vAlign w:val="center"/>
            <w:hideMark/>
          </w:tcPr>
          <w:p w14:paraId="625798D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-0.33 (-0.81, 0.15)</w:t>
            </w:r>
          </w:p>
        </w:tc>
        <w:tc>
          <w:tcPr>
            <w:tcW w:w="284" w:type="pct"/>
            <w:tcBorders>
              <w:top w:val="nil"/>
              <w:left w:val="nil"/>
              <w:bottom w:val="single" w:sz="4" w:space="0" w:color="auto"/>
              <w:right w:val="single" w:sz="4" w:space="0" w:color="auto"/>
            </w:tcBorders>
            <w:shd w:val="clear" w:color="auto" w:fill="auto"/>
            <w:noWrap/>
            <w:vAlign w:val="center"/>
            <w:hideMark/>
          </w:tcPr>
          <w:p w14:paraId="55906F96"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0.184</w:t>
            </w:r>
          </w:p>
        </w:tc>
      </w:tr>
      <w:tr w:rsidR="000332BE" w:rsidRPr="0056429C" w14:paraId="285CA615" w14:textId="77777777" w:rsidTr="00CA5475">
        <w:trPr>
          <w:trHeight w:val="259"/>
        </w:trPr>
        <w:tc>
          <w:tcPr>
            <w:tcW w:w="823" w:type="pct"/>
            <w:vMerge w:val="restart"/>
            <w:tcBorders>
              <w:top w:val="nil"/>
              <w:left w:val="single" w:sz="4" w:space="0" w:color="auto"/>
              <w:bottom w:val="nil"/>
              <w:right w:val="nil"/>
            </w:tcBorders>
            <w:shd w:val="clear" w:color="auto" w:fill="auto"/>
            <w:vAlign w:val="center"/>
            <w:hideMark/>
          </w:tcPr>
          <w:p w14:paraId="5A6A4F64" w14:textId="77777777" w:rsidR="0050545C" w:rsidRPr="0056429C" w:rsidRDefault="0050545C" w:rsidP="0050545C">
            <w:pPr>
              <w:spacing w:after="0" w:line="240" w:lineRule="auto"/>
              <w:ind w:firstLineChars="200" w:firstLine="360"/>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RAVTL IR</w:t>
            </w:r>
          </w:p>
        </w:tc>
        <w:tc>
          <w:tcPr>
            <w:tcW w:w="261" w:type="pct"/>
            <w:tcBorders>
              <w:top w:val="nil"/>
              <w:left w:val="nil"/>
              <w:bottom w:val="nil"/>
              <w:right w:val="nil"/>
            </w:tcBorders>
            <w:shd w:val="clear" w:color="auto" w:fill="auto"/>
            <w:noWrap/>
            <w:vAlign w:val="center"/>
            <w:hideMark/>
          </w:tcPr>
          <w:p w14:paraId="3B7487F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nil"/>
              <w:left w:val="single" w:sz="4" w:space="0" w:color="auto"/>
              <w:bottom w:val="nil"/>
              <w:right w:val="nil"/>
            </w:tcBorders>
            <w:shd w:val="clear" w:color="auto" w:fill="auto"/>
            <w:noWrap/>
            <w:vAlign w:val="center"/>
            <w:hideMark/>
          </w:tcPr>
          <w:p w14:paraId="00910A5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0.5 (-0.1, 1.1)</w:t>
            </w:r>
          </w:p>
        </w:tc>
        <w:tc>
          <w:tcPr>
            <w:tcW w:w="350" w:type="pct"/>
            <w:tcBorders>
              <w:top w:val="nil"/>
              <w:left w:val="nil"/>
              <w:bottom w:val="nil"/>
              <w:right w:val="nil"/>
            </w:tcBorders>
            <w:shd w:val="clear" w:color="auto" w:fill="auto"/>
            <w:noWrap/>
            <w:vAlign w:val="center"/>
            <w:hideMark/>
          </w:tcPr>
          <w:p w14:paraId="5747606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0.12</w:t>
            </w:r>
          </w:p>
        </w:tc>
        <w:tc>
          <w:tcPr>
            <w:tcW w:w="305" w:type="pct"/>
            <w:tcBorders>
              <w:top w:val="nil"/>
              <w:left w:val="nil"/>
              <w:bottom w:val="nil"/>
              <w:right w:val="single" w:sz="4" w:space="0" w:color="auto"/>
            </w:tcBorders>
            <w:shd w:val="clear" w:color="auto" w:fill="auto"/>
            <w:noWrap/>
            <w:vAlign w:val="center"/>
            <w:hideMark/>
          </w:tcPr>
          <w:p w14:paraId="68497E3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0.207</w:t>
            </w:r>
          </w:p>
        </w:tc>
        <w:tc>
          <w:tcPr>
            <w:tcW w:w="702" w:type="pct"/>
            <w:tcBorders>
              <w:top w:val="nil"/>
              <w:left w:val="nil"/>
              <w:bottom w:val="nil"/>
              <w:right w:val="nil"/>
            </w:tcBorders>
            <w:shd w:val="clear" w:color="auto" w:fill="auto"/>
            <w:noWrap/>
            <w:vAlign w:val="center"/>
            <w:hideMark/>
          </w:tcPr>
          <w:p w14:paraId="667B2D5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0.9 (0.0, 1.7)</w:t>
            </w:r>
          </w:p>
        </w:tc>
        <w:tc>
          <w:tcPr>
            <w:tcW w:w="350" w:type="pct"/>
            <w:tcBorders>
              <w:top w:val="nil"/>
              <w:left w:val="nil"/>
              <w:bottom w:val="nil"/>
              <w:right w:val="nil"/>
            </w:tcBorders>
            <w:shd w:val="clear" w:color="auto" w:fill="auto"/>
            <w:noWrap/>
            <w:vAlign w:val="center"/>
            <w:hideMark/>
          </w:tcPr>
          <w:p w14:paraId="1E88238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0.14</w:t>
            </w:r>
          </w:p>
        </w:tc>
        <w:tc>
          <w:tcPr>
            <w:tcW w:w="305" w:type="pct"/>
            <w:tcBorders>
              <w:top w:val="nil"/>
              <w:left w:val="nil"/>
              <w:bottom w:val="nil"/>
              <w:right w:val="single" w:sz="4" w:space="0" w:color="auto"/>
            </w:tcBorders>
            <w:shd w:val="clear" w:color="auto" w:fill="auto"/>
            <w:noWrap/>
            <w:vAlign w:val="center"/>
            <w:hideMark/>
          </w:tcPr>
          <w:p w14:paraId="67C7A43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0.086</w:t>
            </w:r>
          </w:p>
        </w:tc>
        <w:tc>
          <w:tcPr>
            <w:tcW w:w="350" w:type="pct"/>
            <w:tcBorders>
              <w:top w:val="nil"/>
              <w:left w:val="nil"/>
              <w:bottom w:val="nil"/>
              <w:right w:val="nil"/>
            </w:tcBorders>
            <w:shd w:val="clear" w:color="auto" w:fill="auto"/>
            <w:noWrap/>
            <w:vAlign w:val="center"/>
            <w:hideMark/>
          </w:tcPr>
          <w:p w14:paraId="70F4D32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0.18</w:t>
            </w:r>
          </w:p>
        </w:tc>
        <w:tc>
          <w:tcPr>
            <w:tcW w:w="565" w:type="pct"/>
            <w:tcBorders>
              <w:top w:val="nil"/>
              <w:left w:val="nil"/>
              <w:bottom w:val="nil"/>
              <w:right w:val="nil"/>
            </w:tcBorders>
            <w:shd w:val="clear" w:color="auto" w:fill="auto"/>
            <w:noWrap/>
            <w:vAlign w:val="center"/>
            <w:hideMark/>
          </w:tcPr>
          <w:p w14:paraId="7B56AB2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 (-1.0, 1.4)</w:t>
            </w:r>
          </w:p>
        </w:tc>
        <w:tc>
          <w:tcPr>
            <w:tcW w:w="284" w:type="pct"/>
            <w:tcBorders>
              <w:top w:val="nil"/>
              <w:left w:val="nil"/>
              <w:bottom w:val="nil"/>
              <w:right w:val="single" w:sz="4" w:space="0" w:color="auto"/>
            </w:tcBorders>
            <w:shd w:val="clear" w:color="auto" w:fill="auto"/>
            <w:noWrap/>
            <w:vAlign w:val="center"/>
            <w:hideMark/>
          </w:tcPr>
          <w:p w14:paraId="46F10BC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0.727</w:t>
            </w:r>
          </w:p>
        </w:tc>
      </w:tr>
      <w:tr w:rsidR="000332BE" w:rsidRPr="0056429C" w14:paraId="76873CC2" w14:textId="77777777" w:rsidTr="00CA5475">
        <w:trPr>
          <w:trHeight w:val="259"/>
        </w:trPr>
        <w:tc>
          <w:tcPr>
            <w:tcW w:w="823" w:type="pct"/>
            <w:vMerge/>
            <w:tcBorders>
              <w:top w:val="nil"/>
              <w:left w:val="single" w:sz="4" w:space="0" w:color="auto"/>
              <w:bottom w:val="single" w:sz="4" w:space="0" w:color="AEAAAA" w:themeColor="background2" w:themeShade="BF"/>
              <w:right w:val="nil"/>
            </w:tcBorders>
            <w:vAlign w:val="center"/>
            <w:hideMark/>
          </w:tcPr>
          <w:p w14:paraId="055C4B99" w14:textId="77777777" w:rsidR="0050545C" w:rsidRPr="0056429C" w:rsidRDefault="0050545C" w:rsidP="0050545C">
            <w:pPr>
              <w:spacing w:after="0" w:line="240" w:lineRule="auto"/>
              <w:rPr>
                <w:rFonts w:ascii="Times New Roman" w:eastAsia="Times New Roman" w:hAnsi="Times New Roman" w:cs="Times New Roman"/>
                <w:color w:val="000000"/>
                <w:sz w:val="18"/>
                <w:szCs w:val="18"/>
                <w:lang w:val="en-GB" w:eastAsia="en-GB"/>
              </w:rPr>
            </w:pPr>
          </w:p>
        </w:tc>
        <w:tc>
          <w:tcPr>
            <w:tcW w:w="261" w:type="pct"/>
            <w:tcBorders>
              <w:top w:val="nil"/>
              <w:left w:val="nil"/>
              <w:bottom w:val="single" w:sz="4" w:space="0" w:color="AEAAAA" w:themeColor="background2" w:themeShade="BF"/>
              <w:right w:val="nil"/>
            </w:tcBorders>
            <w:shd w:val="clear" w:color="auto" w:fill="auto"/>
            <w:noWrap/>
            <w:vAlign w:val="center"/>
            <w:hideMark/>
          </w:tcPr>
          <w:p w14:paraId="40CCE98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EAAAA" w:themeColor="background2" w:themeShade="BF"/>
              <w:right w:val="nil"/>
            </w:tcBorders>
            <w:shd w:val="clear" w:color="auto" w:fill="auto"/>
            <w:noWrap/>
            <w:vAlign w:val="center"/>
            <w:hideMark/>
          </w:tcPr>
          <w:p w14:paraId="1026A0D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 (-0.9, 0.8)</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34F4A9E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0.00</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2925CD7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0.454</w:t>
            </w:r>
          </w:p>
        </w:tc>
        <w:tc>
          <w:tcPr>
            <w:tcW w:w="702" w:type="pct"/>
            <w:tcBorders>
              <w:top w:val="nil"/>
              <w:left w:val="nil"/>
              <w:bottom w:val="single" w:sz="4" w:space="0" w:color="AEAAAA" w:themeColor="background2" w:themeShade="BF"/>
              <w:right w:val="nil"/>
            </w:tcBorders>
            <w:shd w:val="clear" w:color="auto" w:fill="auto"/>
            <w:noWrap/>
            <w:vAlign w:val="center"/>
            <w:hideMark/>
          </w:tcPr>
          <w:p w14:paraId="2A47447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-1.0 (-2.5, 0.5)</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0B19551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-0.05</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65E2AD2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0.447</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441A4BF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-0.28</w:t>
            </w:r>
          </w:p>
        </w:tc>
        <w:tc>
          <w:tcPr>
            <w:tcW w:w="565" w:type="pct"/>
            <w:tcBorders>
              <w:top w:val="nil"/>
              <w:left w:val="nil"/>
              <w:bottom w:val="single" w:sz="4" w:space="0" w:color="AEAAAA" w:themeColor="background2" w:themeShade="BF"/>
              <w:right w:val="nil"/>
            </w:tcBorders>
            <w:shd w:val="clear" w:color="auto" w:fill="auto"/>
            <w:noWrap/>
            <w:vAlign w:val="center"/>
            <w:hideMark/>
          </w:tcPr>
          <w:p w14:paraId="3FE0706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-0.9 (-2.7, 0.9)</w:t>
            </w:r>
          </w:p>
        </w:tc>
        <w:tc>
          <w:tcPr>
            <w:tcW w:w="284" w:type="pct"/>
            <w:tcBorders>
              <w:top w:val="nil"/>
              <w:left w:val="nil"/>
              <w:bottom w:val="single" w:sz="4" w:space="0" w:color="AEAAAA" w:themeColor="background2" w:themeShade="BF"/>
              <w:right w:val="single" w:sz="4" w:space="0" w:color="auto"/>
            </w:tcBorders>
            <w:shd w:val="clear" w:color="auto" w:fill="auto"/>
            <w:noWrap/>
            <w:vAlign w:val="center"/>
            <w:hideMark/>
          </w:tcPr>
          <w:p w14:paraId="204447E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0.321</w:t>
            </w:r>
          </w:p>
        </w:tc>
      </w:tr>
      <w:tr w:rsidR="000332BE" w:rsidRPr="0056429C" w14:paraId="2A1F8C3B" w14:textId="77777777" w:rsidTr="00CA5475">
        <w:trPr>
          <w:trHeight w:val="259"/>
        </w:trPr>
        <w:tc>
          <w:tcPr>
            <w:tcW w:w="823" w:type="pct"/>
            <w:vMerge w:val="restart"/>
            <w:tcBorders>
              <w:top w:val="single" w:sz="4" w:space="0" w:color="AEAAAA" w:themeColor="background2" w:themeShade="BF"/>
              <w:left w:val="single" w:sz="4" w:space="0" w:color="auto"/>
              <w:bottom w:val="nil"/>
              <w:right w:val="nil"/>
            </w:tcBorders>
            <w:shd w:val="clear" w:color="auto" w:fill="auto"/>
            <w:vAlign w:val="center"/>
            <w:hideMark/>
          </w:tcPr>
          <w:p w14:paraId="3D32E87F" w14:textId="77777777" w:rsidR="0050545C" w:rsidRPr="0056429C" w:rsidRDefault="0050545C" w:rsidP="0050545C">
            <w:pPr>
              <w:spacing w:after="0" w:line="240" w:lineRule="auto"/>
              <w:ind w:firstLineChars="200" w:firstLine="360"/>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RAVTL DR</w:t>
            </w:r>
          </w:p>
        </w:tc>
        <w:tc>
          <w:tcPr>
            <w:tcW w:w="261" w:type="pct"/>
            <w:tcBorders>
              <w:top w:val="single" w:sz="4" w:space="0" w:color="AEAAAA" w:themeColor="background2" w:themeShade="BF"/>
              <w:left w:val="nil"/>
              <w:bottom w:val="nil"/>
              <w:right w:val="nil"/>
            </w:tcBorders>
            <w:shd w:val="clear" w:color="auto" w:fill="auto"/>
            <w:noWrap/>
            <w:vAlign w:val="center"/>
            <w:hideMark/>
          </w:tcPr>
          <w:p w14:paraId="650E1A1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single" w:sz="4" w:space="0" w:color="AEAAAA" w:themeColor="background2" w:themeShade="BF"/>
              <w:left w:val="single" w:sz="4" w:space="0" w:color="auto"/>
              <w:bottom w:val="nil"/>
              <w:right w:val="nil"/>
            </w:tcBorders>
            <w:shd w:val="clear" w:color="auto" w:fill="auto"/>
            <w:noWrap/>
            <w:vAlign w:val="center"/>
            <w:hideMark/>
          </w:tcPr>
          <w:p w14:paraId="690BC8E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0.6 (0.0, 1.1)</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0427635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0.18</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761AF27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0.060</w:t>
            </w:r>
          </w:p>
        </w:tc>
        <w:tc>
          <w:tcPr>
            <w:tcW w:w="702" w:type="pct"/>
            <w:tcBorders>
              <w:top w:val="single" w:sz="4" w:space="0" w:color="AEAAAA" w:themeColor="background2" w:themeShade="BF"/>
              <w:left w:val="nil"/>
              <w:bottom w:val="nil"/>
              <w:right w:val="nil"/>
            </w:tcBorders>
            <w:shd w:val="clear" w:color="auto" w:fill="auto"/>
            <w:noWrap/>
            <w:vAlign w:val="center"/>
            <w:hideMark/>
          </w:tcPr>
          <w:p w14:paraId="02D5CF9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1.2 (0.4, 2.0)</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5F89015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0.23</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260600CA"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0.015</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4F59121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0.30</w:t>
            </w:r>
          </w:p>
        </w:tc>
        <w:tc>
          <w:tcPr>
            <w:tcW w:w="565" w:type="pct"/>
            <w:tcBorders>
              <w:top w:val="single" w:sz="4" w:space="0" w:color="AEAAAA" w:themeColor="background2" w:themeShade="BF"/>
              <w:left w:val="nil"/>
              <w:bottom w:val="nil"/>
              <w:right w:val="nil"/>
            </w:tcBorders>
            <w:shd w:val="clear" w:color="auto" w:fill="auto"/>
            <w:noWrap/>
            <w:vAlign w:val="center"/>
            <w:hideMark/>
          </w:tcPr>
          <w:p w14:paraId="2718960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0.6 (-0.7, 1.9)</w:t>
            </w:r>
          </w:p>
        </w:tc>
        <w:tc>
          <w:tcPr>
            <w:tcW w:w="284" w:type="pct"/>
            <w:tcBorders>
              <w:top w:val="single" w:sz="4" w:space="0" w:color="AEAAAA" w:themeColor="background2" w:themeShade="BF"/>
              <w:left w:val="nil"/>
              <w:bottom w:val="nil"/>
              <w:right w:val="single" w:sz="4" w:space="0" w:color="auto"/>
            </w:tcBorders>
            <w:shd w:val="clear" w:color="auto" w:fill="auto"/>
            <w:noWrap/>
            <w:vAlign w:val="center"/>
            <w:hideMark/>
          </w:tcPr>
          <w:p w14:paraId="753FC2C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0.375</w:t>
            </w:r>
          </w:p>
        </w:tc>
      </w:tr>
      <w:tr w:rsidR="000332BE" w:rsidRPr="0056429C" w14:paraId="3641DB9C" w14:textId="77777777" w:rsidTr="00CA5475">
        <w:trPr>
          <w:trHeight w:val="259"/>
        </w:trPr>
        <w:tc>
          <w:tcPr>
            <w:tcW w:w="823" w:type="pct"/>
            <w:vMerge/>
            <w:tcBorders>
              <w:top w:val="nil"/>
              <w:left w:val="single" w:sz="4" w:space="0" w:color="auto"/>
              <w:bottom w:val="single" w:sz="4" w:space="0" w:color="AEAAAA" w:themeColor="background2" w:themeShade="BF"/>
              <w:right w:val="nil"/>
            </w:tcBorders>
            <w:vAlign w:val="center"/>
            <w:hideMark/>
          </w:tcPr>
          <w:p w14:paraId="175381BD" w14:textId="77777777" w:rsidR="0050545C" w:rsidRPr="0056429C" w:rsidRDefault="0050545C" w:rsidP="0050545C">
            <w:pPr>
              <w:spacing w:after="0" w:line="240" w:lineRule="auto"/>
              <w:rPr>
                <w:rFonts w:ascii="Times New Roman" w:eastAsia="Times New Roman" w:hAnsi="Times New Roman" w:cs="Times New Roman"/>
                <w:color w:val="000000"/>
                <w:sz w:val="18"/>
                <w:szCs w:val="18"/>
                <w:lang w:val="en-GB" w:eastAsia="en-GB"/>
              </w:rPr>
            </w:pPr>
          </w:p>
        </w:tc>
        <w:tc>
          <w:tcPr>
            <w:tcW w:w="261" w:type="pct"/>
            <w:tcBorders>
              <w:top w:val="nil"/>
              <w:left w:val="nil"/>
              <w:bottom w:val="single" w:sz="4" w:space="0" w:color="AEAAAA" w:themeColor="background2" w:themeShade="BF"/>
              <w:right w:val="nil"/>
            </w:tcBorders>
            <w:shd w:val="clear" w:color="auto" w:fill="auto"/>
            <w:noWrap/>
            <w:vAlign w:val="center"/>
            <w:hideMark/>
          </w:tcPr>
          <w:p w14:paraId="79A4DC0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EAAAA" w:themeColor="background2" w:themeShade="BF"/>
              <w:right w:val="nil"/>
            </w:tcBorders>
            <w:shd w:val="clear" w:color="auto" w:fill="auto"/>
            <w:noWrap/>
            <w:vAlign w:val="center"/>
            <w:hideMark/>
          </w:tcPr>
          <w:p w14:paraId="449973A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 (-1.0, 0.9)</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4DF76ED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0.01</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28631FE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0.296</w:t>
            </w:r>
          </w:p>
        </w:tc>
        <w:tc>
          <w:tcPr>
            <w:tcW w:w="702" w:type="pct"/>
            <w:tcBorders>
              <w:top w:val="nil"/>
              <w:left w:val="nil"/>
              <w:bottom w:val="single" w:sz="4" w:space="0" w:color="AEAAAA" w:themeColor="background2" w:themeShade="BF"/>
              <w:right w:val="nil"/>
            </w:tcBorders>
            <w:shd w:val="clear" w:color="auto" w:fill="auto"/>
            <w:noWrap/>
            <w:vAlign w:val="center"/>
            <w:hideMark/>
          </w:tcPr>
          <w:p w14:paraId="7DCB511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-1.0 (-2.6, 0.5)</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7BF36C7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0.06</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44962F5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0.448</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50A3B39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-0.29</w:t>
            </w:r>
          </w:p>
        </w:tc>
        <w:tc>
          <w:tcPr>
            <w:tcW w:w="565" w:type="pct"/>
            <w:tcBorders>
              <w:top w:val="nil"/>
              <w:left w:val="nil"/>
              <w:bottom w:val="single" w:sz="4" w:space="0" w:color="AEAAAA" w:themeColor="background2" w:themeShade="BF"/>
              <w:right w:val="nil"/>
            </w:tcBorders>
            <w:shd w:val="clear" w:color="auto" w:fill="auto"/>
            <w:noWrap/>
            <w:vAlign w:val="center"/>
            <w:hideMark/>
          </w:tcPr>
          <w:p w14:paraId="332C7EA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-1.0 (-2.9, 0.9)</w:t>
            </w:r>
          </w:p>
        </w:tc>
        <w:tc>
          <w:tcPr>
            <w:tcW w:w="284" w:type="pct"/>
            <w:tcBorders>
              <w:top w:val="nil"/>
              <w:left w:val="nil"/>
              <w:bottom w:val="single" w:sz="4" w:space="0" w:color="AEAAAA" w:themeColor="background2" w:themeShade="BF"/>
              <w:right w:val="single" w:sz="4" w:space="0" w:color="auto"/>
            </w:tcBorders>
            <w:shd w:val="clear" w:color="auto" w:fill="auto"/>
            <w:noWrap/>
            <w:vAlign w:val="center"/>
            <w:hideMark/>
          </w:tcPr>
          <w:p w14:paraId="4D043A6A"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0.327</w:t>
            </w:r>
          </w:p>
        </w:tc>
      </w:tr>
      <w:tr w:rsidR="000332BE" w:rsidRPr="0056429C" w14:paraId="5D61F206" w14:textId="77777777" w:rsidTr="00CA5475">
        <w:trPr>
          <w:trHeight w:val="259"/>
        </w:trPr>
        <w:tc>
          <w:tcPr>
            <w:tcW w:w="823" w:type="pct"/>
            <w:vMerge w:val="restart"/>
            <w:tcBorders>
              <w:top w:val="single" w:sz="4" w:space="0" w:color="AEAAAA" w:themeColor="background2" w:themeShade="BF"/>
              <w:left w:val="single" w:sz="4" w:space="0" w:color="auto"/>
              <w:bottom w:val="nil"/>
              <w:right w:val="nil"/>
            </w:tcBorders>
            <w:shd w:val="clear" w:color="auto" w:fill="auto"/>
            <w:vAlign w:val="center"/>
            <w:hideMark/>
          </w:tcPr>
          <w:p w14:paraId="1792C71E" w14:textId="77777777" w:rsidR="0050545C" w:rsidRPr="0056429C" w:rsidRDefault="0050545C" w:rsidP="0050545C">
            <w:pPr>
              <w:spacing w:after="0" w:line="240" w:lineRule="auto"/>
              <w:ind w:firstLineChars="200" w:firstLine="360"/>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ROCF IR</w:t>
            </w:r>
          </w:p>
        </w:tc>
        <w:tc>
          <w:tcPr>
            <w:tcW w:w="261" w:type="pct"/>
            <w:tcBorders>
              <w:top w:val="single" w:sz="4" w:space="0" w:color="AEAAAA" w:themeColor="background2" w:themeShade="BF"/>
              <w:left w:val="nil"/>
              <w:bottom w:val="nil"/>
              <w:right w:val="nil"/>
            </w:tcBorders>
            <w:shd w:val="clear" w:color="auto" w:fill="auto"/>
            <w:noWrap/>
            <w:vAlign w:val="center"/>
            <w:hideMark/>
          </w:tcPr>
          <w:p w14:paraId="74ED7C66"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single" w:sz="4" w:space="0" w:color="AEAAAA" w:themeColor="background2" w:themeShade="BF"/>
              <w:left w:val="single" w:sz="4" w:space="0" w:color="auto"/>
              <w:bottom w:val="nil"/>
              <w:right w:val="nil"/>
            </w:tcBorders>
            <w:shd w:val="clear" w:color="auto" w:fill="auto"/>
            <w:noWrap/>
            <w:vAlign w:val="center"/>
            <w:hideMark/>
          </w:tcPr>
          <w:p w14:paraId="55CA3F3A"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1.2 (-0.1, 2.4)</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4AE87CB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0.21</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54067BB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0.120</w:t>
            </w:r>
          </w:p>
        </w:tc>
        <w:tc>
          <w:tcPr>
            <w:tcW w:w="702" w:type="pct"/>
            <w:tcBorders>
              <w:top w:val="single" w:sz="4" w:space="0" w:color="AEAAAA" w:themeColor="background2" w:themeShade="BF"/>
              <w:left w:val="nil"/>
              <w:bottom w:val="nil"/>
              <w:right w:val="nil"/>
            </w:tcBorders>
            <w:shd w:val="clear" w:color="auto" w:fill="auto"/>
            <w:noWrap/>
            <w:vAlign w:val="center"/>
            <w:hideMark/>
          </w:tcPr>
          <w:p w14:paraId="17C4C42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4.0 (2.0, 6.0)</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72A6714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0.44</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76555BFB"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0.002</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43B6914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0.57</w:t>
            </w:r>
          </w:p>
        </w:tc>
        <w:tc>
          <w:tcPr>
            <w:tcW w:w="565" w:type="pct"/>
            <w:tcBorders>
              <w:top w:val="single" w:sz="4" w:space="0" w:color="AEAAAA" w:themeColor="background2" w:themeShade="BF"/>
              <w:left w:val="nil"/>
              <w:bottom w:val="nil"/>
              <w:right w:val="nil"/>
            </w:tcBorders>
            <w:shd w:val="clear" w:color="auto" w:fill="auto"/>
            <w:noWrap/>
            <w:vAlign w:val="center"/>
            <w:hideMark/>
          </w:tcPr>
          <w:p w14:paraId="4DEF928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1.5 (-1.5, 4.4)</w:t>
            </w:r>
          </w:p>
        </w:tc>
        <w:tc>
          <w:tcPr>
            <w:tcW w:w="284" w:type="pct"/>
            <w:tcBorders>
              <w:top w:val="single" w:sz="4" w:space="0" w:color="AEAAAA" w:themeColor="background2" w:themeShade="BF"/>
              <w:left w:val="nil"/>
              <w:bottom w:val="nil"/>
              <w:right w:val="single" w:sz="4" w:space="0" w:color="auto"/>
            </w:tcBorders>
            <w:shd w:val="clear" w:color="auto" w:fill="auto"/>
            <w:noWrap/>
            <w:vAlign w:val="center"/>
            <w:hideMark/>
          </w:tcPr>
          <w:p w14:paraId="7AD5210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0.328</w:t>
            </w:r>
          </w:p>
        </w:tc>
      </w:tr>
      <w:tr w:rsidR="000332BE" w:rsidRPr="0056429C" w14:paraId="43F9A6A8" w14:textId="77777777" w:rsidTr="00CA5475">
        <w:trPr>
          <w:trHeight w:val="259"/>
        </w:trPr>
        <w:tc>
          <w:tcPr>
            <w:tcW w:w="823" w:type="pct"/>
            <w:vMerge/>
            <w:tcBorders>
              <w:top w:val="nil"/>
              <w:left w:val="single" w:sz="4" w:space="0" w:color="auto"/>
              <w:bottom w:val="single" w:sz="4" w:space="0" w:color="AEAAAA" w:themeColor="background2" w:themeShade="BF"/>
              <w:right w:val="nil"/>
            </w:tcBorders>
            <w:vAlign w:val="center"/>
            <w:hideMark/>
          </w:tcPr>
          <w:p w14:paraId="118EA53A" w14:textId="77777777" w:rsidR="0050545C" w:rsidRPr="0056429C" w:rsidRDefault="0050545C" w:rsidP="0050545C">
            <w:pPr>
              <w:spacing w:after="0" w:line="240" w:lineRule="auto"/>
              <w:rPr>
                <w:rFonts w:ascii="Times New Roman" w:eastAsia="Times New Roman" w:hAnsi="Times New Roman" w:cs="Times New Roman"/>
                <w:color w:val="000000"/>
                <w:sz w:val="18"/>
                <w:szCs w:val="18"/>
                <w:lang w:val="en-GB" w:eastAsia="en-GB"/>
              </w:rPr>
            </w:pPr>
          </w:p>
        </w:tc>
        <w:tc>
          <w:tcPr>
            <w:tcW w:w="261" w:type="pct"/>
            <w:tcBorders>
              <w:top w:val="nil"/>
              <w:left w:val="nil"/>
              <w:bottom w:val="single" w:sz="4" w:space="0" w:color="AEAAAA" w:themeColor="background2" w:themeShade="BF"/>
              <w:right w:val="nil"/>
            </w:tcBorders>
            <w:shd w:val="clear" w:color="auto" w:fill="auto"/>
            <w:noWrap/>
            <w:vAlign w:val="center"/>
            <w:hideMark/>
          </w:tcPr>
          <w:p w14:paraId="28655BC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EAAAA" w:themeColor="background2" w:themeShade="BF"/>
              <w:right w:val="nil"/>
            </w:tcBorders>
            <w:shd w:val="clear" w:color="auto" w:fill="auto"/>
            <w:noWrap/>
            <w:vAlign w:val="center"/>
            <w:hideMark/>
          </w:tcPr>
          <w:p w14:paraId="537E42C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2.6 (1.0, 4.3)</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2DD568B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0.26</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6F1F482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0.094</w:t>
            </w:r>
          </w:p>
        </w:tc>
        <w:tc>
          <w:tcPr>
            <w:tcW w:w="702" w:type="pct"/>
            <w:tcBorders>
              <w:top w:val="nil"/>
              <w:left w:val="nil"/>
              <w:bottom w:val="single" w:sz="4" w:space="0" w:color="AEAAAA" w:themeColor="background2" w:themeShade="BF"/>
              <w:right w:val="nil"/>
            </w:tcBorders>
            <w:shd w:val="clear" w:color="auto" w:fill="auto"/>
            <w:noWrap/>
            <w:vAlign w:val="center"/>
            <w:hideMark/>
          </w:tcPr>
          <w:p w14:paraId="1E204DA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0.4 (-2.9, 3.8)</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584EA8F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0.21</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5CB62F7A"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0.956</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54484A4A"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-0.34</w:t>
            </w:r>
          </w:p>
        </w:tc>
        <w:tc>
          <w:tcPr>
            <w:tcW w:w="565" w:type="pct"/>
            <w:tcBorders>
              <w:top w:val="nil"/>
              <w:left w:val="nil"/>
              <w:bottom w:val="single" w:sz="4" w:space="0" w:color="AEAAAA" w:themeColor="background2" w:themeShade="BF"/>
              <w:right w:val="nil"/>
            </w:tcBorders>
            <w:shd w:val="clear" w:color="auto" w:fill="auto"/>
            <w:noWrap/>
            <w:vAlign w:val="center"/>
            <w:hideMark/>
          </w:tcPr>
          <w:p w14:paraId="7456D31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-2.4 (-5.8, 1.0)</w:t>
            </w:r>
          </w:p>
        </w:tc>
        <w:tc>
          <w:tcPr>
            <w:tcW w:w="284" w:type="pct"/>
            <w:tcBorders>
              <w:top w:val="nil"/>
              <w:left w:val="nil"/>
              <w:bottom w:val="single" w:sz="4" w:space="0" w:color="AEAAAA" w:themeColor="background2" w:themeShade="BF"/>
              <w:right w:val="single" w:sz="4" w:space="0" w:color="auto"/>
            </w:tcBorders>
            <w:shd w:val="clear" w:color="auto" w:fill="auto"/>
            <w:noWrap/>
            <w:vAlign w:val="center"/>
            <w:hideMark/>
          </w:tcPr>
          <w:p w14:paraId="41ED343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0.169</w:t>
            </w:r>
          </w:p>
        </w:tc>
      </w:tr>
      <w:tr w:rsidR="000332BE" w:rsidRPr="0056429C" w14:paraId="7DD1BDF2" w14:textId="77777777" w:rsidTr="00CA5475">
        <w:trPr>
          <w:trHeight w:val="259"/>
        </w:trPr>
        <w:tc>
          <w:tcPr>
            <w:tcW w:w="823" w:type="pct"/>
            <w:vMerge w:val="restart"/>
            <w:tcBorders>
              <w:top w:val="single" w:sz="4" w:space="0" w:color="AEAAAA" w:themeColor="background2" w:themeShade="BF"/>
              <w:left w:val="single" w:sz="4" w:space="0" w:color="auto"/>
              <w:bottom w:val="nil"/>
              <w:right w:val="nil"/>
            </w:tcBorders>
            <w:shd w:val="clear" w:color="auto" w:fill="auto"/>
            <w:vAlign w:val="center"/>
            <w:hideMark/>
          </w:tcPr>
          <w:p w14:paraId="5B7B5219" w14:textId="77777777" w:rsidR="0050545C" w:rsidRPr="0056429C" w:rsidRDefault="0050545C" w:rsidP="0050545C">
            <w:pPr>
              <w:spacing w:after="0" w:line="240" w:lineRule="auto"/>
              <w:ind w:firstLineChars="200" w:firstLine="360"/>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ROCF DR</w:t>
            </w:r>
          </w:p>
        </w:tc>
        <w:tc>
          <w:tcPr>
            <w:tcW w:w="261" w:type="pct"/>
            <w:tcBorders>
              <w:top w:val="single" w:sz="4" w:space="0" w:color="AEAAAA" w:themeColor="background2" w:themeShade="BF"/>
              <w:left w:val="nil"/>
              <w:bottom w:val="nil"/>
              <w:right w:val="nil"/>
            </w:tcBorders>
            <w:shd w:val="clear" w:color="auto" w:fill="auto"/>
            <w:noWrap/>
            <w:vAlign w:val="center"/>
            <w:hideMark/>
          </w:tcPr>
          <w:p w14:paraId="2509657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single" w:sz="4" w:space="0" w:color="AEAAAA" w:themeColor="background2" w:themeShade="BF"/>
              <w:left w:val="single" w:sz="4" w:space="0" w:color="auto"/>
              <w:bottom w:val="nil"/>
              <w:right w:val="nil"/>
            </w:tcBorders>
            <w:shd w:val="clear" w:color="auto" w:fill="auto"/>
            <w:noWrap/>
            <w:vAlign w:val="center"/>
            <w:hideMark/>
          </w:tcPr>
          <w:p w14:paraId="7486850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2.0 (1.0, 2.9)</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67A9847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0.33</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6D4B312D"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&lt;0.001</w:t>
            </w:r>
          </w:p>
        </w:tc>
        <w:tc>
          <w:tcPr>
            <w:tcW w:w="702" w:type="pct"/>
            <w:tcBorders>
              <w:top w:val="single" w:sz="4" w:space="0" w:color="AEAAAA" w:themeColor="background2" w:themeShade="BF"/>
              <w:left w:val="nil"/>
              <w:bottom w:val="nil"/>
              <w:right w:val="nil"/>
            </w:tcBorders>
            <w:shd w:val="clear" w:color="auto" w:fill="auto"/>
            <w:noWrap/>
            <w:vAlign w:val="center"/>
            <w:hideMark/>
          </w:tcPr>
          <w:p w14:paraId="78AA7FC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3.7 (1.6, 5.7)</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3FF5265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0.36</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3ACD0690"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0.007</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6681A12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0.43</w:t>
            </w:r>
          </w:p>
        </w:tc>
        <w:tc>
          <w:tcPr>
            <w:tcW w:w="565" w:type="pct"/>
            <w:tcBorders>
              <w:top w:val="single" w:sz="4" w:space="0" w:color="AEAAAA" w:themeColor="background2" w:themeShade="BF"/>
              <w:left w:val="nil"/>
              <w:bottom w:val="nil"/>
              <w:right w:val="nil"/>
            </w:tcBorders>
            <w:shd w:val="clear" w:color="auto" w:fill="auto"/>
            <w:noWrap/>
            <w:vAlign w:val="center"/>
            <w:hideMark/>
          </w:tcPr>
          <w:p w14:paraId="1610ED2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1.0 (-1.3, 3.2)</w:t>
            </w:r>
          </w:p>
        </w:tc>
        <w:tc>
          <w:tcPr>
            <w:tcW w:w="284" w:type="pct"/>
            <w:tcBorders>
              <w:top w:val="single" w:sz="4" w:space="0" w:color="AEAAAA" w:themeColor="background2" w:themeShade="BF"/>
              <w:left w:val="nil"/>
              <w:bottom w:val="nil"/>
              <w:right w:val="single" w:sz="4" w:space="0" w:color="auto"/>
            </w:tcBorders>
            <w:shd w:val="clear" w:color="auto" w:fill="auto"/>
            <w:noWrap/>
            <w:vAlign w:val="center"/>
            <w:hideMark/>
          </w:tcPr>
          <w:p w14:paraId="2267A92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0.400</w:t>
            </w:r>
          </w:p>
        </w:tc>
      </w:tr>
      <w:tr w:rsidR="000332BE" w:rsidRPr="0056429C" w14:paraId="18B469E6" w14:textId="77777777" w:rsidTr="00CA5475">
        <w:trPr>
          <w:trHeight w:val="259"/>
        </w:trPr>
        <w:tc>
          <w:tcPr>
            <w:tcW w:w="823" w:type="pct"/>
            <w:vMerge/>
            <w:tcBorders>
              <w:top w:val="nil"/>
              <w:left w:val="single" w:sz="4" w:space="0" w:color="auto"/>
              <w:bottom w:val="single" w:sz="4" w:space="0" w:color="AEAAAA" w:themeColor="background2" w:themeShade="BF"/>
              <w:right w:val="nil"/>
            </w:tcBorders>
            <w:vAlign w:val="center"/>
            <w:hideMark/>
          </w:tcPr>
          <w:p w14:paraId="7270D942" w14:textId="77777777" w:rsidR="0050545C" w:rsidRPr="0056429C" w:rsidRDefault="0050545C" w:rsidP="0050545C">
            <w:pPr>
              <w:spacing w:after="0" w:line="240" w:lineRule="auto"/>
              <w:rPr>
                <w:rFonts w:ascii="Times New Roman" w:eastAsia="Times New Roman" w:hAnsi="Times New Roman" w:cs="Times New Roman"/>
                <w:color w:val="000000"/>
                <w:sz w:val="18"/>
                <w:szCs w:val="18"/>
                <w:lang w:val="en-GB" w:eastAsia="en-GB"/>
              </w:rPr>
            </w:pPr>
          </w:p>
        </w:tc>
        <w:tc>
          <w:tcPr>
            <w:tcW w:w="261" w:type="pct"/>
            <w:tcBorders>
              <w:top w:val="nil"/>
              <w:left w:val="nil"/>
              <w:bottom w:val="single" w:sz="4" w:space="0" w:color="AEAAAA" w:themeColor="background2" w:themeShade="BF"/>
              <w:right w:val="nil"/>
            </w:tcBorders>
            <w:shd w:val="clear" w:color="auto" w:fill="auto"/>
            <w:noWrap/>
            <w:vAlign w:val="center"/>
            <w:hideMark/>
          </w:tcPr>
          <w:p w14:paraId="6E4BABF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EAAAA" w:themeColor="background2" w:themeShade="BF"/>
              <w:right w:val="nil"/>
            </w:tcBorders>
            <w:shd w:val="clear" w:color="auto" w:fill="auto"/>
            <w:noWrap/>
            <w:vAlign w:val="center"/>
            <w:hideMark/>
          </w:tcPr>
          <w:p w14:paraId="6812023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3.8 (1.8, 5.7)</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15EBFB2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0.36</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190FEF93"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&lt;0.001</w:t>
            </w:r>
          </w:p>
        </w:tc>
        <w:tc>
          <w:tcPr>
            <w:tcW w:w="702" w:type="pct"/>
            <w:tcBorders>
              <w:top w:val="nil"/>
              <w:left w:val="nil"/>
              <w:bottom w:val="single" w:sz="4" w:space="0" w:color="AEAAAA" w:themeColor="background2" w:themeShade="BF"/>
              <w:right w:val="nil"/>
            </w:tcBorders>
            <w:shd w:val="clear" w:color="auto" w:fill="auto"/>
            <w:noWrap/>
            <w:vAlign w:val="center"/>
            <w:hideMark/>
          </w:tcPr>
          <w:p w14:paraId="1366A86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 (-3.1, 3.3)</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645754A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0.22</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05567CD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0.798</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61FFB0C6"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-0.49</w:t>
            </w:r>
          </w:p>
        </w:tc>
        <w:tc>
          <w:tcPr>
            <w:tcW w:w="565" w:type="pct"/>
            <w:tcBorders>
              <w:top w:val="nil"/>
              <w:left w:val="nil"/>
              <w:bottom w:val="single" w:sz="4" w:space="0" w:color="AEAAAA" w:themeColor="background2" w:themeShade="BF"/>
              <w:right w:val="nil"/>
            </w:tcBorders>
            <w:shd w:val="clear" w:color="auto" w:fill="auto"/>
            <w:noWrap/>
            <w:vAlign w:val="center"/>
            <w:hideMark/>
          </w:tcPr>
          <w:p w14:paraId="292D7B0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-2.7 (-6.4, 1.0)</w:t>
            </w:r>
          </w:p>
        </w:tc>
        <w:tc>
          <w:tcPr>
            <w:tcW w:w="284" w:type="pct"/>
            <w:tcBorders>
              <w:top w:val="nil"/>
              <w:left w:val="nil"/>
              <w:bottom w:val="single" w:sz="4" w:space="0" w:color="AEAAAA" w:themeColor="background2" w:themeShade="BF"/>
              <w:right w:val="single" w:sz="4" w:space="0" w:color="auto"/>
            </w:tcBorders>
            <w:shd w:val="clear" w:color="auto" w:fill="auto"/>
            <w:noWrap/>
            <w:vAlign w:val="center"/>
            <w:hideMark/>
          </w:tcPr>
          <w:p w14:paraId="50D50F2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0.158</w:t>
            </w:r>
          </w:p>
        </w:tc>
      </w:tr>
      <w:tr w:rsidR="000332BE" w:rsidRPr="0056429C" w14:paraId="4D60ADD5" w14:textId="77777777" w:rsidTr="00CA5475">
        <w:trPr>
          <w:trHeight w:val="259"/>
        </w:trPr>
        <w:tc>
          <w:tcPr>
            <w:tcW w:w="823" w:type="pct"/>
            <w:vMerge w:val="restart"/>
            <w:tcBorders>
              <w:top w:val="single" w:sz="4" w:space="0" w:color="AEAAAA" w:themeColor="background2" w:themeShade="BF"/>
              <w:left w:val="single" w:sz="4" w:space="0" w:color="auto"/>
              <w:bottom w:val="nil"/>
              <w:right w:val="nil"/>
            </w:tcBorders>
            <w:shd w:val="clear" w:color="auto" w:fill="auto"/>
            <w:vAlign w:val="center"/>
            <w:hideMark/>
          </w:tcPr>
          <w:p w14:paraId="5C4F5EA4" w14:textId="77777777" w:rsidR="0050545C" w:rsidRPr="0056429C" w:rsidRDefault="0050545C" w:rsidP="0050545C">
            <w:pPr>
              <w:spacing w:after="0" w:line="240" w:lineRule="auto"/>
              <w:ind w:firstLineChars="200" w:firstLine="360"/>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ROCF recognition</w:t>
            </w:r>
          </w:p>
        </w:tc>
        <w:tc>
          <w:tcPr>
            <w:tcW w:w="261" w:type="pct"/>
            <w:tcBorders>
              <w:top w:val="single" w:sz="4" w:space="0" w:color="AEAAAA" w:themeColor="background2" w:themeShade="BF"/>
              <w:left w:val="nil"/>
              <w:bottom w:val="nil"/>
              <w:right w:val="nil"/>
            </w:tcBorders>
            <w:shd w:val="clear" w:color="auto" w:fill="auto"/>
            <w:noWrap/>
            <w:vAlign w:val="center"/>
            <w:hideMark/>
          </w:tcPr>
          <w:p w14:paraId="6BEE9B5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single" w:sz="4" w:space="0" w:color="AEAAAA" w:themeColor="background2" w:themeShade="BF"/>
              <w:left w:val="single" w:sz="4" w:space="0" w:color="auto"/>
              <w:bottom w:val="nil"/>
              <w:right w:val="nil"/>
            </w:tcBorders>
            <w:shd w:val="clear" w:color="auto" w:fill="auto"/>
            <w:noWrap/>
            <w:vAlign w:val="center"/>
            <w:hideMark/>
          </w:tcPr>
          <w:p w14:paraId="3BCAF3D6"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1.0 (0.4, 1.6)</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73F9234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0.35</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37CBEA2F"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0.001</w:t>
            </w:r>
          </w:p>
        </w:tc>
        <w:tc>
          <w:tcPr>
            <w:tcW w:w="702" w:type="pct"/>
            <w:tcBorders>
              <w:top w:val="single" w:sz="4" w:space="0" w:color="AEAAAA" w:themeColor="background2" w:themeShade="BF"/>
              <w:left w:val="nil"/>
              <w:bottom w:val="nil"/>
              <w:right w:val="nil"/>
            </w:tcBorders>
            <w:shd w:val="clear" w:color="auto" w:fill="auto"/>
            <w:noWrap/>
            <w:vAlign w:val="center"/>
            <w:hideMark/>
          </w:tcPr>
          <w:p w14:paraId="24E3E35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0.9 (-0.3, 2.1)</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559476E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0.54</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3BA1C1D9"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0.013</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4796847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-0.03</w:t>
            </w:r>
          </w:p>
        </w:tc>
        <w:tc>
          <w:tcPr>
            <w:tcW w:w="565" w:type="pct"/>
            <w:tcBorders>
              <w:top w:val="single" w:sz="4" w:space="0" w:color="AEAAAA" w:themeColor="background2" w:themeShade="BF"/>
              <w:left w:val="nil"/>
              <w:bottom w:val="nil"/>
              <w:right w:val="nil"/>
            </w:tcBorders>
            <w:shd w:val="clear" w:color="auto" w:fill="auto"/>
            <w:noWrap/>
            <w:vAlign w:val="center"/>
            <w:hideMark/>
          </w:tcPr>
          <w:p w14:paraId="74639806"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0.4 (-0.8, 1.5)</w:t>
            </w:r>
          </w:p>
        </w:tc>
        <w:tc>
          <w:tcPr>
            <w:tcW w:w="284" w:type="pct"/>
            <w:tcBorders>
              <w:top w:val="single" w:sz="4" w:space="0" w:color="AEAAAA" w:themeColor="background2" w:themeShade="BF"/>
              <w:left w:val="nil"/>
              <w:bottom w:val="nil"/>
              <w:right w:val="single" w:sz="4" w:space="0" w:color="auto"/>
            </w:tcBorders>
            <w:shd w:val="clear" w:color="auto" w:fill="auto"/>
            <w:noWrap/>
            <w:vAlign w:val="center"/>
            <w:hideMark/>
          </w:tcPr>
          <w:p w14:paraId="2BCC082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0.519</w:t>
            </w:r>
          </w:p>
        </w:tc>
      </w:tr>
      <w:tr w:rsidR="000332BE" w:rsidRPr="0056429C" w14:paraId="0120F8FE" w14:textId="77777777" w:rsidTr="00CA5475">
        <w:trPr>
          <w:trHeight w:val="259"/>
        </w:trPr>
        <w:tc>
          <w:tcPr>
            <w:tcW w:w="823" w:type="pct"/>
            <w:vMerge/>
            <w:tcBorders>
              <w:top w:val="nil"/>
              <w:left w:val="single" w:sz="4" w:space="0" w:color="auto"/>
              <w:bottom w:val="nil"/>
              <w:right w:val="nil"/>
            </w:tcBorders>
            <w:vAlign w:val="center"/>
            <w:hideMark/>
          </w:tcPr>
          <w:p w14:paraId="10F9A809" w14:textId="77777777" w:rsidR="0050545C" w:rsidRPr="0056429C" w:rsidRDefault="0050545C" w:rsidP="0050545C">
            <w:pPr>
              <w:spacing w:after="0" w:line="240" w:lineRule="auto"/>
              <w:rPr>
                <w:rFonts w:ascii="Times New Roman" w:eastAsia="Times New Roman" w:hAnsi="Times New Roman" w:cs="Times New Roman"/>
                <w:color w:val="000000"/>
                <w:sz w:val="18"/>
                <w:szCs w:val="18"/>
                <w:lang w:val="en-GB" w:eastAsia="en-GB"/>
              </w:rPr>
            </w:pPr>
          </w:p>
        </w:tc>
        <w:tc>
          <w:tcPr>
            <w:tcW w:w="261" w:type="pct"/>
            <w:tcBorders>
              <w:top w:val="nil"/>
              <w:left w:val="nil"/>
              <w:bottom w:val="nil"/>
              <w:right w:val="nil"/>
            </w:tcBorders>
            <w:shd w:val="clear" w:color="auto" w:fill="auto"/>
            <w:noWrap/>
            <w:vAlign w:val="center"/>
            <w:hideMark/>
          </w:tcPr>
          <w:p w14:paraId="54B02B1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nil"/>
              <w:right w:val="nil"/>
            </w:tcBorders>
            <w:shd w:val="clear" w:color="auto" w:fill="auto"/>
            <w:noWrap/>
            <w:vAlign w:val="center"/>
            <w:hideMark/>
          </w:tcPr>
          <w:p w14:paraId="05714E86"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1.6 (0.7, 2.6)</w:t>
            </w:r>
          </w:p>
        </w:tc>
        <w:tc>
          <w:tcPr>
            <w:tcW w:w="350" w:type="pct"/>
            <w:tcBorders>
              <w:top w:val="nil"/>
              <w:left w:val="nil"/>
              <w:bottom w:val="nil"/>
              <w:right w:val="nil"/>
            </w:tcBorders>
            <w:shd w:val="clear" w:color="auto" w:fill="auto"/>
            <w:noWrap/>
            <w:vAlign w:val="center"/>
            <w:hideMark/>
          </w:tcPr>
          <w:p w14:paraId="66DE1D4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0.50</w:t>
            </w:r>
          </w:p>
        </w:tc>
        <w:tc>
          <w:tcPr>
            <w:tcW w:w="305" w:type="pct"/>
            <w:tcBorders>
              <w:top w:val="nil"/>
              <w:left w:val="nil"/>
              <w:bottom w:val="nil"/>
              <w:right w:val="single" w:sz="4" w:space="0" w:color="auto"/>
            </w:tcBorders>
            <w:shd w:val="clear" w:color="auto" w:fill="auto"/>
            <w:noWrap/>
            <w:vAlign w:val="center"/>
            <w:hideMark/>
          </w:tcPr>
          <w:p w14:paraId="721537C1"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0.002</w:t>
            </w:r>
          </w:p>
        </w:tc>
        <w:tc>
          <w:tcPr>
            <w:tcW w:w="702" w:type="pct"/>
            <w:tcBorders>
              <w:top w:val="nil"/>
              <w:left w:val="nil"/>
              <w:bottom w:val="nil"/>
              <w:right w:val="nil"/>
            </w:tcBorders>
            <w:shd w:val="clear" w:color="auto" w:fill="auto"/>
            <w:noWrap/>
            <w:vAlign w:val="center"/>
            <w:hideMark/>
          </w:tcPr>
          <w:p w14:paraId="3308CB9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1.5 (0.3, 2.7)</w:t>
            </w:r>
          </w:p>
        </w:tc>
        <w:tc>
          <w:tcPr>
            <w:tcW w:w="350" w:type="pct"/>
            <w:tcBorders>
              <w:top w:val="nil"/>
              <w:left w:val="nil"/>
              <w:bottom w:val="nil"/>
              <w:right w:val="nil"/>
            </w:tcBorders>
            <w:shd w:val="clear" w:color="auto" w:fill="auto"/>
            <w:noWrap/>
            <w:vAlign w:val="center"/>
            <w:hideMark/>
          </w:tcPr>
          <w:p w14:paraId="7377500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0.73</w:t>
            </w:r>
          </w:p>
        </w:tc>
        <w:tc>
          <w:tcPr>
            <w:tcW w:w="305" w:type="pct"/>
            <w:tcBorders>
              <w:top w:val="nil"/>
              <w:left w:val="nil"/>
              <w:bottom w:val="nil"/>
              <w:right w:val="single" w:sz="4" w:space="0" w:color="auto"/>
            </w:tcBorders>
            <w:shd w:val="clear" w:color="auto" w:fill="auto"/>
            <w:noWrap/>
            <w:vAlign w:val="center"/>
            <w:hideMark/>
          </w:tcPr>
          <w:p w14:paraId="4345CCCC"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0.005</w:t>
            </w:r>
          </w:p>
        </w:tc>
        <w:tc>
          <w:tcPr>
            <w:tcW w:w="350" w:type="pct"/>
            <w:tcBorders>
              <w:top w:val="nil"/>
              <w:left w:val="nil"/>
              <w:bottom w:val="nil"/>
              <w:right w:val="nil"/>
            </w:tcBorders>
            <w:shd w:val="clear" w:color="auto" w:fill="auto"/>
            <w:noWrap/>
            <w:vAlign w:val="center"/>
            <w:hideMark/>
          </w:tcPr>
          <w:p w14:paraId="67CE870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-0.04</w:t>
            </w:r>
          </w:p>
        </w:tc>
        <w:tc>
          <w:tcPr>
            <w:tcW w:w="565" w:type="pct"/>
            <w:tcBorders>
              <w:top w:val="nil"/>
              <w:left w:val="nil"/>
              <w:bottom w:val="nil"/>
              <w:right w:val="nil"/>
            </w:tcBorders>
            <w:shd w:val="clear" w:color="auto" w:fill="auto"/>
            <w:noWrap/>
            <w:vAlign w:val="center"/>
            <w:hideMark/>
          </w:tcPr>
          <w:p w14:paraId="791FC87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 (-1.9, 1.4)</w:t>
            </w:r>
          </w:p>
        </w:tc>
        <w:tc>
          <w:tcPr>
            <w:tcW w:w="284" w:type="pct"/>
            <w:tcBorders>
              <w:top w:val="nil"/>
              <w:left w:val="nil"/>
              <w:bottom w:val="nil"/>
              <w:right w:val="single" w:sz="4" w:space="0" w:color="auto"/>
            </w:tcBorders>
            <w:shd w:val="clear" w:color="auto" w:fill="auto"/>
            <w:noWrap/>
            <w:vAlign w:val="center"/>
            <w:hideMark/>
          </w:tcPr>
          <w:p w14:paraId="535BBAFA"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0.750</w:t>
            </w:r>
          </w:p>
        </w:tc>
      </w:tr>
      <w:tr w:rsidR="000332BE" w:rsidRPr="0056429C" w14:paraId="15E1DE7A" w14:textId="77777777" w:rsidTr="00CA5475">
        <w:trPr>
          <w:trHeight w:val="259"/>
        </w:trPr>
        <w:tc>
          <w:tcPr>
            <w:tcW w:w="823" w:type="pct"/>
            <w:vMerge w:val="restart"/>
            <w:tcBorders>
              <w:top w:val="single" w:sz="4" w:space="0" w:color="auto"/>
              <w:left w:val="single" w:sz="4" w:space="0" w:color="auto"/>
              <w:bottom w:val="single" w:sz="4" w:space="0" w:color="000000"/>
              <w:right w:val="nil"/>
            </w:tcBorders>
            <w:shd w:val="clear" w:color="auto" w:fill="auto"/>
            <w:vAlign w:val="center"/>
            <w:hideMark/>
          </w:tcPr>
          <w:p w14:paraId="68FCD886" w14:textId="77777777" w:rsidR="0050545C" w:rsidRPr="0056429C" w:rsidRDefault="0050545C" w:rsidP="0050545C">
            <w:pPr>
              <w:spacing w:after="0" w:line="240" w:lineRule="auto"/>
              <w:rPr>
                <w:rFonts w:ascii="Times New Roman" w:eastAsia="Times New Roman" w:hAnsi="Times New Roman" w:cs="Times New Roman"/>
                <w:b/>
                <w:bCs/>
                <w:i/>
                <w:iCs/>
                <w:color w:val="000000"/>
                <w:sz w:val="18"/>
                <w:szCs w:val="18"/>
                <w:lang w:val="en-GB" w:eastAsia="en-GB"/>
              </w:rPr>
            </w:pPr>
            <w:r w:rsidRPr="0056429C">
              <w:rPr>
                <w:rFonts w:ascii="Times New Roman" w:eastAsia="Times New Roman" w:hAnsi="Times New Roman" w:cs="Times New Roman"/>
                <w:b/>
                <w:bCs/>
                <w:i/>
                <w:iCs/>
                <w:color w:val="000000"/>
                <w:sz w:val="18"/>
                <w:szCs w:val="18"/>
                <w:lang w:val="en-GB" w:eastAsia="en-GB"/>
              </w:rPr>
              <w:t>Executive functions composite (Z score)</w:t>
            </w:r>
          </w:p>
        </w:tc>
        <w:tc>
          <w:tcPr>
            <w:tcW w:w="261" w:type="pct"/>
            <w:tcBorders>
              <w:top w:val="single" w:sz="4" w:space="0" w:color="auto"/>
              <w:left w:val="nil"/>
              <w:bottom w:val="nil"/>
              <w:right w:val="nil"/>
            </w:tcBorders>
            <w:shd w:val="clear" w:color="auto" w:fill="auto"/>
            <w:noWrap/>
            <w:vAlign w:val="center"/>
            <w:hideMark/>
          </w:tcPr>
          <w:p w14:paraId="470B8BF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single" w:sz="4" w:space="0" w:color="auto"/>
              <w:left w:val="single" w:sz="4" w:space="0" w:color="auto"/>
              <w:bottom w:val="nil"/>
              <w:right w:val="nil"/>
            </w:tcBorders>
            <w:shd w:val="clear" w:color="auto" w:fill="auto"/>
            <w:noWrap/>
            <w:vAlign w:val="center"/>
            <w:hideMark/>
          </w:tcPr>
          <w:p w14:paraId="210618C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0.03 (-0.07, 0.12)</w:t>
            </w:r>
          </w:p>
        </w:tc>
        <w:tc>
          <w:tcPr>
            <w:tcW w:w="350" w:type="pct"/>
            <w:tcBorders>
              <w:top w:val="single" w:sz="4" w:space="0" w:color="auto"/>
              <w:left w:val="nil"/>
              <w:bottom w:val="nil"/>
              <w:right w:val="nil"/>
            </w:tcBorders>
            <w:shd w:val="clear" w:color="auto" w:fill="auto"/>
            <w:noWrap/>
            <w:vAlign w:val="center"/>
            <w:hideMark/>
          </w:tcPr>
          <w:p w14:paraId="01F1D9D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0.12</w:t>
            </w:r>
          </w:p>
        </w:tc>
        <w:tc>
          <w:tcPr>
            <w:tcW w:w="305" w:type="pct"/>
            <w:tcBorders>
              <w:top w:val="single" w:sz="4" w:space="0" w:color="auto"/>
              <w:left w:val="nil"/>
              <w:bottom w:val="nil"/>
              <w:right w:val="single" w:sz="4" w:space="0" w:color="auto"/>
            </w:tcBorders>
            <w:shd w:val="clear" w:color="auto" w:fill="auto"/>
            <w:noWrap/>
            <w:vAlign w:val="center"/>
            <w:hideMark/>
          </w:tcPr>
          <w:p w14:paraId="363F12DA"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0.435</w:t>
            </w:r>
          </w:p>
        </w:tc>
        <w:tc>
          <w:tcPr>
            <w:tcW w:w="702" w:type="pct"/>
            <w:tcBorders>
              <w:top w:val="single" w:sz="4" w:space="0" w:color="auto"/>
              <w:left w:val="nil"/>
              <w:bottom w:val="nil"/>
              <w:right w:val="nil"/>
            </w:tcBorders>
            <w:shd w:val="clear" w:color="auto" w:fill="auto"/>
            <w:noWrap/>
            <w:vAlign w:val="center"/>
            <w:hideMark/>
          </w:tcPr>
          <w:p w14:paraId="2CC317C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0.04 (-0.14, 0.21)</w:t>
            </w:r>
          </w:p>
        </w:tc>
        <w:tc>
          <w:tcPr>
            <w:tcW w:w="350" w:type="pct"/>
            <w:tcBorders>
              <w:top w:val="single" w:sz="4" w:space="0" w:color="auto"/>
              <w:left w:val="nil"/>
              <w:bottom w:val="nil"/>
              <w:right w:val="nil"/>
            </w:tcBorders>
            <w:shd w:val="clear" w:color="auto" w:fill="auto"/>
            <w:noWrap/>
            <w:vAlign w:val="center"/>
            <w:hideMark/>
          </w:tcPr>
          <w:p w14:paraId="537505D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0.04</w:t>
            </w:r>
          </w:p>
        </w:tc>
        <w:tc>
          <w:tcPr>
            <w:tcW w:w="305" w:type="pct"/>
            <w:tcBorders>
              <w:top w:val="single" w:sz="4" w:space="0" w:color="auto"/>
              <w:left w:val="nil"/>
              <w:bottom w:val="nil"/>
              <w:right w:val="single" w:sz="4" w:space="0" w:color="auto"/>
            </w:tcBorders>
            <w:shd w:val="clear" w:color="auto" w:fill="auto"/>
            <w:noWrap/>
            <w:vAlign w:val="center"/>
            <w:hideMark/>
          </w:tcPr>
          <w:p w14:paraId="4B6CDD7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0.186</w:t>
            </w:r>
          </w:p>
        </w:tc>
        <w:tc>
          <w:tcPr>
            <w:tcW w:w="350" w:type="pct"/>
            <w:tcBorders>
              <w:top w:val="single" w:sz="4" w:space="0" w:color="auto"/>
              <w:left w:val="nil"/>
              <w:bottom w:val="nil"/>
              <w:right w:val="nil"/>
            </w:tcBorders>
            <w:shd w:val="clear" w:color="auto" w:fill="auto"/>
            <w:noWrap/>
            <w:vAlign w:val="center"/>
            <w:hideMark/>
          </w:tcPr>
          <w:p w14:paraId="2A7832E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0.03</w:t>
            </w:r>
          </w:p>
        </w:tc>
        <w:tc>
          <w:tcPr>
            <w:tcW w:w="565" w:type="pct"/>
            <w:tcBorders>
              <w:top w:val="single" w:sz="4" w:space="0" w:color="auto"/>
              <w:left w:val="nil"/>
              <w:bottom w:val="nil"/>
              <w:right w:val="nil"/>
            </w:tcBorders>
            <w:shd w:val="clear" w:color="auto" w:fill="auto"/>
            <w:noWrap/>
            <w:vAlign w:val="center"/>
            <w:hideMark/>
          </w:tcPr>
          <w:p w14:paraId="6046D07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0.09 (-0.07, 0.26)</w:t>
            </w:r>
          </w:p>
        </w:tc>
        <w:tc>
          <w:tcPr>
            <w:tcW w:w="284" w:type="pct"/>
            <w:tcBorders>
              <w:top w:val="single" w:sz="4" w:space="0" w:color="auto"/>
              <w:left w:val="nil"/>
              <w:bottom w:val="nil"/>
              <w:right w:val="single" w:sz="4" w:space="0" w:color="auto"/>
            </w:tcBorders>
            <w:shd w:val="clear" w:color="auto" w:fill="auto"/>
            <w:noWrap/>
            <w:vAlign w:val="center"/>
            <w:hideMark/>
          </w:tcPr>
          <w:p w14:paraId="17B856A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0.259</w:t>
            </w:r>
          </w:p>
        </w:tc>
      </w:tr>
      <w:tr w:rsidR="000332BE" w:rsidRPr="0056429C" w14:paraId="32D5FE01" w14:textId="77777777" w:rsidTr="00CA5475">
        <w:trPr>
          <w:trHeight w:val="259"/>
        </w:trPr>
        <w:tc>
          <w:tcPr>
            <w:tcW w:w="823" w:type="pct"/>
            <w:vMerge/>
            <w:tcBorders>
              <w:top w:val="single" w:sz="4" w:space="0" w:color="auto"/>
              <w:left w:val="single" w:sz="4" w:space="0" w:color="auto"/>
              <w:bottom w:val="single" w:sz="4" w:space="0" w:color="000000"/>
              <w:right w:val="nil"/>
            </w:tcBorders>
            <w:vAlign w:val="center"/>
            <w:hideMark/>
          </w:tcPr>
          <w:p w14:paraId="1520A792" w14:textId="77777777" w:rsidR="0050545C" w:rsidRPr="0056429C" w:rsidRDefault="0050545C" w:rsidP="0050545C">
            <w:pPr>
              <w:spacing w:after="0" w:line="240" w:lineRule="auto"/>
              <w:rPr>
                <w:rFonts w:ascii="Times New Roman" w:eastAsia="Times New Roman" w:hAnsi="Times New Roman" w:cs="Times New Roman"/>
                <w:b/>
                <w:bCs/>
                <w:i/>
                <w:iCs/>
                <w:color w:val="000000"/>
                <w:sz w:val="18"/>
                <w:szCs w:val="18"/>
                <w:lang w:val="en-GB" w:eastAsia="en-GB"/>
              </w:rPr>
            </w:pPr>
          </w:p>
        </w:tc>
        <w:tc>
          <w:tcPr>
            <w:tcW w:w="261" w:type="pct"/>
            <w:tcBorders>
              <w:top w:val="nil"/>
              <w:left w:val="nil"/>
              <w:bottom w:val="single" w:sz="4" w:space="0" w:color="auto"/>
              <w:right w:val="nil"/>
            </w:tcBorders>
            <w:shd w:val="clear" w:color="auto" w:fill="auto"/>
            <w:noWrap/>
            <w:vAlign w:val="center"/>
            <w:hideMark/>
          </w:tcPr>
          <w:p w14:paraId="20C936D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uto"/>
              <w:right w:val="nil"/>
            </w:tcBorders>
            <w:shd w:val="clear" w:color="auto" w:fill="auto"/>
            <w:noWrap/>
            <w:vAlign w:val="center"/>
            <w:hideMark/>
          </w:tcPr>
          <w:p w14:paraId="62490BA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0.15 (0.04, 0.27)</w:t>
            </w:r>
          </w:p>
        </w:tc>
        <w:tc>
          <w:tcPr>
            <w:tcW w:w="350" w:type="pct"/>
            <w:tcBorders>
              <w:top w:val="nil"/>
              <w:left w:val="nil"/>
              <w:bottom w:val="single" w:sz="4" w:space="0" w:color="auto"/>
              <w:right w:val="nil"/>
            </w:tcBorders>
            <w:shd w:val="clear" w:color="auto" w:fill="auto"/>
            <w:noWrap/>
            <w:vAlign w:val="center"/>
            <w:hideMark/>
          </w:tcPr>
          <w:p w14:paraId="274FE43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0.13</w:t>
            </w:r>
          </w:p>
        </w:tc>
        <w:tc>
          <w:tcPr>
            <w:tcW w:w="305" w:type="pct"/>
            <w:tcBorders>
              <w:top w:val="nil"/>
              <w:left w:val="nil"/>
              <w:bottom w:val="single" w:sz="4" w:space="0" w:color="auto"/>
              <w:right w:val="single" w:sz="4" w:space="0" w:color="auto"/>
            </w:tcBorders>
            <w:shd w:val="clear" w:color="auto" w:fill="auto"/>
            <w:noWrap/>
            <w:vAlign w:val="center"/>
            <w:hideMark/>
          </w:tcPr>
          <w:p w14:paraId="3EF241A8"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0.048</w:t>
            </w:r>
          </w:p>
        </w:tc>
        <w:tc>
          <w:tcPr>
            <w:tcW w:w="702" w:type="pct"/>
            <w:tcBorders>
              <w:top w:val="nil"/>
              <w:left w:val="nil"/>
              <w:bottom w:val="single" w:sz="4" w:space="0" w:color="auto"/>
              <w:right w:val="nil"/>
            </w:tcBorders>
            <w:shd w:val="clear" w:color="auto" w:fill="auto"/>
            <w:noWrap/>
            <w:vAlign w:val="center"/>
            <w:hideMark/>
          </w:tcPr>
          <w:p w14:paraId="6ECDAEA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0.01 (-0.17, 0.19)</w:t>
            </w:r>
          </w:p>
        </w:tc>
        <w:tc>
          <w:tcPr>
            <w:tcW w:w="350" w:type="pct"/>
            <w:tcBorders>
              <w:top w:val="nil"/>
              <w:left w:val="nil"/>
              <w:bottom w:val="single" w:sz="4" w:space="0" w:color="auto"/>
              <w:right w:val="nil"/>
            </w:tcBorders>
            <w:shd w:val="clear" w:color="auto" w:fill="auto"/>
            <w:noWrap/>
            <w:vAlign w:val="center"/>
            <w:hideMark/>
          </w:tcPr>
          <w:p w14:paraId="63B2610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0.29</w:t>
            </w:r>
          </w:p>
        </w:tc>
        <w:tc>
          <w:tcPr>
            <w:tcW w:w="305" w:type="pct"/>
            <w:tcBorders>
              <w:top w:val="nil"/>
              <w:left w:val="nil"/>
              <w:bottom w:val="single" w:sz="4" w:space="0" w:color="auto"/>
              <w:right w:val="single" w:sz="4" w:space="0" w:color="auto"/>
            </w:tcBorders>
            <w:shd w:val="clear" w:color="auto" w:fill="auto"/>
            <w:noWrap/>
            <w:vAlign w:val="center"/>
            <w:hideMark/>
          </w:tcPr>
          <w:p w14:paraId="4D426A5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0.749</w:t>
            </w:r>
          </w:p>
        </w:tc>
        <w:tc>
          <w:tcPr>
            <w:tcW w:w="350" w:type="pct"/>
            <w:tcBorders>
              <w:top w:val="nil"/>
              <w:left w:val="nil"/>
              <w:bottom w:val="single" w:sz="4" w:space="0" w:color="auto"/>
              <w:right w:val="nil"/>
            </w:tcBorders>
            <w:shd w:val="clear" w:color="auto" w:fill="auto"/>
            <w:noWrap/>
            <w:vAlign w:val="center"/>
            <w:hideMark/>
          </w:tcPr>
          <w:p w14:paraId="07F783E6"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-0.33</w:t>
            </w:r>
          </w:p>
        </w:tc>
        <w:tc>
          <w:tcPr>
            <w:tcW w:w="565" w:type="pct"/>
            <w:tcBorders>
              <w:top w:val="nil"/>
              <w:left w:val="nil"/>
              <w:bottom w:val="single" w:sz="4" w:space="0" w:color="auto"/>
              <w:right w:val="nil"/>
            </w:tcBorders>
            <w:shd w:val="clear" w:color="auto" w:fill="auto"/>
            <w:noWrap/>
            <w:vAlign w:val="center"/>
            <w:hideMark/>
          </w:tcPr>
          <w:p w14:paraId="3D8BC9A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-0.02 (-0.28, 0.23)</w:t>
            </w:r>
          </w:p>
        </w:tc>
        <w:tc>
          <w:tcPr>
            <w:tcW w:w="284" w:type="pct"/>
            <w:tcBorders>
              <w:top w:val="nil"/>
              <w:left w:val="nil"/>
              <w:bottom w:val="single" w:sz="4" w:space="0" w:color="auto"/>
              <w:right w:val="single" w:sz="4" w:space="0" w:color="auto"/>
            </w:tcBorders>
            <w:shd w:val="clear" w:color="auto" w:fill="auto"/>
            <w:noWrap/>
            <w:vAlign w:val="center"/>
            <w:hideMark/>
          </w:tcPr>
          <w:p w14:paraId="36C4B16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0.850</w:t>
            </w:r>
          </w:p>
        </w:tc>
      </w:tr>
      <w:tr w:rsidR="000332BE" w:rsidRPr="0056429C" w14:paraId="04FCF65E" w14:textId="77777777" w:rsidTr="00CA5475">
        <w:trPr>
          <w:trHeight w:val="259"/>
        </w:trPr>
        <w:tc>
          <w:tcPr>
            <w:tcW w:w="823" w:type="pct"/>
            <w:vMerge w:val="restart"/>
            <w:tcBorders>
              <w:top w:val="nil"/>
              <w:left w:val="single" w:sz="4" w:space="0" w:color="auto"/>
              <w:bottom w:val="nil"/>
              <w:right w:val="nil"/>
            </w:tcBorders>
            <w:shd w:val="clear" w:color="auto" w:fill="auto"/>
            <w:vAlign w:val="center"/>
            <w:hideMark/>
          </w:tcPr>
          <w:p w14:paraId="567E3A70" w14:textId="71842DEF" w:rsidR="0050545C" w:rsidRPr="0056429C" w:rsidRDefault="0050545C" w:rsidP="0050545C">
            <w:pPr>
              <w:spacing w:after="0" w:line="240" w:lineRule="auto"/>
              <w:ind w:firstLineChars="200" w:firstLine="360"/>
              <w:rPr>
                <w:rFonts w:ascii="Times New Roman" w:eastAsia="Times New Roman" w:hAnsi="Times New Roman" w:cs="Times New Roman"/>
                <w:color w:val="000000"/>
                <w:sz w:val="18"/>
                <w:szCs w:val="18"/>
                <w:vertAlign w:val="superscript"/>
                <w:lang w:val="en-GB" w:eastAsia="en-GB"/>
              </w:rPr>
            </w:pPr>
            <w:r w:rsidRPr="0056429C">
              <w:rPr>
                <w:rFonts w:ascii="Times New Roman" w:eastAsia="Times New Roman" w:hAnsi="Times New Roman" w:cs="Times New Roman"/>
                <w:color w:val="000000"/>
                <w:sz w:val="18"/>
                <w:szCs w:val="18"/>
                <w:lang w:val="en-GB" w:eastAsia="en-GB"/>
              </w:rPr>
              <w:t>ROCF copy</w:t>
            </w:r>
            <w:r w:rsidR="0071759A" w:rsidRPr="0056429C">
              <w:rPr>
                <w:rFonts w:ascii="Times New Roman" w:eastAsia="Times New Roman" w:hAnsi="Times New Roman" w:cs="Times New Roman"/>
                <w:color w:val="000000"/>
                <w:sz w:val="18"/>
                <w:szCs w:val="18"/>
                <w:vertAlign w:val="superscript"/>
                <w:lang w:val="en-GB" w:eastAsia="en-GB"/>
              </w:rPr>
              <w:t>1</w:t>
            </w:r>
          </w:p>
        </w:tc>
        <w:tc>
          <w:tcPr>
            <w:tcW w:w="261" w:type="pct"/>
            <w:tcBorders>
              <w:top w:val="nil"/>
              <w:left w:val="nil"/>
              <w:bottom w:val="nil"/>
              <w:right w:val="nil"/>
            </w:tcBorders>
            <w:shd w:val="clear" w:color="auto" w:fill="auto"/>
            <w:noWrap/>
            <w:vAlign w:val="center"/>
            <w:hideMark/>
          </w:tcPr>
          <w:p w14:paraId="4394BED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nil"/>
              <w:left w:val="single" w:sz="4" w:space="0" w:color="auto"/>
              <w:bottom w:val="nil"/>
              <w:right w:val="nil"/>
            </w:tcBorders>
            <w:shd w:val="clear" w:color="auto" w:fill="auto"/>
            <w:noWrap/>
            <w:vAlign w:val="center"/>
            <w:hideMark/>
          </w:tcPr>
          <w:p w14:paraId="3C6B1ED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1.1 (0.4, 1.9)</w:t>
            </w:r>
          </w:p>
        </w:tc>
        <w:tc>
          <w:tcPr>
            <w:tcW w:w="350" w:type="pct"/>
            <w:tcBorders>
              <w:top w:val="nil"/>
              <w:left w:val="nil"/>
              <w:bottom w:val="nil"/>
              <w:right w:val="nil"/>
            </w:tcBorders>
            <w:shd w:val="clear" w:color="auto" w:fill="auto"/>
            <w:noWrap/>
            <w:vAlign w:val="center"/>
            <w:hideMark/>
          </w:tcPr>
          <w:p w14:paraId="748C0AC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0.31</w:t>
            </w:r>
          </w:p>
        </w:tc>
        <w:tc>
          <w:tcPr>
            <w:tcW w:w="305" w:type="pct"/>
            <w:tcBorders>
              <w:top w:val="nil"/>
              <w:left w:val="nil"/>
              <w:bottom w:val="nil"/>
              <w:right w:val="single" w:sz="4" w:space="0" w:color="auto"/>
            </w:tcBorders>
            <w:shd w:val="clear" w:color="auto" w:fill="auto"/>
            <w:noWrap/>
            <w:vAlign w:val="center"/>
            <w:hideMark/>
          </w:tcPr>
          <w:p w14:paraId="3B86763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0.552</w:t>
            </w:r>
          </w:p>
        </w:tc>
        <w:tc>
          <w:tcPr>
            <w:tcW w:w="702" w:type="pct"/>
            <w:tcBorders>
              <w:top w:val="nil"/>
              <w:left w:val="nil"/>
              <w:bottom w:val="nil"/>
              <w:right w:val="nil"/>
            </w:tcBorders>
            <w:shd w:val="clear" w:color="auto" w:fill="auto"/>
            <w:noWrap/>
            <w:vAlign w:val="center"/>
            <w:hideMark/>
          </w:tcPr>
          <w:p w14:paraId="30721AF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1.4 (0.3, 2.5)</w:t>
            </w:r>
          </w:p>
        </w:tc>
        <w:tc>
          <w:tcPr>
            <w:tcW w:w="350" w:type="pct"/>
            <w:tcBorders>
              <w:top w:val="nil"/>
              <w:left w:val="nil"/>
              <w:bottom w:val="nil"/>
              <w:right w:val="nil"/>
            </w:tcBorders>
            <w:shd w:val="clear" w:color="auto" w:fill="auto"/>
            <w:noWrap/>
            <w:vAlign w:val="center"/>
            <w:hideMark/>
          </w:tcPr>
          <w:p w14:paraId="24820AD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0.22</w:t>
            </w:r>
          </w:p>
        </w:tc>
        <w:tc>
          <w:tcPr>
            <w:tcW w:w="305" w:type="pct"/>
            <w:tcBorders>
              <w:top w:val="nil"/>
              <w:left w:val="nil"/>
              <w:bottom w:val="nil"/>
              <w:right w:val="single" w:sz="4" w:space="0" w:color="auto"/>
            </w:tcBorders>
            <w:shd w:val="clear" w:color="auto" w:fill="auto"/>
            <w:noWrap/>
            <w:vAlign w:val="center"/>
            <w:hideMark/>
          </w:tcPr>
          <w:p w14:paraId="2BE5C28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0.426</w:t>
            </w:r>
          </w:p>
        </w:tc>
        <w:tc>
          <w:tcPr>
            <w:tcW w:w="350" w:type="pct"/>
            <w:tcBorders>
              <w:top w:val="nil"/>
              <w:left w:val="nil"/>
              <w:bottom w:val="nil"/>
              <w:right w:val="nil"/>
            </w:tcBorders>
            <w:shd w:val="clear" w:color="auto" w:fill="auto"/>
            <w:noWrap/>
            <w:vAlign w:val="center"/>
            <w:hideMark/>
          </w:tcPr>
          <w:p w14:paraId="28647D4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0.10</w:t>
            </w:r>
          </w:p>
        </w:tc>
        <w:tc>
          <w:tcPr>
            <w:tcW w:w="565" w:type="pct"/>
            <w:tcBorders>
              <w:top w:val="nil"/>
              <w:left w:val="nil"/>
              <w:bottom w:val="nil"/>
              <w:right w:val="nil"/>
            </w:tcBorders>
            <w:shd w:val="clear" w:color="auto" w:fill="auto"/>
            <w:noWrap/>
            <w:vAlign w:val="center"/>
            <w:hideMark/>
          </w:tcPr>
          <w:p w14:paraId="3226C42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 (-0.2, 0.7)</w:t>
            </w:r>
          </w:p>
        </w:tc>
        <w:tc>
          <w:tcPr>
            <w:tcW w:w="284" w:type="pct"/>
            <w:tcBorders>
              <w:top w:val="nil"/>
              <w:left w:val="nil"/>
              <w:bottom w:val="nil"/>
              <w:right w:val="single" w:sz="4" w:space="0" w:color="auto"/>
            </w:tcBorders>
            <w:shd w:val="clear" w:color="auto" w:fill="auto"/>
            <w:noWrap/>
            <w:vAlign w:val="center"/>
            <w:hideMark/>
          </w:tcPr>
          <w:p w14:paraId="1440620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0.240</w:t>
            </w:r>
          </w:p>
        </w:tc>
      </w:tr>
      <w:tr w:rsidR="000332BE" w:rsidRPr="0056429C" w14:paraId="551C946B" w14:textId="77777777" w:rsidTr="00CA5475">
        <w:trPr>
          <w:trHeight w:val="259"/>
        </w:trPr>
        <w:tc>
          <w:tcPr>
            <w:tcW w:w="823" w:type="pct"/>
            <w:vMerge/>
            <w:tcBorders>
              <w:top w:val="nil"/>
              <w:left w:val="single" w:sz="4" w:space="0" w:color="auto"/>
              <w:bottom w:val="single" w:sz="4" w:space="0" w:color="AEAAAA" w:themeColor="background2" w:themeShade="BF"/>
              <w:right w:val="nil"/>
            </w:tcBorders>
            <w:vAlign w:val="center"/>
            <w:hideMark/>
          </w:tcPr>
          <w:p w14:paraId="77842F7D" w14:textId="77777777" w:rsidR="0050545C" w:rsidRPr="0056429C" w:rsidRDefault="0050545C" w:rsidP="0050545C">
            <w:pPr>
              <w:spacing w:after="0" w:line="240" w:lineRule="auto"/>
              <w:rPr>
                <w:rFonts w:ascii="Times New Roman" w:eastAsia="Times New Roman" w:hAnsi="Times New Roman" w:cs="Times New Roman"/>
                <w:color w:val="000000"/>
                <w:sz w:val="18"/>
                <w:szCs w:val="18"/>
                <w:lang w:val="en-GB" w:eastAsia="en-GB"/>
              </w:rPr>
            </w:pPr>
          </w:p>
        </w:tc>
        <w:tc>
          <w:tcPr>
            <w:tcW w:w="261" w:type="pct"/>
            <w:tcBorders>
              <w:top w:val="nil"/>
              <w:left w:val="nil"/>
              <w:bottom w:val="single" w:sz="4" w:space="0" w:color="AEAAAA" w:themeColor="background2" w:themeShade="BF"/>
              <w:right w:val="nil"/>
            </w:tcBorders>
            <w:shd w:val="clear" w:color="auto" w:fill="auto"/>
            <w:noWrap/>
            <w:vAlign w:val="center"/>
            <w:hideMark/>
          </w:tcPr>
          <w:p w14:paraId="251EC93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EAAAA" w:themeColor="background2" w:themeShade="BF"/>
              <w:right w:val="nil"/>
            </w:tcBorders>
            <w:shd w:val="clear" w:color="auto" w:fill="auto"/>
            <w:noWrap/>
            <w:vAlign w:val="center"/>
            <w:hideMark/>
          </w:tcPr>
          <w:p w14:paraId="291A381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0.9 (-0.5, 2.3)</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6DE6C6E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0.04</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4968C7F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0.380</w:t>
            </w:r>
          </w:p>
        </w:tc>
        <w:tc>
          <w:tcPr>
            <w:tcW w:w="702" w:type="pct"/>
            <w:tcBorders>
              <w:top w:val="nil"/>
              <w:left w:val="nil"/>
              <w:bottom w:val="single" w:sz="4" w:space="0" w:color="AEAAAA" w:themeColor="background2" w:themeShade="BF"/>
              <w:right w:val="nil"/>
            </w:tcBorders>
            <w:shd w:val="clear" w:color="auto" w:fill="auto"/>
            <w:noWrap/>
            <w:vAlign w:val="center"/>
            <w:hideMark/>
          </w:tcPr>
          <w:p w14:paraId="53CBE59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-3.1 (-5.9, -0.4)</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50336E5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-0.74</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601C674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0.119</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3CB2012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-0.74</w:t>
            </w:r>
          </w:p>
        </w:tc>
        <w:tc>
          <w:tcPr>
            <w:tcW w:w="565" w:type="pct"/>
            <w:tcBorders>
              <w:top w:val="nil"/>
              <w:left w:val="nil"/>
              <w:bottom w:val="single" w:sz="4" w:space="0" w:color="AEAAAA" w:themeColor="background2" w:themeShade="BF"/>
              <w:right w:val="nil"/>
            </w:tcBorders>
            <w:shd w:val="clear" w:color="auto" w:fill="auto"/>
            <w:noWrap/>
            <w:vAlign w:val="center"/>
            <w:hideMark/>
          </w:tcPr>
          <w:p w14:paraId="13E4100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-0.8 (-1.5, -0.2)</w:t>
            </w:r>
          </w:p>
        </w:tc>
        <w:tc>
          <w:tcPr>
            <w:tcW w:w="284" w:type="pct"/>
            <w:tcBorders>
              <w:top w:val="nil"/>
              <w:left w:val="nil"/>
              <w:bottom w:val="single" w:sz="4" w:space="0" w:color="AEAAAA" w:themeColor="background2" w:themeShade="BF"/>
              <w:right w:val="single" w:sz="4" w:space="0" w:color="auto"/>
            </w:tcBorders>
            <w:shd w:val="clear" w:color="auto" w:fill="auto"/>
            <w:noWrap/>
            <w:vAlign w:val="center"/>
            <w:hideMark/>
          </w:tcPr>
          <w:p w14:paraId="2F4715D0"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0.010</w:t>
            </w:r>
          </w:p>
        </w:tc>
      </w:tr>
      <w:tr w:rsidR="000332BE" w:rsidRPr="0056429C" w14:paraId="4008BE48" w14:textId="77777777" w:rsidTr="00CA5475">
        <w:trPr>
          <w:trHeight w:val="259"/>
        </w:trPr>
        <w:tc>
          <w:tcPr>
            <w:tcW w:w="823" w:type="pct"/>
            <w:vMerge w:val="restart"/>
            <w:tcBorders>
              <w:top w:val="single" w:sz="4" w:space="0" w:color="AEAAAA" w:themeColor="background2" w:themeShade="BF"/>
              <w:left w:val="single" w:sz="4" w:space="0" w:color="auto"/>
              <w:bottom w:val="nil"/>
              <w:right w:val="nil"/>
            </w:tcBorders>
            <w:shd w:val="clear" w:color="auto" w:fill="auto"/>
            <w:vAlign w:val="center"/>
            <w:hideMark/>
          </w:tcPr>
          <w:p w14:paraId="4476AE21" w14:textId="77777777" w:rsidR="0050545C" w:rsidRPr="0056429C" w:rsidRDefault="0050545C" w:rsidP="0050545C">
            <w:pPr>
              <w:spacing w:after="0" w:line="240" w:lineRule="auto"/>
              <w:ind w:firstLineChars="200" w:firstLine="360"/>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SDMT</w:t>
            </w:r>
          </w:p>
        </w:tc>
        <w:tc>
          <w:tcPr>
            <w:tcW w:w="261" w:type="pct"/>
            <w:tcBorders>
              <w:top w:val="single" w:sz="4" w:space="0" w:color="AEAAAA" w:themeColor="background2" w:themeShade="BF"/>
              <w:left w:val="nil"/>
              <w:bottom w:val="nil"/>
              <w:right w:val="nil"/>
            </w:tcBorders>
            <w:shd w:val="clear" w:color="auto" w:fill="auto"/>
            <w:noWrap/>
            <w:vAlign w:val="center"/>
            <w:hideMark/>
          </w:tcPr>
          <w:p w14:paraId="1802F8F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single" w:sz="4" w:space="0" w:color="AEAAAA" w:themeColor="background2" w:themeShade="BF"/>
              <w:left w:val="single" w:sz="4" w:space="0" w:color="auto"/>
              <w:bottom w:val="nil"/>
              <w:right w:val="nil"/>
            </w:tcBorders>
            <w:shd w:val="clear" w:color="auto" w:fill="auto"/>
            <w:noWrap/>
            <w:vAlign w:val="center"/>
            <w:hideMark/>
          </w:tcPr>
          <w:p w14:paraId="4516C2F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1.4 (-0.1, 2.9)</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1541B13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0.15</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1438ECD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0.078</w:t>
            </w:r>
          </w:p>
        </w:tc>
        <w:tc>
          <w:tcPr>
            <w:tcW w:w="702" w:type="pct"/>
            <w:tcBorders>
              <w:top w:val="single" w:sz="4" w:space="0" w:color="AEAAAA" w:themeColor="background2" w:themeShade="BF"/>
              <w:left w:val="nil"/>
              <w:bottom w:val="nil"/>
              <w:right w:val="nil"/>
            </w:tcBorders>
            <w:shd w:val="clear" w:color="auto" w:fill="auto"/>
            <w:noWrap/>
            <w:vAlign w:val="center"/>
            <w:hideMark/>
          </w:tcPr>
          <w:p w14:paraId="66E1D33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1.3 (-0.8, 3.4)</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00717F5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0.02</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1D2DE3BA"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0.411</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04860AE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-0.02</w:t>
            </w:r>
          </w:p>
        </w:tc>
        <w:tc>
          <w:tcPr>
            <w:tcW w:w="565" w:type="pct"/>
            <w:tcBorders>
              <w:top w:val="single" w:sz="4" w:space="0" w:color="AEAAAA" w:themeColor="background2" w:themeShade="BF"/>
              <w:left w:val="nil"/>
              <w:bottom w:val="nil"/>
              <w:right w:val="nil"/>
            </w:tcBorders>
            <w:shd w:val="clear" w:color="auto" w:fill="auto"/>
            <w:noWrap/>
            <w:vAlign w:val="center"/>
            <w:hideMark/>
          </w:tcPr>
          <w:p w14:paraId="255BEA1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0.7 (-2.7, 4.1)</w:t>
            </w:r>
          </w:p>
        </w:tc>
        <w:tc>
          <w:tcPr>
            <w:tcW w:w="284" w:type="pct"/>
            <w:tcBorders>
              <w:top w:val="single" w:sz="4" w:space="0" w:color="AEAAAA" w:themeColor="background2" w:themeShade="BF"/>
              <w:left w:val="nil"/>
              <w:bottom w:val="nil"/>
              <w:right w:val="single" w:sz="4" w:space="0" w:color="auto"/>
            </w:tcBorders>
            <w:shd w:val="clear" w:color="auto" w:fill="auto"/>
            <w:noWrap/>
            <w:vAlign w:val="center"/>
            <w:hideMark/>
          </w:tcPr>
          <w:p w14:paraId="5231153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0.682</w:t>
            </w:r>
          </w:p>
        </w:tc>
      </w:tr>
      <w:tr w:rsidR="000332BE" w:rsidRPr="0056429C" w14:paraId="34C10524" w14:textId="77777777" w:rsidTr="00CA5475">
        <w:trPr>
          <w:trHeight w:val="259"/>
        </w:trPr>
        <w:tc>
          <w:tcPr>
            <w:tcW w:w="823" w:type="pct"/>
            <w:vMerge/>
            <w:tcBorders>
              <w:top w:val="nil"/>
              <w:left w:val="single" w:sz="4" w:space="0" w:color="auto"/>
              <w:bottom w:val="single" w:sz="4" w:space="0" w:color="AEAAAA" w:themeColor="background2" w:themeShade="BF"/>
              <w:right w:val="nil"/>
            </w:tcBorders>
            <w:vAlign w:val="center"/>
            <w:hideMark/>
          </w:tcPr>
          <w:p w14:paraId="2A78AEB8" w14:textId="77777777" w:rsidR="0050545C" w:rsidRPr="0056429C" w:rsidRDefault="0050545C" w:rsidP="0050545C">
            <w:pPr>
              <w:spacing w:after="0" w:line="240" w:lineRule="auto"/>
              <w:rPr>
                <w:rFonts w:ascii="Times New Roman" w:eastAsia="Times New Roman" w:hAnsi="Times New Roman" w:cs="Times New Roman"/>
                <w:color w:val="000000"/>
                <w:sz w:val="18"/>
                <w:szCs w:val="18"/>
                <w:lang w:val="en-GB" w:eastAsia="en-GB"/>
              </w:rPr>
            </w:pPr>
          </w:p>
        </w:tc>
        <w:tc>
          <w:tcPr>
            <w:tcW w:w="261" w:type="pct"/>
            <w:tcBorders>
              <w:top w:val="nil"/>
              <w:left w:val="nil"/>
              <w:bottom w:val="single" w:sz="4" w:space="0" w:color="AEAAAA" w:themeColor="background2" w:themeShade="BF"/>
              <w:right w:val="nil"/>
            </w:tcBorders>
            <w:shd w:val="clear" w:color="auto" w:fill="auto"/>
            <w:noWrap/>
            <w:vAlign w:val="center"/>
            <w:hideMark/>
          </w:tcPr>
          <w:p w14:paraId="72D3852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EAAAA" w:themeColor="background2" w:themeShade="BF"/>
              <w:right w:val="nil"/>
            </w:tcBorders>
            <w:shd w:val="clear" w:color="auto" w:fill="auto"/>
            <w:noWrap/>
            <w:vAlign w:val="center"/>
            <w:hideMark/>
          </w:tcPr>
          <w:p w14:paraId="37A8583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-1.7 (-4.4, 1.0)</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504C825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-0.15</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2231B12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0.341</w:t>
            </w:r>
          </w:p>
        </w:tc>
        <w:tc>
          <w:tcPr>
            <w:tcW w:w="702" w:type="pct"/>
            <w:tcBorders>
              <w:top w:val="nil"/>
              <w:left w:val="nil"/>
              <w:bottom w:val="single" w:sz="4" w:space="0" w:color="AEAAAA" w:themeColor="background2" w:themeShade="BF"/>
              <w:right w:val="nil"/>
            </w:tcBorders>
            <w:shd w:val="clear" w:color="auto" w:fill="auto"/>
            <w:noWrap/>
            <w:vAlign w:val="center"/>
            <w:hideMark/>
          </w:tcPr>
          <w:p w14:paraId="6765112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-1.2 (-4.5, 2.1)</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2B511BE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0.17</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61A75E7A"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0.351</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6CE0630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0.05</w:t>
            </w:r>
          </w:p>
        </w:tc>
        <w:tc>
          <w:tcPr>
            <w:tcW w:w="565" w:type="pct"/>
            <w:tcBorders>
              <w:top w:val="nil"/>
              <w:left w:val="nil"/>
              <w:bottom w:val="single" w:sz="4" w:space="0" w:color="AEAAAA" w:themeColor="background2" w:themeShade="BF"/>
              <w:right w:val="nil"/>
            </w:tcBorders>
            <w:shd w:val="clear" w:color="auto" w:fill="auto"/>
            <w:noWrap/>
            <w:vAlign w:val="center"/>
            <w:hideMark/>
          </w:tcPr>
          <w:p w14:paraId="7745102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1.1 (-4.2, 6.5)</w:t>
            </w:r>
          </w:p>
        </w:tc>
        <w:tc>
          <w:tcPr>
            <w:tcW w:w="284" w:type="pct"/>
            <w:tcBorders>
              <w:top w:val="nil"/>
              <w:left w:val="nil"/>
              <w:bottom w:val="single" w:sz="4" w:space="0" w:color="AEAAAA" w:themeColor="background2" w:themeShade="BF"/>
              <w:right w:val="single" w:sz="4" w:space="0" w:color="auto"/>
            </w:tcBorders>
            <w:shd w:val="clear" w:color="auto" w:fill="auto"/>
            <w:noWrap/>
            <w:vAlign w:val="center"/>
            <w:hideMark/>
          </w:tcPr>
          <w:p w14:paraId="2F88F8E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0.680</w:t>
            </w:r>
          </w:p>
        </w:tc>
      </w:tr>
      <w:tr w:rsidR="000332BE" w:rsidRPr="0056429C" w14:paraId="357BBE12" w14:textId="77777777" w:rsidTr="00CA5475">
        <w:trPr>
          <w:trHeight w:val="259"/>
        </w:trPr>
        <w:tc>
          <w:tcPr>
            <w:tcW w:w="823" w:type="pct"/>
            <w:vMerge w:val="restart"/>
            <w:tcBorders>
              <w:top w:val="single" w:sz="4" w:space="0" w:color="AEAAAA" w:themeColor="background2" w:themeShade="BF"/>
              <w:left w:val="single" w:sz="4" w:space="0" w:color="auto"/>
              <w:bottom w:val="nil"/>
              <w:right w:val="nil"/>
            </w:tcBorders>
            <w:shd w:val="clear" w:color="auto" w:fill="auto"/>
            <w:vAlign w:val="center"/>
            <w:hideMark/>
          </w:tcPr>
          <w:p w14:paraId="6BEF0666" w14:textId="77777777" w:rsidR="0050545C" w:rsidRPr="0056429C" w:rsidRDefault="0050545C" w:rsidP="0050545C">
            <w:pPr>
              <w:spacing w:after="0" w:line="240" w:lineRule="auto"/>
              <w:ind w:firstLineChars="200" w:firstLine="360"/>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Stroop Interference</w:t>
            </w:r>
          </w:p>
        </w:tc>
        <w:tc>
          <w:tcPr>
            <w:tcW w:w="261" w:type="pct"/>
            <w:tcBorders>
              <w:top w:val="single" w:sz="4" w:space="0" w:color="AEAAAA" w:themeColor="background2" w:themeShade="BF"/>
              <w:left w:val="nil"/>
              <w:bottom w:val="nil"/>
              <w:right w:val="nil"/>
            </w:tcBorders>
            <w:shd w:val="clear" w:color="auto" w:fill="auto"/>
            <w:noWrap/>
            <w:vAlign w:val="center"/>
            <w:hideMark/>
          </w:tcPr>
          <w:p w14:paraId="4BD56C7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single" w:sz="4" w:space="0" w:color="AEAAAA" w:themeColor="background2" w:themeShade="BF"/>
              <w:left w:val="single" w:sz="4" w:space="0" w:color="auto"/>
              <w:bottom w:val="nil"/>
              <w:right w:val="nil"/>
            </w:tcBorders>
            <w:shd w:val="clear" w:color="auto" w:fill="auto"/>
            <w:noWrap/>
            <w:vAlign w:val="center"/>
            <w:hideMark/>
          </w:tcPr>
          <w:p w14:paraId="55AF035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 (-1.9, 1.9)</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3620394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-0.02</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0D436C96"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0.923</w:t>
            </w:r>
          </w:p>
        </w:tc>
        <w:tc>
          <w:tcPr>
            <w:tcW w:w="702" w:type="pct"/>
            <w:tcBorders>
              <w:top w:val="single" w:sz="4" w:space="0" w:color="AEAAAA" w:themeColor="background2" w:themeShade="BF"/>
              <w:left w:val="nil"/>
              <w:bottom w:val="nil"/>
              <w:right w:val="nil"/>
            </w:tcBorders>
            <w:shd w:val="clear" w:color="auto" w:fill="auto"/>
            <w:noWrap/>
            <w:vAlign w:val="center"/>
            <w:hideMark/>
          </w:tcPr>
          <w:p w14:paraId="6EA964A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4.1 (-0.5, 8.6)</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738709F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0.33</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1E957A6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0.209</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6786AEF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0.49</w:t>
            </w:r>
          </w:p>
        </w:tc>
        <w:tc>
          <w:tcPr>
            <w:tcW w:w="565" w:type="pct"/>
            <w:tcBorders>
              <w:top w:val="single" w:sz="4" w:space="0" w:color="AEAAAA" w:themeColor="background2" w:themeShade="BF"/>
              <w:left w:val="nil"/>
              <w:bottom w:val="nil"/>
              <w:right w:val="nil"/>
            </w:tcBorders>
            <w:shd w:val="clear" w:color="auto" w:fill="auto"/>
            <w:noWrap/>
            <w:vAlign w:val="center"/>
            <w:hideMark/>
          </w:tcPr>
          <w:p w14:paraId="34F428B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1.9 (-1.9, 5.6)</w:t>
            </w:r>
          </w:p>
        </w:tc>
        <w:tc>
          <w:tcPr>
            <w:tcW w:w="284" w:type="pct"/>
            <w:tcBorders>
              <w:top w:val="single" w:sz="4" w:space="0" w:color="AEAAAA" w:themeColor="background2" w:themeShade="BF"/>
              <w:left w:val="nil"/>
              <w:bottom w:val="nil"/>
              <w:right w:val="single" w:sz="4" w:space="0" w:color="auto"/>
            </w:tcBorders>
            <w:shd w:val="clear" w:color="auto" w:fill="auto"/>
            <w:noWrap/>
            <w:vAlign w:val="center"/>
            <w:hideMark/>
          </w:tcPr>
          <w:p w14:paraId="15CB5B56"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0.331</w:t>
            </w:r>
          </w:p>
        </w:tc>
      </w:tr>
      <w:tr w:rsidR="000332BE" w:rsidRPr="0056429C" w14:paraId="2FD86AFF" w14:textId="77777777" w:rsidTr="00CA5475">
        <w:trPr>
          <w:trHeight w:val="259"/>
        </w:trPr>
        <w:tc>
          <w:tcPr>
            <w:tcW w:w="823" w:type="pct"/>
            <w:vMerge/>
            <w:tcBorders>
              <w:top w:val="nil"/>
              <w:left w:val="single" w:sz="4" w:space="0" w:color="auto"/>
              <w:bottom w:val="single" w:sz="4" w:space="0" w:color="AEAAAA" w:themeColor="background2" w:themeShade="BF"/>
              <w:right w:val="nil"/>
            </w:tcBorders>
            <w:vAlign w:val="center"/>
            <w:hideMark/>
          </w:tcPr>
          <w:p w14:paraId="67378B7C" w14:textId="77777777" w:rsidR="0050545C" w:rsidRPr="0056429C" w:rsidRDefault="0050545C" w:rsidP="0050545C">
            <w:pPr>
              <w:spacing w:after="0" w:line="240" w:lineRule="auto"/>
              <w:rPr>
                <w:rFonts w:ascii="Times New Roman" w:eastAsia="Times New Roman" w:hAnsi="Times New Roman" w:cs="Times New Roman"/>
                <w:color w:val="000000"/>
                <w:sz w:val="18"/>
                <w:szCs w:val="18"/>
                <w:lang w:val="en-GB" w:eastAsia="en-GB"/>
              </w:rPr>
            </w:pPr>
          </w:p>
        </w:tc>
        <w:tc>
          <w:tcPr>
            <w:tcW w:w="261" w:type="pct"/>
            <w:tcBorders>
              <w:top w:val="nil"/>
              <w:left w:val="nil"/>
              <w:bottom w:val="single" w:sz="4" w:space="0" w:color="AEAAAA" w:themeColor="background2" w:themeShade="BF"/>
              <w:right w:val="nil"/>
            </w:tcBorders>
            <w:shd w:val="clear" w:color="auto" w:fill="auto"/>
            <w:noWrap/>
            <w:vAlign w:val="center"/>
            <w:hideMark/>
          </w:tcPr>
          <w:p w14:paraId="58EEF0C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EAAAA" w:themeColor="background2" w:themeShade="BF"/>
              <w:right w:val="nil"/>
            </w:tcBorders>
            <w:shd w:val="clear" w:color="auto" w:fill="auto"/>
            <w:noWrap/>
            <w:vAlign w:val="center"/>
            <w:hideMark/>
          </w:tcPr>
          <w:p w14:paraId="61990A1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-0.9 (-3.2, 1.4)</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47250CD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-0.05</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736A70F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0.611</w:t>
            </w:r>
          </w:p>
        </w:tc>
        <w:tc>
          <w:tcPr>
            <w:tcW w:w="702" w:type="pct"/>
            <w:tcBorders>
              <w:top w:val="nil"/>
              <w:left w:val="nil"/>
              <w:bottom w:val="single" w:sz="4" w:space="0" w:color="AEAAAA" w:themeColor="background2" w:themeShade="BF"/>
              <w:right w:val="nil"/>
            </w:tcBorders>
            <w:shd w:val="clear" w:color="auto" w:fill="auto"/>
            <w:noWrap/>
            <w:vAlign w:val="center"/>
            <w:hideMark/>
          </w:tcPr>
          <w:p w14:paraId="557BA96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3.2 (0.3, 6.1)</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041F15A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0.73</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378EB92E"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0.036</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7962E9C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0.49</w:t>
            </w:r>
          </w:p>
        </w:tc>
        <w:tc>
          <w:tcPr>
            <w:tcW w:w="565" w:type="pct"/>
            <w:tcBorders>
              <w:top w:val="nil"/>
              <w:left w:val="nil"/>
              <w:bottom w:val="single" w:sz="4" w:space="0" w:color="AEAAAA" w:themeColor="background2" w:themeShade="BF"/>
              <w:right w:val="nil"/>
            </w:tcBorders>
            <w:shd w:val="clear" w:color="auto" w:fill="auto"/>
            <w:noWrap/>
            <w:vAlign w:val="center"/>
            <w:hideMark/>
          </w:tcPr>
          <w:p w14:paraId="62B08AB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3.6 (-1.1, 8.2)</w:t>
            </w:r>
          </w:p>
        </w:tc>
        <w:tc>
          <w:tcPr>
            <w:tcW w:w="284" w:type="pct"/>
            <w:tcBorders>
              <w:top w:val="nil"/>
              <w:left w:val="nil"/>
              <w:bottom w:val="single" w:sz="4" w:space="0" w:color="AEAAAA" w:themeColor="background2" w:themeShade="BF"/>
              <w:right w:val="single" w:sz="4" w:space="0" w:color="auto"/>
            </w:tcBorders>
            <w:shd w:val="clear" w:color="auto" w:fill="auto"/>
            <w:noWrap/>
            <w:vAlign w:val="center"/>
            <w:hideMark/>
          </w:tcPr>
          <w:p w14:paraId="29C619C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0.138</w:t>
            </w:r>
          </w:p>
        </w:tc>
      </w:tr>
      <w:tr w:rsidR="000332BE" w:rsidRPr="0056429C" w14:paraId="4DB54E59" w14:textId="77777777" w:rsidTr="00CA5475">
        <w:trPr>
          <w:trHeight w:val="259"/>
        </w:trPr>
        <w:tc>
          <w:tcPr>
            <w:tcW w:w="823" w:type="pct"/>
            <w:vMerge w:val="restart"/>
            <w:tcBorders>
              <w:top w:val="single" w:sz="4" w:space="0" w:color="AEAAAA" w:themeColor="background2" w:themeShade="BF"/>
              <w:left w:val="single" w:sz="4" w:space="0" w:color="auto"/>
              <w:bottom w:val="nil"/>
              <w:right w:val="nil"/>
            </w:tcBorders>
            <w:shd w:val="clear" w:color="auto" w:fill="auto"/>
            <w:vAlign w:val="center"/>
            <w:hideMark/>
          </w:tcPr>
          <w:p w14:paraId="1C8D81D8" w14:textId="77777777" w:rsidR="0050545C" w:rsidRPr="0056429C" w:rsidRDefault="0050545C" w:rsidP="0050545C">
            <w:pPr>
              <w:spacing w:after="0" w:line="240" w:lineRule="auto"/>
              <w:ind w:firstLineChars="200" w:firstLine="360"/>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IGT</w:t>
            </w:r>
          </w:p>
        </w:tc>
        <w:tc>
          <w:tcPr>
            <w:tcW w:w="261" w:type="pct"/>
            <w:tcBorders>
              <w:top w:val="single" w:sz="4" w:space="0" w:color="AEAAAA" w:themeColor="background2" w:themeShade="BF"/>
              <w:left w:val="nil"/>
              <w:bottom w:val="nil"/>
              <w:right w:val="nil"/>
            </w:tcBorders>
            <w:shd w:val="clear" w:color="auto" w:fill="auto"/>
            <w:noWrap/>
            <w:vAlign w:val="center"/>
            <w:hideMark/>
          </w:tcPr>
          <w:p w14:paraId="7BBB00B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single" w:sz="4" w:space="0" w:color="AEAAAA" w:themeColor="background2" w:themeShade="BF"/>
              <w:left w:val="single" w:sz="4" w:space="0" w:color="auto"/>
              <w:bottom w:val="nil"/>
              <w:right w:val="nil"/>
            </w:tcBorders>
            <w:shd w:val="clear" w:color="auto" w:fill="auto"/>
            <w:noWrap/>
            <w:vAlign w:val="center"/>
            <w:hideMark/>
          </w:tcPr>
          <w:p w14:paraId="5016CCE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4.5 (-3.5, 12.6)</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15C0DB0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0.19</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22A0164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0.207</w:t>
            </w:r>
          </w:p>
        </w:tc>
        <w:tc>
          <w:tcPr>
            <w:tcW w:w="702" w:type="pct"/>
            <w:tcBorders>
              <w:top w:val="single" w:sz="4" w:space="0" w:color="AEAAAA" w:themeColor="background2" w:themeShade="BF"/>
              <w:left w:val="nil"/>
              <w:bottom w:val="nil"/>
              <w:right w:val="nil"/>
            </w:tcBorders>
            <w:shd w:val="clear" w:color="auto" w:fill="auto"/>
            <w:noWrap/>
            <w:vAlign w:val="center"/>
            <w:hideMark/>
          </w:tcPr>
          <w:p w14:paraId="72828C9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7.4 (-6.6, 21.4)</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1559241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0.13</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17C9B9D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0.379</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30EBCEF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0.09</w:t>
            </w:r>
          </w:p>
        </w:tc>
        <w:tc>
          <w:tcPr>
            <w:tcW w:w="565" w:type="pct"/>
            <w:tcBorders>
              <w:top w:val="single" w:sz="4" w:space="0" w:color="AEAAAA" w:themeColor="background2" w:themeShade="BF"/>
              <w:left w:val="nil"/>
              <w:bottom w:val="nil"/>
              <w:right w:val="nil"/>
            </w:tcBorders>
            <w:shd w:val="clear" w:color="auto" w:fill="auto"/>
            <w:noWrap/>
            <w:vAlign w:val="center"/>
            <w:hideMark/>
          </w:tcPr>
          <w:p w14:paraId="616EB8D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0.9 (-13.9, 15.7)</w:t>
            </w:r>
          </w:p>
        </w:tc>
        <w:tc>
          <w:tcPr>
            <w:tcW w:w="284" w:type="pct"/>
            <w:tcBorders>
              <w:top w:val="single" w:sz="4" w:space="0" w:color="AEAAAA" w:themeColor="background2" w:themeShade="BF"/>
              <w:left w:val="nil"/>
              <w:bottom w:val="nil"/>
              <w:right w:val="single" w:sz="4" w:space="0" w:color="auto"/>
            </w:tcBorders>
            <w:shd w:val="clear" w:color="auto" w:fill="auto"/>
            <w:noWrap/>
            <w:vAlign w:val="center"/>
            <w:hideMark/>
          </w:tcPr>
          <w:p w14:paraId="6FB6AA6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0.908</w:t>
            </w:r>
          </w:p>
        </w:tc>
      </w:tr>
      <w:tr w:rsidR="000332BE" w:rsidRPr="0056429C" w14:paraId="0EFF1169" w14:textId="77777777" w:rsidTr="00CA5475">
        <w:trPr>
          <w:trHeight w:val="259"/>
        </w:trPr>
        <w:tc>
          <w:tcPr>
            <w:tcW w:w="823" w:type="pct"/>
            <w:vMerge/>
            <w:tcBorders>
              <w:top w:val="nil"/>
              <w:left w:val="single" w:sz="4" w:space="0" w:color="auto"/>
              <w:bottom w:val="single" w:sz="4" w:space="0" w:color="AEAAAA" w:themeColor="background2" w:themeShade="BF"/>
              <w:right w:val="nil"/>
            </w:tcBorders>
            <w:vAlign w:val="center"/>
            <w:hideMark/>
          </w:tcPr>
          <w:p w14:paraId="3F8B8712" w14:textId="77777777" w:rsidR="0050545C" w:rsidRPr="0056429C" w:rsidRDefault="0050545C" w:rsidP="0050545C">
            <w:pPr>
              <w:spacing w:after="0" w:line="240" w:lineRule="auto"/>
              <w:rPr>
                <w:rFonts w:ascii="Times New Roman" w:eastAsia="Times New Roman" w:hAnsi="Times New Roman" w:cs="Times New Roman"/>
                <w:color w:val="000000"/>
                <w:sz w:val="18"/>
                <w:szCs w:val="18"/>
                <w:lang w:val="en-GB" w:eastAsia="en-GB"/>
              </w:rPr>
            </w:pPr>
          </w:p>
        </w:tc>
        <w:tc>
          <w:tcPr>
            <w:tcW w:w="261" w:type="pct"/>
            <w:tcBorders>
              <w:top w:val="nil"/>
              <w:left w:val="nil"/>
              <w:bottom w:val="single" w:sz="4" w:space="0" w:color="AEAAAA" w:themeColor="background2" w:themeShade="BF"/>
              <w:right w:val="nil"/>
            </w:tcBorders>
            <w:shd w:val="clear" w:color="auto" w:fill="auto"/>
            <w:noWrap/>
            <w:vAlign w:val="center"/>
            <w:hideMark/>
          </w:tcPr>
          <w:p w14:paraId="66C9961A"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EAAAA" w:themeColor="background2" w:themeShade="BF"/>
              <w:right w:val="nil"/>
            </w:tcBorders>
            <w:shd w:val="clear" w:color="auto" w:fill="auto"/>
            <w:noWrap/>
            <w:vAlign w:val="center"/>
            <w:hideMark/>
          </w:tcPr>
          <w:p w14:paraId="5E90581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11.2 (1.9, 20.5)</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6290FCE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0.14</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6F42A50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0.286</w:t>
            </w:r>
          </w:p>
        </w:tc>
        <w:tc>
          <w:tcPr>
            <w:tcW w:w="702" w:type="pct"/>
            <w:tcBorders>
              <w:top w:val="nil"/>
              <w:left w:val="nil"/>
              <w:bottom w:val="single" w:sz="4" w:space="0" w:color="AEAAAA" w:themeColor="background2" w:themeShade="BF"/>
              <w:right w:val="nil"/>
            </w:tcBorders>
            <w:shd w:val="clear" w:color="auto" w:fill="auto"/>
            <w:noWrap/>
            <w:vAlign w:val="center"/>
            <w:hideMark/>
          </w:tcPr>
          <w:p w14:paraId="6AC29E9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-6.7 (-20.0, 6.5)</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474BE48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0.00</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458B9DD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0.517</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1832DF7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-0.53</w:t>
            </w:r>
          </w:p>
        </w:tc>
        <w:tc>
          <w:tcPr>
            <w:tcW w:w="565" w:type="pct"/>
            <w:tcBorders>
              <w:top w:val="nil"/>
              <w:left w:val="nil"/>
              <w:bottom w:val="single" w:sz="4" w:space="0" w:color="AEAAAA" w:themeColor="background2" w:themeShade="BF"/>
              <w:right w:val="nil"/>
            </w:tcBorders>
            <w:shd w:val="clear" w:color="auto" w:fill="auto"/>
            <w:noWrap/>
            <w:vAlign w:val="center"/>
            <w:hideMark/>
          </w:tcPr>
          <w:p w14:paraId="72B32E4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-6.2 (-23.4, 11.0)</w:t>
            </w:r>
          </w:p>
        </w:tc>
        <w:tc>
          <w:tcPr>
            <w:tcW w:w="284" w:type="pct"/>
            <w:tcBorders>
              <w:top w:val="nil"/>
              <w:left w:val="nil"/>
              <w:bottom w:val="single" w:sz="4" w:space="0" w:color="AEAAAA" w:themeColor="background2" w:themeShade="BF"/>
              <w:right w:val="single" w:sz="4" w:space="0" w:color="auto"/>
            </w:tcBorders>
            <w:shd w:val="clear" w:color="auto" w:fill="auto"/>
            <w:noWrap/>
            <w:vAlign w:val="center"/>
            <w:hideMark/>
          </w:tcPr>
          <w:p w14:paraId="5F02F1B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0.484</w:t>
            </w:r>
          </w:p>
        </w:tc>
      </w:tr>
      <w:tr w:rsidR="000332BE" w:rsidRPr="0056429C" w14:paraId="02ACC9FF" w14:textId="77777777" w:rsidTr="00CA5475">
        <w:trPr>
          <w:trHeight w:val="259"/>
        </w:trPr>
        <w:tc>
          <w:tcPr>
            <w:tcW w:w="823" w:type="pct"/>
            <w:vMerge w:val="restart"/>
            <w:tcBorders>
              <w:top w:val="single" w:sz="4" w:space="0" w:color="AEAAAA" w:themeColor="background2" w:themeShade="BF"/>
              <w:left w:val="single" w:sz="4" w:space="0" w:color="auto"/>
              <w:bottom w:val="nil"/>
              <w:right w:val="nil"/>
            </w:tcBorders>
            <w:shd w:val="clear" w:color="auto" w:fill="auto"/>
            <w:vAlign w:val="center"/>
            <w:hideMark/>
          </w:tcPr>
          <w:p w14:paraId="6A4B9127" w14:textId="67C61D49" w:rsidR="0050545C" w:rsidRPr="0056429C" w:rsidRDefault="0050545C" w:rsidP="0050545C">
            <w:pPr>
              <w:spacing w:after="0" w:line="240" w:lineRule="auto"/>
              <w:ind w:firstLineChars="200" w:firstLine="360"/>
              <w:rPr>
                <w:rFonts w:ascii="Times New Roman" w:eastAsia="Times New Roman" w:hAnsi="Times New Roman" w:cs="Times New Roman"/>
                <w:color w:val="000000"/>
                <w:sz w:val="18"/>
                <w:szCs w:val="18"/>
                <w:vertAlign w:val="superscript"/>
                <w:lang w:val="en-GB" w:eastAsia="en-GB"/>
              </w:rPr>
            </w:pPr>
            <w:r w:rsidRPr="0056429C">
              <w:rPr>
                <w:rFonts w:ascii="Times New Roman" w:eastAsia="Times New Roman" w:hAnsi="Times New Roman" w:cs="Times New Roman"/>
                <w:color w:val="000000"/>
                <w:sz w:val="18"/>
                <w:szCs w:val="18"/>
                <w:lang w:val="en-GB" w:eastAsia="en-GB"/>
              </w:rPr>
              <w:t>CPT commissions</w:t>
            </w:r>
            <w:r w:rsidR="0071759A" w:rsidRPr="0056429C">
              <w:rPr>
                <w:rFonts w:ascii="Times New Roman" w:eastAsia="Times New Roman" w:hAnsi="Times New Roman" w:cs="Times New Roman"/>
                <w:color w:val="000000"/>
                <w:sz w:val="18"/>
                <w:szCs w:val="18"/>
                <w:vertAlign w:val="superscript"/>
                <w:lang w:val="en-GB" w:eastAsia="en-GB"/>
              </w:rPr>
              <w:t>2</w:t>
            </w:r>
          </w:p>
        </w:tc>
        <w:tc>
          <w:tcPr>
            <w:tcW w:w="261" w:type="pct"/>
            <w:tcBorders>
              <w:top w:val="single" w:sz="4" w:space="0" w:color="AEAAAA" w:themeColor="background2" w:themeShade="BF"/>
              <w:left w:val="nil"/>
              <w:bottom w:val="nil"/>
              <w:right w:val="nil"/>
            </w:tcBorders>
            <w:shd w:val="clear" w:color="auto" w:fill="auto"/>
            <w:noWrap/>
            <w:vAlign w:val="center"/>
            <w:hideMark/>
          </w:tcPr>
          <w:p w14:paraId="700C853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single" w:sz="4" w:space="0" w:color="AEAAAA" w:themeColor="background2" w:themeShade="BF"/>
              <w:left w:val="single" w:sz="4" w:space="0" w:color="auto"/>
              <w:bottom w:val="nil"/>
              <w:right w:val="nil"/>
            </w:tcBorders>
            <w:shd w:val="clear" w:color="auto" w:fill="auto"/>
            <w:noWrap/>
            <w:vAlign w:val="center"/>
            <w:hideMark/>
          </w:tcPr>
          <w:p w14:paraId="2B5F9F7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-1.9 (-5.2, 1.4)</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0E7493B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-0.10</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29526E0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0.566</w:t>
            </w:r>
          </w:p>
        </w:tc>
        <w:tc>
          <w:tcPr>
            <w:tcW w:w="702" w:type="pct"/>
            <w:tcBorders>
              <w:top w:val="single" w:sz="4" w:space="0" w:color="AEAAAA" w:themeColor="background2" w:themeShade="BF"/>
              <w:left w:val="nil"/>
              <w:bottom w:val="nil"/>
              <w:right w:val="nil"/>
            </w:tcBorders>
            <w:shd w:val="clear" w:color="auto" w:fill="auto"/>
            <w:noWrap/>
            <w:vAlign w:val="center"/>
            <w:hideMark/>
          </w:tcPr>
          <w:p w14:paraId="5A54BB8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6.9 (-4.5, 18.4)</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7FAAAC2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0.30</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519ABE3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0.491</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3880156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0.55</w:t>
            </w:r>
          </w:p>
        </w:tc>
        <w:tc>
          <w:tcPr>
            <w:tcW w:w="565" w:type="pct"/>
            <w:tcBorders>
              <w:top w:val="single" w:sz="4" w:space="0" w:color="AEAAAA" w:themeColor="background2" w:themeShade="BF"/>
              <w:left w:val="nil"/>
              <w:bottom w:val="nil"/>
              <w:right w:val="nil"/>
            </w:tcBorders>
            <w:shd w:val="clear" w:color="auto" w:fill="auto"/>
            <w:noWrap/>
            <w:vAlign w:val="center"/>
            <w:hideMark/>
          </w:tcPr>
          <w:p w14:paraId="24C2E17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4.4 (-1.9, 10.7)</w:t>
            </w:r>
          </w:p>
        </w:tc>
        <w:tc>
          <w:tcPr>
            <w:tcW w:w="284" w:type="pct"/>
            <w:tcBorders>
              <w:top w:val="single" w:sz="4" w:space="0" w:color="AEAAAA" w:themeColor="background2" w:themeShade="BF"/>
              <w:left w:val="nil"/>
              <w:bottom w:val="nil"/>
              <w:right w:val="single" w:sz="4" w:space="0" w:color="auto"/>
            </w:tcBorders>
            <w:shd w:val="clear" w:color="auto" w:fill="auto"/>
            <w:noWrap/>
            <w:vAlign w:val="center"/>
            <w:hideMark/>
          </w:tcPr>
          <w:p w14:paraId="634FAD0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0.174</w:t>
            </w:r>
          </w:p>
        </w:tc>
      </w:tr>
      <w:tr w:rsidR="000332BE" w:rsidRPr="0056429C" w14:paraId="5BA166B0" w14:textId="77777777" w:rsidTr="00CA5475">
        <w:trPr>
          <w:trHeight w:val="259"/>
        </w:trPr>
        <w:tc>
          <w:tcPr>
            <w:tcW w:w="823" w:type="pct"/>
            <w:vMerge/>
            <w:tcBorders>
              <w:top w:val="nil"/>
              <w:left w:val="single" w:sz="4" w:space="0" w:color="auto"/>
              <w:bottom w:val="single" w:sz="4" w:space="0" w:color="AEAAAA" w:themeColor="background2" w:themeShade="BF"/>
              <w:right w:val="nil"/>
            </w:tcBorders>
            <w:vAlign w:val="center"/>
            <w:hideMark/>
          </w:tcPr>
          <w:p w14:paraId="39CDEBD1" w14:textId="77777777" w:rsidR="0050545C" w:rsidRPr="0056429C" w:rsidRDefault="0050545C" w:rsidP="0050545C">
            <w:pPr>
              <w:spacing w:after="0" w:line="240" w:lineRule="auto"/>
              <w:rPr>
                <w:rFonts w:ascii="Times New Roman" w:eastAsia="Times New Roman" w:hAnsi="Times New Roman" w:cs="Times New Roman"/>
                <w:color w:val="000000"/>
                <w:sz w:val="18"/>
                <w:szCs w:val="18"/>
                <w:lang w:val="en-GB" w:eastAsia="en-GB"/>
              </w:rPr>
            </w:pPr>
          </w:p>
        </w:tc>
        <w:tc>
          <w:tcPr>
            <w:tcW w:w="261" w:type="pct"/>
            <w:tcBorders>
              <w:top w:val="nil"/>
              <w:left w:val="nil"/>
              <w:bottom w:val="single" w:sz="4" w:space="0" w:color="AEAAAA" w:themeColor="background2" w:themeShade="BF"/>
              <w:right w:val="nil"/>
            </w:tcBorders>
            <w:shd w:val="clear" w:color="auto" w:fill="auto"/>
            <w:noWrap/>
            <w:vAlign w:val="center"/>
            <w:hideMark/>
          </w:tcPr>
          <w:p w14:paraId="2BDC82E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EAAAA" w:themeColor="background2" w:themeShade="BF"/>
              <w:right w:val="nil"/>
            </w:tcBorders>
            <w:shd w:val="clear" w:color="auto" w:fill="auto"/>
            <w:noWrap/>
            <w:vAlign w:val="center"/>
            <w:hideMark/>
          </w:tcPr>
          <w:p w14:paraId="4596977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-3.5 (-8.4, 1.3)</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3D3D3E8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0.02</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7195289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0.318</w:t>
            </w:r>
          </w:p>
        </w:tc>
        <w:tc>
          <w:tcPr>
            <w:tcW w:w="702" w:type="pct"/>
            <w:tcBorders>
              <w:top w:val="nil"/>
              <w:left w:val="nil"/>
              <w:bottom w:val="single" w:sz="4" w:space="0" w:color="AEAAAA" w:themeColor="background2" w:themeShade="BF"/>
              <w:right w:val="nil"/>
            </w:tcBorders>
            <w:shd w:val="clear" w:color="auto" w:fill="auto"/>
            <w:noWrap/>
            <w:vAlign w:val="center"/>
            <w:hideMark/>
          </w:tcPr>
          <w:p w14:paraId="02424D3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5.6 (-1.6, 12.9)</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449931A3"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0.04</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4412215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0.068</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06950EE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0.52</w:t>
            </w:r>
          </w:p>
        </w:tc>
        <w:tc>
          <w:tcPr>
            <w:tcW w:w="565" w:type="pct"/>
            <w:tcBorders>
              <w:top w:val="nil"/>
              <w:left w:val="nil"/>
              <w:bottom w:val="single" w:sz="4" w:space="0" w:color="AEAAAA" w:themeColor="background2" w:themeShade="BF"/>
              <w:right w:val="nil"/>
            </w:tcBorders>
            <w:shd w:val="clear" w:color="auto" w:fill="auto"/>
            <w:noWrap/>
            <w:vAlign w:val="center"/>
            <w:hideMark/>
          </w:tcPr>
          <w:p w14:paraId="1F6850D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3.9 (-6.6, 14.3)</w:t>
            </w:r>
          </w:p>
        </w:tc>
        <w:tc>
          <w:tcPr>
            <w:tcW w:w="284" w:type="pct"/>
            <w:tcBorders>
              <w:top w:val="nil"/>
              <w:left w:val="nil"/>
              <w:bottom w:val="single" w:sz="4" w:space="0" w:color="AEAAAA" w:themeColor="background2" w:themeShade="BF"/>
              <w:right w:val="single" w:sz="4" w:space="0" w:color="auto"/>
            </w:tcBorders>
            <w:shd w:val="clear" w:color="auto" w:fill="auto"/>
            <w:noWrap/>
            <w:vAlign w:val="center"/>
            <w:hideMark/>
          </w:tcPr>
          <w:p w14:paraId="7FF1003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0.471</w:t>
            </w:r>
          </w:p>
        </w:tc>
      </w:tr>
      <w:tr w:rsidR="000332BE" w:rsidRPr="0056429C" w14:paraId="627368F3" w14:textId="77777777" w:rsidTr="00CA5475">
        <w:trPr>
          <w:trHeight w:val="259"/>
        </w:trPr>
        <w:tc>
          <w:tcPr>
            <w:tcW w:w="823" w:type="pct"/>
            <w:vMerge w:val="restart"/>
            <w:tcBorders>
              <w:top w:val="single" w:sz="4" w:space="0" w:color="AEAAAA" w:themeColor="background2" w:themeShade="BF"/>
              <w:left w:val="single" w:sz="4" w:space="0" w:color="auto"/>
              <w:bottom w:val="nil"/>
              <w:right w:val="nil"/>
            </w:tcBorders>
            <w:shd w:val="clear" w:color="auto" w:fill="auto"/>
            <w:vAlign w:val="center"/>
            <w:hideMark/>
          </w:tcPr>
          <w:p w14:paraId="59ED56C3" w14:textId="2D27B7E2" w:rsidR="0050545C" w:rsidRPr="0056429C" w:rsidRDefault="0050545C" w:rsidP="0050545C">
            <w:pPr>
              <w:spacing w:after="0" w:line="240" w:lineRule="auto"/>
              <w:ind w:firstLineChars="200" w:firstLine="360"/>
              <w:rPr>
                <w:rFonts w:ascii="Times New Roman" w:eastAsia="Times New Roman" w:hAnsi="Times New Roman" w:cs="Times New Roman"/>
                <w:color w:val="000000"/>
                <w:sz w:val="18"/>
                <w:szCs w:val="18"/>
                <w:vertAlign w:val="superscript"/>
                <w:lang w:val="en-GB" w:eastAsia="en-GB"/>
              </w:rPr>
            </w:pPr>
            <w:r w:rsidRPr="0056429C">
              <w:rPr>
                <w:rFonts w:ascii="Times New Roman" w:eastAsia="Times New Roman" w:hAnsi="Times New Roman" w:cs="Times New Roman"/>
                <w:color w:val="000000"/>
                <w:sz w:val="18"/>
                <w:szCs w:val="18"/>
                <w:lang w:val="en-GB" w:eastAsia="en-GB"/>
              </w:rPr>
              <w:t>CPT omissions</w:t>
            </w:r>
            <w:r w:rsidR="0071759A" w:rsidRPr="0056429C">
              <w:rPr>
                <w:rFonts w:ascii="Times New Roman" w:eastAsia="Times New Roman" w:hAnsi="Times New Roman" w:cs="Times New Roman"/>
                <w:color w:val="000000"/>
                <w:sz w:val="18"/>
                <w:szCs w:val="18"/>
                <w:vertAlign w:val="superscript"/>
                <w:lang w:val="en-GB" w:eastAsia="en-GB"/>
              </w:rPr>
              <w:t>1,2</w:t>
            </w:r>
          </w:p>
        </w:tc>
        <w:tc>
          <w:tcPr>
            <w:tcW w:w="261" w:type="pct"/>
            <w:tcBorders>
              <w:top w:val="single" w:sz="4" w:space="0" w:color="AEAAAA" w:themeColor="background2" w:themeShade="BF"/>
              <w:left w:val="nil"/>
              <w:bottom w:val="nil"/>
              <w:right w:val="nil"/>
            </w:tcBorders>
            <w:shd w:val="clear" w:color="auto" w:fill="auto"/>
            <w:noWrap/>
            <w:vAlign w:val="center"/>
            <w:hideMark/>
          </w:tcPr>
          <w:p w14:paraId="0126551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single" w:sz="4" w:space="0" w:color="AEAAAA" w:themeColor="background2" w:themeShade="BF"/>
              <w:left w:val="single" w:sz="4" w:space="0" w:color="auto"/>
              <w:bottom w:val="nil"/>
              <w:right w:val="nil"/>
            </w:tcBorders>
            <w:shd w:val="clear" w:color="auto" w:fill="auto"/>
            <w:noWrap/>
            <w:vAlign w:val="center"/>
            <w:hideMark/>
          </w:tcPr>
          <w:p w14:paraId="369B8D4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-5.7 (-11.0, -0.4)</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0886C30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-0.40</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34F5466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0.810</w:t>
            </w:r>
          </w:p>
        </w:tc>
        <w:tc>
          <w:tcPr>
            <w:tcW w:w="702" w:type="pct"/>
            <w:tcBorders>
              <w:top w:val="single" w:sz="4" w:space="0" w:color="AEAAAA" w:themeColor="background2" w:themeShade="BF"/>
              <w:left w:val="nil"/>
              <w:bottom w:val="nil"/>
              <w:right w:val="nil"/>
            </w:tcBorders>
            <w:shd w:val="clear" w:color="auto" w:fill="auto"/>
            <w:noWrap/>
            <w:vAlign w:val="center"/>
            <w:hideMark/>
          </w:tcPr>
          <w:p w14:paraId="409B9DB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 (-0.6, 0.3)</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2CFF22D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-0.32</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52E88160"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0.043</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3CB80F9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0.28</w:t>
            </w:r>
          </w:p>
        </w:tc>
        <w:tc>
          <w:tcPr>
            <w:tcW w:w="565" w:type="pct"/>
            <w:tcBorders>
              <w:top w:val="single" w:sz="4" w:space="0" w:color="AEAAAA" w:themeColor="background2" w:themeShade="BF"/>
              <w:left w:val="nil"/>
              <w:bottom w:val="nil"/>
              <w:right w:val="nil"/>
            </w:tcBorders>
            <w:shd w:val="clear" w:color="auto" w:fill="auto"/>
            <w:noWrap/>
            <w:vAlign w:val="center"/>
            <w:hideMark/>
          </w:tcPr>
          <w:p w14:paraId="7C3B449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0.1 (-0.3, 0.6)</w:t>
            </w:r>
          </w:p>
        </w:tc>
        <w:tc>
          <w:tcPr>
            <w:tcW w:w="284" w:type="pct"/>
            <w:tcBorders>
              <w:top w:val="single" w:sz="4" w:space="0" w:color="AEAAAA" w:themeColor="background2" w:themeShade="BF"/>
              <w:left w:val="nil"/>
              <w:bottom w:val="nil"/>
              <w:right w:val="single" w:sz="4" w:space="0" w:color="auto"/>
            </w:tcBorders>
            <w:shd w:val="clear" w:color="auto" w:fill="auto"/>
            <w:noWrap/>
            <w:vAlign w:val="center"/>
            <w:hideMark/>
          </w:tcPr>
          <w:p w14:paraId="08C4015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0.518</w:t>
            </w:r>
          </w:p>
        </w:tc>
      </w:tr>
      <w:tr w:rsidR="000332BE" w:rsidRPr="0056429C" w14:paraId="5EC43AE4" w14:textId="77777777" w:rsidTr="00CA5475">
        <w:trPr>
          <w:trHeight w:val="259"/>
        </w:trPr>
        <w:tc>
          <w:tcPr>
            <w:tcW w:w="823" w:type="pct"/>
            <w:vMerge/>
            <w:tcBorders>
              <w:top w:val="nil"/>
              <w:left w:val="single" w:sz="4" w:space="0" w:color="auto"/>
              <w:bottom w:val="single" w:sz="4" w:space="0" w:color="AEAAAA" w:themeColor="background2" w:themeShade="BF"/>
              <w:right w:val="nil"/>
            </w:tcBorders>
            <w:vAlign w:val="center"/>
            <w:hideMark/>
          </w:tcPr>
          <w:p w14:paraId="008E1B08" w14:textId="77777777" w:rsidR="0050545C" w:rsidRPr="0056429C" w:rsidRDefault="0050545C" w:rsidP="0050545C">
            <w:pPr>
              <w:spacing w:after="0" w:line="240" w:lineRule="auto"/>
              <w:rPr>
                <w:rFonts w:ascii="Times New Roman" w:eastAsia="Times New Roman" w:hAnsi="Times New Roman" w:cs="Times New Roman"/>
                <w:color w:val="000000"/>
                <w:sz w:val="18"/>
                <w:szCs w:val="18"/>
                <w:lang w:val="en-GB" w:eastAsia="en-GB"/>
              </w:rPr>
            </w:pPr>
          </w:p>
        </w:tc>
        <w:tc>
          <w:tcPr>
            <w:tcW w:w="261" w:type="pct"/>
            <w:tcBorders>
              <w:top w:val="nil"/>
              <w:left w:val="nil"/>
              <w:bottom w:val="single" w:sz="4" w:space="0" w:color="AEAAAA" w:themeColor="background2" w:themeShade="BF"/>
              <w:right w:val="nil"/>
            </w:tcBorders>
            <w:shd w:val="clear" w:color="auto" w:fill="auto"/>
            <w:noWrap/>
            <w:vAlign w:val="center"/>
            <w:hideMark/>
          </w:tcPr>
          <w:p w14:paraId="66AFB2D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EAAAA" w:themeColor="background2" w:themeShade="BF"/>
              <w:right w:val="nil"/>
            </w:tcBorders>
            <w:shd w:val="clear" w:color="auto" w:fill="auto"/>
            <w:noWrap/>
            <w:vAlign w:val="center"/>
            <w:hideMark/>
          </w:tcPr>
          <w:p w14:paraId="7D6C86AB"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-2.8 (-6.3, 0.7)</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47774C0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-0.32</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46AB7BD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0.969</w:t>
            </w:r>
          </w:p>
        </w:tc>
        <w:tc>
          <w:tcPr>
            <w:tcW w:w="702" w:type="pct"/>
            <w:tcBorders>
              <w:top w:val="nil"/>
              <w:left w:val="nil"/>
              <w:bottom w:val="single" w:sz="4" w:space="0" w:color="AEAAAA" w:themeColor="background2" w:themeShade="BF"/>
              <w:right w:val="nil"/>
            </w:tcBorders>
            <w:shd w:val="clear" w:color="auto" w:fill="auto"/>
            <w:noWrap/>
            <w:vAlign w:val="center"/>
            <w:hideMark/>
          </w:tcPr>
          <w:p w14:paraId="3BBA806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-9.8 (-28.8, 9.2)</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7CDDE4E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-0.35</w:t>
            </w:r>
          </w:p>
        </w:tc>
        <w:tc>
          <w:tcPr>
            <w:tcW w:w="305" w:type="pct"/>
            <w:tcBorders>
              <w:top w:val="nil"/>
              <w:left w:val="nil"/>
              <w:bottom w:val="single" w:sz="4" w:space="0" w:color="AEAAAA" w:themeColor="background2" w:themeShade="BF"/>
              <w:right w:val="single" w:sz="4" w:space="0" w:color="auto"/>
            </w:tcBorders>
            <w:shd w:val="clear" w:color="auto" w:fill="auto"/>
            <w:noWrap/>
            <w:vAlign w:val="center"/>
            <w:hideMark/>
          </w:tcPr>
          <w:p w14:paraId="67A4910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0.653</w:t>
            </w:r>
          </w:p>
        </w:tc>
        <w:tc>
          <w:tcPr>
            <w:tcW w:w="350" w:type="pct"/>
            <w:tcBorders>
              <w:top w:val="nil"/>
              <w:left w:val="nil"/>
              <w:bottom w:val="single" w:sz="4" w:space="0" w:color="AEAAAA" w:themeColor="background2" w:themeShade="BF"/>
              <w:right w:val="nil"/>
            </w:tcBorders>
            <w:shd w:val="clear" w:color="auto" w:fill="auto"/>
            <w:noWrap/>
            <w:vAlign w:val="center"/>
            <w:hideMark/>
          </w:tcPr>
          <w:p w14:paraId="2F5C51B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-0.40</w:t>
            </w:r>
          </w:p>
        </w:tc>
        <w:tc>
          <w:tcPr>
            <w:tcW w:w="565" w:type="pct"/>
            <w:tcBorders>
              <w:top w:val="nil"/>
              <w:left w:val="nil"/>
              <w:bottom w:val="single" w:sz="4" w:space="0" w:color="AEAAAA" w:themeColor="background2" w:themeShade="BF"/>
              <w:right w:val="nil"/>
            </w:tcBorders>
            <w:shd w:val="clear" w:color="auto" w:fill="auto"/>
            <w:noWrap/>
            <w:vAlign w:val="center"/>
            <w:hideMark/>
          </w:tcPr>
          <w:p w14:paraId="03B8D99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-0.4 (-1.0, 0.1)</w:t>
            </w:r>
          </w:p>
        </w:tc>
        <w:tc>
          <w:tcPr>
            <w:tcW w:w="284" w:type="pct"/>
            <w:tcBorders>
              <w:top w:val="nil"/>
              <w:left w:val="nil"/>
              <w:bottom w:val="single" w:sz="4" w:space="0" w:color="AEAAAA" w:themeColor="background2" w:themeShade="BF"/>
              <w:right w:val="single" w:sz="4" w:space="0" w:color="auto"/>
            </w:tcBorders>
            <w:shd w:val="clear" w:color="auto" w:fill="auto"/>
            <w:noWrap/>
            <w:vAlign w:val="center"/>
            <w:hideMark/>
          </w:tcPr>
          <w:p w14:paraId="657F469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0.145</w:t>
            </w:r>
          </w:p>
        </w:tc>
      </w:tr>
      <w:tr w:rsidR="000332BE" w:rsidRPr="0056429C" w14:paraId="15593B3D" w14:textId="77777777" w:rsidTr="00CA5475">
        <w:trPr>
          <w:trHeight w:val="259"/>
        </w:trPr>
        <w:tc>
          <w:tcPr>
            <w:tcW w:w="823" w:type="pct"/>
            <w:vMerge w:val="restart"/>
            <w:tcBorders>
              <w:top w:val="single" w:sz="4" w:space="0" w:color="AEAAAA" w:themeColor="background2" w:themeShade="BF"/>
              <w:left w:val="single" w:sz="4" w:space="0" w:color="auto"/>
              <w:bottom w:val="single" w:sz="4" w:space="0" w:color="000000"/>
              <w:right w:val="nil"/>
            </w:tcBorders>
            <w:shd w:val="clear" w:color="auto" w:fill="auto"/>
            <w:vAlign w:val="center"/>
            <w:hideMark/>
          </w:tcPr>
          <w:p w14:paraId="29141878" w14:textId="365E5E99" w:rsidR="0050545C" w:rsidRPr="0056429C" w:rsidRDefault="0050545C" w:rsidP="0050545C">
            <w:pPr>
              <w:spacing w:after="0" w:line="240" w:lineRule="auto"/>
              <w:ind w:firstLineChars="200" w:firstLine="360"/>
              <w:rPr>
                <w:rFonts w:ascii="Times New Roman" w:eastAsia="Times New Roman" w:hAnsi="Times New Roman" w:cs="Times New Roman"/>
                <w:color w:val="000000"/>
                <w:sz w:val="18"/>
                <w:szCs w:val="18"/>
                <w:vertAlign w:val="superscript"/>
                <w:lang w:val="en-GB" w:eastAsia="en-GB"/>
              </w:rPr>
            </w:pPr>
            <w:r w:rsidRPr="0056429C">
              <w:rPr>
                <w:rFonts w:ascii="Times New Roman" w:eastAsia="Times New Roman" w:hAnsi="Times New Roman" w:cs="Times New Roman"/>
                <w:color w:val="000000"/>
                <w:sz w:val="18"/>
                <w:szCs w:val="18"/>
                <w:lang w:val="en-GB" w:eastAsia="en-GB"/>
              </w:rPr>
              <w:t>CPT HRT</w:t>
            </w:r>
            <w:r w:rsidR="0071759A" w:rsidRPr="0056429C">
              <w:rPr>
                <w:rFonts w:ascii="Times New Roman" w:eastAsia="Times New Roman" w:hAnsi="Times New Roman" w:cs="Times New Roman"/>
                <w:color w:val="000000"/>
                <w:sz w:val="18"/>
                <w:szCs w:val="18"/>
                <w:vertAlign w:val="superscript"/>
                <w:lang w:val="en-GB" w:eastAsia="en-GB"/>
              </w:rPr>
              <w:t>2</w:t>
            </w:r>
          </w:p>
        </w:tc>
        <w:tc>
          <w:tcPr>
            <w:tcW w:w="261" w:type="pct"/>
            <w:tcBorders>
              <w:top w:val="single" w:sz="4" w:space="0" w:color="AEAAAA" w:themeColor="background2" w:themeShade="BF"/>
              <w:left w:val="nil"/>
              <w:bottom w:val="nil"/>
              <w:right w:val="nil"/>
            </w:tcBorders>
            <w:shd w:val="clear" w:color="auto" w:fill="auto"/>
            <w:noWrap/>
            <w:vAlign w:val="center"/>
            <w:hideMark/>
          </w:tcPr>
          <w:p w14:paraId="02FB6CB1"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 year</w:t>
            </w:r>
          </w:p>
        </w:tc>
        <w:tc>
          <w:tcPr>
            <w:tcW w:w="702" w:type="pct"/>
            <w:tcBorders>
              <w:top w:val="single" w:sz="4" w:space="0" w:color="AEAAAA" w:themeColor="background2" w:themeShade="BF"/>
              <w:left w:val="single" w:sz="4" w:space="0" w:color="auto"/>
              <w:bottom w:val="nil"/>
              <w:right w:val="nil"/>
            </w:tcBorders>
            <w:shd w:val="clear" w:color="auto" w:fill="auto"/>
            <w:noWrap/>
            <w:vAlign w:val="center"/>
            <w:hideMark/>
          </w:tcPr>
          <w:p w14:paraId="0285858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19.8 (-23.6, 63.2)</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575FC9CF"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0.05</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10CDE52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0.510</w:t>
            </w:r>
          </w:p>
        </w:tc>
        <w:tc>
          <w:tcPr>
            <w:tcW w:w="702" w:type="pct"/>
            <w:tcBorders>
              <w:top w:val="single" w:sz="4" w:space="0" w:color="AEAAAA" w:themeColor="background2" w:themeShade="BF"/>
              <w:left w:val="nil"/>
              <w:bottom w:val="nil"/>
              <w:right w:val="nil"/>
            </w:tcBorders>
            <w:shd w:val="clear" w:color="auto" w:fill="auto"/>
            <w:noWrap/>
            <w:vAlign w:val="center"/>
            <w:hideMark/>
          </w:tcPr>
          <w:p w14:paraId="45DD155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-19.9 (-45.2, 5.4)</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4D893E7E"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-0.42</w:t>
            </w:r>
          </w:p>
        </w:tc>
        <w:tc>
          <w:tcPr>
            <w:tcW w:w="305" w:type="pct"/>
            <w:tcBorders>
              <w:top w:val="single" w:sz="4" w:space="0" w:color="AEAAAA" w:themeColor="background2" w:themeShade="BF"/>
              <w:left w:val="nil"/>
              <w:bottom w:val="nil"/>
              <w:right w:val="single" w:sz="4" w:space="0" w:color="auto"/>
            </w:tcBorders>
            <w:shd w:val="clear" w:color="auto" w:fill="auto"/>
            <w:noWrap/>
            <w:vAlign w:val="center"/>
            <w:hideMark/>
          </w:tcPr>
          <w:p w14:paraId="252F39F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0.171</w:t>
            </w:r>
          </w:p>
        </w:tc>
        <w:tc>
          <w:tcPr>
            <w:tcW w:w="350" w:type="pct"/>
            <w:tcBorders>
              <w:top w:val="single" w:sz="4" w:space="0" w:color="AEAAAA" w:themeColor="background2" w:themeShade="BF"/>
              <w:left w:val="nil"/>
              <w:bottom w:val="nil"/>
              <w:right w:val="nil"/>
            </w:tcBorders>
            <w:shd w:val="clear" w:color="auto" w:fill="auto"/>
            <w:noWrap/>
            <w:vAlign w:val="center"/>
            <w:hideMark/>
          </w:tcPr>
          <w:p w14:paraId="1FCFC2E7"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-0.24</w:t>
            </w:r>
          </w:p>
        </w:tc>
        <w:tc>
          <w:tcPr>
            <w:tcW w:w="565" w:type="pct"/>
            <w:tcBorders>
              <w:top w:val="single" w:sz="4" w:space="0" w:color="AEAAAA" w:themeColor="background2" w:themeShade="BF"/>
              <w:left w:val="nil"/>
              <w:bottom w:val="nil"/>
              <w:right w:val="nil"/>
            </w:tcBorders>
            <w:shd w:val="clear" w:color="auto" w:fill="auto"/>
            <w:noWrap/>
            <w:vAlign w:val="center"/>
            <w:hideMark/>
          </w:tcPr>
          <w:p w14:paraId="0074C94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-23.6 (-68.9, 21.6)</w:t>
            </w:r>
          </w:p>
        </w:tc>
        <w:tc>
          <w:tcPr>
            <w:tcW w:w="284" w:type="pct"/>
            <w:tcBorders>
              <w:top w:val="single" w:sz="4" w:space="0" w:color="AEAAAA" w:themeColor="background2" w:themeShade="BF"/>
              <w:left w:val="nil"/>
              <w:bottom w:val="nil"/>
              <w:right w:val="single" w:sz="4" w:space="0" w:color="auto"/>
            </w:tcBorders>
            <w:shd w:val="clear" w:color="auto" w:fill="auto"/>
            <w:noWrap/>
            <w:vAlign w:val="center"/>
            <w:hideMark/>
          </w:tcPr>
          <w:p w14:paraId="1B5B36FD"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0.310</w:t>
            </w:r>
          </w:p>
        </w:tc>
      </w:tr>
      <w:tr w:rsidR="000332BE" w:rsidRPr="0056429C" w14:paraId="60B54F0E" w14:textId="77777777" w:rsidTr="00CA5475">
        <w:trPr>
          <w:trHeight w:val="259"/>
        </w:trPr>
        <w:tc>
          <w:tcPr>
            <w:tcW w:w="823" w:type="pct"/>
            <w:vMerge/>
            <w:tcBorders>
              <w:top w:val="nil"/>
              <w:left w:val="single" w:sz="4" w:space="0" w:color="auto"/>
              <w:bottom w:val="single" w:sz="4" w:space="0" w:color="000000"/>
              <w:right w:val="nil"/>
            </w:tcBorders>
            <w:vAlign w:val="center"/>
            <w:hideMark/>
          </w:tcPr>
          <w:p w14:paraId="1B426266" w14:textId="77777777" w:rsidR="0050545C" w:rsidRPr="0056429C" w:rsidRDefault="0050545C" w:rsidP="0050545C">
            <w:pPr>
              <w:spacing w:after="0" w:line="240" w:lineRule="auto"/>
              <w:rPr>
                <w:rFonts w:ascii="Times New Roman" w:eastAsia="Times New Roman" w:hAnsi="Times New Roman" w:cs="Times New Roman"/>
                <w:color w:val="000000"/>
                <w:sz w:val="18"/>
                <w:szCs w:val="18"/>
                <w:lang w:val="en-GB" w:eastAsia="en-GB"/>
              </w:rPr>
            </w:pPr>
          </w:p>
        </w:tc>
        <w:tc>
          <w:tcPr>
            <w:tcW w:w="261" w:type="pct"/>
            <w:tcBorders>
              <w:top w:val="nil"/>
              <w:left w:val="nil"/>
              <w:bottom w:val="single" w:sz="4" w:space="0" w:color="auto"/>
              <w:right w:val="nil"/>
            </w:tcBorders>
            <w:shd w:val="clear" w:color="auto" w:fill="auto"/>
            <w:noWrap/>
            <w:vAlign w:val="center"/>
            <w:hideMark/>
          </w:tcPr>
          <w:p w14:paraId="5CC5ACF8"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 years</w:t>
            </w:r>
          </w:p>
        </w:tc>
        <w:tc>
          <w:tcPr>
            <w:tcW w:w="702" w:type="pct"/>
            <w:tcBorders>
              <w:top w:val="nil"/>
              <w:left w:val="single" w:sz="4" w:space="0" w:color="auto"/>
              <w:bottom w:val="single" w:sz="4" w:space="0" w:color="auto"/>
              <w:right w:val="nil"/>
            </w:tcBorders>
            <w:shd w:val="clear" w:color="auto" w:fill="auto"/>
            <w:noWrap/>
            <w:vAlign w:val="center"/>
            <w:hideMark/>
          </w:tcPr>
          <w:p w14:paraId="26899A59"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-32.4 (-66.2, 1.3)</w:t>
            </w:r>
          </w:p>
        </w:tc>
        <w:tc>
          <w:tcPr>
            <w:tcW w:w="350" w:type="pct"/>
            <w:tcBorders>
              <w:top w:val="nil"/>
              <w:left w:val="nil"/>
              <w:bottom w:val="single" w:sz="4" w:space="0" w:color="auto"/>
              <w:right w:val="nil"/>
            </w:tcBorders>
            <w:shd w:val="clear" w:color="auto" w:fill="auto"/>
            <w:noWrap/>
            <w:vAlign w:val="center"/>
            <w:hideMark/>
          </w:tcPr>
          <w:p w14:paraId="07F307E0"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-0.45</w:t>
            </w:r>
          </w:p>
        </w:tc>
        <w:tc>
          <w:tcPr>
            <w:tcW w:w="305" w:type="pct"/>
            <w:tcBorders>
              <w:top w:val="nil"/>
              <w:left w:val="nil"/>
              <w:bottom w:val="single" w:sz="4" w:space="0" w:color="auto"/>
              <w:right w:val="single" w:sz="4" w:space="0" w:color="auto"/>
            </w:tcBorders>
            <w:shd w:val="clear" w:color="auto" w:fill="auto"/>
            <w:noWrap/>
            <w:vAlign w:val="center"/>
            <w:hideMark/>
          </w:tcPr>
          <w:p w14:paraId="1181D10E"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0.003</w:t>
            </w:r>
          </w:p>
        </w:tc>
        <w:tc>
          <w:tcPr>
            <w:tcW w:w="702" w:type="pct"/>
            <w:tcBorders>
              <w:top w:val="nil"/>
              <w:left w:val="nil"/>
              <w:bottom w:val="single" w:sz="4" w:space="0" w:color="auto"/>
              <w:right w:val="nil"/>
            </w:tcBorders>
            <w:shd w:val="clear" w:color="auto" w:fill="auto"/>
            <w:noWrap/>
            <w:vAlign w:val="center"/>
            <w:hideMark/>
          </w:tcPr>
          <w:p w14:paraId="3C3DADCC"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-82.3 (-131.0, -33.5)</w:t>
            </w:r>
          </w:p>
        </w:tc>
        <w:tc>
          <w:tcPr>
            <w:tcW w:w="350" w:type="pct"/>
            <w:tcBorders>
              <w:top w:val="nil"/>
              <w:left w:val="nil"/>
              <w:bottom w:val="single" w:sz="4" w:space="0" w:color="auto"/>
              <w:right w:val="nil"/>
            </w:tcBorders>
            <w:shd w:val="clear" w:color="auto" w:fill="auto"/>
            <w:noWrap/>
            <w:vAlign w:val="center"/>
            <w:hideMark/>
          </w:tcPr>
          <w:p w14:paraId="25414F4A"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-0.59</w:t>
            </w:r>
          </w:p>
        </w:tc>
        <w:tc>
          <w:tcPr>
            <w:tcW w:w="305" w:type="pct"/>
            <w:tcBorders>
              <w:top w:val="nil"/>
              <w:left w:val="nil"/>
              <w:bottom w:val="single" w:sz="4" w:space="0" w:color="auto"/>
              <w:right w:val="single" w:sz="4" w:space="0" w:color="auto"/>
            </w:tcBorders>
            <w:shd w:val="clear" w:color="auto" w:fill="auto"/>
            <w:noWrap/>
            <w:vAlign w:val="center"/>
            <w:hideMark/>
          </w:tcPr>
          <w:p w14:paraId="558B9E1A" w14:textId="77777777" w:rsidR="0050545C" w:rsidRPr="0056429C" w:rsidRDefault="0050545C" w:rsidP="0050545C">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0.005</w:t>
            </w:r>
          </w:p>
        </w:tc>
        <w:tc>
          <w:tcPr>
            <w:tcW w:w="350" w:type="pct"/>
            <w:tcBorders>
              <w:top w:val="nil"/>
              <w:left w:val="nil"/>
              <w:bottom w:val="single" w:sz="4" w:space="0" w:color="auto"/>
              <w:right w:val="nil"/>
            </w:tcBorders>
            <w:shd w:val="clear" w:color="auto" w:fill="auto"/>
            <w:noWrap/>
            <w:vAlign w:val="center"/>
            <w:hideMark/>
          </w:tcPr>
          <w:p w14:paraId="683D2B94"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-0.41</w:t>
            </w:r>
          </w:p>
        </w:tc>
        <w:tc>
          <w:tcPr>
            <w:tcW w:w="565" w:type="pct"/>
            <w:tcBorders>
              <w:top w:val="nil"/>
              <w:left w:val="nil"/>
              <w:bottom w:val="single" w:sz="4" w:space="0" w:color="auto"/>
              <w:right w:val="nil"/>
            </w:tcBorders>
            <w:shd w:val="clear" w:color="auto" w:fill="auto"/>
            <w:noWrap/>
            <w:vAlign w:val="center"/>
            <w:hideMark/>
          </w:tcPr>
          <w:p w14:paraId="0DBDA855"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 xml:space="preserve"> -6.5 (-76.9, 64.0)</w:t>
            </w:r>
          </w:p>
        </w:tc>
        <w:tc>
          <w:tcPr>
            <w:tcW w:w="284" w:type="pct"/>
            <w:tcBorders>
              <w:top w:val="nil"/>
              <w:left w:val="nil"/>
              <w:bottom w:val="single" w:sz="4" w:space="0" w:color="auto"/>
              <w:right w:val="single" w:sz="4" w:space="0" w:color="auto"/>
            </w:tcBorders>
            <w:shd w:val="clear" w:color="auto" w:fill="auto"/>
            <w:noWrap/>
            <w:vAlign w:val="center"/>
            <w:hideMark/>
          </w:tcPr>
          <w:p w14:paraId="3FEF7702" w14:textId="77777777" w:rsidR="0050545C" w:rsidRPr="0056429C" w:rsidRDefault="0050545C" w:rsidP="0050545C">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0.858</w:t>
            </w:r>
          </w:p>
        </w:tc>
      </w:tr>
      <w:tr w:rsidR="0050545C" w:rsidRPr="0056429C" w14:paraId="678509BA" w14:textId="77777777" w:rsidTr="00B52F3E">
        <w:trPr>
          <w:trHeight w:val="693"/>
        </w:trPr>
        <w:tc>
          <w:tcPr>
            <w:tcW w:w="5000" w:type="pct"/>
            <w:gridSpan w:val="11"/>
            <w:tcBorders>
              <w:top w:val="nil"/>
              <w:left w:val="nil"/>
              <w:bottom w:val="nil"/>
              <w:right w:val="nil"/>
            </w:tcBorders>
            <w:shd w:val="clear" w:color="auto" w:fill="auto"/>
            <w:vAlign w:val="center"/>
            <w:hideMark/>
          </w:tcPr>
          <w:p w14:paraId="26A6C94B" w14:textId="75D2A466" w:rsidR="000332BE" w:rsidRPr="0056429C" w:rsidRDefault="0050545C" w:rsidP="00B52F3E">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4"/>
                <w:szCs w:val="16"/>
                <w:lang w:val="en-US" w:eastAsia="en-GB"/>
              </w:rPr>
              <w:t xml:space="preserve">The rates of missing values in cognitive outcomes were 18.1% (n=15) in </w:t>
            </w:r>
            <w:r w:rsidRPr="0056429C">
              <w:rPr>
                <w:rFonts w:ascii="Times New Roman" w:eastAsia="Times New Roman" w:hAnsi="Times New Roman" w:cs="Times New Roman"/>
                <w:i/>
                <w:color w:val="000000"/>
                <w:sz w:val="14"/>
                <w:szCs w:val="16"/>
                <w:lang w:val="en-US" w:eastAsia="en-GB"/>
              </w:rPr>
              <w:t>APOE</w:t>
            </w:r>
            <w:r w:rsidRPr="0056429C">
              <w:rPr>
                <w:rFonts w:ascii="Times New Roman" w:eastAsia="Times New Roman" w:hAnsi="Times New Roman" w:cs="Times New Roman"/>
                <w:color w:val="000000"/>
                <w:sz w:val="14"/>
                <w:szCs w:val="16"/>
                <w:lang w:val="en-US" w:eastAsia="en-GB"/>
              </w:rPr>
              <w:t>-</w:t>
            </w:r>
            <w:r w:rsidR="000332BE" w:rsidRPr="0056429C">
              <w:rPr>
                <w:rFonts w:ascii="Times New Roman" w:eastAsia="Times New Roman" w:hAnsi="Times New Roman" w:cs="Times New Roman"/>
                <w:color w:val="000000"/>
                <w:sz w:val="14"/>
                <w:szCs w:val="16"/>
                <w:lang w:val="en-US" w:eastAsia="en-GB"/>
              </w:rPr>
              <w:t>ɛ</w:t>
            </w:r>
            <w:r w:rsidRPr="0056429C">
              <w:rPr>
                <w:rFonts w:ascii="Times New Roman" w:eastAsia="Times New Roman" w:hAnsi="Times New Roman" w:cs="Times New Roman"/>
                <w:color w:val="000000"/>
                <w:sz w:val="14"/>
                <w:szCs w:val="16"/>
                <w:lang w:val="en-US" w:eastAsia="en-GB"/>
              </w:rPr>
              <w:t xml:space="preserve">4 non-carriers and 15.8% (n=3) in </w:t>
            </w:r>
            <w:r w:rsidRPr="0056429C">
              <w:rPr>
                <w:rFonts w:ascii="Times New Roman" w:eastAsia="Times New Roman" w:hAnsi="Times New Roman" w:cs="Times New Roman"/>
                <w:i/>
                <w:color w:val="000000"/>
                <w:sz w:val="14"/>
                <w:szCs w:val="16"/>
                <w:lang w:val="en-US" w:eastAsia="en-GB"/>
              </w:rPr>
              <w:t>APOE</w:t>
            </w:r>
            <w:r w:rsidR="000332BE" w:rsidRPr="0056429C">
              <w:rPr>
                <w:rFonts w:ascii="Times New Roman" w:eastAsia="Times New Roman" w:hAnsi="Times New Roman" w:cs="Times New Roman"/>
                <w:color w:val="000000"/>
                <w:sz w:val="14"/>
                <w:szCs w:val="16"/>
                <w:lang w:val="en-US" w:eastAsia="en-GB"/>
              </w:rPr>
              <w:t>-ɛ4</w:t>
            </w:r>
            <w:r w:rsidRPr="0056429C">
              <w:rPr>
                <w:rFonts w:ascii="Times New Roman" w:eastAsia="Times New Roman" w:hAnsi="Times New Roman" w:cs="Times New Roman"/>
                <w:color w:val="000000"/>
                <w:sz w:val="14"/>
                <w:szCs w:val="16"/>
                <w:lang w:val="en-US" w:eastAsia="en-GB"/>
              </w:rPr>
              <w:t xml:space="preserve"> carriers after 1 year; and 28.9% (n=24) in </w:t>
            </w:r>
            <w:r w:rsidR="000332BE" w:rsidRPr="0056429C">
              <w:rPr>
                <w:rFonts w:ascii="Times New Roman" w:eastAsia="Times New Roman" w:hAnsi="Times New Roman" w:cs="Times New Roman"/>
                <w:i/>
                <w:color w:val="000000"/>
                <w:sz w:val="14"/>
                <w:szCs w:val="16"/>
                <w:lang w:val="en-US" w:eastAsia="en-GB"/>
              </w:rPr>
              <w:t>APOE</w:t>
            </w:r>
            <w:r w:rsidR="000332BE" w:rsidRPr="0056429C">
              <w:rPr>
                <w:rFonts w:ascii="Times New Roman" w:eastAsia="Times New Roman" w:hAnsi="Times New Roman" w:cs="Times New Roman"/>
                <w:color w:val="000000"/>
                <w:sz w:val="14"/>
                <w:szCs w:val="16"/>
                <w:lang w:val="en-US" w:eastAsia="en-GB"/>
              </w:rPr>
              <w:t xml:space="preserve">-ɛ4 </w:t>
            </w:r>
            <w:r w:rsidRPr="0056429C">
              <w:rPr>
                <w:rFonts w:ascii="Times New Roman" w:eastAsia="Times New Roman" w:hAnsi="Times New Roman" w:cs="Times New Roman"/>
                <w:color w:val="000000"/>
                <w:sz w:val="14"/>
                <w:szCs w:val="16"/>
                <w:lang w:val="en-US" w:eastAsia="en-GB"/>
              </w:rPr>
              <w:t xml:space="preserve">non-carriers and 36.8% (n=7) in </w:t>
            </w:r>
            <w:r w:rsidR="000332BE" w:rsidRPr="0056429C">
              <w:rPr>
                <w:rFonts w:ascii="Times New Roman" w:eastAsia="Times New Roman" w:hAnsi="Times New Roman" w:cs="Times New Roman"/>
                <w:i/>
                <w:color w:val="000000"/>
                <w:sz w:val="14"/>
                <w:szCs w:val="16"/>
                <w:lang w:val="en-US" w:eastAsia="en-GB"/>
              </w:rPr>
              <w:t>APOE</w:t>
            </w:r>
            <w:r w:rsidR="000332BE" w:rsidRPr="0056429C">
              <w:rPr>
                <w:rFonts w:ascii="Times New Roman" w:eastAsia="Times New Roman" w:hAnsi="Times New Roman" w:cs="Times New Roman"/>
                <w:color w:val="000000"/>
                <w:sz w:val="14"/>
                <w:szCs w:val="16"/>
                <w:lang w:val="en-US" w:eastAsia="en-GB"/>
              </w:rPr>
              <w:t xml:space="preserve">-ɛ4 </w:t>
            </w:r>
            <w:r w:rsidRPr="0056429C">
              <w:rPr>
                <w:rFonts w:ascii="Times New Roman" w:eastAsia="Times New Roman" w:hAnsi="Times New Roman" w:cs="Times New Roman"/>
                <w:color w:val="000000"/>
                <w:sz w:val="14"/>
                <w:szCs w:val="16"/>
                <w:lang w:val="en-US" w:eastAsia="en-GB"/>
              </w:rPr>
              <w:t xml:space="preserve">carriers after 3 years. </w:t>
            </w:r>
            <w:r w:rsidR="000332BE" w:rsidRPr="0056429C">
              <w:rPr>
                <w:rFonts w:ascii="Times New Roman" w:eastAsia="Times New Roman" w:hAnsi="Times New Roman" w:cs="Times New Roman"/>
                <w:color w:val="000000"/>
                <w:sz w:val="14"/>
                <w:szCs w:val="16"/>
                <w:lang w:val="en-US" w:eastAsia="en-GB"/>
              </w:rPr>
              <w:t>RAVLT= Rey Auditory-Verbal Learning Test; IR=immediate recall; DR=delayed recall; ROCF= Rey-</w:t>
            </w:r>
            <w:proofErr w:type="spellStart"/>
            <w:r w:rsidR="000332BE" w:rsidRPr="0056429C">
              <w:rPr>
                <w:rFonts w:ascii="Times New Roman" w:eastAsia="Times New Roman" w:hAnsi="Times New Roman" w:cs="Times New Roman"/>
                <w:color w:val="000000"/>
                <w:sz w:val="14"/>
                <w:szCs w:val="16"/>
                <w:lang w:val="en-US" w:eastAsia="en-GB"/>
              </w:rPr>
              <w:t>Osterrieth</w:t>
            </w:r>
            <w:proofErr w:type="spellEnd"/>
            <w:r w:rsidR="000332BE" w:rsidRPr="0056429C">
              <w:rPr>
                <w:rFonts w:ascii="Times New Roman" w:eastAsia="Times New Roman" w:hAnsi="Times New Roman" w:cs="Times New Roman"/>
                <w:color w:val="000000"/>
                <w:sz w:val="14"/>
                <w:szCs w:val="16"/>
                <w:lang w:val="en-US" w:eastAsia="en-GB"/>
              </w:rPr>
              <w:t xml:space="preserve"> Complex Figure Test; IGT= Iowa Gambling Task; SDMT= Symbol Digit Modalities Test; CPT=Conner’s Continuous Performance Test; HRT= hit reaction time. </w:t>
            </w:r>
            <w:r w:rsidR="000332BE" w:rsidRPr="0056429C">
              <w:rPr>
                <w:rFonts w:ascii="Times New Roman" w:eastAsia="Times New Roman" w:hAnsi="Times New Roman" w:cs="Times New Roman"/>
                <w:color w:val="000000"/>
                <w:sz w:val="14"/>
                <w:szCs w:val="16"/>
                <w:vertAlign w:val="superscript"/>
                <w:lang w:val="en-US" w:eastAsia="en-GB"/>
              </w:rPr>
              <w:t>1</w:t>
            </w:r>
            <w:r w:rsidR="000332BE" w:rsidRPr="0056429C">
              <w:rPr>
                <w:rFonts w:ascii="Times New Roman" w:eastAsia="Times New Roman" w:hAnsi="Times New Roman" w:cs="Times New Roman"/>
                <w:color w:val="000000"/>
                <w:sz w:val="14"/>
                <w:szCs w:val="16"/>
                <w:lang w:val="en-US" w:eastAsia="en-GB"/>
              </w:rPr>
              <w:t xml:space="preserve">Ordered quantile normalization transformation was applied to estimate sex differences in the ROCF copy and CPT omissions, and to create Z scores of these tests to include them in the executive functioning and global cognition composites. </w:t>
            </w:r>
            <w:r w:rsidR="000332BE" w:rsidRPr="0056429C">
              <w:rPr>
                <w:rFonts w:ascii="Times New Roman" w:eastAsia="Times New Roman" w:hAnsi="Times New Roman" w:cs="Times New Roman"/>
                <w:color w:val="000000"/>
                <w:sz w:val="14"/>
                <w:szCs w:val="16"/>
                <w:vertAlign w:val="superscript"/>
                <w:lang w:val="en-US" w:eastAsia="en-GB"/>
              </w:rPr>
              <w:t>2</w:t>
            </w:r>
            <w:r w:rsidR="000332BE" w:rsidRPr="0056429C">
              <w:rPr>
                <w:rFonts w:ascii="Times New Roman" w:eastAsia="Times New Roman" w:hAnsi="Times New Roman" w:cs="Times New Roman"/>
                <w:color w:val="000000"/>
                <w:sz w:val="14"/>
                <w:szCs w:val="16"/>
                <w:lang w:val="en-US" w:eastAsia="en-GB"/>
              </w:rPr>
              <w:t xml:space="preserve">Higher scores in the CPT indicate lower cognitive performance. The effect size of cognitive changes in </w:t>
            </w:r>
            <w:r w:rsidR="002026B1" w:rsidRPr="0056429C">
              <w:rPr>
                <w:rFonts w:ascii="Times New Roman" w:eastAsia="Times New Roman" w:hAnsi="Times New Roman" w:cs="Times New Roman"/>
                <w:i/>
                <w:color w:val="000000"/>
                <w:sz w:val="14"/>
                <w:szCs w:val="16"/>
                <w:lang w:val="en-US" w:eastAsia="en-GB"/>
              </w:rPr>
              <w:t>APOE</w:t>
            </w:r>
            <w:r w:rsidR="002026B1" w:rsidRPr="0056429C">
              <w:rPr>
                <w:rFonts w:ascii="Times New Roman" w:eastAsia="Times New Roman" w:hAnsi="Times New Roman" w:cs="Times New Roman"/>
                <w:color w:val="000000"/>
                <w:sz w:val="14"/>
                <w:szCs w:val="16"/>
                <w:lang w:val="en-US" w:eastAsia="en-GB"/>
              </w:rPr>
              <w:t>-ɛ4 carriers and non-carriers</w:t>
            </w:r>
            <w:r w:rsidR="000332BE" w:rsidRPr="0056429C">
              <w:rPr>
                <w:rFonts w:ascii="Times New Roman" w:eastAsia="Times New Roman" w:hAnsi="Times New Roman" w:cs="Times New Roman"/>
                <w:color w:val="000000"/>
                <w:sz w:val="14"/>
                <w:szCs w:val="16"/>
                <w:lang w:val="en-US" w:eastAsia="en-GB"/>
              </w:rPr>
              <w:t xml:space="preserve">, and of differences in cognitive change between </w:t>
            </w:r>
            <w:r w:rsidR="002026B1" w:rsidRPr="0056429C">
              <w:rPr>
                <w:rFonts w:ascii="Times New Roman" w:eastAsia="Times New Roman" w:hAnsi="Times New Roman" w:cs="Times New Roman"/>
                <w:i/>
                <w:color w:val="000000"/>
                <w:sz w:val="14"/>
                <w:szCs w:val="16"/>
                <w:lang w:val="en-US" w:eastAsia="en-GB"/>
              </w:rPr>
              <w:t>APOE</w:t>
            </w:r>
            <w:r w:rsidR="002026B1" w:rsidRPr="0056429C">
              <w:rPr>
                <w:rFonts w:ascii="Times New Roman" w:eastAsia="Times New Roman" w:hAnsi="Times New Roman" w:cs="Times New Roman"/>
                <w:color w:val="000000"/>
                <w:sz w:val="14"/>
                <w:szCs w:val="16"/>
                <w:lang w:val="en-US" w:eastAsia="en-GB"/>
              </w:rPr>
              <w:t xml:space="preserve"> genotypes</w:t>
            </w:r>
            <w:r w:rsidR="000332BE" w:rsidRPr="0056429C">
              <w:rPr>
                <w:rFonts w:ascii="Times New Roman" w:eastAsia="Times New Roman" w:hAnsi="Times New Roman" w:cs="Times New Roman"/>
                <w:color w:val="000000"/>
                <w:sz w:val="14"/>
                <w:szCs w:val="16"/>
                <w:lang w:val="en-US" w:eastAsia="en-GB"/>
              </w:rPr>
              <w:t xml:space="preserve">, was estimated with the Cohen’s d, with cut-offs for interpretation of very small (Cohen's d&lt; 0.2); small (Cohen's d (0.2-0.5)); medium (Cohen's d (0.5-0.8)); large (Cohen's d (0.8-1.2)); and very large (Cohen's d≥ 1.2). A positive value of the Cohen’s d effect size of </w:t>
            </w:r>
            <w:r w:rsidR="00D909AD" w:rsidRPr="0056429C">
              <w:rPr>
                <w:rFonts w:ascii="Times New Roman" w:eastAsia="Times New Roman" w:hAnsi="Times New Roman" w:cs="Times New Roman"/>
                <w:i/>
                <w:color w:val="000000"/>
                <w:sz w:val="14"/>
                <w:szCs w:val="16"/>
                <w:lang w:val="en-US" w:eastAsia="en-GB"/>
              </w:rPr>
              <w:t>APOE</w:t>
            </w:r>
            <w:r w:rsidR="000332BE" w:rsidRPr="0056429C">
              <w:rPr>
                <w:rFonts w:ascii="Times New Roman" w:eastAsia="Times New Roman" w:hAnsi="Times New Roman" w:cs="Times New Roman"/>
                <w:color w:val="000000"/>
                <w:sz w:val="14"/>
                <w:szCs w:val="16"/>
                <w:lang w:val="en-US" w:eastAsia="en-GB"/>
              </w:rPr>
              <w:t xml:space="preserve"> differences indicates the effect is in favor of </w:t>
            </w:r>
            <w:r w:rsidR="000332BE" w:rsidRPr="0056429C">
              <w:rPr>
                <w:rFonts w:ascii="Times New Roman" w:eastAsia="Times New Roman" w:hAnsi="Times New Roman" w:cs="Times New Roman"/>
                <w:i/>
                <w:color w:val="000000"/>
                <w:sz w:val="14"/>
                <w:szCs w:val="16"/>
                <w:lang w:val="en-US" w:eastAsia="en-GB"/>
              </w:rPr>
              <w:t>APOE</w:t>
            </w:r>
            <w:r w:rsidR="000332BE" w:rsidRPr="0056429C">
              <w:rPr>
                <w:rFonts w:ascii="Times New Roman" w:eastAsia="Times New Roman" w:hAnsi="Times New Roman" w:cs="Times New Roman"/>
                <w:color w:val="000000"/>
                <w:sz w:val="14"/>
                <w:szCs w:val="16"/>
                <w:lang w:val="en-US" w:eastAsia="en-GB"/>
              </w:rPr>
              <w:t xml:space="preserve">- ɛ4 carriers, except for CPT scores. </w:t>
            </w:r>
            <w:r w:rsidR="000332BE" w:rsidRPr="0056429C">
              <w:rPr>
                <w:rFonts w:ascii="Times New Roman" w:eastAsia="Times New Roman" w:hAnsi="Times New Roman" w:cs="Times New Roman"/>
                <w:color w:val="000000"/>
                <w:sz w:val="14"/>
                <w:szCs w:val="16"/>
                <w:vertAlign w:val="superscript"/>
                <w:lang w:val="en-US" w:eastAsia="en-GB"/>
              </w:rPr>
              <w:t>#</w:t>
            </w:r>
            <w:r w:rsidR="000332BE" w:rsidRPr="0056429C">
              <w:rPr>
                <w:rFonts w:ascii="Times New Roman" w:eastAsia="Times New Roman" w:hAnsi="Times New Roman" w:cs="Times New Roman"/>
                <w:color w:val="000000"/>
                <w:sz w:val="14"/>
                <w:szCs w:val="16"/>
                <w:lang w:val="en-US" w:eastAsia="en-GB"/>
              </w:rPr>
              <w:t xml:space="preserve">Linear mixed effects models were used to analyze cognitive changes by </w:t>
            </w:r>
            <w:r w:rsidR="000332BE" w:rsidRPr="0056429C">
              <w:rPr>
                <w:rFonts w:ascii="Times New Roman" w:eastAsia="Times New Roman" w:hAnsi="Times New Roman" w:cs="Times New Roman"/>
                <w:i/>
                <w:color w:val="000000"/>
                <w:sz w:val="14"/>
                <w:szCs w:val="16"/>
                <w:lang w:val="en-US" w:eastAsia="en-GB"/>
              </w:rPr>
              <w:t>APOE</w:t>
            </w:r>
            <w:r w:rsidR="000332BE" w:rsidRPr="0056429C">
              <w:rPr>
                <w:rFonts w:ascii="Times New Roman" w:eastAsia="Times New Roman" w:hAnsi="Times New Roman" w:cs="Times New Roman"/>
                <w:color w:val="000000"/>
                <w:sz w:val="14"/>
                <w:szCs w:val="16"/>
                <w:lang w:val="en-US" w:eastAsia="en-GB"/>
              </w:rPr>
              <w:t xml:space="preserve"> genotype, and were adjusted by</w:t>
            </w:r>
            <w:r w:rsidR="000332BE" w:rsidRPr="0056429C">
              <w:rPr>
                <w:rFonts w:ascii="Times New Roman" w:eastAsia="Times New Roman" w:hAnsi="Times New Roman" w:cs="Times New Roman"/>
                <w:i/>
                <w:color w:val="000000"/>
                <w:sz w:val="14"/>
                <w:szCs w:val="16"/>
                <w:lang w:val="en-US" w:eastAsia="en-GB"/>
              </w:rPr>
              <w:t xml:space="preserve"> </w:t>
            </w:r>
            <w:r w:rsidR="000332BE" w:rsidRPr="0056429C">
              <w:rPr>
                <w:rFonts w:ascii="Times New Roman" w:eastAsia="Times New Roman" w:hAnsi="Times New Roman" w:cs="Times New Roman"/>
                <w:color w:val="000000"/>
                <w:sz w:val="14"/>
                <w:szCs w:val="16"/>
                <w:lang w:val="en-US" w:eastAsia="en-GB"/>
              </w:rPr>
              <w:t xml:space="preserve">gender, age, smoking status and use of lipid-lowering agents. </w:t>
            </w:r>
            <w:r w:rsidR="000332BE" w:rsidRPr="0056429C">
              <w:rPr>
                <w:rFonts w:ascii="Times New Roman" w:eastAsia="Times New Roman" w:hAnsi="Times New Roman" w:cs="Times New Roman"/>
                <w:color w:val="000000"/>
                <w:sz w:val="14"/>
                <w:szCs w:val="16"/>
                <w:vertAlign w:val="superscript"/>
                <w:lang w:val="en-US" w:eastAsia="en-GB"/>
              </w:rPr>
              <w:t>*</w:t>
            </w:r>
            <w:r w:rsidR="000332BE" w:rsidRPr="0056429C">
              <w:rPr>
                <w:rFonts w:ascii="Times New Roman" w:eastAsia="Times New Roman" w:hAnsi="Times New Roman" w:cs="Times New Roman"/>
                <w:color w:val="000000"/>
                <w:sz w:val="14"/>
                <w:szCs w:val="16"/>
                <w:lang w:val="en-US" w:eastAsia="en-GB"/>
              </w:rPr>
              <w:t xml:space="preserve">ANCOVA models were used to analyze </w:t>
            </w:r>
            <w:r w:rsidR="000332BE" w:rsidRPr="0056429C">
              <w:rPr>
                <w:rFonts w:ascii="Times New Roman" w:eastAsia="Times New Roman" w:hAnsi="Times New Roman" w:cs="Times New Roman"/>
                <w:i/>
                <w:color w:val="000000"/>
                <w:sz w:val="14"/>
                <w:szCs w:val="16"/>
                <w:lang w:val="en-US" w:eastAsia="en-GB"/>
              </w:rPr>
              <w:t>APOE</w:t>
            </w:r>
            <w:r w:rsidR="000332BE" w:rsidRPr="0056429C">
              <w:rPr>
                <w:rFonts w:ascii="Times New Roman" w:eastAsia="Times New Roman" w:hAnsi="Times New Roman" w:cs="Times New Roman"/>
                <w:color w:val="000000"/>
                <w:sz w:val="14"/>
                <w:szCs w:val="16"/>
                <w:lang w:val="en-US" w:eastAsia="en-GB"/>
              </w:rPr>
              <w:t xml:space="preserve"> differences in cognitive change with respect to baseline. These models used as outcome variables the changes from baseline to 1 year or 3 years, and included </w:t>
            </w:r>
            <w:r w:rsidR="000332BE" w:rsidRPr="0056429C">
              <w:rPr>
                <w:rFonts w:ascii="Times New Roman" w:eastAsia="Times New Roman" w:hAnsi="Times New Roman" w:cs="Times New Roman"/>
                <w:i/>
                <w:color w:val="000000"/>
                <w:sz w:val="14"/>
                <w:szCs w:val="16"/>
                <w:lang w:val="en-US" w:eastAsia="en-GB"/>
              </w:rPr>
              <w:t>APOE</w:t>
            </w:r>
            <w:r w:rsidR="000332BE" w:rsidRPr="0056429C">
              <w:rPr>
                <w:rFonts w:ascii="Times New Roman" w:eastAsia="Times New Roman" w:hAnsi="Times New Roman" w:cs="Times New Roman"/>
                <w:color w:val="000000"/>
                <w:sz w:val="14"/>
                <w:szCs w:val="16"/>
                <w:lang w:val="en-US" w:eastAsia="en-GB"/>
              </w:rPr>
              <w:t xml:space="preserve"> genotype as an independent variable adjusting for the baseline score, gender, age, smoking status and use of lipid-lowering agents. A positive value of modeled differences (β, 95%CI) indicates the effect is in favor of </w:t>
            </w:r>
            <w:r w:rsidR="000332BE" w:rsidRPr="0056429C">
              <w:rPr>
                <w:rFonts w:ascii="Times New Roman" w:eastAsia="Times New Roman" w:hAnsi="Times New Roman" w:cs="Times New Roman"/>
                <w:i/>
                <w:color w:val="000000"/>
                <w:sz w:val="14"/>
                <w:szCs w:val="16"/>
                <w:lang w:val="en-US" w:eastAsia="en-GB"/>
              </w:rPr>
              <w:t>APOE</w:t>
            </w:r>
            <w:r w:rsidR="000332BE" w:rsidRPr="0056429C">
              <w:rPr>
                <w:rFonts w:ascii="Times New Roman" w:eastAsia="Times New Roman" w:hAnsi="Times New Roman" w:cs="Times New Roman"/>
                <w:color w:val="000000"/>
                <w:sz w:val="14"/>
                <w:szCs w:val="16"/>
                <w:lang w:val="en-US" w:eastAsia="en-GB"/>
              </w:rPr>
              <w:t>-ɛ4 carriers, except for the CPT scores. Bold values denote statistical significance at the p &lt; 0.05 level.</w:t>
            </w:r>
          </w:p>
        </w:tc>
      </w:tr>
    </w:tbl>
    <w:p w14:paraId="78F89E23" w14:textId="76351857" w:rsidR="00262B32" w:rsidRPr="0056429C" w:rsidRDefault="00262B32" w:rsidP="00262B32">
      <w:pPr>
        <w:rPr>
          <w:rFonts w:ascii="Times New Roman" w:eastAsia="Times New Roman" w:hAnsi="Times New Roman" w:cs="Times New Roman"/>
          <w:bCs/>
          <w:i/>
          <w:color w:val="000000"/>
          <w:sz w:val="16"/>
          <w:szCs w:val="18"/>
          <w:lang w:val="en-US" w:eastAsia="es-ES"/>
        </w:rPr>
      </w:pPr>
      <w:r w:rsidRPr="0056429C">
        <w:rPr>
          <w:rFonts w:ascii="Times New Roman" w:eastAsia="Times New Roman" w:hAnsi="Times New Roman" w:cs="Times New Roman"/>
          <w:bCs/>
          <w:i/>
          <w:color w:val="000000"/>
          <w:sz w:val="16"/>
          <w:szCs w:val="18"/>
          <w:lang w:val="en-US" w:eastAsia="es-ES"/>
        </w:rPr>
        <w:br w:type="page"/>
      </w:r>
    </w:p>
    <w:p w14:paraId="2CD3B6C0" w14:textId="3E15A870" w:rsidR="00C56C3D" w:rsidRPr="0056429C" w:rsidRDefault="00C56C3D">
      <w:pPr>
        <w:rPr>
          <w:rFonts w:ascii="Times New Roman" w:eastAsia="Times New Roman" w:hAnsi="Times New Roman" w:cs="Times New Roman"/>
          <w:bCs/>
          <w:i/>
          <w:color w:val="000000"/>
          <w:sz w:val="16"/>
          <w:szCs w:val="18"/>
          <w:lang w:val="en-US" w:eastAsia="es-ES"/>
        </w:rPr>
      </w:pPr>
    </w:p>
    <w:tbl>
      <w:tblPr>
        <w:tblW w:w="4827" w:type="pct"/>
        <w:tblInd w:w="426" w:type="dxa"/>
        <w:tblLook w:val="04A0" w:firstRow="1" w:lastRow="0" w:firstColumn="1" w:lastColumn="0" w:noHBand="0" w:noVBand="1"/>
      </w:tblPr>
      <w:tblGrid>
        <w:gridCol w:w="2343"/>
        <w:gridCol w:w="1752"/>
        <w:gridCol w:w="2605"/>
        <w:gridCol w:w="1752"/>
        <w:gridCol w:w="2602"/>
        <w:gridCol w:w="2210"/>
        <w:gridCol w:w="1872"/>
      </w:tblGrid>
      <w:tr w:rsidR="00C56C3D" w:rsidRPr="0056429C" w14:paraId="1EB9F79C" w14:textId="77777777" w:rsidTr="00C56C3D">
        <w:trPr>
          <w:trHeight w:val="310"/>
        </w:trPr>
        <w:tc>
          <w:tcPr>
            <w:tcW w:w="5000" w:type="pct"/>
            <w:gridSpan w:val="7"/>
            <w:tcBorders>
              <w:top w:val="nil"/>
              <w:left w:val="nil"/>
              <w:bottom w:val="single" w:sz="4" w:space="0" w:color="auto"/>
              <w:right w:val="nil"/>
            </w:tcBorders>
            <w:shd w:val="clear" w:color="auto" w:fill="auto"/>
            <w:noWrap/>
            <w:vAlign w:val="bottom"/>
            <w:hideMark/>
          </w:tcPr>
          <w:p w14:paraId="49A6CAAC" w14:textId="42A208A8" w:rsidR="00C56C3D" w:rsidRPr="0056429C" w:rsidRDefault="002026B1" w:rsidP="002026B1">
            <w:pPr>
              <w:pStyle w:val="Ttulo2"/>
              <w:rPr>
                <w:rFonts w:ascii="Calibri" w:eastAsia="Times New Roman" w:hAnsi="Calibri" w:cs="Calibri"/>
                <w:color w:val="000000"/>
              </w:rPr>
            </w:pPr>
            <w:bookmarkStart w:id="8" w:name="_Toc164239258"/>
            <w:r w:rsidRPr="0056429C">
              <w:t xml:space="preserve">Supplementary Table </w:t>
            </w:r>
            <w:r w:rsidR="00FA5FA0" w:rsidRPr="0056429C">
              <w:t>6</w:t>
            </w:r>
            <w:r w:rsidRPr="0056429C">
              <w:t xml:space="preserve">. Differences in baseline concentrations of eCBs and NAEs by </w:t>
            </w:r>
            <w:r w:rsidRPr="0056429C">
              <w:rPr>
                <w:rFonts w:eastAsia="Times New Roman"/>
                <w:bCs/>
                <w:i/>
                <w:color w:val="000000"/>
              </w:rPr>
              <w:t>APOE</w:t>
            </w:r>
            <w:r w:rsidRPr="0056429C">
              <w:rPr>
                <w:rFonts w:eastAsia="Times New Roman"/>
                <w:bCs/>
                <w:color w:val="000000"/>
              </w:rPr>
              <w:t>-</w:t>
            </w:r>
            <w:r w:rsidRPr="0056429C">
              <w:rPr>
                <w:rFonts w:ascii="Calibri" w:eastAsia="Times New Roman" w:hAnsi="Calibri" w:cs="Calibri"/>
                <w:bCs/>
                <w:color w:val="000000"/>
              </w:rPr>
              <w:t>ɛ</w:t>
            </w:r>
            <w:r w:rsidRPr="0056429C">
              <w:rPr>
                <w:rFonts w:eastAsia="Times New Roman"/>
                <w:bCs/>
                <w:color w:val="000000"/>
              </w:rPr>
              <w:t>4 genotype</w:t>
            </w:r>
            <w:bookmarkEnd w:id="8"/>
          </w:p>
        </w:tc>
      </w:tr>
      <w:tr w:rsidR="00C56C3D" w:rsidRPr="0056429C" w14:paraId="1F8FB03A" w14:textId="77777777" w:rsidTr="00C56C3D">
        <w:trPr>
          <w:trHeight w:val="310"/>
        </w:trPr>
        <w:tc>
          <w:tcPr>
            <w:tcW w:w="777" w:type="pct"/>
            <w:tcBorders>
              <w:top w:val="nil"/>
              <w:left w:val="single" w:sz="4" w:space="0" w:color="auto"/>
              <w:bottom w:val="nil"/>
              <w:right w:val="nil"/>
            </w:tcBorders>
            <w:shd w:val="clear" w:color="auto" w:fill="auto"/>
            <w:noWrap/>
            <w:vAlign w:val="bottom"/>
            <w:hideMark/>
          </w:tcPr>
          <w:p w14:paraId="5F5CEE51" w14:textId="77777777" w:rsidR="00C56C3D" w:rsidRPr="0056429C" w:rsidRDefault="00C56C3D" w:rsidP="00C56C3D">
            <w:pPr>
              <w:spacing w:after="0" w:line="240" w:lineRule="auto"/>
              <w:rPr>
                <w:rFonts w:ascii="Times New Roman" w:eastAsia="Times New Roman" w:hAnsi="Times New Roman" w:cs="Times New Roman"/>
                <w:b/>
                <w:bCs/>
                <w:color w:val="000000"/>
                <w:sz w:val="20"/>
                <w:szCs w:val="18"/>
                <w:lang w:val="en-GB" w:eastAsia="en-GB"/>
              </w:rPr>
            </w:pPr>
            <w:r w:rsidRPr="0056429C">
              <w:rPr>
                <w:rFonts w:ascii="Times New Roman" w:eastAsia="Times New Roman" w:hAnsi="Times New Roman" w:cs="Times New Roman"/>
                <w:b/>
                <w:bCs/>
                <w:color w:val="000000"/>
                <w:sz w:val="20"/>
                <w:szCs w:val="18"/>
                <w:lang w:val="en-GB" w:eastAsia="en-GB"/>
              </w:rPr>
              <w:t> </w:t>
            </w:r>
          </w:p>
        </w:tc>
        <w:tc>
          <w:tcPr>
            <w:tcW w:w="1440" w:type="pct"/>
            <w:gridSpan w:val="2"/>
            <w:tcBorders>
              <w:top w:val="single" w:sz="4" w:space="0" w:color="auto"/>
              <w:left w:val="single" w:sz="4" w:space="0" w:color="auto"/>
              <w:bottom w:val="nil"/>
              <w:right w:val="single" w:sz="4" w:space="0" w:color="000000"/>
            </w:tcBorders>
            <w:shd w:val="clear" w:color="auto" w:fill="auto"/>
            <w:noWrap/>
            <w:vAlign w:val="center"/>
            <w:hideMark/>
          </w:tcPr>
          <w:p w14:paraId="0B2F80AE" w14:textId="77777777" w:rsidR="00C56C3D" w:rsidRPr="0056429C" w:rsidRDefault="00C56C3D" w:rsidP="00C56C3D">
            <w:pPr>
              <w:spacing w:after="0" w:line="240" w:lineRule="auto"/>
              <w:jc w:val="center"/>
              <w:rPr>
                <w:rFonts w:ascii="Times New Roman" w:eastAsia="Times New Roman" w:hAnsi="Times New Roman" w:cs="Times New Roman"/>
                <w:b/>
                <w:bCs/>
                <w:color w:val="000000"/>
                <w:sz w:val="20"/>
                <w:szCs w:val="18"/>
                <w:lang w:val="en-GB" w:eastAsia="en-GB"/>
              </w:rPr>
            </w:pPr>
            <w:r w:rsidRPr="0056429C">
              <w:rPr>
                <w:rFonts w:ascii="Times New Roman" w:eastAsia="Times New Roman" w:hAnsi="Times New Roman" w:cs="Times New Roman"/>
                <w:b/>
                <w:bCs/>
                <w:color w:val="000000"/>
                <w:sz w:val="20"/>
                <w:szCs w:val="18"/>
                <w:lang w:val="en-GB" w:eastAsia="en-GB"/>
              </w:rPr>
              <w:t>APOE-ɛ4 non-carriers (n=83)</w:t>
            </w:r>
          </w:p>
        </w:tc>
        <w:tc>
          <w:tcPr>
            <w:tcW w:w="1439" w:type="pct"/>
            <w:gridSpan w:val="2"/>
            <w:tcBorders>
              <w:top w:val="single" w:sz="4" w:space="0" w:color="auto"/>
              <w:left w:val="nil"/>
              <w:bottom w:val="nil"/>
              <w:right w:val="single" w:sz="4" w:space="0" w:color="000000"/>
            </w:tcBorders>
            <w:shd w:val="clear" w:color="auto" w:fill="auto"/>
            <w:noWrap/>
            <w:vAlign w:val="center"/>
            <w:hideMark/>
          </w:tcPr>
          <w:p w14:paraId="3868523A" w14:textId="77777777" w:rsidR="00C56C3D" w:rsidRPr="0056429C" w:rsidRDefault="00C56C3D" w:rsidP="00C56C3D">
            <w:pPr>
              <w:spacing w:after="0" w:line="240" w:lineRule="auto"/>
              <w:jc w:val="center"/>
              <w:rPr>
                <w:rFonts w:ascii="Times New Roman" w:eastAsia="Times New Roman" w:hAnsi="Times New Roman" w:cs="Times New Roman"/>
                <w:b/>
                <w:bCs/>
                <w:color w:val="000000"/>
                <w:sz w:val="20"/>
                <w:szCs w:val="18"/>
                <w:lang w:val="en-GB" w:eastAsia="en-GB"/>
              </w:rPr>
            </w:pPr>
            <w:r w:rsidRPr="0056429C">
              <w:rPr>
                <w:rFonts w:ascii="Times New Roman" w:eastAsia="Times New Roman" w:hAnsi="Times New Roman" w:cs="Times New Roman"/>
                <w:b/>
                <w:bCs/>
                <w:color w:val="000000"/>
                <w:sz w:val="20"/>
                <w:szCs w:val="18"/>
                <w:lang w:val="en-GB" w:eastAsia="en-GB"/>
              </w:rPr>
              <w:t>APOE-ɛ4 carriers (n=19)</w:t>
            </w:r>
          </w:p>
        </w:tc>
        <w:tc>
          <w:tcPr>
            <w:tcW w:w="1344" w:type="pct"/>
            <w:gridSpan w:val="2"/>
            <w:tcBorders>
              <w:top w:val="single" w:sz="4" w:space="0" w:color="auto"/>
              <w:left w:val="nil"/>
              <w:bottom w:val="nil"/>
              <w:right w:val="single" w:sz="4" w:space="0" w:color="000000"/>
            </w:tcBorders>
            <w:shd w:val="clear" w:color="auto" w:fill="auto"/>
            <w:noWrap/>
            <w:vAlign w:val="center"/>
            <w:hideMark/>
          </w:tcPr>
          <w:p w14:paraId="15274BB2" w14:textId="77777777" w:rsidR="00C56C3D" w:rsidRPr="0056429C" w:rsidRDefault="00C56C3D" w:rsidP="00C56C3D">
            <w:pPr>
              <w:spacing w:after="0" w:line="240" w:lineRule="auto"/>
              <w:jc w:val="center"/>
              <w:rPr>
                <w:rFonts w:ascii="Times New Roman" w:eastAsia="Times New Roman" w:hAnsi="Times New Roman" w:cs="Times New Roman"/>
                <w:b/>
                <w:bCs/>
                <w:color w:val="000000"/>
                <w:sz w:val="20"/>
                <w:szCs w:val="18"/>
                <w:lang w:val="en-GB" w:eastAsia="en-GB"/>
              </w:rPr>
            </w:pPr>
            <w:r w:rsidRPr="0056429C">
              <w:rPr>
                <w:rFonts w:ascii="Times New Roman" w:eastAsia="Times New Roman" w:hAnsi="Times New Roman" w:cs="Times New Roman"/>
                <w:b/>
                <w:bCs/>
                <w:color w:val="000000"/>
                <w:sz w:val="20"/>
                <w:szCs w:val="18"/>
                <w:lang w:val="en-GB" w:eastAsia="en-GB"/>
              </w:rPr>
              <w:t xml:space="preserve">Differences by </w:t>
            </w:r>
            <w:r w:rsidRPr="0056429C">
              <w:rPr>
                <w:rFonts w:ascii="Times New Roman" w:eastAsia="Times New Roman" w:hAnsi="Times New Roman" w:cs="Times New Roman"/>
                <w:b/>
                <w:bCs/>
                <w:i/>
                <w:color w:val="000000"/>
                <w:sz w:val="20"/>
                <w:szCs w:val="18"/>
                <w:lang w:val="en-GB" w:eastAsia="en-GB"/>
              </w:rPr>
              <w:t>APOE</w:t>
            </w:r>
            <w:r w:rsidRPr="0056429C">
              <w:rPr>
                <w:rFonts w:ascii="Times New Roman" w:eastAsia="Times New Roman" w:hAnsi="Times New Roman" w:cs="Times New Roman"/>
                <w:b/>
                <w:bCs/>
                <w:color w:val="000000"/>
                <w:sz w:val="20"/>
                <w:szCs w:val="18"/>
                <w:lang w:val="en-GB" w:eastAsia="en-GB"/>
              </w:rPr>
              <w:t xml:space="preserve"> genotype </w:t>
            </w:r>
            <w:r w:rsidRPr="0056429C">
              <w:rPr>
                <w:rFonts w:ascii="Times New Roman" w:eastAsia="Times New Roman" w:hAnsi="Times New Roman" w:cs="Times New Roman"/>
                <w:b/>
                <w:bCs/>
                <w:color w:val="000000"/>
                <w:sz w:val="20"/>
                <w:szCs w:val="18"/>
                <w:lang w:val="en-GB" w:eastAsia="en-GB"/>
              </w:rPr>
              <w:br/>
            </w:r>
            <w:r w:rsidRPr="0056429C">
              <w:rPr>
                <w:rFonts w:ascii="Times New Roman" w:eastAsia="Times New Roman" w:hAnsi="Times New Roman" w:cs="Times New Roman"/>
                <w:i/>
                <w:iCs/>
                <w:color w:val="000000"/>
                <w:sz w:val="20"/>
                <w:szCs w:val="18"/>
                <w:lang w:val="en-GB" w:eastAsia="en-GB"/>
              </w:rPr>
              <w:t>(Ref = APOE-ɛ4 non-carriers)</w:t>
            </w:r>
          </w:p>
        </w:tc>
      </w:tr>
      <w:tr w:rsidR="00C56C3D" w:rsidRPr="0056429C" w14:paraId="49779E36" w14:textId="77777777" w:rsidTr="00C56C3D">
        <w:trPr>
          <w:trHeight w:val="310"/>
        </w:trPr>
        <w:tc>
          <w:tcPr>
            <w:tcW w:w="777" w:type="pct"/>
            <w:tcBorders>
              <w:top w:val="nil"/>
              <w:left w:val="single" w:sz="4" w:space="0" w:color="auto"/>
              <w:bottom w:val="single" w:sz="4" w:space="0" w:color="auto"/>
              <w:right w:val="nil"/>
            </w:tcBorders>
            <w:shd w:val="clear" w:color="auto" w:fill="auto"/>
            <w:noWrap/>
            <w:vAlign w:val="bottom"/>
            <w:hideMark/>
          </w:tcPr>
          <w:p w14:paraId="66685C43" w14:textId="77777777" w:rsidR="00C56C3D" w:rsidRPr="0056429C" w:rsidRDefault="00C56C3D" w:rsidP="00C56C3D">
            <w:pPr>
              <w:spacing w:after="0" w:line="240" w:lineRule="auto"/>
              <w:rPr>
                <w:rFonts w:ascii="Times New Roman" w:eastAsia="Times New Roman" w:hAnsi="Times New Roman" w:cs="Times New Roman"/>
                <w:b/>
                <w:bCs/>
                <w:color w:val="000000"/>
                <w:sz w:val="20"/>
                <w:szCs w:val="18"/>
                <w:lang w:val="en-GB" w:eastAsia="en-GB"/>
              </w:rPr>
            </w:pPr>
            <w:r w:rsidRPr="0056429C">
              <w:rPr>
                <w:rFonts w:ascii="Times New Roman" w:eastAsia="Times New Roman" w:hAnsi="Times New Roman" w:cs="Times New Roman"/>
                <w:b/>
                <w:bCs/>
                <w:color w:val="000000"/>
                <w:sz w:val="20"/>
                <w:szCs w:val="18"/>
                <w:lang w:val="en-GB" w:eastAsia="en-GB"/>
              </w:rPr>
              <w:t>Compound</w:t>
            </w:r>
          </w:p>
        </w:tc>
        <w:tc>
          <w:tcPr>
            <w:tcW w:w="571" w:type="pct"/>
            <w:tcBorders>
              <w:top w:val="nil"/>
              <w:left w:val="single" w:sz="4" w:space="0" w:color="auto"/>
              <w:bottom w:val="single" w:sz="4" w:space="0" w:color="auto"/>
              <w:right w:val="nil"/>
            </w:tcBorders>
            <w:shd w:val="clear" w:color="auto" w:fill="auto"/>
            <w:noWrap/>
            <w:vAlign w:val="center"/>
            <w:hideMark/>
          </w:tcPr>
          <w:p w14:paraId="4CA86336" w14:textId="77777777" w:rsidR="00C56C3D" w:rsidRPr="0056429C" w:rsidRDefault="00C56C3D" w:rsidP="00C56C3D">
            <w:pPr>
              <w:spacing w:after="0" w:line="240" w:lineRule="auto"/>
              <w:jc w:val="center"/>
              <w:rPr>
                <w:rFonts w:ascii="Times New Roman" w:eastAsia="Times New Roman" w:hAnsi="Times New Roman" w:cs="Times New Roman"/>
                <w:b/>
                <w:bCs/>
                <w:color w:val="000000"/>
                <w:sz w:val="20"/>
                <w:szCs w:val="18"/>
                <w:lang w:val="en-GB" w:eastAsia="en-GB"/>
              </w:rPr>
            </w:pPr>
            <w:r w:rsidRPr="0056429C">
              <w:rPr>
                <w:rFonts w:ascii="Times New Roman" w:eastAsia="Times New Roman" w:hAnsi="Times New Roman" w:cs="Times New Roman"/>
                <w:b/>
                <w:bCs/>
                <w:color w:val="000000"/>
                <w:sz w:val="20"/>
                <w:szCs w:val="18"/>
                <w:lang w:val="en-US" w:eastAsia="en-GB"/>
              </w:rPr>
              <w:t>Mean (SD)</w:t>
            </w:r>
          </w:p>
        </w:tc>
        <w:tc>
          <w:tcPr>
            <w:tcW w:w="869" w:type="pct"/>
            <w:tcBorders>
              <w:top w:val="nil"/>
              <w:left w:val="nil"/>
              <w:bottom w:val="single" w:sz="4" w:space="0" w:color="auto"/>
              <w:right w:val="single" w:sz="4" w:space="0" w:color="auto"/>
            </w:tcBorders>
            <w:shd w:val="clear" w:color="auto" w:fill="auto"/>
            <w:noWrap/>
            <w:vAlign w:val="center"/>
            <w:hideMark/>
          </w:tcPr>
          <w:p w14:paraId="72F2E588" w14:textId="77777777" w:rsidR="00C56C3D" w:rsidRPr="0056429C" w:rsidRDefault="00C56C3D" w:rsidP="00C56C3D">
            <w:pPr>
              <w:spacing w:after="0" w:line="240" w:lineRule="auto"/>
              <w:jc w:val="center"/>
              <w:rPr>
                <w:rFonts w:ascii="Times New Roman" w:eastAsia="Times New Roman" w:hAnsi="Times New Roman" w:cs="Times New Roman"/>
                <w:b/>
                <w:bCs/>
                <w:color w:val="000000"/>
                <w:sz w:val="20"/>
                <w:szCs w:val="18"/>
                <w:lang w:val="en-GB" w:eastAsia="en-GB"/>
              </w:rPr>
            </w:pPr>
            <w:r w:rsidRPr="0056429C">
              <w:rPr>
                <w:rFonts w:ascii="Times New Roman" w:eastAsia="Times New Roman" w:hAnsi="Times New Roman" w:cs="Times New Roman"/>
                <w:b/>
                <w:bCs/>
                <w:color w:val="000000"/>
                <w:sz w:val="20"/>
                <w:szCs w:val="18"/>
                <w:lang w:val="en-US" w:eastAsia="en-GB"/>
              </w:rPr>
              <w:t>Median (Q1, Q3)</w:t>
            </w:r>
          </w:p>
        </w:tc>
        <w:tc>
          <w:tcPr>
            <w:tcW w:w="571" w:type="pct"/>
            <w:tcBorders>
              <w:top w:val="nil"/>
              <w:left w:val="nil"/>
              <w:bottom w:val="single" w:sz="4" w:space="0" w:color="auto"/>
              <w:right w:val="nil"/>
            </w:tcBorders>
            <w:shd w:val="clear" w:color="auto" w:fill="auto"/>
            <w:noWrap/>
            <w:vAlign w:val="center"/>
            <w:hideMark/>
          </w:tcPr>
          <w:p w14:paraId="6B5C8738" w14:textId="77777777" w:rsidR="00C56C3D" w:rsidRPr="0056429C" w:rsidRDefault="00C56C3D" w:rsidP="00C56C3D">
            <w:pPr>
              <w:spacing w:after="0" w:line="240" w:lineRule="auto"/>
              <w:jc w:val="center"/>
              <w:rPr>
                <w:rFonts w:ascii="Times New Roman" w:eastAsia="Times New Roman" w:hAnsi="Times New Roman" w:cs="Times New Roman"/>
                <w:b/>
                <w:bCs/>
                <w:color w:val="000000"/>
                <w:sz w:val="20"/>
                <w:szCs w:val="18"/>
                <w:lang w:val="en-GB" w:eastAsia="en-GB"/>
              </w:rPr>
            </w:pPr>
            <w:r w:rsidRPr="0056429C">
              <w:rPr>
                <w:rFonts w:ascii="Times New Roman" w:eastAsia="Times New Roman" w:hAnsi="Times New Roman" w:cs="Times New Roman"/>
                <w:b/>
                <w:bCs/>
                <w:color w:val="000000"/>
                <w:sz w:val="20"/>
                <w:szCs w:val="18"/>
                <w:lang w:val="en-US" w:eastAsia="en-GB"/>
              </w:rPr>
              <w:t>Mean (SD)</w:t>
            </w:r>
          </w:p>
        </w:tc>
        <w:tc>
          <w:tcPr>
            <w:tcW w:w="868" w:type="pct"/>
            <w:tcBorders>
              <w:top w:val="nil"/>
              <w:left w:val="nil"/>
              <w:bottom w:val="single" w:sz="4" w:space="0" w:color="auto"/>
              <w:right w:val="single" w:sz="4" w:space="0" w:color="auto"/>
            </w:tcBorders>
            <w:shd w:val="clear" w:color="auto" w:fill="auto"/>
            <w:noWrap/>
            <w:vAlign w:val="center"/>
            <w:hideMark/>
          </w:tcPr>
          <w:p w14:paraId="57BC5013" w14:textId="77777777" w:rsidR="00C56C3D" w:rsidRPr="0056429C" w:rsidRDefault="00C56C3D" w:rsidP="00C56C3D">
            <w:pPr>
              <w:spacing w:after="0" w:line="240" w:lineRule="auto"/>
              <w:jc w:val="center"/>
              <w:rPr>
                <w:rFonts w:ascii="Times New Roman" w:eastAsia="Times New Roman" w:hAnsi="Times New Roman" w:cs="Times New Roman"/>
                <w:b/>
                <w:bCs/>
                <w:color w:val="000000"/>
                <w:sz w:val="20"/>
                <w:szCs w:val="18"/>
                <w:lang w:val="en-GB" w:eastAsia="en-GB"/>
              </w:rPr>
            </w:pPr>
            <w:r w:rsidRPr="0056429C">
              <w:rPr>
                <w:rFonts w:ascii="Times New Roman" w:eastAsia="Times New Roman" w:hAnsi="Times New Roman" w:cs="Times New Roman"/>
                <w:b/>
                <w:bCs/>
                <w:color w:val="000000"/>
                <w:sz w:val="20"/>
                <w:szCs w:val="18"/>
                <w:lang w:val="en-US" w:eastAsia="en-GB"/>
              </w:rPr>
              <w:t>Median (Q1, Q3)</w:t>
            </w:r>
          </w:p>
        </w:tc>
        <w:tc>
          <w:tcPr>
            <w:tcW w:w="731" w:type="pct"/>
            <w:tcBorders>
              <w:top w:val="nil"/>
              <w:left w:val="nil"/>
              <w:bottom w:val="single" w:sz="4" w:space="0" w:color="auto"/>
              <w:right w:val="nil"/>
            </w:tcBorders>
            <w:shd w:val="clear" w:color="auto" w:fill="auto"/>
            <w:noWrap/>
            <w:vAlign w:val="center"/>
            <w:hideMark/>
          </w:tcPr>
          <w:p w14:paraId="6E58D5EC" w14:textId="12F06EE5" w:rsidR="00C56C3D" w:rsidRPr="0056429C" w:rsidRDefault="00C56C3D" w:rsidP="00C56C3D">
            <w:pPr>
              <w:spacing w:after="0" w:line="240" w:lineRule="auto"/>
              <w:jc w:val="center"/>
              <w:rPr>
                <w:rFonts w:ascii="Times New Roman" w:eastAsia="Times New Roman" w:hAnsi="Times New Roman" w:cs="Times New Roman"/>
                <w:b/>
                <w:bCs/>
                <w:color w:val="000000"/>
                <w:sz w:val="20"/>
                <w:szCs w:val="18"/>
                <w:lang w:val="en-GB" w:eastAsia="en-GB"/>
              </w:rPr>
            </w:pPr>
            <w:r w:rsidRPr="0056429C">
              <w:rPr>
                <w:rFonts w:ascii="Times New Roman" w:eastAsia="Times New Roman" w:hAnsi="Times New Roman" w:cs="Times New Roman"/>
                <w:b/>
                <w:bCs/>
                <w:color w:val="000000"/>
                <w:sz w:val="20"/>
                <w:szCs w:val="18"/>
                <w:lang w:val="en-US" w:eastAsia="en-GB"/>
              </w:rPr>
              <w:t>Cohen's d</w:t>
            </w:r>
          </w:p>
        </w:tc>
        <w:tc>
          <w:tcPr>
            <w:tcW w:w="613" w:type="pct"/>
            <w:tcBorders>
              <w:top w:val="nil"/>
              <w:left w:val="nil"/>
              <w:bottom w:val="single" w:sz="4" w:space="0" w:color="auto"/>
              <w:right w:val="single" w:sz="4" w:space="0" w:color="auto"/>
            </w:tcBorders>
            <w:shd w:val="clear" w:color="auto" w:fill="auto"/>
            <w:noWrap/>
            <w:vAlign w:val="center"/>
            <w:hideMark/>
          </w:tcPr>
          <w:p w14:paraId="6113A396" w14:textId="77777777" w:rsidR="00C56C3D" w:rsidRPr="0056429C" w:rsidRDefault="00C56C3D" w:rsidP="00C56C3D">
            <w:pPr>
              <w:spacing w:after="0" w:line="240" w:lineRule="auto"/>
              <w:jc w:val="center"/>
              <w:rPr>
                <w:rFonts w:ascii="Times New Roman" w:eastAsia="Times New Roman" w:hAnsi="Times New Roman" w:cs="Times New Roman"/>
                <w:b/>
                <w:bCs/>
                <w:color w:val="000000"/>
                <w:sz w:val="20"/>
                <w:szCs w:val="18"/>
                <w:lang w:val="en-GB" w:eastAsia="en-GB"/>
              </w:rPr>
            </w:pPr>
            <w:r w:rsidRPr="0056429C">
              <w:rPr>
                <w:rFonts w:ascii="Times New Roman" w:eastAsia="Times New Roman" w:hAnsi="Times New Roman" w:cs="Times New Roman"/>
                <w:b/>
                <w:bCs/>
                <w:color w:val="000000"/>
                <w:sz w:val="20"/>
                <w:szCs w:val="18"/>
                <w:lang w:val="en-GB" w:eastAsia="en-GB"/>
              </w:rPr>
              <w:t>P-value*</w:t>
            </w:r>
          </w:p>
        </w:tc>
      </w:tr>
      <w:tr w:rsidR="00C56C3D" w:rsidRPr="0056429C" w14:paraId="36C851EF" w14:textId="77777777" w:rsidTr="00C56C3D">
        <w:trPr>
          <w:trHeight w:val="310"/>
        </w:trPr>
        <w:tc>
          <w:tcPr>
            <w:tcW w:w="777" w:type="pct"/>
            <w:tcBorders>
              <w:top w:val="nil"/>
              <w:left w:val="single" w:sz="4" w:space="0" w:color="auto"/>
              <w:bottom w:val="nil"/>
              <w:right w:val="single" w:sz="4" w:space="0" w:color="auto"/>
            </w:tcBorders>
            <w:shd w:val="clear" w:color="auto" w:fill="auto"/>
            <w:noWrap/>
            <w:vAlign w:val="center"/>
            <w:hideMark/>
          </w:tcPr>
          <w:p w14:paraId="0CFD6CF7" w14:textId="77777777"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2-AG (</w:t>
            </w:r>
            <w:proofErr w:type="spellStart"/>
            <w:r w:rsidRPr="0056429C">
              <w:rPr>
                <w:rFonts w:ascii="Times New Roman" w:eastAsia="Times New Roman" w:hAnsi="Times New Roman" w:cs="Times New Roman"/>
                <w:color w:val="000000"/>
                <w:sz w:val="20"/>
                <w:szCs w:val="18"/>
                <w:lang w:val="en-GB" w:eastAsia="en-GB"/>
              </w:rPr>
              <w:t>nM</w:t>
            </w:r>
            <w:proofErr w:type="spellEnd"/>
            <w:r w:rsidRPr="0056429C">
              <w:rPr>
                <w:rFonts w:ascii="Times New Roman" w:eastAsia="Times New Roman" w:hAnsi="Times New Roman" w:cs="Times New Roman"/>
                <w:color w:val="000000"/>
                <w:sz w:val="20"/>
                <w:szCs w:val="18"/>
                <w:lang w:val="en-GB" w:eastAsia="en-GB"/>
              </w:rPr>
              <w:t>)</w:t>
            </w:r>
          </w:p>
        </w:tc>
        <w:tc>
          <w:tcPr>
            <w:tcW w:w="571" w:type="pct"/>
            <w:tcBorders>
              <w:top w:val="nil"/>
              <w:left w:val="nil"/>
              <w:bottom w:val="nil"/>
              <w:right w:val="nil"/>
            </w:tcBorders>
            <w:shd w:val="clear" w:color="auto" w:fill="auto"/>
            <w:noWrap/>
            <w:vAlign w:val="center"/>
            <w:hideMark/>
          </w:tcPr>
          <w:p w14:paraId="7149F00E"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4.70 (2.97)</w:t>
            </w:r>
          </w:p>
        </w:tc>
        <w:tc>
          <w:tcPr>
            <w:tcW w:w="869" w:type="pct"/>
            <w:tcBorders>
              <w:top w:val="nil"/>
              <w:left w:val="nil"/>
              <w:bottom w:val="nil"/>
              <w:right w:val="single" w:sz="4" w:space="0" w:color="auto"/>
            </w:tcBorders>
            <w:shd w:val="clear" w:color="auto" w:fill="auto"/>
            <w:noWrap/>
            <w:vAlign w:val="center"/>
            <w:hideMark/>
          </w:tcPr>
          <w:p w14:paraId="3C8B4F5C"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3.83 (3.13, 5.46)</w:t>
            </w:r>
          </w:p>
        </w:tc>
        <w:tc>
          <w:tcPr>
            <w:tcW w:w="571" w:type="pct"/>
            <w:tcBorders>
              <w:top w:val="nil"/>
              <w:left w:val="nil"/>
              <w:bottom w:val="nil"/>
              <w:right w:val="nil"/>
            </w:tcBorders>
            <w:shd w:val="clear" w:color="auto" w:fill="auto"/>
            <w:noWrap/>
            <w:vAlign w:val="center"/>
            <w:hideMark/>
          </w:tcPr>
          <w:p w14:paraId="47704314"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US" w:eastAsia="en-GB"/>
              </w:rPr>
              <w:t xml:space="preserve"> 5.12 (4.37)</w:t>
            </w:r>
          </w:p>
        </w:tc>
        <w:tc>
          <w:tcPr>
            <w:tcW w:w="868" w:type="pct"/>
            <w:tcBorders>
              <w:top w:val="nil"/>
              <w:left w:val="nil"/>
              <w:bottom w:val="nil"/>
              <w:right w:val="single" w:sz="4" w:space="0" w:color="auto"/>
            </w:tcBorders>
            <w:shd w:val="clear" w:color="auto" w:fill="auto"/>
            <w:noWrap/>
            <w:vAlign w:val="center"/>
            <w:hideMark/>
          </w:tcPr>
          <w:p w14:paraId="38CA3B1F"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3.63 (3.03, 5.44)</w:t>
            </w:r>
          </w:p>
        </w:tc>
        <w:tc>
          <w:tcPr>
            <w:tcW w:w="731" w:type="pct"/>
            <w:tcBorders>
              <w:top w:val="nil"/>
              <w:left w:val="nil"/>
              <w:bottom w:val="nil"/>
              <w:right w:val="nil"/>
            </w:tcBorders>
            <w:shd w:val="clear" w:color="auto" w:fill="auto"/>
            <w:noWrap/>
            <w:vAlign w:val="center"/>
            <w:hideMark/>
          </w:tcPr>
          <w:p w14:paraId="414ADA78"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0.13</w:t>
            </w:r>
          </w:p>
        </w:tc>
        <w:tc>
          <w:tcPr>
            <w:tcW w:w="613" w:type="pct"/>
            <w:tcBorders>
              <w:top w:val="nil"/>
              <w:left w:val="nil"/>
              <w:bottom w:val="nil"/>
              <w:right w:val="single" w:sz="4" w:space="0" w:color="auto"/>
            </w:tcBorders>
            <w:shd w:val="clear" w:color="auto" w:fill="auto"/>
            <w:noWrap/>
            <w:vAlign w:val="center"/>
            <w:hideMark/>
          </w:tcPr>
          <w:p w14:paraId="6FAC0EFF"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0.990</w:t>
            </w:r>
          </w:p>
        </w:tc>
      </w:tr>
      <w:tr w:rsidR="00C56C3D" w:rsidRPr="0056429C" w14:paraId="665436E3" w14:textId="77777777" w:rsidTr="00C56C3D">
        <w:trPr>
          <w:trHeight w:val="310"/>
        </w:trPr>
        <w:tc>
          <w:tcPr>
            <w:tcW w:w="777" w:type="pct"/>
            <w:tcBorders>
              <w:top w:val="nil"/>
              <w:left w:val="single" w:sz="4" w:space="0" w:color="auto"/>
              <w:bottom w:val="nil"/>
              <w:right w:val="single" w:sz="4" w:space="0" w:color="auto"/>
            </w:tcBorders>
            <w:shd w:val="clear" w:color="auto" w:fill="auto"/>
            <w:noWrap/>
            <w:vAlign w:val="center"/>
            <w:hideMark/>
          </w:tcPr>
          <w:p w14:paraId="3DFC1D0F" w14:textId="77777777"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AEA (</w:t>
            </w:r>
            <w:proofErr w:type="spellStart"/>
            <w:r w:rsidRPr="0056429C">
              <w:rPr>
                <w:rFonts w:ascii="Times New Roman" w:eastAsia="Times New Roman" w:hAnsi="Times New Roman" w:cs="Times New Roman"/>
                <w:color w:val="000000"/>
                <w:sz w:val="20"/>
                <w:szCs w:val="18"/>
                <w:lang w:val="en-GB" w:eastAsia="en-GB"/>
              </w:rPr>
              <w:t>nM</w:t>
            </w:r>
            <w:proofErr w:type="spellEnd"/>
            <w:r w:rsidRPr="0056429C">
              <w:rPr>
                <w:rFonts w:ascii="Times New Roman" w:eastAsia="Times New Roman" w:hAnsi="Times New Roman" w:cs="Times New Roman"/>
                <w:color w:val="000000"/>
                <w:sz w:val="20"/>
                <w:szCs w:val="18"/>
                <w:lang w:val="en-GB" w:eastAsia="en-GB"/>
              </w:rPr>
              <w:t>)</w:t>
            </w:r>
          </w:p>
        </w:tc>
        <w:tc>
          <w:tcPr>
            <w:tcW w:w="571" w:type="pct"/>
            <w:tcBorders>
              <w:top w:val="nil"/>
              <w:left w:val="nil"/>
              <w:bottom w:val="nil"/>
              <w:right w:val="nil"/>
            </w:tcBorders>
            <w:shd w:val="clear" w:color="auto" w:fill="auto"/>
            <w:noWrap/>
            <w:vAlign w:val="center"/>
            <w:hideMark/>
          </w:tcPr>
          <w:p w14:paraId="0BF39D1F"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US" w:eastAsia="en-GB"/>
              </w:rPr>
              <w:t xml:space="preserve"> 0.78 (0.25)</w:t>
            </w:r>
          </w:p>
        </w:tc>
        <w:tc>
          <w:tcPr>
            <w:tcW w:w="869" w:type="pct"/>
            <w:tcBorders>
              <w:top w:val="nil"/>
              <w:left w:val="nil"/>
              <w:bottom w:val="nil"/>
              <w:right w:val="single" w:sz="4" w:space="0" w:color="auto"/>
            </w:tcBorders>
            <w:shd w:val="clear" w:color="auto" w:fill="auto"/>
            <w:noWrap/>
            <w:vAlign w:val="center"/>
            <w:hideMark/>
          </w:tcPr>
          <w:p w14:paraId="1BDF6B7B"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US" w:eastAsia="en-GB"/>
              </w:rPr>
              <w:t xml:space="preserve"> 0.76 (0.59, 0.92)</w:t>
            </w:r>
          </w:p>
        </w:tc>
        <w:tc>
          <w:tcPr>
            <w:tcW w:w="571" w:type="pct"/>
            <w:tcBorders>
              <w:top w:val="nil"/>
              <w:left w:val="nil"/>
              <w:bottom w:val="nil"/>
              <w:right w:val="nil"/>
            </w:tcBorders>
            <w:shd w:val="clear" w:color="auto" w:fill="auto"/>
            <w:noWrap/>
            <w:vAlign w:val="center"/>
            <w:hideMark/>
          </w:tcPr>
          <w:p w14:paraId="652B1085"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US" w:eastAsia="en-GB"/>
              </w:rPr>
              <w:t xml:space="preserve"> 0.74 (0.18)</w:t>
            </w:r>
          </w:p>
        </w:tc>
        <w:tc>
          <w:tcPr>
            <w:tcW w:w="868" w:type="pct"/>
            <w:tcBorders>
              <w:top w:val="nil"/>
              <w:left w:val="nil"/>
              <w:bottom w:val="nil"/>
              <w:right w:val="single" w:sz="4" w:space="0" w:color="auto"/>
            </w:tcBorders>
            <w:shd w:val="clear" w:color="auto" w:fill="auto"/>
            <w:noWrap/>
            <w:vAlign w:val="center"/>
            <w:hideMark/>
          </w:tcPr>
          <w:p w14:paraId="4025990E"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US" w:eastAsia="en-GB"/>
              </w:rPr>
              <w:t xml:space="preserve"> 0.70 (0.64, 0.84)</w:t>
            </w:r>
          </w:p>
        </w:tc>
        <w:tc>
          <w:tcPr>
            <w:tcW w:w="731" w:type="pct"/>
            <w:tcBorders>
              <w:top w:val="nil"/>
              <w:left w:val="nil"/>
              <w:bottom w:val="nil"/>
              <w:right w:val="nil"/>
            </w:tcBorders>
            <w:shd w:val="clear" w:color="auto" w:fill="auto"/>
            <w:noWrap/>
            <w:vAlign w:val="center"/>
            <w:hideMark/>
          </w:tcPr>
          <w:p w14:paraId="7D6D86A6"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US" w:eastAsia="en-GB"/>
              </w:rPr>
              <w:t>-0.16</w:t>
            </w:r>
          </w:p>
        </w:tc>
        <w:tc>
          <w:tcPr>
            <w:tcW w:w="613" w:type="pct"/>
            <w:tcBorders>
              <w:top w:val="nil"/>
              <w:left w:val="nil"/>
              <w:bottom w:val="nil"/>
              <w:right w:val="single" w:sz="4" w:space="0" w:color="auto"/>
            </w:tcBorders>
            <w:shd w:val="clear" w:color="auto" w:fill="auto"/>
            <w:noWrap/>
            <w:vAlign w:val="center"/>
            <w:hideMark/>
          </w:tcPr>
          <w:p w14:paraId="6DD382F7"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0.633</w:t>
            </w:r>
          </w:p>
        </w:tc>
      </w:tr>
      <w:tr w:rsidR="00C56C3D" w:rsidRPr="0056429C" w14:paraId="2F51ABA9" w14:textId="77777777" w:rsidTr="00C56C3D">
        <w:trPr>
          <w:trHeight w:val="310"/>
        </w:trPr>
        <w:tc>
          <w:tcPr>
            <w:tcW w:w="777" w:type="pct"/>
            <w:tcBorders>
              <w:top w:val="nil"/>
              <w:left w:val="single" w:sz="4" w:space="0" w:color="auto"/>
              <w:bottom w:val="nil"/>
              <w:right w:val="single" w:sz="4" w:space="0" w:color="auto"/>
            </w:tcBorders>
            <w:shd w:val="clear" w:color="auto" w:fill="auto"/>
            <w:noWrap/>
            <w:vAlign w:val="center"/>
            <w:hideMark/>
          </w:tcPr>
          <w:p w14:paraId="47CA97BA" w14:textId="77777777"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OEA (</w:t>
            </w:r>
            <w:proofErr w:type="spellStart"/>
            <w:r w:rsidRPr="0056429C">
              <w:rPr>
                <w:rFonts w:ascii="Times New Roman" w:eastAsia="Times New Roman" w:hAnsi="Times New Roman" w:cs="Times New Roman"/>
                <w:color w:val="000000"/>
                <w:sz w:val="20"/>
                <w:szCs w:val="18"/>
                <w:lang w:val="en-GB" w:eastAsia="en-GB"/>
              </w:rPr>
              <w:t>nM</w:t>
            </w:r>
            <w:proofErr w:type="spellEnd"/>
            <w:r w:rsidRPr="0056429C">
              <w:rPr>
                <w:rFonts w:ascii="Times New Roman" w:eastAsia="Times New Roman" w:hAnsi="Times New Roman" w:cs="Times New Roman"/>
                <w:color w:val="000000"/>
                <w:sz w:val="20"/>
                <w:szCs w:val="18"/>
                <w:lang w:val="en-GB" w:eastAsia="en-GB"/>
              </w:rPr>
              <w:t>)</w:t>
            </w:r>
          </w:p>
        </w:tc>
        <w:tc>
          <w:tcPr>
            <w:tcW w:w="571" w:type="pct"/>
            <w:tcBorders>
              <w:top w:val="nil"/>
              <w:left w:val="nil"/>
              <w:bottom w:val="nil"/>
              <w:right w:val="nil"/>
            </w:tcBorders>
            <w:shd w:val="clear" w:color="auto" w:fill="auto"/>
            <w:noWrap/>
            <w:vAlign w:val="center"/>
            <w:hideMark/>
          </w:tcPr>
          <w:p w14:paraId="422B9EAD"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10.43 (2.55)</w:t>
            </w:r>
          </w:p>
        </w:tc>
        <w:tc>
          <w:tcPr>
            <w:tcW w:w="869" w:type="pct"/>
            <w:tcBorders>
              <w:top w:val="nil"/>
              <w:left w:val="nil"/>
              <w:bottom w:val="nil"/>
              <w:right w:val="single" w:sz="4" w:space="0" w:color="auto"/>
            </w:tcBorders>
            <w:shd w:val="clear" w:color="auto" w:fill="auto"/>
            <w:noWrap/>
            <w:vAlign w:val="center"/>
            <w:hideMark/>
          </w:tcPr>
          <w:p w14:paraId="1E73201A"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10.14 (8.84, 12.46)</w:t>
            </w:r>
          </w:p>
        </w:tc>
        <w:tc>
          <w:tcPr>
            <w:tcW w:w="571" w:type="pct"/>
            <w:tcBorders>
              <w:top w:val="nil"/>
              <w:left w:val="nil"/>
              <w:bottom w:val="nil"/>
              <w:right w:val="nil"/>
            </w:tcBorders>
            <w:shd w:val="clear" w:color="auto" w:fill="auto"/>
            <w:noWrap/>
            <w:vAlign w:val="center"/>
            <w:hideMark/>
          </w:tcPr>
          <w:p w14:paraId="41A34356"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9.74 (2.31)</w:t>
            </w:r>
          </w:p>
        </w:tc>
        <w:tc>
          <w:tcPr>
            <w:tcW w:w="868" w:type="pct"/>
            <w:tcBorders>
              <w:top w:val="nil"/>
              <w:left w:val="nil"/>
              <w:bottom w:val="nil"/>
              <w:right w:val="single" w:sz="4" w:space="0" w:color="auto"/>
            </w:tcBorders>
            <w:shd w:val="clear" w:color="auto" w:fill="auto"/>
            <w:noWrap/>
            <w:vAlign w:val="center"/>
            <w:hideMark/>
          </w:tcPr>
          <w:p w14:paraId="2F5B156E"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9.69 (7.91, 11.57)</w:t>
            </w:r>
          </w:p>
        </w:tc>
        <w:tc>
          <w:tcPr>
            <w:tcW w:w="731" w:type="pct"/>
            <w:tcBorders>
              <w:top w:val="nil"/>
              <w:left w:val="nil"/>
              <w:bottom w:val="nil"/>
              <w:right w:val="nil"/>
            </w:tcBorders>
            <w:shd w:val="clear" w:color="auto" w:fill="auto"/>
            <w:noWrap/>
            <w:vAlign w:val="center"/>
            <w:hideMark/>
          </w:tcPr>
          <w:p w14:paraId="5451F8F9"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-0.28</w:t>
            </w:r>
          </w:p>
        </w:tc>
        <w:tc>
          <w:tcPr>
            <w:tcW w:w="613" w:type="pct"/>
            <w:tcBorders>
              <w:top w:val="nil"/>
              <w:left w:val="nil"/>
              <w:bottom w:val="nil"/>
              <w:right w:val="single" w:sz="4" w:space="0" w:color="auto"/>
            </w:tcBorders>
            <w:shd w:val="clear" w:color="auto" w:fill="auto"/>
            <w:noWrap/>
            <w:vAlign w:val="center"/>
            <w:hideMark/>
          </w:tcPr>
          <w:p w14:paraId="67C94464"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0.552</w:t>
            </w:r>
          </w:p>
        </w:tc>
      </w:tr>
      <w:tr w:rsidR="00C56C3D" w:rsidRPr="0056429C" w14:paraId="450F3119" w14:textId="77777777" w:rsidTr="00C56C3D">
        <w:trPr>
          <w:trHeight w:val="310"/>
        </w:trPr>
        <w:tc>
          <w:tcPr>
            <w:tcW w:w="777" w:type="pct"/>
            <w:tcBorders>
              <w:top w:val="nil"/>
              <w:left w:val="single" w:sz="4" w:space="0" w:color="auto"/>
              <w:bottom w:val="nil"/>
              <w:right w:val="single" w:sz="4" w:space="0" w:color="auto"/>
            </w:tcBorders>
            <w:shd w:val="clear" w:color="auto" w:fill="auto"/>
            <w:noWrap/>
            <w:vAlign w:val="center"/>
            <w:hideMark/>
          </w:tcPr>
          <w:p w14:paraId="6B334B7B" w14:textId="77777777"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PEA (</w:t>
            </w:r>
            <w:proofErr w:type="spellStart"/>
            <w:r w:rsidRPr="0056429C">
              <w:rPr>
                <w:rFonts w:ascii="Times New Roman" w:eastAsia="Times New Roman" w:hAnsi="Times New Roman" w:cs="Times New Roman"/>
                <w:color w:val="000000"/>
                <w:sz w:val="20"/>
                <w:szCs w:val="18"/>
                <w:lang w:val="en-GB" w:eastAsia="en-GB"/>
              </w:rPr>
              <w:t>nM</w:t>
            </w:r>
            <w:proofErr w:type="spellEnd"/>
            <w:r w:rsidRPr="0056429C">
              <w:rPr>
                <w:rFonts w:ascii="Times New Roman" w:eastAsia="Times New Roman" w:hAnsi="Times New Roman" w:cs="Times New Roman"/>
                <w:color w:val="000000"/>
                <w:sz w:val="20"/>
                <w:szCs w:val="18"/>
                <w:lang w:val="en-GB" w:eastAsia="en-GB"/>
              </w:rPr>
              <w:t>)</w:t>
            </w:r>
          </w:p>
        </w:tc>
        <w:tc>
          <w:tcPr>
            <w:tcW w:w="571" w:type="pct"/>
            <w:tcBorders>
              <w:top w:val="nil"/>
              <w:left w:val="nil"/>
              <w:bottom w:val="nil"/>
              <w:right w:val="nil"/>
            </w:tcBorders>
            <w:shd w:val="clear" w:color="auto" w:fill="auto"/>
            <w:noWrap/>
            <w:vAlign w:val="center"/>
            <w:hideMark/>
          </w:tcPr>
          <w:p w14:paraId="29E3ACC3"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18.45 (3.95)</w:t>
            </w:r>
          </w:p>
        </w:tc>
        <w:tc>
          <w:tcPr>
            <w:tcW w:w="869" w:type="pct"/>
            <w:tcBorders>
              <w:top w:val="nil"/>
              <w:left w:val="nil"/>
              <w:bottom w:val="nil"/>
              <w:right w:val="single" w:sz="4" w:space="0" w:color="auto"/>
            </w:tcBorders>
            <w:shd w:val="clear" w:color="auto" w:fill="auto"/>
            <w:noWrap/>
            <w:vAlign w:val="center"/>
            <w:hideMark/>
          </w:tcPr>
          <w:p w14:paraId="1E679114"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18.74 (15.61, 21.49)</w:t>
            </w:r>
          </w:p>
        </w:tc>
        <w:tc>
          <w:tcPr>
            <w:tcW w:w="571" w:type="pct"/>
            <w:tcBorders>
              <w:top w:val="nil"/>
              <w:left w:val="nil"/>
              <w:bottom w:val="nil"/>
              <w:right w:val="nil"/>
            </w:tcBorders>
            <w:shd w:val="clear" w:color="auto" w:fill="auto"/>
            <w:noWrap/>
            <w:vAlign w:val="center"/>
            <w:hideMark/>
          </w:tcPr>
          <w:p w14:paraId="063576C0"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18.17 (3.82)</w:t>
            </w:r>
          </w:p>
        </w:tc>
        <w:tc>
          <w:tcPr>
            <w:tcW w:w="868" w:type="pct"/>
            <w:tcBorders>
              <w:top w:val="nil"/>
              <w:left w:val="nil"/>
              <w:bottom w:val="nil"/>
              <w:right w:val="single" w:sz="4" w:space="0" w:color="auto"/>
            </w:tcBorders>
            <w:shd w:val="clear" w:color="auto" w:fill="auto"/>
            <w:noWrap/>
            <w:vAlign w:val="center"/>
            <w:hideMark/>
          </w:tcPr>
          <w:p w14:paraId="4C1945FE"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17.03 (15.89, 19.13)</w:t>
            </w:r>
          </w:p>
        </w:tc>
        <w:tc>
          <w:tcPr>
            <w:tcW w:w="731" w:type="pct"/>
            <w:tcBorders>
              <w:top w:val="nil"/>
              <w:left w:val="nil"/>
              <w:bottom w:val="nil"/>
              <w:right w:val="nil"/>
            </w:tcBorders>
            <w:shd w:val="clear" w:color="auto" w:fill="auto"/>
            <w:noWrap/>
            <w:vAlign w:val="center"/>
            <w:hideMark/>
          </w:tcPr>
          <w:p w14:paraId="009EFB7E"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-0.07</w:t>
            </w:r>
          </w:p>
        </w:tc>
        <w:tc>
          <w:tcPr>
            <w:tcW w:w="613" w:type="pct"/>
            <w:tcBorders>
              <w:top w:val="nil"/>
              <w:left w:val="nil"/>
              <w:bottom w:val="nil"/>
              <w:right w:val="single" w:sz="4" w:space="0" w:color="auto"/>
            </w:tcBorders>
            <w:shd w:val="clear" w:color="auto" w:fill="auto"/>
            <w:noWrap/>
            <w:vAlign w:val="center"/>
            <w:hideMark/>
          </w:tcPr>
          <w:p w14:paraId="6E22B88F"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0.819</w:t>
            </w:r>
          </w:p>
        </w:tc>
      </w:tr>
      <w:tr w:rsidR="00C56C3D" w:rsidRPr="0056429C" w14:paraId="5D4679E1" w14:textId="77777777" w:rsidTr="00C56C3D">
        <w:trPr>
          <w:trHeight w:val="310"/>
        </w:trPr>
        <w:tc>
          <w:tcPr>
            <w:tcW w:w="777" w:type="pct"/>
            <w:tcBorders>
              <w:top w:val="nil"/>
              <w:left w:val="single" w:sz="4" w:space="0" w:color="auto"/>
              <w:bottom w:val="nil"/>
              <w:right w:val="single" w:sz="4" w:space="0" w:color="auto"/>
            </w:tcBorders>
            <w:shd w:val="clear" w:color="auto" w:fill="auto"/>
            <w:noWrap/>
            <w:vAlign w:val="center"/>
            <w:hideMark/>
          </w:tcPr>
          <w:p w14:paraId="72DB67B7" w14:textId="77777777"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DHEA (</w:t>
            </w:r>
            <w:proofErr w:type="spellStart"/>
            <w:r w:rsidRPr="0056429C">
              <w:rPr>
                <w:rFonts w:ascii="Times New Roman" w:eastAsia="Times New Roman" w:hAnsi="Times New Roman" w:cs="Times New Roman"/>
                <w:color w:val="000000"/>
                <w:sz w:val="20"/>
                <w:szCs w:val="18"/>
                <w:lang w:val="en-GB" w:eastAsia="en-GB"/>
              </w:rPr>
              <w:t>nM</w:t>
            </w:r>
            <w:proofErr w:type="spellEnd"/>
            <w:r w:rsidRPr="0056429C">
              <w:rPr>
                <w:rFonts w:ascii="Times New Roman" w:eastAsia="Times New Roman" w:hAnsi="Times New Roman" w:cs="Times New Roman"/>
                <w:color w:val="000000"/>
                <w:sz w:val="20"/>
                <w:szCs w:val="18"/>
                <w:lang w:val="en-GB" w:eastAsia="en-GB"/>
              </w:rPr>
              <w:t>)</w:t>
            </w:r>
          </w:p>
        </w:tc>
        <w:tc>
          <w:tcPr>
            <w:tcW w:w="571" w:type="pct"/>
            <w:tcBorders>
              <w:top w:val="nil"/>
              <w:left w:val="nil"/>
              <w:bottom w:val="nil"/>
              <w:right w:val="nil"/>
            </w:tcBorders>
            <w:shd w:val="clear" w:color="auto" w:fill="auto"/>
            <w:noWrap/>
            <w:vAlign w:val="center"/>
            <w:hideMark/>
          </w:tcPr>
          <w:p w14:paraId="6626DD4D"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1.22 (0.42)</w:t>
            </w:r>
          </w:p>
        </w:tc>
        <w:tc>
          <w:tcPr>
            <w:tcW w:w="869" w:type="pct"/>
            <w:tcBorders>
              <w:top w:val="nil"/>
              <w:left w:val="nil"/>
              <w:bottom w:val="nil"/>
              <w:right w:val="single" w:sz="4" w:space="0" w:color="auto"/>
            </w:tcBorders>
            <w:shd w:val="clear" w:color="auto" w:fill="auto"/>
            <w:noWrap/>
            <w:vAlign w:val="center"/>
            <w:hideMark/>
          </w:tcPr>
          <w:p w14:paraId="7C04BCB1"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1.24 (0.91, 1.44)</w:t>
            </w:r>
          </w:p>
        </w:tc>
        <w:tc>
          <w:tcPr>
            <w:tcW w:w="571" w:type="pct"/>
            <w:tcBorders>
              <w:top w:val="nil"/>
              <w:left w:val="nil"/>
              <w:bottom w:val="nil"/>
              <w:right w:val="nil"/>
            </w:tcBorders>
            <w:shd w:val="clear" w:color="auto" w:fill="auto"/>
            <w:noWrap/>
            <w:vAlign w:val="center"/>
            <w:hideMark/>
          </w:tcPr>
          <w:p w14:paraId="5CC7DDD1"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1.26 (0.52)</w:t>
            </w:r>
          </w:p>
        </w:tc>
        <w:tc>
          <w:tcPr>
            <w:tcW w:w="868" w:type="pct"/>
            <w:tcBorders>
              <w:top w:val="nil"/>
              <w:left w:val="nil"/>
              <w:bottom w:val="nil"/>
              <w:right w:val="single" w:sz="4" w:space="0" w:color="auto"/>
            </w:tcBorders>
            <w:shd w:val="clear" w:color="auto" w:fill="auto"/>
            <w:noWrap/>
            <w:vAlign w:val="center"/>
            <w:hideMark/>
          </w:tcPr>
          <w:p w14:paraId="7A957D27"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1.13 (0.91, 1.51)</w:t>
            </w:r>
          </w:p>
        </w:tc>
        <w:tc>
          <w:tcPr>
            <w:tcW w:w="731" w:type="pct"/>
            <w:tcBorders>
              <w:top w:val="nil"/>
              <w:left w:val="nil"/>
              <w:bottom w:val="nil"/>
              <w:right w:val="nil"/>
            </w:tcBorders>
            <w:shd w:val="clear" w:color="auto" w:fill="auto"/>
            <w:noWrap/>
            <w:vAlign w:val="center"/>
            <w:hideMark/>
          </w:tcPr>
          <w:p w14:paraId="53EF4664"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0.09</w:t>
            </w:r>
          </w:p>
        </w:tc>
        <w:tc>
          <w:tcPr>
            <w:tcW w:w="613" w:type="pct"/>
            <w:tcBorders>
              <w:top w:val="nil"/>
              <w:left w:val="nil"/>
              <w:bottom w:val="nil"/>
              <w:right w:val="single" w:sz="4" w:space="0" w:color="auto"/>
            </w:tcBorders>
            <w:shd w:val="clear" w:color="auto" w:fill="auto"/>
            <w:noWrap/>
            <w:vAlign w:val="center"/>
            <w:hideMark/>
          </w:tcPr>
          <w:p w14:paraId="1D6C42AC"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0.365</w:t>
            </w:r>
          </w:p>
        </w:tc>
      </w:tr>
      <w:tr w:rsidR="00C56C3D" w:rsidRPr="0056429C" w14:paraId="2F030389" w14:textId="77777777" w:rsidTr="00C56C3D">
        <w:trPr>
          <w:trHeight w:val="310"/>
        </w:trPr>
        <w:tc>
          <w:tcPr>
            <w:tcW w:w="777" w:type="pct"/>
            <w:tcBorders>
              <w:top w:val="nil"/>
              <w:left w:val="single" w:sz="4" w:space="0" w:color="auto"/>
              <w:bottom w:val="nil"/>
              <w:right w:val="single" w:sz="4" w:space="0" w:color="auto"/>
            </w:tcBorders>
            <w:shd w:val="clear" w:color="auto" w:fill="auto"/>
            <w:noWrap/>
            <w:vAlign w:val="center"/>
            <w:hideMark/>
          </w:tcPr>
          <w:p w14:paraId="73BE8BD2" w14:textId="77777777"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DEA (</w:t>
            </w:r>
            <w:proofErr w:type="spellStart"/>
            <w:r w:rsidRPr="0056429C">
              <w:rPr>
                <w:rFonts w:ascii="Times New Roman" w:eastAsia="Times New Roman" w:hAnsi="Times New Roman" w:cs="Times New Roman"/>
                <w:color w:val="000000"/>
                <w:sz w:val="20"/>
                <w:szCs w:val="18"/>
                <w:lang w:val="en-GB" w:eastAsia="en-GB"/>
              </w:rPr>
              <w:t>nM</w:t>
            </w:r>
            <w:proofErr w:type="spellEnd"/>
            <w:r w:rsidRPr="0056429C">
              <w:rPr>
                <w:rFonts w:ascii="Times New Roman" w:eastAsia="Times New Roman" w:hAnsi="Times New Roman" w:cs="Times New Roman"/>
                <w:color w:val="000000"/>
                <w:sz w:val="20"/>
                <w:szCs w:val="18"/>
                <w:lang w:val="en-GB" w:eastAsia="en-GB"/>
              </w:rPr>
              <w:t>)</w:t>
            </w:r>
          </w:p>
        </w:tc>
        <w:tc>
          <w:tcPr>
            <w:tcW w:w="571" w:type="pct"/>
            <w:tcBorders>
              <w:top w:val="nil"/>
              <w:left w:val="nil"/>
              <w:bottom w:val="nil"/>
              <w:right w:val="nil"/>
            </w:tcBorders>
            <w:shd w:val="clear" w:color="auto" w:fill="auto"/>
            <w:noWrap/>
            <w:vAlign w:val="center"/>
            <w:hideMark/>
          </w:tcPr>
          <w:p w14:paraId="7006E462"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0.18 (0.05)</w:t>
            </w:r>
          </w:p>
        </w:tc>
        <w:tc>
          <w:tcPr>
            <w:tcW w:w="869" w:type="pct"/>
            <w:tcBorders>
              <w:top w:val="nil"/>
              <w:left w:val="nil"/>
              <w:bottom w:val="nil"/>
              <w:right w:val="single" w:sz="4" w:space="0" w:color="auto"/>
            </w:tcBorders>
            <w:shd w:val="clear" w:color="auto" w:fill="auto"/>
            <w:noWrap/>
            <w:vAlign w:val="center"/>
            <w:hideMark/>
          </w:tcPr>
          <w:p w14:paraId="53746F6C"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0.18 (0.15, 0.21)</w:t>
            </w:r>
          </w:p>
        </w:tc>
        <w:tc>
          <w:tcPr>
            <w:tcW w:w="571" w:type="pct"/>
            <w:tcBorders>
              <w:top w:val="nil"/>
              <w:left w:val="nil"/>
              <w:bottom w:val="nil"/>
              <w:right w:val="nil"/>
            </w:tcBorders>
            <w:shd w:val="clear" w:color="auto" w:fill="auto"/>
            <w:noWrap/>
            <w:vAlign w:val="center"/>
            <w:hideMark/>
          </w:tcPr>
          <w:p w14:paraId="34E36AC3"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0.18 (0.04)</w:t>
            </w:r>
          </w:p>
        </w:tc>
        <w:tc>
          <w:tcPr>
            <w:tcW w:w="868" w:type="pct"/>
            <w:tcBorders>
              <w:top w:val="nil"/>
              <w:left w:val="nil"/>
              <w:bottom w:val="nil"/>
              <w:right w:val="single" w:sz="4" w:space="0" w:color="auto"/>
            </w:tcBorders>
            <w:shd w:val="clear" w:color="auto" w:fill="auto"/>
            <w:noWrap/>
            <w:vAlign w:val="center"/>
            <w:hideMark/>
          </w:tcPr>
          <w:p w14:paraId="13837D3B"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0.18 (0.15, 0.20)</w:t>
            </w:r>
          </w:p>
        </w:tc>
        <w:tc>
          <w:tcPr>
            <w:tcW w:w="731" w:type="pct"/>
            <w:tcBorders>
              <w:top w:val="nil"/>
              <w:left w:val="nil"/>
              <w:bottom w:val="nil"/>
              <w:right w:val="nil"/>
            </w:tcBorders>
            <w:shd w:val="clear" w:color="auto" w:fill="auto"/>
            <w:noWrap/>
            <w:vAlign w:val="center"/>
            <w:hideMark/>
          </w:tcPr>
          <w:p w14:paraId="3667F15D"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-0.07</w:t>
            </w:r>
          </w:p>
        </w:tc>
        <w:tc>
          <w:tcPr>
            <w:tcW w:w="613" w:type="pct"/>
            <w:tcBorders>
              <w:top w:val="nil"/>
              <w:left w:val="nil"/>
              <w:bottom w:val="nil"/>
              <w:right w:val="single" w:sz="4" w:space="0" w:color="auto"/>
            </w:tcBorders>
            <w:shd w:val="clear" w:color="auto" w:fill="auto"/>
            <w:noWrap/>
            <w:vAlign w:val="center"/>
            <w:hideMark/>
          </w:tcPr>
          <w:p w14:paraId="4CA347B7"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0.516</w:t>
            </w:r>
          </w:p>
        </w:tc>
      </w:tr>
      <w:tr w:rsidR="00C56C3D" w:rsidRPr="0056429C" w14:paraId="62DF81F9" w14:textId="77777777" w:rsidTr="00C56C3D">
        <w:trPr>
          <w:trHeight w:val="310"/>
        </w:trPr>
        <w:tc>
          <w:tcPr>
            <w:tcW w:w="777" w:type="pct"/>
            <w:tcBorders>
              <w:top w:val="nil"/>
              <w:left w:val="single" w:sz="4" w:space="0" w:color="auto"/>
              <w:bottom w:val="nil"/>
              <w:right w:val="single" w:sz="4" w:space="0" w:color="auto"/>
            </w:tcBorders>
            <w:shd w:val="clear" w:color="auto" w:fill="auto"/>
            <w:noWrap/>
            <w:vAlign w:val="center"/>
            <w:hideMark/>
          </w:tcPr>
          <w:p w14:paraId="21AB6042" w14:textId="77777777"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DGLEA (</w:t>
            </w:r>
            <w:proofErr w:type="spellStart"/>
            <w:r w:rsidRPr="0056429C">
              <w:rPr>
                <w:rFonts w:ascii="Times New Roman" w:eastAsia="Times New Roman" w:hAnsi="Times New Roman" w:cs="Times New Roman"/>
                <w:color w:val="000000"/>
                <w:sz w:val="20"/>
                <w:szCs w:val="18"/>
                <w:lang w:val="en-GB" w:eastAsia="en-GB"/>
              </w:rPr>
              <w:t>nM</w:t>
            </w:r>
            <w:proofErr w:type="spellEnd"/>
            <w:r w:rsidRPr="0056429C">
              <w:rPr>
                <w:rFonts w:ascii="Times New Roman" w:eastAsia="Times New Roman" w:hAnsi="Times New Roman" w:cs="Times New Roman"/>
                <w:color w:val="000000"/>
                <w:sz w:val="20"/>
                <w:szCs w:val="18"/>
                <w:lang w:val="en-GB" w:eastAsia="en-GB"/>
              </w:rPr>
              <w:t>)</w:t>
            </w:r>
          </w:p>
        </w:tc>
        <w:tc>
          <w:tcPr>
            <w:tcW w:w="571" w:type="pct"/>
            <w:tcBorders>
              <w:top w:val="nil"/>
              <w:left w:val="nil"/>
              <w:bottom w:val="nil"/>
              <w:right w:val="nil"/>
            </w:tcBorders>
            <w:shd w:val="clear" w:color="auto" w:fill="auto"/>
            <w:noWrap/>
            <w:vAlign w:val="center"/>
            <w:hideMark/>
          </w:tcPr>
          <w:p w14:paraId="46989460"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0.16 (0.06)</w:t>
            </w:r>
          </w:p>
        </w:tc>
        <w:tc>
          <w:tcPr>
            <w:tcW w:w="869" w:type="pct"/>
            <w:tcBorders>
              <w:top w:val="nil"/>
              <w:left w:val="nil"/>
              <w:bottom w:val="nil"/>
              <w:right w:val="single" w:sz="4" w:space="0" w:color="auto"/>
            </w:tcBorders>
            <w:shd w:val="clear" w:color="auto" w:fill="auto"/>
            <w:noWrap/>
            <w:vAlign w:val="center"/>
            <w:hideMark/>
          </w:tcPr>
          <w:p w14:paraId="6680FCE4"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0.16 (0.13, 0.19)</w:t>
            </w:r>
          </w:p>
        </w:tc>
        <w:tc>
          <w:tcPr>
            <w:tcW w:w="571" w:type="pct"/>
            <w:tcBorders>
              <w:top w:val="nil"/>
              <w:left w:val="nil"/>
              <w:bottom w:val="nil"/>
              <w:right w:val="nil"/>
            </w:tcBorders>
            <w:shd w:val="clear" w:color="auto" w:fill="auto"/>
            <w:noWrap/>
            <w:vAlign w:val="center"/>
            <w:hideMark/>
          </w:tcPr>
          <w:p w14:paraId="7D72A4BF"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0.15 (0.05)</w:t>
            </w:r>
          </w:p>
        </w:tc>
        <w:tc>
          <w:tcPr>
            <w:tcW w:w="868" w:type="pct"/>
            <w:tcBorders>
              <w:top w:val="nil"/>
              <w:left w:val="nil"/>
              <w:bottom w:val="nil"/>
              <w:right w:val="single" w:sz="4" w:space="0" w:color="auto"/>
            </w:tcBorders>
            <w:shd w:val="clear" w:color="auto" w:fill="auto"/>
            <w:noWrap/>
            <w:vAlign w:val="center"/>
            <w:hideMark/>
          </w:tcPr>
          <w:p w14:paraId="32271F23"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0.14 (0.13, 0.17)</w:t>
            </w:r>
          </w:p>
        </w:tc>
        <w:tc>
          <w:tcPr>
            <w:tcW w:w="731" w:type="pct"/>
            <w:tcBorders>
              <w:top w:val="nil"/>
              <w:left w:val="nil"/>
              <w:bottom w:val="nil"/>
              <w:right w:val="nil"/>
            </w:tcBorders>
            <w:shd w:val="clear" w:color="auto" w:fill="auto"/>
            <w:noWrap/>
            <w:vAlign w:val="center"/>
            <w:hideMark/>
          </w:tcPr>
          <w:p w14:paraId="21E23CFC"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-0.23</w:t>
            </w:r>
          </w:p>
        </w:tc>
        <w:tc>
          <w:tcPr>
            <w:tcW w:w="613" w:type="pct"/>
            <w:tcBorders>
              <w:top w:val="nil"/>
              <w:left w:val="nil"/>
              <w:bottom w:val="nil"/>
              <w:right w:val="single" w:sz="4" w:space="0" w:color="auto"/>
            </w:tcBorders>
            <w:shd w:val="clear" w:color="auto" w:fill="auto"/>
            <w:noWrap/>
            <w:vAlign w:val="center"/>
            <w:hideMark/>
          </w:tcPr>
          <w:p w14:paraId="7F4A5D05"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0.851</w:t>
            </w:r>
          </w:p>
        </w:tc>
      </w:tr>
      <w:tr w:rsidR="00C56C3D" w:rsidRPr="0056429C" w14:paraId="3D32DE63" w14:textId="77777777" w:rsidTr="00C56C3D">
        <w:trPr>
          <w:trHeight w:val="310"/>
        </w:trPr>
        <w:tc>
          <w:tcPr>
            <w:tcW w:w="777" w:type="pct"/>
            <w:tcBorders>
              <w:top w:val="nil"/>
              <w:left w:val="single" w:sz="4" w:space="0" w:color="auto"/>
              <w:bottom w:val="nil"/>
              <w:right w:val="single" w:sz="4" w:space="0" w:color="auto"/>
            </w:tcBorders>
            <w:shd w:val="clear" w:color="auto" w:fill="auto"/>
            <w:noWrap/>
            <w:vAlign w:val="center"/>
            <w:hideMark/>
          </w:tcPr>
          <w:p w14:paraId="338A22B9" w14:textId="77777777"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LEA (</w:t>
            </w:r>
            <w:proofErr w:type="spellStart"/>
            <w:r w:rsidRPr="0056429C">
              <w:rPr>
                <w:rFonts w:ascii="Times New Roman" w:eastAsia="Times New Roman" w:hAnsi="Times New Roman" w:cs="Times New Roman"/>
                <w:color w:val="000000"/>
                <w:sz w:val="20"/>
                <w:szCs w:val="18"/>
                <w:lang w:val="en-GB" w:eastAsia="en-GB"/>
              </w:rPr>
              <w:t>nM</w:t>
            </w:r>
            <w:proofErr w:type="spellEnd"/>
            <w:r w:rsidRPr="0056429C">
              <w:rPr>
                <w:rFonts w:ascii="Times New Roman" w:eastAsia="Times New Roman" w:hAnsi="Times New Roman" w:cs="Times New Roman"/>
                <w:color w:val="000000"/>
                <w:sz w:val="20"/>
                <w:szCs w:val="18"/>
                <w:lang w:val="en-GB" w:eastAsia="en-GB"/>
              </w:rPr>
              <w:t>)</w:t>
            </w:r>
          </w:p>
        </w:tc>
        <w:tc>
          <w:tcPr>
            <w:tcW w:w="571" w:type="pct"/>
            <w:tcBorders>
              <w:top w:val="nil"/>
              <w:left w:val="nil"/>
              <w:bottom w:val="nil"/>
              <w:right w:val="nil"/>
            </w:tcBorders>
            <w:shd w:val="clear" w:color="auto" w:fill="auto"/>
            <w:noWrap/>
            <w:vAlign w:val="center"/>
            <w:hideMark/>
          </w:tcPr>
          <w:p w14:paraId="5562D0F2"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2.18 (0.67)</w:t>
            </w:r>
          </w:p>
        </w:tc>
        <w:tc>
          <w:tcPr>
            <w:tcW w:w="869" w:type="pct"/>
            <w:tcBorders>
              <w:top w:val="nil"/>
              <w:left w:val="nil"/>
              <w:bottom w:val="nil"/>
              <w:right w:val="single" w:sz="4" w:space="0" w:color="auto"/>
            </w:tcBorders>
            <w:shd w:val="clear" w:color="auto" w:fill="auto"/>
            <w:noWrap/>
            <w:vAlign w:val="center"/>
            <w:hideMark/>
          </w:tcPr>
          <w:p w14:paraId="4AF6C787"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2.11 (1.70, 2.55)</w:t>
            </w:r>
          </w:p>
        </w:tc>
        <w:tc>
          <w:tcPr>
            <w:tcW w:w="571" w:type="pct"/>
            <w:tcBorders>
              <w:top w:val="nil"/>
              <w:left w:val="nil"/>
              <w:bottom w:val="nil"/>
              <w:right w:val="nil"/>
            </w:tcBorders>
            <w:shd w:val="clear" w:color="auto" w:fill="auto"/>
            <w:noWrap/>
            <w:vAlign w:val="center"/>
            <w:hideMark/>
          </w:tcPr>
          <w:p w14:paraId="78516A4B"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2.23 (0.72)</w:t>
            </w:r>
          </w:p>
        </w:tc>
        <w:tc>
          <w:tcPr>
            <w:tcW w:w="868" w:type="pct"/>
            <w:tcBorders>
              <w:top w:val="nil"/>
              <w:left w:val="nil"/>
              <w:bottom w:val="nil"/>
              <w:right w:val="single" w:sz="4" w:space="0" w:color="auto"/>
            </w:tcBorders>
            <w:shd w:val="clear" w:color="auto" w:fill="auto"/>
            <w:noWrap/>
            <w:vAlign w:val="center"/>
            <w:hideMark/>
          </w:tcPr>
          <w:p w14:paraId="6667C0CC"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2.14 (1.71, 2.75)</w:t>
            </w:r>
          </w:p>
        </w:tc>
        <w:tc>
          <w:tcPr>
            <w:tcW w:w="731" w:type="pct"/>
            <w:tcBorders>
              <w:top w:val="nil"/>
              <w:left w:val="nil"/>
              <w:bottom w:val="nil"/>
              <w:right w:val="nil"/>
            </w:tcBorders>
            <w:shd w:val="clear" w:color="auto" w:fill="auto"/>
            <w:noWrap/>
            <w:vAlign w:val="center"/>
            <w:hideMark/>
          </w:tcPr>
          <w:p w14:paraId="355C2E32"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0.08</w:t>
            </w:r>
          </w:p>
        </w:tc>
        <w:tc>
          <w:tcPr>
            <w:tcW w:w="613" w:type="pct"/>
            <w:tcBorders>
              <w:top w:val="nil"/>
              <w:left w:val="nil"/>
              <w:bottom w:val="nil"/>
              <w:right w:val="single" w:sz="4" w:space="0" w:color="auto"/>
            </w:tcBorders>
            <w:shd w:val="clear" w:color="auto" w:fill="auto"/>
            <w:noWrap/>
            <w:vAlign w:val="center"/>
            <w:hideMark/>
          </w:tcPr>
          <w:p w14:paraId="2C651712"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0.509</w:t>
            </w:r>
          </w:p>
        </w:tc>
      </w:tr>
      <w:tr w:rsidR="00C56C3D" w:rsidRPr="0056429C" w14:paraId="60E6651F" w14:textId="77777777" w:rsidTr="00C56C3D">
        <w:trPr>
          <w:trHeight w:val="310"/>
        </w:trPr>
        <w:tc>
          <w:tcPr>
            <w:tcW w:w="777" w:type="pct"/>
            <w:tcBorders>
              <w:top w:val="nil"/>
              <w:left w:val="single" w:sz="4" w:space="0" w:color="auto"/>
              <w:bottom w:val="nil"/>
              <w:right w:val="single" w:sz="4" w:space="0" w:color="auto"/>
            </w:tcBorders>
            <w:shd w:val="clear" w:color="auto" w:fill="auto"/>
            <w:noWrap/>
            <w:vAlign w:val="center"/>
            <w:hideMark/>
          </w:tcPr>
          <w:p w14:paraId="638A556D" w14:textId="77777777"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POEA (</w:t>
            </w:r>
            <w:proofErr w:type="spellStart"/>
            <w:r w:rsidRPr="0056429C">
              <w:rPr>
                <w:rFonts w:ascii="Times New Roman" w:eastAsia="Times New Roman" w:hAnsi="Times New Roman" w:cs="Times New Roman"/>
                <w:color w:val="000000"/>
                <w:sz w:val="20"/>
                <w:szCs w:val="18"/>
                <w:lang w:val="en-GB" w:eastAsia="en-GB"/>
              </w:rPr>
              <w:t>nM</w:t>
            </w:r>
            <w:proofErr w:type="spellEnd"/>
            <w:r w:rsidRPr="0056429C">
              <w:rPr>
                <w:rFonts w:ascii="Times New Roman" w:eastAsia="Times New Roman" w:hAnsi="Times New Roman" w:cs="Times New Roman"/>
                <w:color w:val="000000"/>
                <w:sz w:val="20"/>
                <w:szCs w:val="18"/>
                <w:lang w:val="en-GB" w:eastAsia="en-GB"/>
              </w:rPr>
              <w:t>)</w:t>
            </w:r>
          </w:p>
        </w:tc>
        <w:tc>
          <w:tcPr>
            <w:tcW w:w="571" w:type="pct"/>
            <w:tcBorders>
              <w:top w:val="nil"/>
              <w:left w:val="nil"/>
              <w:bottom w:val="nil"/>
              <w:right w:val="nil"/>
            </w:tcBorders>
            <w:shd w:val="clear" w:color="auto" w:fill="auto"/>
            <w:noWrap/>
            <w:vAlign w:val="center"/>
            <w:hideMark/>
          </w:tcPr>
          <w:p w14:paraId="4CFC3227"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1.91 (0.88)</w:t>
            </w:r>
          </w:p>
        </w:tc>
        <w:tc>
          <w:tcPr>
            <w:tcW w:w="869" w:type="pct"/>
            <w:tcBorders>
              <w:top w:val="nil"/>
              <w:left w:val="nil"/>
              <w:bottom w:val="nil"/>
              <w:right w:val="single" w:sz="4" w:space="0" w:color="auto"/>
            </w:tcBorders>
            <w:shd w:val="clear" w:color="auto" w:fill="auto"/>
            <w:noWrap/>
            <w:vAlign w:val="center"/>
            <w:hideMark/>
          </w:tcPr>
          <w:p w14:paraId="021CF02B"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1.80 (1.17, 2.56)</w:t>
            </w:r>
          </w:p>
        </w:tc>
        <w:tc>
          <w:tcPr>
            <w:tcW w:w="571" w:type="pct"/>
            <w:tcBorders>
              <w:top w:val="nil"/>
              <w:left w:val="nil"/>
              <w:bottom w:val="nil"/>
              <w:right w:val="nil"/>
            </w:tcBorders>
            <w:shd w:val="clear" w:color="auto" w:fill="auto"/>
            <w:noWrap/>
            <w:vAlign w:val="center"/>
            <w:hideMark/>
          </w:tcPr>
          <w:p w14:paraId="2B36479D"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1.55 (0.63)</w:t>
            </w:r>
          </w:p>
        </w:tc>
        <w:tc>
          <w:tcPr>
            <w:tcW w:w="868" w:type="pct"/>
            <w:tcBorders>
              <w:top w:val="nil"/>
              <w:left w:val="nil"/>
              <w:bottom w:val="nil"/>
              <w:right w:val="single" w:sz="4" w:space="0" w:color="auto"/>
            </w:tcBorders>
            <w:shd w:val="clear" w:color="auto" w:fill="auto"/>
            <w:noWrap/>
            <w:vAlign w:val="center"/>
            <w:hideMark/>
          </w:tcPr>
          <w:p w14:paraId="5C660909"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1.27 (1.08, 2.06)</w:t>
            </w:r>
          </w:p>
        </w:tc>
        <w:tc>
          <w:tcPr>
            <w:tcW w:w="731" w:type="pct"/>
            <w:tcBorders>
              <w:top w:val="nil"/>
              <w:left w:val="nil"/>
              <w:bottom w:val="nil"/>
              <w:right w:val="nil"/>
            </w:tcBorders>
            <w:shd w:val="clear" w:color="auto" w:fill="auto"/>
            <w:noWrap/>
            <w:vAlign w:val="center"/>
            <w:hideMark/>
          </w:tcPr>
          <w:p w14:paraId="51757530"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-0.43</w:t>
            </w:r>
          </w:p>
        </w:tc>
        <w:tc>
          <w:tcPr>
            <w:tcW w:w="613" w:type="pct"/>
            <w:tcBorders>
              <w:top w:val="nil"/>
              <w:left w:val="nil"/>
              <w:bottom w:val="nil"/>
              <w:right w:val="single" w:sz="4" w:space="0" w:color="auto"/>
            </w:tcBorders>
            <w:shd w:val="clear" w:color="auto" w:fill="auto"/>
            <w:noWrap/>
            <w:vAlign w:val="center"/>
            <w:hideMark/>
          </w:tcPr>
          <w:p w14:paraId="221D80E4"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0.299</w:t>
            </w:r>
          </w:p>
        </w:tc>
      </w:tr>
      <w:tr w:rsidR="00C56C3D" w:rsidRPr="0056429C" w14:paraId="1583D984" w14:textId="77777777" w:rsidTr="00C56C3D">
        <w:trPr>
          <w:trHeight w:val="310"/>
        </w:trPr>
        <w:tc>
          <w:tcPr>
            <w:tcW w:w="777" w:type="pct"/>
            <w:tcBorders>
              <w:top w:val="nil"/>
              <w:left w:val="single" w:sz="4" w:space="0" w:color="auto"/>
              <w:bottom w:val="nil"/>
              <w:right w:val="single" w:sz="4" w:space="0" w:color="auto"/>
            </w:tcBorders>
            <w:shd w:val="clear" w:color="auto" w:fill="auto"/>
            <w:noWrap/>
            <w:vAlign w:val="center"/>
            <w:hideMark/>
          </w:tcPr>
          <w:p w14:paraId="01C23C3E" w14:textId="77777777"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SEA (</w:t>
            </w:r>
            <w:proofErr w:type="spellStart"/>
            <w:r w:rsidRPr="0056429C">
              <w:rPr>
                <w:rFonts w:ascii="Times New Roman" w:eastAsia="Times New Roman" w:hAnsi="Times New Roman" w:cs="Times New Roman"/>
                <w:color w:val="000000"/>
                <w:sz w:val="20"/>
                <w:szCs w:val="18"/>
                <w:lang w:val="en-GB" w:eastAsia="en-GB"/>
              </w:rPr>
              <w:t>nM</w:t>
            </w:r>
            <w:proofErr w:type="spellEnd"/>
            <w:r w:rsidRPr="0056429C">
              <w:rPr>
                <w:rFonts w:ascii="Times New Roman" w:eastAsia="Times New Roman" w:hAnsi="Times New Roman" w:cs="Times New Roman"/>
                <w:color w:val="000000"/>
                <w:sz w:val="20"/>
                <w:szCs w:val="18"/>
                <w:lang w:val="en-GB" w:eastAsia="en-GB"/>
              </w:rPr>
              <w:t>)</w:t>
            </w:r>
          </w:p>
        </w:tc>
        <w:tc>
          <w:tcPr>
            <w:tcW w:w="571" w:type="pct"/>
            <w:tcBorders>
              <w:top w:val="nil"/>
              <w:left w:val="nil"/>
              <w:bottom w:val="nil"/>
              <w:right w:val="nil"/>
            </w:tcBorders>
            <w:shd w:val="clear" w:color="auto" w:fill="auto"/>
            <w:noWrap/>
            <w:vAlign w:val="center"/>
            <w:hideMark/>
          </w:tcPr>
          <w:p w14:paraId="138DD22B"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4.78 (1.10)</w:t>
            </w:r>
          </w:p>
        </w:tc>
        <w:tc>
          <w:tcPr>
            <w:tcW w:w="869" w:type="pct"/>
            <w:tcBorders>
              <w:top w:val="nil"/>
              <w:left w:val="nil"/>
              <w:bottom w:val="nil"/>
              <w:right w:val="single" w:sz="4" w:space="0" w:color="auto"/>
            </w:tcBorders>
            <w:shd w:val="clear" w:color="auto" w:fill="auto"/>
            <w:noWrap/>
            <w:vAlign w:val="center"/>
            <w:hideMark/>
          </w:tcPr>
          <w:p w14:paraId="42C48594"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4.63 (3.99, 5.43)</w:t>
            </w:r>
          </w:p>
        </w:tc>
        <w:tc>
          <w:tcPr>
            <w:tcW w:w="571" w:type="pct"/>
            <w:tcBorders>
              <w:top w:val="nil"/>
              <w:left w:val="nil"/>
              <w:bottom w:val="nil"/>
              <w:right w:val="nil"/>
            </w:tcBorders>
            <w:shd w:val="clear" w:color="auto" w:fill="auto"/>
            <w:noWrap/>
            <w:vAlign w:val="center"/>
            <w:hideMark/>
          </w:tcPr>
          <w:p w14:paraId="084553F6"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4.58 (0.83)</w:t>
            </w:r>
          </w:p>
        </w:tc>
        <w:tc>
          <w:tcPr>
            <w:tcW w:w="868" w:type="pct"/>
            <w:tcBorders>
              <w:top w:val="nil"/>
              <w:left w:val="nil"/>
              <w:bottom w:val="nil"/>
              <w:right w:val="single" w:sz="4" w:space="0" w:color="auto"/>
            </w:tcBorders>
            <w:shd w:val="clear" w:color="auto" w:fill="auto"/>
            <w:noWrap/>
            <w:vAlign w:val="center"/>
            <w:hideMark/>
          </w:tcPr>
          <w:p w14:paraId="66B2CBFF"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4.35 (3.96, 5.06)</w:t>
            </w:r>
          </w:p>
        </w:tc>
        <w:tc>
          <w:tcPr>
            <w:tcW w:w="731" w:type="pct"/>
            <w:tcBorders>
              <w:top w:val="nil"/>
              <w:left w:val="nil"/>
              <w:bottom w:val="nil"/>
              <w:right w:val="nil"/>
            </w:tcBorders>
            <w:shd w:val="clear" w:color="auto" w:fill="auto"/>
            <w:noWrap/>
            <w:vAlign w:val="center"/>
            <w:hideMark/>
          </w:tcPr>
          <w:p w14:paraId="7448E859"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-0.19</w:t>
            </w:r>
          </w:p>
        </w:tc>
        <w:tc>
          <w:tcPr>
            <w:tcW w:w="613" w:type="pct"/>
            <w:tcBorders>
              <w:top w:val="nil"/>
              <w:left w:val="nil"/>
              <w:bottom w:val="nil"/>
              <w:right w:val="single" w:sz="4" w:space="0" w:color="auto"/>
            </w:tcBorders>
            <w:shd w:val="clear" w:color="auto" w:fill="auto"/>
            <w:noWrap/>
            <w:vAlign w:val="center"/>
            <w:hideMark/>
          </w:tcPr>
          <w:p w14:paraId="2C06A20F"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0.955</w:t>
            </w:r>
          </w:p>
        </w:tc>
      </w:tr>
      <w:tr w:rsidR="00C56C3D" w:rsidRPr="0056429C" w14:paraId="683C65A7" w14:textId="77777777" w:rsidTr="00C56C3D">
        <w:trPr>
          <w:trHeight w:val="310"/>
        </w:trPr>
        <w:tc>
          <w:tcPr>
            <w:tcW w:w="777" w:type="pct"/>
            <w:tcBorders>
              <w:top w:val="nil"/>
              <w:left w:val="single" w:sz="4" w:space="0" w:color="auto"/>
              <w:bottom w:val="nil"/>
              <w:right w:val="single" w:sz="4" w:space="0" w:color="auto"/>
            </w:tcBorders>
            <w:shd w:val="clear" w:color="auto" w:fill="auto"/>
            <w:noWrap/>
            <w:vAlign w:val="center"/>
            <w:hideMark/>
          </w:tcPr>
          <w:p w14:paraId="7E3C5C0A" w14:textId="1AF38B20"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OEA/AEA </w:t>
            </w:r>
          </w:p>
        </w:tc>
        <w:tc>
          <w:tcPr>
            <w:tcW w:w="571" w:type="pct"/>
            <w:tcBorders>
              <w:top w:val="nil"/>
              <w:left w:val="nil"/>
              <w:bottom w:val="nil"/>
              <w:right w:val="nil"/>
            </w:tcBorders>
            <w:shd w:val="clear" w:color="auto" w:fill="auto"/>
            <w:noWrap/>
            <w:vAlign w:val="center"/>
            <w:hideMark/>
          </w:tcPr>
          <w:p w14:paraId="6CA3E996"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13.84 (2.34)</w:t>
            </w:r>
          </w:p>
        </w:tc>
        <w:tc>
          <w:tcPr>
            <w:tcW w:w="869" w:type="pct"/>
            <w:tcBorders>
              <w:top w:val="nil"/>
              <w:left w:val="nil"/>
              <w:bottom w:val="nil"/>
              <w:right w:val="single" w:sz="4" w:space="0" w:color="auto"/>
            </w:tcBorders>
            <w:shd w:val="clear" w:color="auto" w:fill="auto"/>
            <w:noWrap/>
            <w:vAlign w:val="center"/>
            <w:hideMark/>
          </w:tcPr>
          <w:p w14:paraId="6745065E"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13.37 (12.24, 15.51)</w:t>
            </w:r>
          </w:p>
        </w:tc>
        <w:tc>
          <w:tcPr>
            <w:tcW w:w="571" w:type="pct"/>
            <w:tcBorders>
              <w:top w:val="nil"/>
              <w:left w:val="nil"/>
              <w:bottom w:val="nil"/>
              <w:right w:val="nil"/>
            </w:tcBorders>
            <w:shd w:val="clear" w:color="auto" w:fill="auto"/>
            <w:noWrap/>
            <w:vAlign w:val="center"/>
            <w:hideMark/>
          </w:tcPr>
          <w:p w14:paraId="5E122D1F"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13.39 (2.16)</w:t>
            </w:r>
          </w:p>
        </w:tc>
        <w:tc>
          <w:tcPr>
            <w:tcW w:w="868" w:type="pct"/>
            <w:tcBorders>
              <w:top w:val="nil"/>
              <w:left w:val="nil"/>
              <w:bottom w:val="nil"/>
              <w:right w:val="single" w:sz="4" w:space="0" w:color="auto"/>
            </w:tcBorders>
            <w:shd w:val="clear" w:color="auto" w:fill="auto"/>
            <w:noWrap/>
            <w:vAlign w:val="center"/>
            <w:hideMark/>
          </w:tcPr>
          <w:p w14:paraId="7A59EA74"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13.60 (12.40, 14.79)</w:t>
            </w:r>
          </w:p>
        </w:tc>
        <w:tc>
          <w:tcPr>
            <w:tcW w:w="731" w:type="pct"/>
            <w:tcBorders>
              <w:top w:val="nil"/>
              <w:left w:val="nil"/>
              <w:bottom w:val="nil"/>
              <w:right w:val="nil"/>
            </w:tcBorders>
            <w:shd w:val="clear" w:color="auto" w:fill="auto"/>
            <w:noWrap/>
            <w:vAlign w:val="center"/>
            <w:hideMark/>
          </w:tcPr>
          <w:p w14:paraId="66846F6E"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-0.20</w:t>
            </w:r>
          </w:p>
        </w:tc>
        <w:tc>
          <w:tcPr>
            <w:tcW w:w="613" w:type="pct"/>
            <w:tcBorders>
              <w:top w:val="nil"/>
              <w:left w:val="nil"/>
              <w:bottom w:val="nil"/>
              <w:right w:val="single" w:sz="4" w:space="0" w:color="auto"/>
            </w:tcBorders>
            <w:shd w:val="clear" w:color="auto" w:fill="auto"/>
            <w:noWrap/>
            <w:vAlign w:val="center"/>
            <w:hideMark/>
          </w:tcPr>
          <w:p w14:paraId="01B3C294"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0.830</w:t>
            </w:r>
          </w:p>
        </w:tc>
      </w:tr>
      <w:tr w:rsidR="00C56C3D" w:rsidRPr="0056429C" w14:paraId="46DC8F1F" w14:textId="77777777" w:rsidTr="00C56C3D">
        <w:trPr>
          <w:trHeight w:val="310"/>
        </w:trPr>
        <w:tc>
          <w:tcPr>
            <w:tcW w:w="777" w:type="pct"/>
            <w:tcBorders>
              <w:top w:val="nil"/>
              <w:left w:val="single" w:sz="4" w:space="0" w:color="auto"/>
              <w:bottom w:val="nil"/>
              <w:right w:val="single" w:sz="4" w:space="0" w:color="auto"/>
            </w:tcBorders>
            <w:shd w:val="clear" w:color="auto" w:fill="auto"/>
            <w:noWrap/>
            <w:vAlign w:val="center"/>
            <w:hideMark/>
          </w:tcPr>
          <w:p w14:paraId="7014B938" w14:textId="0C2D0021"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OEA/PEA </w:t>
            </w:r>
          </w:p>
        </w:tc>
        <w:tc>
          <w:tcPr>
            <w:tcW w:w="571" w:type="pct"/>
            <w:tcBorders>
              <w:top w:val="nil"/>
              <w:left w:val="nil"/>
              <w:bottom w:val="nil"/>
              <w:right w:val="nil"/>
            </w:tcBorders>
            <w:shd w:val="clear" w:color="auto" w:fill="auto"/>
            <w:noWrap/>
            <w:vAlign w:val="center"/>
            <w:hideMark/>
          </w:tcPr>
          <w:p w14:paraId="66128C5B"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0.56 (0.07)</w:t>
            </w:r>
          </w:p>
        </w:tc>
        <w:tc>
          <w:tcPr>
            <w:tcW w:w="869" w:type="pct"/>
            <w:tcBorders>
              <w:top w:val="nil"/>
              <w:left w:val="nil"/>
              <w:bottom w:val="nil"/>
              <w:right w:val="single" w:sz="4" w:space="0" w:color="auto"/>
            </w:tcBorders>
            <w:shd w:val="clear" w:color="auto" w:fill="auto"/>
            <w:noWrap/>
            <w:vAlign w:val="center"/>
            <w:hideMark/>
          </w:tcPr>
          <w:p w14:paraId="709F785D"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0.56 (0.52, 0.61)</w:t>
            </w:r>
          </w:p>
        </w:tc>
        <w:tc>
          <w:tcPr>
            <w:tcW w:w="571" w:type="pct"/>
            <w:tcBorders>
              <w:top w:val="nil"/>
              <w:left w:val="nil"/>
              <w:bottom w:val="nil"/>
              <w:right w:val="nil"/>
            </w:tcBorders>
            <w:shd w:val="clear" w:color="auto" w:fill="auto"/>
            <w:noWrap/>
            <w:vAlign w:val="center"/>
            <w:hideMark/>
          </w:tcPr>
          <w:p w14:paraId="30D98AE9"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0.54 (0.09)</w:t>
            </w:r>
          </w:p>
        </w:tc>
        <w:tc>
          <w:tcPr>
            <w:tcW w:w="868" w:type="pct"/>
            <w:tcBorders>
              <w:top w:val="nil"/>
              <w:left w:val="nil"/>
              <w:bottom w:val="nil"/>
              <w:right w:val="single" w:sz="4" w:space="0" w:color="auto"/>
            </w:tcBorders>
            <w:shd w:val="clear" w:color="auto" w:fill="auto"/>
            <w:noWrap/>
            <w:vAlign w:val="center"/>
            <w:hideMark/>
          </w:tcPr>
          <w:p w14:paraId="24B2E1B1"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0.54 (0.48, 0.60)</w:t>
            </w:r>
          </w:p>
        </w:tc>
        <w:tc>
          <w:tcPr>
            <w:tcW w:w="731" w:type="pct"/>
            <w:tcBorders>
              <w:top w:val="nil"/>
              <w:left w:val="nil"/>
              <w:bottom w:val="nil"/>
              <w:right w:val="nil"/>
            </w:tcBorders>
            <w:shd w:val="clear" w:color="auto" w:fill="auto"/>
            <w:noWrap/>
            <w:vAlign w:val="center"/>
            <w:hideMark/>
          </w:tcPr>
          <w:p w14:paraId="7D88FCFE"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-0.38</w:t>
            </w:r>
          </w:p>
        </w:tc>
        <w:tc>
          <w:tcPr>
            <w:tcW w:w="613" w:type="pct"/>
            <w:tcBorders>
              <w:top w:val="nil"/>
              <w:left w:val="nil"/>
              <w:bottom w:val="nil"/>
              <w:right w:val="single" w:sz="4" w:space="0" w:color="auto"/>
            </w:tcBorders>
            <w:shd w:val="clear" w:color="auto" w:fill="auto"/>
            <w:noWrap/>
            <w:vAlign w:val="center"/>
            <w:hideMark/>
          </w:tcPr>
          <w:p w14:paraId="0B5E973C"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0.199</w:t>
            </w:r>
          </w:p>
        </w:tc>
      </w:tr>
      <w:tr w:rsidR="00C56C3D" w:rsidRPr="0056429C" w14:paraId="713A28C3" w14:textId="77777777" w:rsidTr="00C56C3D">
        <w:trPr>
          <w:trHeight w:val="310"/>
        </w:trPr>
        <w:tc>
          <w:tcPr>
            <w:tcW w:w="777" w:type="pct"/>
            <w:tcBorders>
              <w:top w:val="nil"/>
              <w:left w:val="single" w:sz="4" w:space="0" w:color="auto"/>
              <w:bottom w:val="nil"/>
              <w:right w:val="single" w:sz="4" w:space="0" w:color="auto"/>
            </w:tcBorders>
            <w:shd w:val="clear" w:color="auto" w:fill="auto"/>
            <w:noWrap/>
            <w:vAlign w:val="center"/>
            <w:hideMark/>
          </w:tcPr>
          <w:p w14:paraId="166B6631" w14:textId="3A0CF795"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PEA/AEA</w:t>
            </w:r>
          </w:p>
        </w:tc>
        <w:tc>
          <w:tcPr>
            <w:tcW w:w="571" w:type="pct"/>
            <w:tcBorders>
              <w:top w:val="nil"/>
              <w:left w:val="nil"/>
              <w:bottom w:val="nil"/>
              <w:right w:val="nil"/>
            </w:tcBorders>
            <w:shd w:val="clear" w:color="auto" w:fill="auto"/>
            <w:noWrap/>
            <w:vAlign w:val="center"/>
            <w:hideMark/>
          </w:tcPr>
          <w:p w14:paraId="313C15AE"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24.71 (4.41)</w:t>
            </w:r>
          </w:p>
        </w:tc>
        <w:tc>
          <w:tcPr>
            <w:tcW w:w="869" w:type="pct"/>
            <w:tcBorders>
              <w:top w:val="nil"/>
              <w:left w:val="nil"/>
              <w:bottom w:val="nil"/>
              <w:right w:val="single" w:sz="4" w:space="0" w:color="auto"/>
            </w:tcBorders>
            <w:shd w:val="clear" w:color="auto" w:fill="auto"/>
            <w:noWrap/>
            <w:vAlign w:val="center"/>
            <w:hideMark/>
          </w:tcPr>
          <w:p w14:paraId="691890AC"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24.21 (22.18, 27.06)</w:t>
            </w:r>
          </w:p>
        </w:tc>
        <w:tc>
          <w:tcPr>
            <w:tcW w:w="571" w:type="pct"/>
            <w:tcBorders>
              <w:top w:val="nil"/>
              <w:left w:val="nil"/>
              <w:bottom w:val="nil"/>
              <w:right w:val="nil"/>
            </w:tcBorders>
            <w:shd w:val="clear" w:color="auto" w:fill="auto"/>
            <w:noWrap/>
            <w:vAlign w:val="center"/>
            <w:hideMark/>
          </w:tcPr>
          <w:p w14:paraId="6E72F5DE"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25.22 (4.19)</w:t>
            </w:r>
          </w:p>
        </w:tc>
        <w:tc>
          <w:tcPr>
            <w:tcW w:w="868" w:type="pct"/>
            <w:tcBorders>
              <w:top w:val="nil"/>
              <w:left w:val="nil"/>
              <w:bottom w:val="nil"/>
              <w:right w:val="single" w:sz="4" w:space="0" w:color="auto"/>
            </w:tcBorders>
            <w:shd w:val="clear" w:color="auto" w:fill="auto"/>
            <w:noWrap/>
            <w:vAlign w:val="center"/>
            <w:hideMark/>
          </w:tcPr>
          <w:p w14:paraId="4B4F2841"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24.81 (22.92, 26.79)</w:t>
            </w:r>
          </w:p>
        </w:tc>
        <w:tc>
          <w:tcPr>
            <w:tcW w:w="731" w:type="pct"/>
            <w:tcBorders>
              <w:top w:val="nil"/>
              <w:left w:val="nil"/>
              <w:bottom w:val="nil"/>
              <w:right w:val="nil"/>
            </w:tcBorders>
            <w:shd w:val="clear" w:color="auto" w:fill="auto"/>
            <w:noWrap/>
            <w:vAlign w:val="center"/>
            <w:hideMark/>
          </w:tcPr>
          <w:p w14:paraId="36C820F4"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0.12</w:t>
            </w:r>
          </w:p>
        </w:tc>
        <w:tc>
          <w:tcPr>
            <w:tcW w:w="613" w:type="pct"/>
            <w:tcBorders>
              <w:top w:val="nil"/>
              <w:left w:val="nil"/>
              <w:bottom w:val="nil"/>
              <w:right w:val="single" w:sz="4" w:space="0" w:color="auto"/>
            </w:tcBorders>
            <w:shd w:val="clear" w:color="auto" w:fill="auto"/>
            <w:noWrap/>
            <w:vAlign w:val="center"/>
            <w:hideMark/>
          </w:tcPr>
          <w:p w14:paraId="36A4F43A"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0.349</w:t>
            </w:r>
          </w:p>
        </w:tc>
      </w:tr>
      <w:tr w:rsidR="00C56C3D" w:rsidRPr="0056429C" w14:paraId="00B7F048" w14:textId="77777777" w:rsidTr="00C56C3D">
        <w:trPr>
          <w:trHeight w:val="310"/>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5F3ABCEB" w14:textId="1E82EEE4" w:rsidR="00C56C3D" w:rsidRPr="0056429C" w:rsidRDefault="00C56C3D" w:rsidP="00C56C3D">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DHEA/AEA </w:t>
            </w:r>
          </w:p>
        </w:tc>
        <w:tc>
          <w:tcPr>
            <w:tcW w:w="571" w:type="pct"/>
            <w:tcBorders>
              <w:top w:val="nil"/>
              <w:left w:val="nil"/>
              <w:bottom w:val="single" w:sz="4" w:space="0" w:color="auto"/>
              <w:right w:val="nil"/>
            </w:tcBorders>
            <w:shd w:val="clear" w:color="auto" w:fill="auto"/>
            <w:noWrap/>
            <w:vAlign w:val="center"/>
            <w:hideMark/>
          </w:tcPr>
          <w:p w14:paraId="6B6E7BC7"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1.65 (0.56)</w:t>
            </w:r>
          </w:p>
        </w:tc>
        <w:tc>
          <w:tcPr>
            <w:tcW w:w="869" w:type="pct"/>
            <w:tcBorders>
              <w:top w:val="nil"/>
              <w:left w:val="nil"/>
              <w:bottom w:val="single" w:sz="4" w:space="0" w:color="auto"/>
              <w:right w:val="single" w:sz="4" w:space="0" w:color="auto"/>
            </w:tcBorders>
            <w:shd w:val="clear" w:color="auto" w:fill="auto"/>
            <w:noWrap/>
            <w:vAlign w:val="center"/>
            <w:hideMark/>
          </w:tcPr>
          <w:p w14:paraId="088F7D87"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1.63 (1.25, 1.93)</w:t>
            </w:r>
          </w:p>
        </w:tc>
        <w:tc>
          <w:tcPr>
            <w:tcW w:w="571" w:type="pct"/>
            <w:tcBorders>
              <w:top w:val="nil"/>
              <w:left w:val="nil"/>
              <w:bottom w:val="single" w:sz="4" w:space="0" w:color="auto"/>
              <w:right w:val="nil"/>
            </w:tcBorders>
            <w:shd w:val="clear" w:color="auto" w:fill="auto"/>
            <w:noWrap/>
            <w:vAlign w:val="center"/>
            <w:hideMark/>
          </w:tcPr>
          <w:p w14:paraId="03CF5DD1"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1.72 (0.54)</w:t>
            </w:r>
          </w:p>
        </w:tc>
        <w:tc>
          <w:tcPr>
            <w:tcW w:w="868" w:type="pct"/>
            <w:tcBorders>
              <w:top w:val="nil"/>
              <w:left w:val="nil"/>
              <w:bottom w:val="single" w:sz="4" w:space="0" w:color="auto"/>
              <w:right w:val="single" w:sz="4" w:space="0" w:color="auto"/>
            </w:tcBorders>
            <w:shd w:val="clear" w:color="auto" w:fill="auto"/>
            <w:noWrap/>
            <w:vAlign w:val="center"/>
            <w:hideMark/>
          </w:tcPr>
          <w:p w14:paraId="454ED020"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1.57 (1.37, 2.06)</w:t>
            </w:r>
          </w:p>
        </w:tc>
        <w:tc>
          <w:tcPr>
            <w:tcW w:w="731" w:type="pct"/>
            <w:tcBorders>
              <w:top w:val="nil"/>
              <w:left w:val="nil"/>
              <w:bottom w:val="single" w:sz="4" w:space="0" w:color="auto"/>
              <w:right w:val="nil"/>
            </w:tcBorders>
            <w:shd w:val="clear" w:color="auto" w:fill="auto"/>
            <w:noWrap/>
            <w:vAlign w:val="center"/>
            <w:hideMark/>
          </w:tcPr>
          <w:p w14:paraId="7B93341D"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 xml:space="preserve"> 0.12</w:t>
            </w:r>
          </w:p>
        </w:tc>
        <w:tc>
          <w:tcPr>
            <w:tcW w:w="613" w:type="pct"/>
            <w:tcBorders>
              <w:top w:val="nil"/>
              <w:left w:val="nil"/>
              <w:bottom w:val="single" w:sz="4" w:space="0" w:color="auto"/>
              <w:right w:val="single" w:sz="4" w:space="0" w:color="auto"/>
            </w:tcBorders>
            <w:shd w:val="clear" w:color="auto" w:fill="auto"/>
            <w:noWrap/>
            <w:vAlign w:val="center"/>
            <w:hideMark/>
          </w:tcPr>
          <w:p w14:paraId="59432A3B" w14:textId="77777777" w:rsidR="00C56C3D" w:rsidRPr="0056429C" w:rsidRDefault="00C56C3D" w:rsidP="00C56C3D">
            <w:pPr>
              <w:spacing w:after="0" w:line="240" w:lineRule="auto"/>
              <w:jc w:val="center"/>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20"/>
                <w:szCs w:val="18"/>
                <w:lang w:val="en-GB" w:eastAsia="en-GB"/>
              </w:rPr>
              <w:t>0.379</w:t>
            </w:r>
          </w:p>
        </w:tc>
      </w:tr>
      <w:tr w:rsidR="00C56C3D" w:rsidRPr="0056429C" w14:paraId="5916B135" w14:textId="77777777" w:rsidTr="00C56C3D">
        <w:trPr>
          <w:trHeight w:val="310"/>
        </w:trPr>
        <w:tc>
          <w:tcPr>
            <w:tcW w:w="5000" w:type="pct"/>
            <w:gridSpan w:val="7"/>
            <w:tcBorders>
              <w:top w:val="single" w:sz="4" w:space="0" w:color="auto"/>
              <w:left w:val="nil"/>
              <w:bottom w:val="nil"/>
              <w:right w:val="nil"/>
            </w:tcBorders>
            <w:shd w:val="clear" w:color="auto" w:fill="auto"/>
            <w:noWrap/>
            <w:vAlign w:val="bottom"/>
            <w:hideMark/>
          </w:tcPr>
          <w:p w14:paraId="2B899B47" w14:textId="7C6F8A00" w:rsidR="00C56C3D" w:rsidRPr="0056429C" w:rsidRDefault="002026B1" w:rsidP="002026B1">
            <w:pPr>
              <w:spacing w:after="0" w:line="240" w:lineRule="auto"/>
              <w:rPr>
                <w:rFonts w:ascii="Times New Roman" w:eastAsia="Times New Roman" w:hAnsi="Times New Roman" w:cs="Times New Roman"/>
                <w:color w:val="000000"/>
                <w:sz w:val="20"/>
                <w:szCs w:val="18"/>
                <w:lang w:val="en-GB" w:eastAsia="en-GB"/>
              </w:rPr>
            </w:pPr>
            <w:r w:rsidRPr="0056429C">
              <w:rPr>
                <w:rFonts w:ascii="Times New Roman" w:eastAsia="Times New Roman" w:hAnsi="Times New Roman" w:cs="Times New Roman"/>
                <w:color w:val="000000"/>
                <w:sz w:val="18"/>
                <w:szCs w:val="16"/>
                <w:vertAlign w:val="superscript"/>
                <w:lang w:val="en-US" w:eastAsia="en-GB"/>
              </w:rPr>
              <w:t>*</w:t>
            </w:r>
            <w:r w:rsidRPr="0056429C">
              <w:rPr>
                <w:rFonts w:ascii="Times New Roman" w:eastAsia="Times New Roman" w:hAnsi="Times New Roman" w:cs="Times New Roman"/>
                <w:color w:val="000000"/>
                <w:sz w:val="18"/>
                <w:szCs w:val="16"/>
                <w:lang w:val="en-US" w:eastAsia="en-GB"/>
              </w:rPr>
              <w:t xml:space="preserve">Linear models adjusted by gender, age, smoking status and use of lipid-lowering agents. Cohen’s d indicates the effect size of APOE differences (ɛ4 carriers vs. non-carriers) in baseline concentrations of eCBs and NAEs, with cut-offs for interpretation of very small (Cohen's d&lt; 0.2); small (Cohen's d (0.2-0.5)); medium (Cohen's d (0.5-0.8)); large (Cohen's d (0.8-1.2)); and very large (Cohen's d≥ 1.2). A positive value of the Cohen’s d effect size or the estimate (β, 95%CI) indicates higher values in </w:t>
            </w:r>
            <w:r w:rsidRPr="0056429C">
              <w:rPr>
                <w:rFonts w:ascii="Times New Roman" w:eastAsia="Times New Roman" w:hAnsi="Times New Roman" w:cs="Times New Roman"/>
                <w:i/>
                <w:color w:val="000000"/>
                <w:sz w:val="18"/>
                <w:szCs w:val="16"/>
                <w:lang w:val="en-US" w:eastAsia="en-GB"/>
              </w:rPr>
              <w:t>APOE</w:t>
            </w:r>
            <w:r w:rsidRPr="0056429C">
              <w:rPr>
                <w:rFonts w:ascii="Times New Roman" w:eastAsia="Times New Roman" w:hAnsi="Times New Roman" w:cs="Times New Roman"/>
                <w:color w:val="000000"/>
                <w:sz w:val="18"/>
                <w:szCs w:val="16"/>
                <w:lang w:val="en-US" w:eastAsia="en-GB"/>
              </w:rPr>
              <w:t xml:space="preserve">-ɛ4 carriers. </w:t>
            </w:r>
          </w:p>
        </w:tc>
      </w:tr>
    </w:tbl>
    <w:p w14:paraId="5FEB93BF" w14:textId="77777777" w:rsidR="00C56C3D" w:rsidRPr="0056429C" w:rsidRDefault="00C56C3D">
      <w:pPr>
        <w:rPr>
          <w:rFonts w:ascii="Times New Roman" w:eastAsia="Times New Roman" w:hAnsi="Times New Roman" w:cs="Times New Roman"/>
          <w:bCs/>
          <w:i/>
          <w:color w:val="000000"/>
          <w:sz w:val="16"/>
          <w:szCs w:val="18"/>
          <w:lang w:val="en-US" w:eastAsia="es-ES"/>
        </w:rPr>
      </w:pPr>
    </w:p>
    <w:p w14:paraId="6DF3BC09" w14:textId="3DD844C9" w:rsidR="00C56C3D" w:rsidRPr="0056429C" w:rsidRDefault="00C56C3D">
      <w:pPr>
        <w:rPr>
          <w:rFonts w:ascii="Times New Roman" w:eastAsia="Times New Roman" w:hAnsi="Times New Roman" w:cs="Times New Roman"/>
          <w:bCs/>
          <w:i/>
          <w:color w:val="000000"/>
          <w:sz w:val="16"/>
          <w:szCs w:val="18"/>
          <w:lang w:val="en-US" w:eastAsia="es-ES"/>
        </w:rPr>
      </w:pPr>
      <w:r w:rsidRPr="0056429C">
        <w:rPr>
          <w:rFonts w:ascii="Times New Roman" w:eastAsia="Times New Roman" w:hAnsi="Times New Roman" w:cs="Times New Roman"/>
          <w:bCs/>
          <w:i/>
          <w:color w:val="000000"/>
          <w:sz w:val="16"/>
          <w:szCs w:val="18"/>
          <w:lang w:val="en-US" w:eastAsia="es-ES"/>
        </w:rPr>
        <w:br w:type="page"/>
      </w:r>
    </w:p>
    <w:tbl>
      <w:tblPr>
        <w:tblW w:w="4819" w:type="pct"/>
        <w:tblInd w:w="284" w:type="dxa"/>
        <w:tblLook w:val="04A0" w:firstRow="1" w:lastRow="0" w:firstColumn="1" w:lastColumn="0" w:noHBand="0" w:noVBand="1"/>
      </w:tblPr>
      <w:tblGrid>
        <w:gridCol w:w="1394"/>
        <w:gridCol w:w="1002"/>
        <w:gridCol w:w="2235"/>
        <w:gridCol w:w="1113"/>
        <w:gridCol w:w="975"/>
        <w:gridCol w:w="2235"/>
        <w:gridCol w:w="1113"/>
        <w:gridCol w:w="975"/>
        <w:gridCol w:w="1116"/>
        <w:gridCol w:w="1863"/>
        <w:gridCol w:w="978"/>
      </w:tblGrid>
      <w:tr w:rsidR="002026B1" w:rsidRPr="0056429C" w14:paraId="12B607C3" w14:textId="77777777" w:rsidTr="003E55A2">
        <w:trPr>
          <w:trHeight w:val="20"/>
        </w:trPr>
        <w:tc>
          <w:tcPr>
            <w:tcW w:w="5000" w:type="pct"/>
            <w:gridSpan w:val="11"/>
            <w:tcBorders>
              <w:top w:val="nil"/>
              <w:left w:val="nil"/>
              <w:bottom w:val="single" w:sz="4" w:space="0" w:color="auto"/>
              <w:right w:val="nil"/>
            </w:tcBorders>
            <w:shd w:val="clear" w:color="auto" w:fill="auto"/>
            <w:noWrap/>
            <w:vAlign w:val="bottom"/>
            <w:hideMark/>
          </w:tcPr>
          <w:p w14:paraId="018627EB" w14:textId="1D818EED" w:rsidR="002026B1" w:rsidRPr="0056429C" w:rsidRDefault="002026B1" w:rsidP="00D909AD">
            <w:pPr>
              <w:pStyle w:val="Ttulo2"/>
            </w:pPr>
            <w:bookmarkStart w:id="9" w:name="_Toc164239259"/>
            <w:r w:rsidRPr="0056429C">
              <w:lastRenderedPageBreak/>
              <w:t xml:space="preserve">Supplementary Table </w:t>
            </w:r>
            <w:r w:rsidR="00FA5FA0" w:rsidRPr="0056429C">
              <w:t>7</w:t>
            </w:r>
            <w:r w:rsidRPr="0056429C">
              <w:t>. Changes in eCBs and NAEs concentrations by APOE-ɛ4 genotype</w:t>
            </w:r>
            <w:bookmarkEnd w:id="9"/>
          </w:p>
        </w:tc>
      </w:tr>
      <w:tr w:rsidR="002026B1" w:rsidRPr="0056429C" w14:paraId="15B17125" w14:textId="77777777" w:rsidTr="003E55A2">
        <w:trPr>
          <w:trHeight w:val="20"/>
        </w:trPr>
        <w:tc>
          <w:tcPr>
            <w:tcW w:w="465" w:type="pct"/>
            <w:tcBorders>
              <w:top w:val="nil"/>
              <w:left w:val="single" w:sz="4" w:space="0" w:color="auto"/>
              <w:bottom w:val="nil"/>
              <w:right w:val="nil"/>
            </w:tcBorders>
            <w:shd w:val="clear" w:color="auto" w:fill="auto"/>
            <w:vAlign w:val="center"/>
            <w:hideMark/>
          </w:tcPr>
          <w:p w14:paraId="6C548FD1"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w:t>
            </w:r>
          </w:p>
        </w:tc>
        <w:tc>
          <w:tcPr>
            <w:tcW w:w="334" w:type="pct"/>
            <w:tcBorders>
              <w:top w:val="nil"/>
              <w:left w:val="nil"/>
              <w:bottom w:val="nil"/>
              <w:right w:val="nil"/>
            </w:tcBorders>
            <w:shd w:val="clear" w:color="auto" w:fill="auto"/>
            <w:noWrap/>
            <w:vAlign w:val="center"/>
            <w:hideMark/>
          </w:tcPr>
          <w:p w14:paraId="031E3150"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w:t>
            </w:r>
          </w:p>
        </w:tc>
        <w:tc>
          <w:tcPr>
            <w:tcW w:w="1441" w:type="pct"/>
            <w:gridSpan w:val="3"/>
            <w:tcBorders>
              <w:top w:val="single" w:sz="4" w:space="0" w:color="auto"/>
              <w:left w:val="single" w:sz="4" w:space="0" w:color="auto"/>
              <w:bottom w:val="nil"/>
              <w:right w:val="single" w:sz="4" w:space="0" w:color="000000"/>
            </w:tcBorders>
            <w:shd w:val="clear" w:color="auto" w:fill="auto"/>
            <w:noWrap/>
            <w:vAlign w:val="center"/>
            <w:hideMark/>
          </w:tcPr>
          <w:p w14:paraId="385686FB"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APOE-ɛ4 non-carriers (n=83)</w:t>
            </w:r>
          </w:p>
        </w:tc>
        <w:tc>
          <w:tcPr>
            <w:tcW w:w="1441" w:type="pct"/>
            <w:gridSpan w:val="3"/>
            <w:tcBorders>
              <w:top w:val="single" w:sz="4" w:space="0" w:color="auto"/>
              <w:left w:val="nil"/>
              <w:bottom w:val="nil"/>
              <w:right w:val="single" w:sz="4" w:space="0" w:color="000000"/>
            </w:tcBorders>
            <w:shd w:val="clear" w:color="auto" w:fill="auto"/>
            <w:noWrap/>
            <w:vAlign w:val="center"/>
            <w:hideMark/>
          </w:tcPr>
          <w:p w14:paraId="6A851882"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APOE-ɛ4 carriers (n=19)</w:t>
            </w:r>
          </w:p>
        </w:tc>
        <w:tc>
          <w:tcPr>
            <w:tcW w:w="1318" w:type="pct"/>
            <w:gridSpan w:val="3"/>
            <w:tcBorders>
              <w:top w:val="single" w:sz="4" w:space="0" w:color="auto"/>
              <w:left w:val="nil"/>
              <w:bottom w:val="nil"/>
              <w:right w:val="single" w:sz="4" w:space="0" w:color="000000"/>
            </w:tcBorders>
            <w:shd w:val="clear" w:color="auto" w:fill="auto"/>
            <w:vAlign w:val="center"/>
            <w:hideMark/>
          </w:tcPr>
          <w:p w14:paraId="0F0A3575"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Differences</w:t>
            </w:r>
            <w:r w:rsidRPr="0056429C">
              <w:rPr>
                <w:rFonts w:ascii="Times New Roman" w:eastAsia="Times New Roman" w:hAnsi="Times New Roman" w:cs="Times New Roman"/>
                <w:b/>
                <w:bCs/>
                <w:color w:val="000000"/>
                <w:sz w:val="16"/>
                <w:szCs w:val="18"/>
                <w:lang w:val="en-GB" w:eastAsia="en-GB"/>
              </w:rPr>
              <w:br/>
              <w:t>(Ref = APOE-ɛ4 non-carriers)</w:t>
            </w:r>
          </w:p>
        </w:tc>
      </w:tr>
      <w:tr w:rsidR="002026B1" w:rsidRPr="0056429C" w14:paraId="63C1E430" w14:textId="77777777" w:rsidTr="003E55A2">
        <w:trPr>
          <w:trHeight w:val="20"/>
        </w:trPr>
        <w:tc>
          <w:tcPr>
            <w:tcW w:w="465" w:type="pct"/>
            <w:tcBorders>
              <w:top w:val="nil"/>
              <w:left w:val="single" w:sz="4" w:space="0" w:color="auto"/>
              <w:bottom w:val="nil"/>
              <w:right w:val="nil"/>
            </w:tcBorders>
            <w:shd w:val="clear" w:color="auto" w:fill="auto"/>
            <w:vAlign w:val="center"/>
            <w:hideMark/>
          </w:tcPr>
          <w:p w14:paraId="534E4F4A" w14:textId="77777777" w:rsidR="002026B1" w:rsidRPr="0056429C" w:rsidRDefault="002026B1" w:rsidP="002026B1">
            <w:pPr>
              <w:spacing w:after="0" w:line="240" w:lineRule="auto"/>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Compound</w:t>
            </w:r>
          </w:p>
        </w:tc>
        <w:tc>
          <w:tcPr>
            <w:tcW w:w="334" w:type="pct"/>
            <w:tcBorders>
              <w:top w:val="nil"/>
              <w:left w:val="nil"/>
              <w:bottom w:val="nil"/>
              <w:right w:val="nil"/>
            </w:tcBorders>
            <w:shd w:val="clear" w:color="auto" w:fill="auto"/>
            <w:noWrap/>
            <w:vAlign w:val="center"/>
            <w:hideMark/>
          </w:tcPr>
          <w:p w14:paraId="7E44A238" w14:textId="77777777" w:rsidR="002026B1" w:rsidRPr="0056429C" w:rsidRDefault="002026B1" w:rsidP="002026B1">
            <w:pPr>
              <w:spacing w:after="0" w:line="240" w:lineRule="auto"/>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Time</w:t>
            </w:r>
          </w:p>
        </w:tc>
        <w:tc>
          <w:tcPr>
            <w:tcW w:w="745" w:type="pct"/>
            <w:tcBorders>
              <w:top w:val="nil"/>
              <w:left w:val="single" w:sz="4" w:space="0" w:color="auto"/>
              <w:bottom w:val="nil"/>
              <w:right w:val="nil"/>
            </w:tcBorders>
            <w:shd w:val="clear" w:color="auto" w:fill="auto"/>
            <w:noWrap/>
            <w:vAlign w:val="center"/>
            <w:hideMark/>
          </w:tcPr>
          <w:p w14:paraId="2A104478" w14:textId="264AFC59"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US" w:eastAsia="en-GB"/>
              </w:rPr>
              <w:t>Mean change (95% CI)</w:t>
            </w:r>
          </w:p>
        </w:tc>
        <w:tc>
          <w:tcPr>
            <w:tcW w:w="371" w:type="pct"/>
            <w:tcBorders>
              <w:top w:val="nil"/>
              <w:left w:val="nil"/>
              <w:bottom w:val="nil"/>
              <w:right w:val="nil"/>
            </w:tcBorders>
            <w:shd w:val="clear" w:color="auto" w:fill="auto"/>
            <w:noWrap/>
            <w:vAlign w:val="center"/>
            <w:hideMark/>
          </w:tcPr>
          <w:p w14:paraId="4D1F6877"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US" w:eastAsia="en-GB"/>
              </w:rPr>
              <w:t>Cohen's d</w:t>
            </w:r>
          </w:p>
        </w:tc>
        <w:tc>
          <w:tcPr>
            <w:tcW w:w="325" w:type="pct"/>
            <w:tcBorders>
              <w:top w:val="nil"/>
              <w:left w:val="nil"/>
              <w:bottom w:val="nil"/>
              <w:right w:val="single" w:sz="4" w:space="0" w:color="auto"/>
            </w:tcBorders>
            <w:shd w:val="clear" w:color="auto" w:fill="auto"/>
            <w:noWrap/>
            <w:vAlign w:val="center"/>
            <w:hideMark/>
          </w:tcPr>
          <w:p w14:paraId="48F771E6"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US" w:eastAsia="en-GB"/>
              </w:rPr>
              <w:t>P-value</w:t>
            </w:r>
            <w:r w:rsidRPr="0056429C">
              <w:rPr>
                <w:rFonts w:ascii="Times New Roman" w:eastAsia="Times New Roman" w:hAnsi="Times New Roman" w:cs="Times New Roman"/>
                <w:b/>
                <w:bCs/>
                <w:color w:val="000000"/>
                <w:sz w:val="16"/>
                <w:szCs w:val="18"/>
                <w:vertAlign w:val="superscript"/>
                <w:lang w:val="en-US" w:eastAsia="en-GB"/>
              </w:rPr>
              <w:t>#</w:t>
            </w:r>
          </w:p>
        </w:tc>
        <w:tc>
          <w:tcPr>
            <w:tcW w:w="745" w:type="pct"/>
            <w:tcBorders>
              <w:top w:val="nil"/>
              <w:left w:val="nil"/>
              <w:bottom w:val="nil"/>
              <w:right w:val="nil"/>
            </w:tcBorders>
            <w:shd w:val="clear" w:color="auto" w:fill="auto"/>
            <w:noWrap/>
            <w:vAlign w:val="center"/>
            <w:hideMark/>
          </w:tcPr>
          <w:p w14:paraId="57D96822" w14:textId="25BFB6EE"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US" w:eastAsia="en-GB"/>
              </w:rPr>
              <w:t>Mean change (95% CI)</w:t>
            </w:r>
          </w:p>
        </w:tc>
        <w:tc>
          <w:tcPr>
            <w:tcW w:w="371" w:type="pct"/>
            <w:tcBorders>
              <w:top w:val="nil"/>
              <w:left w:val="nil"/>
              <w:bottom w:val="nil"/>
              <w:right w:val="nil"/>
            </w:tcBorders>
            <w:shd w:val="clear" w:color="auto" w:fill="auto"/>
            <w:noWrap/>
            <w:vAlign w:val="center"/>
            <w:hideMark/>
          </w:tcPr>
          <w:p w14:paraId="4A7CC98D"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US" w:eastAsia="en-GB"/>
              </w:rPr>
              <w:t>Cohen's d</w:t>
            </w:r>
          </w:p>
        </w:tc>
        <w:tc>
          <w:tcPr>
            <w:tcW w:w="325" w:type="pct"/>
            <w:tcBorders>
              <w:top w:val="nil"/>
              <w:left w:val="nil"/>
              <w:bottom w:val="nil"/>
              <w:right w:val="single" w:sz="4" w:space="0" w:color="auto"/>
            </w:tcBorders>
            <w:shd w:val="clear" w:color="auto" w:fill="auto"/>
            <w:noWrap/>
            <w:vAlign w:val="center"/>
            <w:hideMark/>
          </w:tcPr>
          <w:p w14:paraId="304D00F6"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US" w:eastAsia="en-GB"/>
              </w:rPr>
              <w:t>P-value</w:t>
            </w:r>
            <w:r w:rsidRPr="0056429C">
              <w:rPr>
                <w:rFonts w:ascii="Times New Roman" w:eastAsia="Times New Roman" w:hAnsi="Times New Roman" w:cs="Times New Roman"/>
                <w:b/>
                <w:bCs/>
                <w:color w:val="000000"/>
                <w:sz w:val="16"/>
                <w:szCs w:val="18"/>
                <w:vertAlign w:val="superscript"/>
                <w:lang w:val="en-US" w:eastAsia="en-GB"/>
              </w:rPr>
              <w:t>#</w:t>
            </w:r>
          </w:p>
        </w:tc>
        <w:tc>
          <w:tcPr>
            <w:tcW w:w="372" w:type="pct"/>
            <w:tcBorders>
              <w:top w:val="nil"/>
              <w:left w:val="nil"/>
              <w:bottom w:val="nil"/>
              <w:right w:val="nil"/>
            </w:tcBorders>
            <w:shd w:val="clear" w:color="auto" w:fill="auto"/>
            <w:noWrap/>
            <w:vAlign w:val="center"/>
            <w:hideMark/>
          </w:tcPr>
          <w:p w14:paraId="152AB5EF"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US" w:eastAsia="en-GB"/>
              </w:rPr>
              <w:t>Cohen's d</w:t>
            </w:r>
          </w:p>
        </w:tc>
        <w:tc>
          <w:tcPr>
            <w:tcW w:w="621" w:type="pct"/>
            <w:tcBorders>
              <w:top w:val="nil"/>
              <w:left w:val="nil"/>
              <w:bottom w:val="nil"/>
              <w:right w:val="nil"/>
            </w:tcBorders>
            <w:shd w:val="clear" w:color="auto" w:fill="auto"/>
            <w:noWrap/>
            <w:vAlign w:val="center"/>
            <w:hideMark/>
          </w:tcPr>
          <w:p w14:paraId="22926020" w14:textId="3BE6F4D2"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 xml:space="preserve">β (95% </w:t>
            </w:r>
            <w:proofErr w:type="gramStart"/>
            <w:r w:rsidRPr="0056429C">
              <w:rPr>
                <w:rFonts w:ascii="Times New Roman" w:eastAsia="Times New Roman" w:hAnsi="Times New Roman" w:cs="Times New Roman"/>
                <w:b/>
                <w:bCs/>
                <w:color w:val="000000"/>
                <w:sz w:val="16"/>
                <w:szCs w:val="18"/>
                <w:lang w:val="en-GB" w:eastAsia="en-GB"/>
              </w:rPr>
              <w:t>CI)</w:t>
            </w:r>
            <w:r w:rsidRPr="0056429C">
              <w:rPr>
                <w:rFonts w:ascii="Times New Roman" w:eastAsia="Times New Roman" w:hAnsi="Times New Roman" w:cs="Times New Roman"/>
                <w:b/>
                <w:bCs/>
                <w:color w:val="000000"/>
                <w:sz w:val="16"/>
                <w:szCs w:val="18"/>
                <w:vertAlign w:val="superscript"/>
                <w:lang w:val="en-GB" w:eastAsia="en-GB"/>
              </w:rPr>
              <w:t>*</w:t>
            </w:r>
            <w:proofErr w:type="gramEnd"/>
          </w:p>
        </w:tc>
        <w:tc>
          <w:tcPr>
            <w:tcW w:w="325" w:type="pct"/>
            <w:tcBorders>
              <w:top w:val="nil"/>
              <w:left w:val="nil"/>
              <w:bottom w:val="nil"/>
              <w:right w:val="single" w:sz="4" w:space="0" w:color="auto"/>
            </w:tcBorders>
            <w:shd w:val="clear" w:color="auto" w:fill="auto"/>
            <w:noWrap/>
            <w:vAlign w:val="center"/>
            <w:hideMark/>
          </w:tcPr>
          <w:p w14:paraId="647E7E58"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P-value</w:t>
            </w:r>
            <w:r w:rsidRPr="0056429C">
              <w:rPr>
                <w:rFonts w:ascii="Times New Roman" w:eastAsia="Times New Roman" w:hAnsi="Times New Roman" w:cs="Times New Roman"/>
                <w:b/>
                <w:bCs/>
                <w:color w:val="000000"/>
                <w:sz w:val="16"/>
                <w:szCs w:val="18"/>
                <w:vertAlign w:val="superscript"/>
                <w:lang w:val="en-GB" w:eastAsia="en-GB"/>
              </w:rPr>
              <w:t>*</w:t>
            </w:r>
          </w:p>
        </w:tc>
      </w:tr>
      <w:tr w:rsidR="002026B1" w:rsidRPr="0056429C" w14:paraId="37C8EFA4" w14:textId="77777777" w:rsidTr="003E55A2">
        <w:trPr>
          <w:trHeight w:val="20"/>
        </w:trPr>
        <w:tc>
          <w:tcPr>
            <w:tcW w:w="465" w:type="pct"/>
            <w:vMerge w:val="restart"/>
            <w:tcBorders>
              <w:top w:val="single" w:sz="4" w:space="0" w:color="auto"/>
              <w:left w:val="single" w:sz="4" w:space="0" w:color="auto"/>
              <w:bottom w:val="single" w:sz="4" w:space="0" w:color="000000"/>
              <w:right w:val="nil"/>
            </w:tcBorders>
            <w:shd w:val="clear" w:color="auto" w:fill="auto"/>
            <w:vAlign w:val="center"/>
            <w:hideMark/>
          </w:tcPr>
          <w:p w14:paraId="205BE6B2"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2-AG (</w:t>
            </w:r>
            <w:proofErr w:type="spellStart"/>
            <w:r w:rsidRPr="0056429C">
              <w:rPr>
                <w:rFonts w:ascii="Times New Roman" w:eastAsia="Times New Roman" w:hAnsi="Times New Roman" w:cs="Times New Roman"/>
                <w:color w:val="000000"/>
                <w:sz w:val="16"/>
                <w:szCs w:val="18"/>
                <w:lang w:val="en-GB" w:eastAsia="en-GB"/>
              </w:rPr>
              <w:t>nM</w:t>
            </w:r>
            <w:proofErr w:type="spellEnd"/>
            <w:r w:rsidRPr="0056429C">
              <w:rPr>
                <w:rFonts w:ascii="Times New Roman" w:eastAsia="Times New Roman" w:hAnsi="Times New Roman" w:cs="Times New Roman"/>
                <w:color w:val="000000"/>
                <w:sz w:val="16"/>
                <w:szCs w:val="18"/>
                <w:lang w:val="en-GB" w:eastAsia="en-GB"/>
              </w:rPr>
              <w:t>)</w:t>
            </w:r>
          </w:p>
        </w:tc>
        <w:tc>
          <w:tcPr>
            <w:tcW w:w="334" w:type="pct"/>
            <w:tcBorders>
              <w:top w:val="single" w:sz="4" w:space="0" w:color="auto"/>
              <w:left w:val="nil"/>
              <w:bottom w:val="nil"/>
              <w:right w:val="nil"/>
            </w:tcBorders>
            <w:shd w:val="clear" w:color="auto" w:fill="auto"/>
            <w:noWrap/>
            <w:vAlign w:val="bottom"/>
            <w:hideMark/>
          </w:tcPr>
          <w:p w14:paraId="00AE0BAA"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single" w:sz="4" w:space="0" w:color="auto"/>
              <w:left w:val="single" w:sz="4" w:space="0" w:color="auto"/>
              <w:bottom w:val="nil"/>
              <w:right w:val="nil"/>
            </w:tcBorders>
            <w:shd w:val="clear" w:color="auto" w:fill="auto"/>
            <w:noWrap/>
            <w:vAlign w:val="center"/>
            <w:hideMark/>
          </w:tcPr>
          <w:p w14:paraId="300239C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-0.81 (-1.31, -0.32)</w:t>
            </w:r>
          </w:p>
        </w:tc>
        <w:tc>
          <w:tcPr>
            <w:tcW w:w="371" w:type="pct"/>
            <w:tcBorders>
              <w:top w:val="single" w:sz="4" w:space="0" w:color="auto"/>
              <w:left w:val="nil"/>
              <w:bottom w:val="nil"/>
              <w:right w:val="nil"/>
            </w:tcBorders>
            <w:shd w:val="clear" w:color="auto" w:fill="auto"/>
            <w:noWrap/>
            <w:vAlign w:val="center"/>
            <w:hideMark/>
          </w:tcPr>
          <w:p w14:paraId="6070140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-0.30</w:t>
            </w:r>
          </w:p>
        </w:tc>
        <w:tc>
          <w:tcPr>
            <w:tcW w:w="325" w:type="pct"/>
            <w:tcBorders>
              <w:top w:val="single" w:sz="4" w:space="0" w:color="auto"/>
              <w:left w:val="nil"/>
              <w:bottom w:val="nil"/>
              <w:right w:val="single" w:sz="4" w:space="0" w:color="auto"/>
            </w:tcBorders>
            <w:shd w:val="clear" w:color="auto" w:fill="auto"/>
            <w:noWrap/>
            <w:vAlign w:val="center"/>
            <w:hideMark/>
          </w:tcPr>
          <w:p w14:paraId="46BE7DB2"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0.002</w:t>
            </w:r>
          </w:p>
        </w:tc>
        <w:tc>
          <w:tcPr>
            <w:tcW w:w="745" w:type="pct"/>
            <w:tcBorders>
              <w:top w:val="single" w:sz="4" w:space="0" w:color="auto"/>
              <w:left w:val="nil"/>
              <w:bottom w:val="nil"/>
              <w:right w:val="nil"/>
            </w:tcBorders>
            <w:shd w:val="clear" w:color="auto" w:fill="auto"/>
            <w:noWrap/>
            <w:vAlign w:val="center"/>
            <w:hideMark/>
          </w:tcPr>
          <w:p w14:paraId="14E8E99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-0.90 (-2.56, 0.77)</w:t>
            </w:r>
          </w:p>
        </w:tc>
        <w:tc>
          <w:tcPr>
            <w:tcW w:w="371" w:type="pct"/>
            <w:tcBorders>
              <w:top w:val="single" w:sz="4" w:space="0" w:color="auto"/>
              <w:left w:val="nil"/>
              <w:bottom w:val="nil"/>
              <w:right w:val="nil"/>
            </w:tcBorders>
            <w:shd w:val="clear" w:color="auto" w:fill="auto"/>
            <w:noWrap/>
            <w:vAlign w:val="center"/>
            <w:hideMark/>
          </w:tcPr>
          <w:p w14:paraId="4655E3C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-0.24</w:t>
            </w:r>
          </w:p>
        </w:tc>
        <w:tc>
          <w:tcPr>
            <w:tcW w:w="325" w:type="pct"/>
            <w:tcBorders>
              <w:top w:val="single" w:sz="4" w:space="0" w:color="auto"/>
              <w:left w:val="nil"/>
              <w:bottom w:val="nil"/>
              <w:right w:val="single" w:sz="4" w:space="0" w:color="auto"/>
            </w:tcBorders>
            <w:shd w:val="clear" w:color="auto" w:fill="auto"/>
            <w:noWrap/>
            <w:vAlign w:val="center"/>
            <w:hideMark/>
          </w:tcPr>
          <w:p w14:paraId="680F28C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0.272</w:t>
            </w:r>
          </w:p>
        </w:tc>
        <w:tc>
          <w:tcPr>
            <w:tcW w:w="372" w:type="pct"/>
            <w:tcBorders>
              <w:top w:val="single" w:sz="4" w:space="0" w:color="auto"/>
              <w:left w:val="nil"/>
              <w:bottom w:val="nil"/>
              <w:right w:val="nil"/>
            </w:tcBorders>
            <w:shd w:val="clear" w:color="auto" w:fill="auto"/>
            <w:noWrap/>
            <w:vAlign w:val="center"/>
            <w:hideMark/>
          </w:tcPr>
          <w:p w14:paraId="289CF11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-0.06</w:t>
            </w:r>
          </w:p>
        </w:tc>
        <w:tc>
          <w:tcPr>
            <w:tcW w:w="621" w:type="pct"/>
            <w:tcBorders>
              <w:top w:val="single" w:sz="4" w:space="0" w:color="auto"/>
              <w:left w:val="nil"/>
              <w:bottom w:val="nil"/>
              <w:right w:val="nil"/>
            </w:tcBorders>
            <w:shd w:val="clear" w:color="auto" w:fill="auto"/>
            <w:noWrap/>
            <w:vAlign w:val="center"/>
            <w:hideMark/>
          </w:tcPr>
          <w:p w14:paraId="27DA47D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0.03 (-0.97, 1.02)</w:t>
            </w:r>
          </w:p>
        </w:tc>
        <w:tc>
          <w:tcPr>
            <w:tcW w:w="325" w:type="pct"/>
            <w:tcBorders>
              <w:top w:val="single" w:sz="4" w:space="0" w:color="auto"/>
              <w:left w:val="nil"/>
              <w:bottom w:val="nil"/>
              <w:right w:val="single" w:sz="4" w:space="0" w:color="auto"/>
            </w:tcBorders>
            <w:shd w:val="clear" w:color="auto" w:fill="auto"/>
            <w:noWrap/>
            <w:vAlign w:val="center"/>
            <w:hideMark/>
          </w:tcPr>
          <w:p w14:paraId="7C03C5D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0.961</w:t>
            </w:r>
          </w:p>
        </w:tc>
      </w:tr>
      <w:tr w:rsidR="002026B1" w:rsidRPr="0056429C" w14:paraId="51112070"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329E4537"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7CD21243"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221398E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-0.71 (-1.38, -0.04)</w:t>
            </w:r>
          </w:p>
        </w:tc>
        <w:tc>
          <w:tcPr>
            <w:tcW w:w="371" w:type="pct"/>
            <w:tcBorders>
              <w:top w:val="nil"/>
              <w:left w:val="nil"/>
              <w:bottom w:val="nil"/>
              <w:right w:val="nil"/>
            </w:tcBorders>
            <w:shd w:val="clear" w:color="auto" w:fill="auto"/>
            <w:noWrap/>
            <w:vAlign w:val="center"/>
            <w:hideMark/>
          </w:tcPr>
          <w:p w14:paraId="64DD22B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-0.31</w:t>
            </w:r>
          </w:p>
        </w:tc>
        <w:tc>
          <w:tcPr>
            <w:tcW w:w="325" w:type="pct"/>
            <w:tcBorders>
              <w:top w:val="nil"/>
              <w:left w:val="nil"/>
              <w:bottom w:val="nil"/>
              <w:right w:val="single" w:sz="4" w:space="0" w:color="auto"/>
            </w:tcBorders>
            <w:shd w:val="clear" w:color="auto" w:fill="auto"/>
            <w:noWrap/>
            <w:vAlign w:val="center"/>
            <w:hideMark/>
          </w:tcPr>
          <w:p w14:paraId="128AAA8B"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0.025</w:t>
            </w:r>
          </w:p>
        </w:tc>
        <w:tc>
          <w:tcPr>
            <w:tcW w:w="745" w:type="pct"/>
            <w:tcBorders>
              <w:top w:val="nil"/>
              <w:left w:val="nil"/>
              <w:bottom w:val="nil"/>
              <w:right w:val="nil"/>
            </w:tcBorders>
            <w:shd w:val="clear" w:color="auto" w:fill="auto"/>
            <w:noWrap/>
            <w:vAlign w:val="center"/>
            <w:hideMark/>
          </w:tcPr>
          <w:p w14:paraId="6CBD4FF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-0.02 (-2.37, 2.34)</w:t>
            </w:r>
          </w:p>
        </w:tc>
        <w:tc>
          <w:tcPr>
            <w:tcW w:w="371" w:type="pct"/>
            <w:tcBorders>
              <w:top w:val="nil"/>
              <w:left w:val="nil"/>
              <w:bottom w:val="nil"/>
              <w:right w:val="nil"/>
            </w:tcBorders>
            <w:shd w:val="clear" w:color="auto" w:fill="auto"/>
            <w:noWrap/>
            <w:vAlign w:val="center"/>
            <w:hideMark/>
          </w:tcPr>
          <w:p w14:paraId="35B19CC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-0.16</w:t>
            </w:r>
          </w:p>
        </w:tc>
        <w:tc>
          <w:tcPr>
            <w:tcW w:w="325" w:type="pct"/>
            <w:tcBorders>
              <w:top w:val="nil"/>
              <w:left w:val="nil"/>
              <w:bottom w:val="nil"/>
              <w:right w:val="single" w:sz="4" w:space="0" w:color="auto"/>
            </w:tcBorders>
            <w:shd w:val="clear" w:color="auto" w:fill="auto"/>
            <w:noWrap/>
            <w:vAlign w:val="center"/>
            <w:hideMark/>
          </w:tcPr>
          <w:p w14:paraId="79D88DC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0.656</w:t>
            </w:r>
          </w:p>
        </w:tc>
        <w:tc>
          <w:tcPr>
            <w:tcW w:w="372" w:type="pct"/>
            <w:tcBorders>
              <w:top w:val="nil"/>
              <w:left w:val="nil"/>
              <w:bottom w:val="nil"/>
              <w:right w:val="nil"/>
            </w:tcBorders>
            <w:shd w:val="clear" w:color="auto" w:fill="auto"/>
            <w:noWrap/>
            <w:vAlign w:val="center"/>
            <w:hideMark/>
          </w:tcPr>
          <w:p w14:paraId="03C4056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0.39</w:t>
            </w:r>
          </w:p>
        </w:tc>
        <w:tc>
          <w:tcPr>
            <w:tcW w:w="621" w:type="pct"/>
            <w:tcBorders>
              <w:top w:val="nil"/>
              <w:left w:val="nil"/>
              <w:bottom w:val="nil"/>
              <w:right w:val="nil"/>
            </w:tcBorders>
            <w:shd w:val="clear" w:color="auto" w:fill="auto"/>
            <w:noWrap/>
            <w:vAlign w:val="center"/>
            <w:hideMark/>
          </w:tcPr>
          <w:p w14:paraId="1211037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0.44 (-1.24, 2.12)</w:t>
            </w:r>
          </w:p>
        </w:tc>
        <w:tc>
          <w:tcPr>
            <w:tcW w:w="325" w:type="pct"/>
            <w:tcBorders>
              <w:top w:val="nil"/>
              <w:left w:val="nil"/>
              <w:bottom w:val="nil"/>
              <w:right w:val="single" w:sz="4" w:space="0" w:color="auto"/>
            </w:tcBorders>
            <w:shd w:val="clear" w:color="auto" w:fill="auto"/>
            <w:noWrap/>
            <w:vAlign w:val="center"/>
            <w:hideMark/>
          </w:tcPr>
          <w:p w14:paraId="31BD953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0.607</w:t>
            </w:r>
          </w:p>
        </w:tc>
      </w:tr>
      <w:tr w:rsidR="002026B1" w:rsidRPr="0056429C" w14:paraId="10497474"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191645E7"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single" w:sz="4" w:space="0" w:color="auto"/>
              <w:right w:val="nil"/>
            </w:tcBorders>
            <w:shd w:val="clear" w:color="auto" w:fill="auto"/>
            <w:noWrap/>
            <w:vAlign w:val="bottom"/>
            <w:hideMark/>
          </w:tcPr>
          <w:p w14:paraId="068460E6"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single" w:sz="4" w:space="0" w:color="auto"/>
              <w:right w:val="nil"/>
            </w:tcBorders>
            <w:shd w:val="clear" w:color="auto" w:fill="auto"/>
            <w:noWrap/>
            <w:vAlign w:val="center"/>
            <w:hideMark/>
          </w:tcPr>
          <w:p w14:paraId="1F8610F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-0.76 (-1.42, -0.10)</w:t>
            </w:r>
          </w:p>
        </w:tc>
        <w:tc>
          <w:tcPr>
            <w:tcW w:w="371" w:type="pct"/>
            <w:tcBorders>
              <w:top w:val="nil"/>
              <w:left w:val="nil"/>
              <w:bottom w:val="single" w:sz="4" w:space="0" w:color="auto"/>
              <w:right w:val="nil"/>
            </w:tcBorders>
            <w:shd w:val="clear" w:color="auto" w:fill="auto"/>
            <w:noWrap/>
            <w:vAlign w:val="center"/>
            <w:hideMark/>
          </w:tcPr>
          <w:p w14:paraId="7545195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-0.30</w:t>
            </w:r>
          </w:p>
        </w:tc>
        <w:tc>
          <w:tcPr>
            <w:tcW w:w="325" w:type="pct"/>
            <w:tcBorders>
              <w:top w:val="nil"/>
              <w:left w:val="nil"/>
              <w:bottom w:val="single" w:sz="4" w:space="0" w:color="auto"/>
              <w:right w:val="single" w:sz="4" w:space="0" w:color="auto"/>
            </w:tcBorders>
            <w:shd w:val="clear" w:color="auto" w:fill="auto"/>
            <w:noWrap/>
            <w:vAlign w:val="center"/>
            <w:hideMark/>
          </w:tcPr>
          <w:p w14:paraId="76EACB84"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0.033</w:t>
            </w:r>
          </w:p>
        </w:tc>
        <w:tc>
          <w:tcPr>
            <w:tcW w:w="745" w:type="pct"/>
            <w:tcBorders>
              <w:top w:val="nil"/>
              <w:left w:val="nil"/>
              <w:bottom w:val="single" w:sz="4" w:space="0" w:color="auto"/>
              <w:right w:val="nil"/>
            </w:tcBorders>
            <w:shd w:val="clear" w:color="auto" w:fill="auto"/>
            <w:noWrap/>
            <w:vAlign w:val="center"/>
            <w:hideMark/>
          </w:tcPr>
          <w:p w14:paraId="288E72C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-0.16 (-1.12, 0.81)</w:t>
            </w:r>
          </w:p>
        </w:tc>
        <w:tc>
          <w:tcPr>
            <w:tcW w:w="371" w:type="pct"/>
            <w:tcBorders>
              <w:top w:val="nil"/>
              <w:left w:val="nil"/>
              <w:bottom w:val="single" w:sz="4" w:space="0" w:color="auto"/>
              <w:right w:val="nil"/>
            </w:tcBorders>
            <w:shd w:val="clear" w:color="auto" w:fill="auto"/>
            <w:noWrap/>
            <w:vAlign w:val="center"/>
            <w:hideMark/>
          </w:tcPr>
          <w:p w14:paraId="7BD5FE7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-0.33</w:t>
            </w:r>
          </w:p>
        </w:tc>
        <w:tc>
          <w:tcPr>
            <w:tcW w:w="325" w:type="pct"/>
            <w:tcBorders>
              <w:top w:val="nil"/>
              <w:left w:val="nil"/>
              <w:bottom w:val="single" w:sz="4" w:space="0" w:color="auto"/>
              <w:right w:val="single" w:sz="4" w:space="0" w:color="auto"/>
            </w:tcBorders>
            <w:shd w:val="clear" w:color="auto" w:fill="auto"/>
            <w:noWrap/>
            <w:vAlign w:val="center"/>
            <w:hideMark/>
          </w:tcPr>
          <w:p w14:paraId="5B8F90E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0.658</w:t>
            </w:r>
          </w:p>
        </w:tc>
        <w:tc>
          <w:tcPr>
            <w:tcW w:w="372" w:type="pct"/>
            <w:tcBorders>
              <w:top w:val="nil"/>
              <w:left w:val="nil"/>
              <w:bottom w:val="single" w:sz="4" w:space="0" w:color="auto"/>
              <w:right w:val="nil"/>
            </w:tcBorders>
            <w:shd w:val="clear" w:color="auto" w:fill="auto"/>
            <w:noWrap/>
            <w:vAlign w:val="center"/>
            <w:hideMark/>
          </w:tcPr>
          <w:p w14:paraId="2DB6524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0.38</w:t>
            </w:r>
          </w:p>
        </w:tc>
        <w:tc>
          <w:tcPr>
            <w:tcW w:w="621" w:type="pct"/>
            <w:tcBorders>
              <w:top w:val="nil"/>
              <w:left w:val="nil"/>
              <w:bottom w:val="single" w:sz="4" w:space="0" w:color="auto"/>
              <w:right w:val="nil"/>
            </w:tcBorders>
            <w:shd w:val="clear" w:color="auto" w:fill="auto"/>
            <w:noWrap/>
            <w:vAlign w:val="center"/>
            <w:hideMark/>
          </w:tcPr>
          <w:p w14:paraId="467EF9E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0.20 (-0.76, 1.16)</w:t>
            </w:r>
          </w:p>
        </w:tc>
        <w:tc>
          <w:tcPr>
            <w:tcW w:w="325" w:type="pct"/>
            <w:tcBorders>
              <w:top w:val="nil"/>
              <w:left w:val="nil"/>
              <w:bottom w:val="single" w:sz="4" w:space="0" w:color="auto"/>
              <w:right w:val="single" w:sz="4" w:space="0" w:color="auto"/>
            </w:tcBorders>
            <w:shd w:val="clear" w:color="auto" w:fill="auto"/>
            <w:noWrap/>
            <w:vAlign w:val="center"/>
            <w:hideMark/>
          </w:tcPr>
          <w:p w14:paraId="104709A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0.685</w:t>
            </w:r>
          </w:p>
        </w:tc>
      </w:tr>
      <w:tr w:rsidR="002026B1" w:rsidRPr="0056429C" w14:paraId="709A5ADA" w14:textId="77777777" w:rsidTr="003E55A2">
        <w:trPr>
          <w:trHeight w:val="20"/>
        </w:trPr>
        <w:tc>
          <w:tcPr>
            <w:tcW w:w="465" w:type="pct"/>
            <w:vMerge w:val="restart"/>
            <w:tcBorders>
              <w:top w:val="nil"/>
              <w:left w:val="single" w:sz="4" w:space="0" w:color="auto"/>
              <w:bottom w:val="nil"/>
              <w:right w:val="nil"/>
            </w:tcBorders>
            <w:shd w:val="clear" w:color="auto" w:fill="auto"/>
            <w:vAlign w:val="center"/>
            <w:hideMark/>
          </w:tcPr>
          <w:p w14:paraId="6D054F7E"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AEA (</w:t>
            </w:r>
            <w:proofErr w:type="spellStart"/>
            <w:r w:rsidRPr="0056429C">
              <w:rPr>
                <w:rFonts w:ascii="Times New Roman" w:eastAsia="Times New Roman" w:hAnsi="Times New Roman" w:cs="Times New Roman"/>
                <w:color w:val="000000"/>
                <w:sz w:val="16"/>
                <w:szCs w:val="18"/>
                <w:lang w:val="en-GB" w:eastAsia="en-GB"/>
              </w:rPr>
              <w:t>nM</w:t>
            </w:r>
            <w:proofErr w:type="spellEnd"/>
            <w:r w:rsidRPr="0056429C">
              <w:rPr>
                <w:rFonts w:ascii="Times New Roman" w:eastAsia="Times New Roman" w:hAnsi="Times New Roman" w:cs="Times New Roman"/>
                <w:color w:val="000000"/>
                <w:sz w:val="16"/>
                <w:szCs w:val="18"/>
                <w:lang w:val="en-GB" w:eastAsia="en-GB"/>
              </w:rPr>
              <w:t>)</w:t>
            </w:r>
          </w:p>
        </w:tc>
        <w:tc>
          <w:tcPr>
            <w:tcW w:w="334" w:type="pct"/>
            <w:tcBorders>
              <w:top w:val="nil"/>
              <w:left w:val="nil"/>
              <w:bottom w:val="nil"/>
              <w:right w:val="nil"/>
            </w:tcBorders>
            <w:shd w:val="clear" w:color="auto" w:fill="auto"/>
            <w:noWrap/>
            <w:vAlign w:val="bottom"/>
            <w:hideMark/>
          </w:tcPr>
          <w:p w14:paraId="7FC78E4E"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nil"/>
              <w:left w:val="single" w:sz="4" w:space="0" w:color="auto"/>
              <w:bottom w:val="nil"/>
              <w:right w:val="nil"/>
            </w:tcBorders>
            <w:shd w:val="clear" w:color="auto" w:fill="auto"/>
            <w:noWrap/>
            <w:vAlign w:val="center"/>
            <w:hideMark/>
          </w:tcPr>
          <w:p w14:paraId="25AB382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-0.09 (-0.13, -0.04)</w:t>
            </w:r>
          </w:p>
        </w:tc>
        <w:tc>
          <w:tcPr>
            <w:tcW w:w="371" w:type="pct"/>
            <w:tcBorders>
              <w:top w:val="nil"/>
              <w:left w:val="nil"/>
              <w:bottom w:val="nil"/>
              <w:right w:val="nil"/>
            </w:tcBorders>
            <w:shd w:val="clear" w:color="auto" w:fill="auto"/>
            <w:noWrap/>
            <w:vAlign w:val="center"/>
            <w:hideMark/>
          </w:tcPr>
          <w:p w14:paraId="349606B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-0.34</w:t>
            </w:r>
          </w:p>
        </w:tc>
        <w:tc>
          <w:tcPr>
            <w:tcW w:w="325" w:type="pct"/>
            <w:tcBorders>
              <w:top w:val="nil"/>
              <w:left w:val="nil"/>
              <w:bottom w:val="nil"/>
              <w:right w:val="single" w:sz="4" w:space="0" w:color="auto"/>
            </w:tcBorders>
            <w:shd w:val="clear" w:color="auto" w:fill="auto"/>
            <w:noWrap/>
            <w:vAlign w:val="center"/>
            <w:hideMark/>
          </w:tcPr>
          <w:p w14:paraId="7A8C4616"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&lt;0.001</w:t>
            </w:r>
          </w:p>
        </w:tc>
        <w:tc>
          <w:tcPr>
            <w:tcW w:w="745" w:type="pct"/>
            <w:tcBorders>
              <w:top w:val="nil"/>
              <w:left w:val="nil"/>
              <w:bottom w:val="nil"/>
              <w:right w:val="nil"/>
            </w:tcBorders>
            <w:shd w:val="clear" w:color="auto" w:fill="auto"/>
            <w:noWrap/>
            <w:vAlign w:val="center"/>
            <w:hideMark/>
          </w:tcPr>
          <w:p w14:paraId="7269AF4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0.07 (-0.07, 0.20)</w:t>
            </w:r>
          </w:p>
        </w:tc>
        <w:tc>
          <w:tcPr>
            <w:tcW w:w="371" w:type="pct"/>
            <w:tcBorders>
              <w:top w:val="nil"/>
              <w:left w:val="nil"/>
              <w:bottom w:val="nil"/>
              <w:right w:val="nil"/>
            </w:tcBorders>
            <w:shd w:val="clear" w:color="auto" w:fill="auto"/>
            <w:noWrap/>
            <w:vAlign w:val="center"/>
            <w:hideMark/>
          </w:tcPr>
          <w:p w14:paraId="5B7534C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0.23</w:t>
            </w:r>
          </w:p>
        </w:tc>
        <w:tc>
          <w:tcPr>
            <w:tcW w:w="325" w:type="pct"/>
            <w:tcBorders>
              <w:top w:val="nil"/>
              <w:left w:val="nil"/>
              <w:bottom w:val="nil"/>
              <w:right w:val="single" w:sz="4" w:space="0" w:color="auto"/>
            </w:tcBorders>
            <w:shd w:val="clear" w:color="auto" w:fill="auto"/>
            <w:noWrap/>
            <w:vAlign w:val="center"/>
            <w:hideMark/>
          </w:tcPr>
          <w:p w14:paraId="3A77240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0.317</w:t>
            </w:r>
          </w:p>
        </w:tc>
        <w:tc>
          <w:tcPr>
            <w:tcW w:w="372" w:type="pct"/>
            <w:tcBorders>
              <w:top w:val="nil"/>
              <w:left w:val="nil"/>
              <w:bottom w:val="nil"/>
              <w:right w:val="nil"/>
            </w:tcBorders>
            <w:shd w:val="clear" w:color="auto" w:fill="auto"/>
            <w:noWrap/>
            <w:vAlign w:val="center"/>
            <w:hideMark/>
          </w:tcPr>
          <w:p w14:paraId="07AE7AB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0.34</w:t>
            </w:r>
          </w:p>
        </w:tc>
        <w:tc>
          <w:tcPr>
            <w:tcW w:w="621" w:type="pct"/>
            <w:tcBorders>
              <w:top w:val="nil"/>
              <w:left w:val="nil"/>
              <w:bottom w:val="nil"/>
              <w:right w:val="nil"/>
            </w:tcBorders>
            <w:shd w:val="clear" w:color="auto" w:fill="auto"/>
            <w:noWrap/>
            <w:vAlign w:val="center"/>
            <w:hideMark/>
          </w:tcPr>
          <w:p w14:paraId="4BA755BD" w14:textId="7A50CAA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0.15 (0.05, 0.25)</w:t>
            </w:r>
          </w:p>
        </w:tc>
        <w:tc>
          <w:tcPr>
            <w:tcW w:w="325" w:type="pct"/>
            <w:tcBorders>
              <w:top w:val="nil"/>
              <w:left w:val="nil"/>
              <w:bottom w:val="nil"/>
              <w:right w:val="single" w:sz="4" w:space="0" w:color="auto"/>
            </w:tcBorders>
            <w:shd w:val="clear" w:color="auto" w:fill="auto"/>
            <w:noWrap/>
            <w:vAlign w:val="center"/>
            <w:hideMark/>
          </w:tcPr>
          <w:p w14:paraId="6D910C86"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0.003</w:t>
            </w:r>
          </w:p>
        </w:tc>
      </w:tr>
      <w:tr w:rsidR="002026B1" w:rsidRPr="0056429C" w14:paraId="16C8932C" w14:textId="77777777" w:rsidTr="003E55A2">
        <w:trPr>
          <w:trHeight w:val="20"/>
        </w:trPr>
        <w:tc>
          <w:tcPr>
            <w:tcW w:w="465" w:type="pct"/>
            <w:vMerge/>
            <w:tcBorders>
              <w:top w:val="nil"/>
              <w:left w:val="single" w:sz="4" w:space="0" w:color="auto"/>
              <w:bottom w:val="nil"/>
              <w:right w:val="nil"/>
            </w:tcBorders>
            <w:vAlign w:val="center"/>
            <w:hideMark/>
          </w:tcPr>
          <w:p w14:paraId="6C9C45DE"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42314C69"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784D2E3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-0.03 (-0.09, 0.02)</w:t>
            </w:r>
          </w:p>
        </w:tc>
        <w:tc>
          <w:tcPr>
            <w:tcW w:w="371" w:type="pct"/>
            <w:tcBorders>
              <w:top w:val="nil"/>
              <w:left w:val="nil"/>
              <w:bottom w:val="nil"/>
              <w:right w:val="nil"/>
            </w:tcBorders>
            <w:shd w:val="clear" w:color="auto" w:fill="auto"/>
            <w:noWrap/>
            <w:vAlign w:val="center"/>
            <w:hideMark/>
          </w:tcPr>
          <w:p w14:paraId="43F3A8A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-0.09</w:t>
            </w:r>
          </w:p>
        </w:tc>
        <w:tc>
          <w:tcPr>
            <w:tcW w:w="325" w:type="pct"/>
            <w:tcBorders>
              <w:top w:val="nil"/>
              <w:left w:val="nil"/>
              <w:bottom w:val="nil"/>
              <w:right w:val="single" w:sz="4" w:space="0" w:color="auto"/>
            </w:tcBorders>
            <w:shd w:val="clear" w:color="auto" w:fill="auto"/>
            <w:noWrap/>
            <w:vAlign w:val="center"/>
            <w:hideMark/>
          </w:tcPr>
          <w:p w14:paraId="759B293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0.315</w:t>
            </w:r>
          </w:p>
        </w:tc>
        <w:tc>
          <w:tcPr>
            <w:tcW w:w="745" w:type="pct"/>
            <w:tcBorders>
              <w:top w:val="nil"/>
              <w:left w:val="nil"/>
              <w:bottom w:val="nil"/>
              <w:right w:val="nil"/>
            </w:tcBorders>
            <w:shd w:val="clear" w:color="auto" w:fill="auto"/>
            <w:noWrap/>
            <w:vAlign w:val="center"/>
            <w:hideMark/>
          </w:tcPr>
          <w:p w14:paraId="5C886B6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0.08 (-0.03, 0.18)</w:t>
            </w:r>
          </w:p>
        </w:tc>
        <w:tc>
          <w:tcPr>
            <w:tcW w:w="371" w:type="pct"/>
            <w:tcBorders>
              <w:top w:val="nil"/>
              <w:left w:val="nil"/>
              <w:bottom w:val="nil"/>
              <w:right w:val="nil"/>
            </w:tcBorders>
            <w:shd w:val="clear" w:color="auto" w:fill="auto"/>
            <w:noWrap/>
            <w:vAlign w:val="center"/>
            <w:hideMark/>
          </w:tcPr>
          <w:p w14:paraId="788C712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0.27</w:t>
            </w:r>
          </w:p>
        </w:tc>
        <w:tc>
          <w:tcPr>
            <w:tcW w:w="325" w:type="pct"/>
            <w:tcBorders>
              <w:top w:val="nil"/>
              <w:left w:val="nil"/>
              <w:bottom w:val="nil"/>
              <w:right w:val="single" w:sz="4" w:space="0" w:color="auto"/>
            </w:tcBorders>
            <w:shd w:val="clear" w:color="auto" w:fill="auto"/>
            <w:noWrap/>
            <w:vAlign w:val="center"/>
            <w:hideMark/>
          </w:tcPr>
          <w:p w14:paraId="3EDCF9B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0.266</w:t>
            </w:r>
          </w:p>
        </w:tc>
        <w:tc>
          <w:tcPr>
            <w:tcW w:w="372" w:type="pct"/>
            <w:tcBorders>
              <w:top w:val="nil"/>
              <w:left w:val="nil"/>
              <w:bottom w:val="nil"/>
              <w:right w:val="nil"/>
            </w:tcBorders>
            <w:shd w:val="clear" w:color="auto" w:fill="auto"/>
            <w:noWrap/>
            <w:vAlign w:val="center"/>
            <w:hideMark/>
          </w:tcPr>
          <w:p w14:paraId="3E64F61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0.23</w:t>
            </w:r>
          </w:p>
        </w:tc>
        <w:tc>
          <w:tcPr>
            <w:tcW w:w="621" w:type="pct"/>
            <w:tcBorders>
              <w:top w:val="nil"/>
              <w:left w:val="nil"/>
              <w:bottom w:val="nil"/>
              <w:right w:val="nil"/>
            </w:tcBorders>
            <w:shd w:val="clear" w:color="auto" w:fill="auto"/>
            <w:noWrap/>
            <w:vAlign w:val="center"/>
            <w:hideMark/>
          </w:tcPr>
          <w:p w14:paraId="4240A51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0.08 (-0.04, 0.20)</w:t>
            </w:r>
          </w:p>
        </w:tc>
        <w:tc>
          <w:tcPr>
            <w:tcW w:w="325" w:type="pct"/>
            <w:tcBorders>
              <w:top w:val="nil"/>
              <w:left w:val="nil"/>
              <w:bottom w:val="nil"/>
              <w:right w:val="single" w:sz="4" w:space="0" w:color="auto"/>
            </w:tcBorders>
            <w:shd w:val="clear" w:color="auto" w:fill="auto"/>
            <w:noWrap/>
            <w:vAlign w:val="center"/>
            <w:hideMark/>
          </w:tcPr>
          <w:p w14:paraId="4509748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0.178</w:t>
            </w:r>
          </w:p>
        </w:tc>
      </w:tr>
      <w:tr w:rsidR="002026B1" w:rsidRPr="0056429C" w14:paraId="1FF1E518" w14:textId="77777777" w:rsidTr="003E55A2">
        <w:trPr>
          <w:trHeight w:val="20"/>
        </w:trPr>
        <w:tc>
          <w:tcPr>
            <w:tcW w:w="465" w:type="pct"/>
            <w:vMerge/>
            <w:tcBorders>
              <w:top w:val="nil"/>
              <w:left w:val="single" w:sz="4" w:space="0" w:color="auto"/>
              <w:bottom w:val="nil"/>
              <w:right w:val="nil"/>
            </w:tcBorders>
            <w:vAlign w:val="center"/>
            <w:hideMark/>
          </w:tcPr>
          <w:p w14:paraId="27C2CBF0"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77167E91"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nil"/>
              <w:right w:val="nil"/>
            </w:tcBorders>
            <w:shd w:val="clear" w:color="auto" w:fill="auto"/>
            <w:noWrap/>
            <w:vAlign w:val="center"/>
            <w:hideMark/>
          </w:tcPr>
          <w:p w14:paraId="35026C5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0.05 (-0.02, 0.12)</w:t>
            </w:r>
          </w:p>
        </w:tc>
        <w:tc>
          <w:tcPr>
            <w:tcW w:w="371" w:type="pct"/>
            <w:tcBorders>
              <w:top w:val="nil"/>
              <w:left w:val="nil"/>
              <w:bottom w:val="nil"/>
              <w:right w:val="nil"/>
            </w:tcBorders>
            <w:shd w:val="clear" w:color="auto" w:fill="auto"/>
            <w:noWrap/>
            <w:vAlign w:val="center"/>
            <w:hideMark/>
          </w:tcPr>
          <w:p w14:paraId="39036CE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0.20</w:t>
            </w:r>
          </w:p>
        </w:tc>
        <w:tc>
          <w:tcPr>
            <w:tcW w:w="325" w:type="pct"/>
            <w:tcBorders>
              <w:top w:val="nil"/>
              <w:left w:val="nil"/>
              <w:bottom w:val="nil"/>
              <w:right w:val="single" w:sz="4" w:space="0" w:color="auto"/>
            </w:tcBorders>
            <w:shd w:val="clear" w:color="auto" w:fill="auto"/>
            <w:noWrap/>
            <w:vAlign w:val="center"/>
            <w:hideMark/>
          </w:tcPr>
          <w:p w14:paraId="5376645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0.136</w:t>
            </w:r>
          </w:p>
        </w:tc>
        <w:tc>
          <w:tcPr>
            <w:tcW w:w="745" w:type="pct"/>
            <w:tcBorders>
              <w:top w:val="nil"/>
              <w:left w:val="nil"/>
              <w:bottom w:val="nil"/>
              <w:right w:val="nil"/>
            </w:tcBorders>
            <w:shd w:val="clear" w:color="auto" w:fill="auto"/>
            <w:noWrap/>
            <w:vAlign w:val="center"/>
            <w:hideMark/>
          </w:tcPr>
          <w:p w14:paraId="7FF51A5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0.12 (-0.01, 0.25)</w:t>
            </w:r>
          </w:p>
        </w:tc>
        <w:tc>
          <w:tcPr>
            <w:tcW w:w="371" w:type="pct"/>
            <w:tcBorders>
              <w:top w:val="nil"/>
              <w:left w:val="nil"/>
              <w:bottom w:val="nil"/>
              <w:right w:val="nil"/>
            </w:tcBorders>
            <w:shd w:val="clear" w:color="auto" w:fill="auto"/>
            <w:noWrap/>
            <w:vAlign w:val="center"/>
            <w:hideMark/>
          </w:tcPr>
          <w:p w14:paraId="78FFDA7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0.53</w:t>
            </w:r>
          </w:p>
        </w:tc>
        <w:tc>
          <w:tcPr>
            <w:tcW w:w="325" w:type="pct"/>
            <w:tcBorders>
              <w:top w:val="nil"/>
              <w:left w:val="nil"/>
              <w:bottom w:val="nil"/>
              <w:right w:val="single" w:sz="4" w:space="0" w:color="auto"/>
            </w:tcBorders>
            <w:shd w:val="clear" w:color="auto" w:fill="auto"/>
            <w:noWrap/>
            <w:vAlign w:val="center"/>
            <w:hideMark/>
          </w:tcPr>
          <w:p w14:paraId="0A6DBC7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0.080</w:t>
            </w:r>
          </w:p>
        </w:tc>
        <w:tc>
          <w:tcPr>
            <w:tcW w:w="372" w:type="pct"/>
            <w:tcBorders>
              <w:top w:val="nil"/>
              <w:left w:val="nil"/>
              <w:bottom w:val="nil"/>
              <w:right w:val="nil"/>
            </w:tcBorders>
            <w:shd w:val="clear" w:color="auto" w:fill="auto"/>
            <w:noWrap/>
            <w:vAlign w:val="center"/>
            <w:hideMark/>
          </w:tcPr>
          <w:p w14:paraId="2EE3C69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0.13</w:t>
            </w:r>
          </w:p>
        </w:tc>
        <w:tc>
          <w:tcPr>
            <w:tcW w:w="621" w:type="pct"/>
            <w:tcBorders>
              <w:top w:val="nil"/>
              <w:left w:val="nil"/>
              <w:bottom w:val="nil"/>
              <w:right w:val="nil"/>
            </w:tcBorders>
            <w:shd w:val="clear" w:color="auto" w:fill="auto"/>
            <w:noWrap/>
            <w:vAlign w:val="center"/>
            <w:hideMark/>
          </w:tcPr>
          <w:p w14:paraId="73478DB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0.09 (-0.05, 0.23)</w:t>
            </w:r>
          </w:p>
        </w:tc>
        <w:tc>
          <w:tcPr>
            <w:tcW w:w="325" w:type="pct"/>
            <w:tcBorders>
              <w:top w:val="nil"/>
              <w:left w:val="nil"/>
              <w:bottom w:val="nil"/>
              <w:right w:val="single" w:sz="4" w:space="0" w:color="auto"/>
            </w:tcBorders>
            <w:shd w:val="clear" w:color="auto" w:fill="auto"/>
            <w:noWrap/>
            <w:vAlign w:val="center"/>
            <w:hideMark/>
          </w:tcPr>
          <w:p w14:paraId="1B156C8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0.234</w:t>
            </w:r>
          </w:p>
        </w:tc>
      </w:tr>
      <w:tr w:rsidR="002026B1" w:rsidRPr="0056429C" w14:paraId="1076310F" w14:textId="77777777" w:rsidTr="003E55A2">
        <w:trPr>
          <w:trHeight w:val="20"/>
        </w:trPr>
        <w:tc>
          <w:tcPr>
            <w:tcW w:w="465" w:type="pct"/>
            <w:vMerge w:val="restart"/>
            <w:tcBorders>
              <w:top w:val="single" w:sz="4" w:space="0" w:color="auto"/>
              <w:left w:val="single" w:sz="4" w:space="0" w:color="auto"/>
              <w:bottom w:val="single" w:sz="4" w:space="0" w:color="000000"/>
              <w:right w:val="nil"/>
            </w:tcBorders>
            <w:shd w:val="clear" w:color="auto" w:fill="auto"/>
            <w:vAlign w:val="center"/>
            <w:hideMark/>
          </w:tcPr>
          <w:p w14:paraId="1DEE7FF8"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OEA (</w:t>
            </w:r>
            <w:proofErr w:type="spellStart"/>
            <w:r w:rsidRPr="0056429C">
              <w:rPr>
                <w:rFonts w:ascii="Times New Roman" w:eastAsia="Times New Roman" w:hAnsi="Times New Roman" w:cs="Times New Roman"/>
                <w:color w:val="000000"/>
                <w:sz w:val="16"/>
                <w:szCs w:val="18"/>
                <w:lang w:val="en-GB" w:eastAsia="en-GB"/>
              </w:rPr>
              <w:t>nM</w:t>
            </w:r>
            <w:proofErr w:type="spellEnd"/>
            <w:r w:rsidRPr="0056429C">
              <w:rPr>
                <w:rFonts w:ascii="Times New Roman" w:eastAsia="Times New Roman" w:hAnsi="Times New Roman" w:cs="Times New Roman"/>
                <w:color w:val="000000"/>
                <w:sz w:val="16"/>
                <w:szCs w:val="18"/>
                <w:lang w:val="en-GB" w:eastAsia="en-GB"/>
              </w:rPr>
              <w:t>)</w:t>
            </w:r>
          </w:p>
        </w:tc>
        <w:tc>
          <w:tcPr>
            <w:tcW w:w="334" w:type="pct"/>
            <w:tcBorders>
              <w:top w:val="single" w:sz="4" w:space="0" w:color="auto"/>
              <w:left w:val="nil"/>
              <w:bottom w:val="nil"/>
              <w:right w:val="nil"/>
            </w:tcBorders>
            <w:shd w:val="clear" w:color="auto" w:fill="auto"/>
            <w:noWrap/>
            <w:vAlign w:val="bottom"/>
            <w:hideMark/>
          </w:tcPr>
          <w:p w14:paraId="61B0140D"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single" w:sz="4" w:space="0" w:color="auto"/>
              <w:left w:val="single" w:sz="4" w:space="0" w:color="auto"/>
              <w:bottom w:val="nil"/>
              <w:right w:val="nil"/>
            </w:tcBorders>
            <w:shd w:val="clear" w:color="auto" w:fill="auto"/>
            <w:noWrap/>
            <w:vAlign w:val="center"/>
            <w:hideMark/>
          </w:tcPr>
          <w:p w14:paraId="3AFE111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-0.69 (-1.13, -0.25)</w:t>
            </w:r>
          </w:p>
        </w:tc>
        <w:tc>
          <w:tcPr>
            <w:tcW w:w="371" w:type="pct"/>
            <w:tcBorders>
              <w:top w:val="single" w:sz="4" w:space="0" w:color="auto"/>
              <w:left w:val="nil"/>
              <w:bottom w:val="nil"/>
              <w:right w:val="nil"/>
            </w:tcBorders>
            <w:shd w:val="clear" w:color="auto" w:fill="auto"/>
            <w:noWrap/>
            <w:vAlign w:val="center"/>
            <w:hideMark/>
          </w:tcPr>
          <w:p w14:paraId="3FE2551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-0.27</w:t>
            </w:r>
          </w:p>
        </w:tc>
        <w:tc>
          <w:tcPr>
            <w:tcW w:w="325" w:type="pct"/>
            <w:tcBorders>
              <w:top w:val="single" w:sz="4" w:space="0" w:color="auto"/>
              <w:left w:val="nil"/>
              <w:bottom w:val="nil"/>
              <w:right w:val="single" w:sz="4" w:space="0" w:color="auto"/>
            </w:tcBorders>
            <w:shd w:val="clear" w:color="auto" w:fill="auto"/>
            <w:noWrap/>
            <w:vAlign w:val="center"/>
            <w:hideMark/>
          </w:tcPr>
          <w:p w14:paraId="68E6C32B"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0.003</w:t>
            </w:r>
          </w:p>
        </w:tc>
        <w:tc>
          <w:tcPr>
            <w:tcW w:w="745" w:type="pct"/>
            <w:tcBorders>
              <w:top w:val="single" w:sz="4" w:space="0" w:color="auto"/>
              <w:left w:val="nil"/>
              <w:bottom w:val="nil"/>
              <w:right w:val="nil"/>
            </w:tcBorders>
            <w:shd w:val="clear" w:color="auto" w:fill="auto"/>
            <w:noWrap/>
            <w:vAlign w:val="center"/>
            <w:hideMark/>
          </w:tcPr>
          <w:p w14:paraId="77DA3FD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0.86 (-0.38, 2.11)</w:t>
            </w:r>
          </w:p>
        </w:tc>
        <w:tc>
          <w:tcPr>
            <w:tcW w:w="371" w:type="pct"/>
            <w:tcBorders>
              <w:top w:val="single" w:sz="4" w:space="0" w:color="auto"/>
              <w:left w:val="nil"/>
              <w:bottom w:val="nil"/>
              <w:right w:val="nil"/>
            </w:tcBorders>
            <w:shd w:val="clear" w:color="auto" w:fill="auto"/>
            <w:noWrap/>
            <w:vAlign w:val="center"/>
            <w:hideMark/>
          </w:tcPr>
          <w:p w14:paraId="0ACFA7D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0.30</w:t>
            </w:r>
          </w:p>
        </w:tc>
        <w:tc>
          <w:tcPr>
            <w:tcW w:w="325" w:type="pct"/>
            <w:tcBorders>
              <w:top w:val="single" w:sz="4" w:space="0" w:color="auto"/>
              <w:left w:val="nil"/>
              <w:bottom w:val="nil"/>
              <w:right w:val="single" w:sz="4" w:space="0" w:color="auto"/>
            </w:tcBorders>
            <w:shd w:val="clear" w:color="auto" w:fill="auto"/>
            <w:noWrap/>
            <w:vAlign w:val="center"/>
            <w:hideMark/>
          </w:tcPr>
          <w:p w14:paraId="5B66DED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0.162</w:t>
            </w:r>
          </w:p>
        </w:tc>
        <w:tc>
          <w:tcPr>
            <w:tcW w:w="372" w:type="pct"/>
            <w:tcBorders>
              <w:top w:val="single" w:sz="4" w:space="0" w:color="auto"/>
              <w:left w:val="nil"/>
              <w:bottom w:val="nil"/>
              <w:right w:val="nil"/>
            </w:tcBorders>
            <w:shd w:val="clear" w:color="auto" w:fill="auto"/>
            <w:noWrap/>
            <w:vAlign w:val="center"/>
            <w:hideMark/>
          </w:tcPr>
          <w:p w14:paraId="147EA72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1.08</w:t>
            </w:r>
          </w:p>
        </w:tc>
        <w:tc>
          <w:tcPr>
            <w:tcW w:w="621" w:type="pct"/>
            <w:tcBorders>
              <w:top w:val="single" w:sz="4" w:space="0" w:color="auto"/>
              <w:left w:val="nil"/>
              <w:bottom w:val="nil"/>
              <w:right w:val="nil"/>
            </w:tcBorders>
            <w:shd w:val="clear" w:color="auto" w:fill="auto"/>
            <w:noWrap/>
            <w:vAlign w:val="center"/>
            <w:hideMark/>
          </w:tcPr>
          <w:p w14:paraId="59DE8776" w14:textId="7EA75BF6"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1.37 (0.36, 2.38)</w:t>
            </w:r>
          </w:p>
        </w:tc>
        <w:tc>
          <w:tcPr>
            <w:tcW w:w="325" w:type="pct"/>
            <w:tcBorders>
              <w:top w:val="single" w:sz="4" w:space="0" w:color="auto"/>
              <w:left w:val="nil"/>
              <w:bottom w:val="nil"/>
              <w:right w:val="single" w:sz="4" w:space="0" w:color="auto"/>
            </w:tcBorders>
            <w:shd w:val="clear" w:color="auto" w:fill="auto"/>
            <w:noWrap/>
            <w:vAlign w:val="center"/>
            <w:hideMark/>
          </w:tcPr>
          <w:p w14:paraId="48FF97FA"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0.009</w:t>
            </w:r>
          </w:p>
        </w:tc>
      </w:tr>
      <w:tr w:rsidR="002026B1" w:rsidRPr="0056429C" w14:paraId="5249007E"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2144BAC2"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64BD61B1"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5059AC8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0.14 (-0.42, 0.71)</w:t>
            </w:r>
          </w:p>
        </w:tc>
        <w:tc>
          <w:tcPr>
            <w:tcW w:w="371" w:type="pct"/>
            <w:tcBorders>
              <w:top w:val="nil"/>
              <w:left w:val="nil"/>
              <w:bottom w:val="nil"/>
              <w:right w:val="nil"/>
            </w:tcBorders>
            <w:shd w:val="clear" w:color="auto" w:fill="auto"/>
            <w:noWrap/>
            <w:vAlign w:val="center"/>
            <w:hideMark/>
          </w:tcPr>
          <w:p w14:paraId="1B3B853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0.11</w:t>
            </w:r>
          </w:p>
        </w:tc>
        <w:tc>
          <w:tcPr>
            <w:tcW w:w="325" w:type="pct"/>
            <w:tcBorders>
              <w:top w:val="nil"/>
              <w:left w:val="nil"/>
              <w:bottom w:val="nil"/>
              <w:right w:val="single" w:sz="4" w:space="0" w:color="auto"/>
            </w:tcBorders>
            <w:shd w:val="clear" w:color="auto" w:fill="auto"/>
            <w:noWrap/>
            <w:vAlign w:val="center"/>
            <w:hideMark/>
          </w:tcPr>
          <w:p w14:paraId="55734DB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0.439</w:t>
            </w:r>
          </w:p>
        </w:tc>
        <w:tc>
          <w:tcPr>
            <w:tcW w:w="745" w:type="pct"/>
            <w:tcBorders>
              <w:top w:val="nil"/>
              <w:left w:val="nil"/>
              <w:bottom w:val="nil"/>
              <w:right w:val="nil"/>
            </w:tcBorders>
            <w:shd w:val="clear" w:color="auto" w:fill="auto"/>
            <w:noWrap/>
            <w:vAlign w:val="center"/>
            <w:hideMark/>
          </w:tcPr>
          <w:p w14:paraId="4379A6D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1.28 (0.18, 2.38)</w:t>
            </w:r>
          </w:p>
        </w:tc>
        <w:tc>
          <w:tcPr>
            <w:tcW w:w="371" w:type="pct"/>
            <w:tcBorders>
              <w:top w:val="nil"/>
              <w:left w:val="nil"/>
              <w:bottom w:val="nil"/>
              <w:right w:val="nil"/>
            </w:tcBorders>
            <w:shd w:val="clear" w:color="auto" w:fill="auto"/>
            <w:noWrap/>
            <w:vAlign w:val="center"/>
            <w:hideMark/>
          </w:tcPr>
          <w:p w14:paraId="2D038BB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0.42</w:t>
            </w:r>
          </w:p>
        </w:tc>
        <w:tc>
          <w:tcPr>
            <w:tcW w:w="325" w:type="pct"/>
            <w:tcBorders>
              <w:top w:val="nil"/>
              <w:left w:val="nil"/>
              <w:bottom w:val="nil"/>
              <w:right w:val="single" w:sz="4" w:space="0" w:color="auto"/>
            </w:tcBorders>
            <w:shd w:val="clear" w:color="auto" w:fill="auto"/>
            <w:noWrap/>
            <w:vAlign w:val="center"/>
            <w:hideMark/>
          </w:tcPr>
          <w:p w14:paraId="7C14732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0.041</w:t>
            </w:r>
          </w:p>
        </w:tc>
        <w:tc>
          <w:tcPr>
            <w:tcW w:w="372" w:type="pct"/>
            <w:tcBorders>
              <w:top w:val="nil"/>
              <w:left w:val="nil"/>
              <w:bottom w:val="nil"/>
              <w:right w:val="nil"/>
            </w:tcBorders>
            <w:shd w:val="clear" w:color="auto" w:fill="auto"/>
            <w:noWrap/>
            <w:vAlign w:val="center"/>
            <w:hideMark/>
          </w:tcPr>
          <w:p w14:paraId="3792806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0.74</w:t>
            </w:r>
          </w:p>
        </w:tc>
        <w:tc>
          <w:tcPr>
            <w:tcW w:w="621" w:type="pct"/>
            <w:tcBorders>
              <w:top w:val="nil"/>
              <w:left w:val="nil"/>
              <w:bottom w:val="nil"/>
              <w:right w:val="nil"/>
            </w:tcBorders>
            <w:shd w:val="clear" w:color="auto" w:fill="auto"/>
            <w:noWrap/>
            <w:vAlign w:val="center"/>
            <w:hideMark/>
          </w:tcPr>
          <w:p w14:paraId="0A55A6C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0.53 (-0.70, 1.77)</w:t>
            </w:r>
          </w:p>
        </w:tc>
        <w:tc>
          <w:tcPr>
            <w:tcW w:w="325" w:type="pct"/>
            <w:tcBorders>
              <w:top w:val="nil"/>
              <w:left w:val="nil"/>
              <w:bottom w:val="nil"/>
              <w:right w:val="single" w:sz="4" w:space="0" w:color="auto"/>
            </w:tcBorders>
            <w:shd w:val="clear" w:color="auto" w:fill="auto"/>
            <w:noWrap/>
            <w:vAlign w:val="center"/>
            <w:hideMark/>
          </w:tcPr>
          <w:p w14:paraId="12EABC5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0.399</w:t>
            </w:r>
          </w:p>
        </w:tc>
      </w:tr>
      <w:tr w:rsidR="002026B1" w:rsidRPr="0056429C" w14:paraId="25C7D4BC"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55A4D144"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single" w:sz="4" w:space="0" w:color="auto"/>
              <w:right w:val="nil"/>
            </w:tcBorders>
            <w:shd w:val="clear" w:color="auto" w:fill="auto"/>
            <w:noWrap/>
            <w:vAlign w:val="bottom"/>
            <w:hideMark/>
          </w:tcPr>
          <w:p w14:paraId="2EFD0255"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single" w:sz="4" w:space="0" w:color="auto"/>
              <w:right w:val="nil"/>
            </w:tcBorders>
            <w:shd w:val="clear" w:color="auto" w:fill="auto"/>
            <w:noWrap/>
            <w:vAlign w:val="center"/>
            <w:hideMark/>
          </w:tcPr>
          <w:p w14:paraId="3B4F4E8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0.81 (0.11, 1.50)</w:t>
            </w:r>
          </w:p>
        </w:tc>
        <w:tc>
          <w:tcPr>
            <w:tcW w:w="371" w:type="pct"/>
            <w:tcBorders>
              <w:top w:val="nil"/>
              <w:left w:val="nil"/>
              <w:bottom w:val="single" w:sz="4" w:space="0" w:color="auto"/>
              <w:right w:val="nil"/>
            </w:tcBorders>
            <w:shd w:val="clear" w:color="auto" w:fill="auto"/>
            <w:noWrap/>
            <w:vAlign w:val="center"/>
            <w:hideMark/>
          </w:tcPr>
          <w:p w14:paraId="6C85184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0.32</w:t>
            </w:r>
          </w:p>
        </w:tc>
        <w:tc>
          <w:tcPr>
            <w:tcW w:w="325" w:type="pct"/>
            <w:tcBorders>
              <w:top w:val="nil"/>
              <w:left w:val="nil"/>
              <w:bottom w:val="single" w:sz="4" w:space="0" w:color="auto"/>
              <w:right w:val="single" w:sz="4" w:space="0" w:color="auto"/>
            </w:tcBorders>
            <w:shd w:val="clear" w:color="auto" w:fill="auto"/>
            <w:noWrap/>
            <w:vAlign w:val="center"/>
            <w:hideMark/>
          </w:tcPr>
          <w:p w14:paraId="4900C683"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0.016</w:t>
            </w:r>
          </w:p>
        </w:tc>
        <w:tc>
          <w:tcPr>
            <w:tcW w:w="745" w:type="pct"/>
            <w:tcBorders>
              <w:top w:val="nil"/>
              <w:left w:val="nil"/>
              <w:bottom w:val="single" w:sz="4" w:space="0" w:color="auto"/>
              <w:right w:val="nil"/>
            </w:tcBorders>
            <w:shd w:val="clear" w:color="auto" w:fill="auto"/>
            <w:noWrap/>
            <w:vAlign w:val="center"/>
            <w:hideMark/>
          </w:tcPr>
          <w:p w14:paraId="3DCC795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1.03 (0.00, 2.07)</w:t>
            </w:r>
          </w:p>
        </w:tc>
        <w:tc>
          <w:tcPr>
            <w:tcW w:w="371" w:type="pct"/>
            <w:tcBorders>
              <w:top w:val="nil"/>
              <w:left w:val="nil"/>
              <w:bottom w:val="single" w:sz="4" w:space="0" w:color="auto"/>
              <w:right w:val="nil"/>
            </w:tcBorders>
            <w:shd w:val="clear" w:color="auto" w:fill="auto"/>
            <w:noWrap/>
            <w:vAlign w:val="center"/>
            <w:hideMark/>
          </w:tcPr>
          <w:p w14:paraId="6856D73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0.38</w:t>
            </w:r>
          </w:p>
        </w:tc>
        <w:tc>
          <w:tcPr>
            <w:tcW w:w="325" w:type="pct"/>
            <w:tcBorders>
              <w:top w:val="nil"/>
              <w:left w:val="nil"/>
              <w:bottom w:val="single" w:sz="4" w:space="0" w:color="auto"/>
              <w:right w:val="single" w:sz="4" w:space="0" w:color="auto"/>
            </w:tcBorders>
            <w:shd w:val="clear" w:color="auto" w:fill="auto"/>
            <w:noWrap/>
            <w:vAlign w:val="center"/>
            <w:hideMark/>
          </w:tcPr>
          <w:p w14:paraId="668B3B0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0.066</w:t>
            </w:r>
          </w:p>
        </w:tc>
        <w:tc>
          <w:tcPr>
            <w:tcW w:w="372" w:type="pct"/>
            <w:tcBorders>
              <w:top w:val="nil"/>
              <w:left w:val="nil"/>
              <w:bottom w:val="single" w:sz="4" w:space="0" w:color="auto"/>
              <w:right w:val="nil"/>
            </w:tcBorders>
            <w:shd w:val="clear" w:color="auto" w:fill="auto"/>
            <w:noWrap/>
            <w:vAlign w:val="center"/>
            <w:hideMark/>
          </w:tcPr>
          <w:p w14:paraId="0665A5B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0.14</w:t>
            </w:r>
          </w:p>
        </w:tc>
        <w:tc>
          <w:tcPr>
            <w:tcW w:w="621" w:type="pct"/>
            <w:tcBorders>
              <w:top w:val="nil"/>
              <w:left w:val="nil"/>
              <w:bottom w:val="single" w:sz="4" w:space="0" w:color="auto"/>
              <w:right w:val="nil"/>
            </w:tcBorders>
            <w:shd w:val="clear" w:color="auto" w:fill="auto"/>
            <w:noWrap/>
            <w:vAlign w:val="center"/>
            <w:hideMark/>
          </w:tcPr>
          <w:p w14:paraId="0493FDB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0.21 (-1.27, 1.68)</w:t>
            </w:r>
          </w:p>
        </w:tc>
        <w:tc>
          <w:tcPr>
            <w:tcW w:w="325" w:type="pct"/>
            <w:tcBorders>
              <w:top w:val="nil"/>
              <w:left w:val="nil"/>
              <w:bottom w:val="single" w:sz="4" w:space="0" w:color="auto"/>
              <w:right w:val="single" w:sz="4" w:space="0" w:color="auto"/>
            </w:tcBorders>
            <w:shd w:val="clear" w:color="auto" w:fill="auto"/>
            <w:noWrap/>
            <w:vAlign w:val="center"/>
            <w:hideMark/>
          </w:tcPr>
          <w:p w14:paraId="3C79C00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0.786</w:t>
            </w:r>
          </w:p>
        </w:tc>
      </w:tr>
      <w:tr w:rsidR="002026B1" w:rsidRPr="0056429C" w14:paraId="2DA66505" w14:textId="77777777" w:rsidTr="003E55A2">
        <w:trPr>
          <w:trHeight w:val="20"/>
        </w:trPr>
        <w:tc>
          <w:tcPr>
            <w:tcW w:w="465" w:type="pct"/>
            <w:vMerge w:val="restart"/>
            <w:tcBorders>
              <w:top w:val="nil"/>
              <w:left w:val="single" w:sz="4" w:space="0" w:color="auto"/>
              <w:bottom w:val="nil"/>
              <w:right w:val="nil"/>
            </w:tcBorders>
            <w:shd w:val="clear" w:color="auto" w:fill="auto"/>
            <w:vAlign w:val="center"/>
            <w:hideMark/>
          </w:tcPr>
          <w:p w14:paraId="7E38F920"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PEA (</w:t>
            </w:r>
            <w:proofErr w:type="spellStart"/>
            <w:r w:rsidRPr="0056429C">
              <w:rPr>
                <w:rFonts w:ascii="Times New Roman" w:eastAsia="Times New Roman" w:hAnsi="Times New Roman" w:cs="Times New Roman"/>
                <w:color w:val="000000"/>
                <w:sz w:val="16"/>
                <w:szCs w:val="18"/>
                <w:lang w:val="en-GB" w:eastAsia="en-GB"/>
              </w:rPr>
              <w:t>nM</w:t>
            </w:r>
            <w:proofErr w:type="spellEnd"/>
            <w:r w:rsidRPr="0056429C">
              <w:rPr>
                <w:rFonts w:ascii="Times New Roman" w:eastAsia="Times New Roman" w:hAnsi="Times New Roman" w:cs="Times New Roman"/>
                <w:color w:val="000000"/>
                <w:sz w:val="16"/>
                <w:szCs w:val="18"/>
                <w:lang w:val="en-GB" w:eastAsia="en-GB"/>
              </w:rPr>
              <w:t>)</w:t>
            </w:r>
          </w:p>
        </w:tc>
        <w:tc>
          <w:tcPr>
            <w:tcW w:w="334" w:type="pct"/>
            <w:tcBorders>
              <w:top w:val="nil"/>
              <w:left w:val="nil"/>
              <w:bottom w:val="nil"/>
              <w:right w:val="nil"/>
            </w:tcBorders>
            <w:shd w:val="clear" w:color="auto" w:fill="auto"/>
            <w:noWrap/>
            <w:vAlign w:val="bottom"/>
            <w:hideMark/>
          </w:tcPr>
          <w:p w14:paraId="6ABA2FBE"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nil"/>
              <w:left w:val="single" w:sz="4" w:space="0" w:color="auto"/>
              <w:bottom w:val="nil"/>
              <w:right w:val="nil"/>
            </w:tcBorders>
            <w:shd w:val="clear" w:color="auto" w:fill="auto"/>
            <w:noWrap/>
            <w:vAlign w:val="center"/>
            <w:hideMark/>
          </w:tcPr>
          <w:p w14:paraId="03C6744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-1.71 (-2.39, -1.04)</w:t>
            </w:r>
          </w:p>
        </w:tc>
        <w:tc>
          <w:tcPr>
            <w:tcW w:w="371" w:type="pct"/>
            <w:tcBorders>
              <w:top w:val="nil"/>
              <w:left w:val="nil"/>
              <w:bottom w:val="nil"/>
              <w:right w:val="nil"/>
            </w:tcBorders>
            <w:shd w:val="clear" w:color="auto" w:fill="auto"/>
            <w:noWrap/>
            <w:vAlign w:val="center"/>
            <w:hideMark/>
          </w:tcPr>
          <w:p w14:paraId="6F66882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-0.44</w:t>
            </w:r>
          </w:p>
        </w:tc>
        <w:tc>
          <w:tcPr>
            <w:tcW w:w="325" w:type="pct"/>
            <w:tcBorders>
              <w:top w:val="nil"/>
              <w:left w:val="nil"/>
              <w:bottom w:val="nil"/>
              <w:right w:val="single" w:sz="4" w:space="0" w:color="auto"/>
            </w:tcBorders>
            <w:shd w:val="clear" w:color="auto" w:fill="auto"/>
            <w:noWrap/>
            <w:vAlign w:val="center"/>
            <w:hideMark/>
          </w:tcPr>
          <w:p w14:paraId="4B811B66"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&lt;0.001</w:t>
            </w:r>
          </w:p>
        </w:tc>
        <w:tc>
          <w:tcPr>
            <w:tcW w:w="745" w:type="pct"/>
            <w:tcBorders>
              <w:top w:val="nil"/>
              <w:left w:val="nil"/>
              <w:bottom w:val="nil"/>
              <w:right w:val="nil"/>
            </w:tcBorders>
            <w:shd w:val="clear" w:color="auto" w:fill="auto"/>
            <w:noWrap/>
            <w:vAlign w:val="center"/>
            <w:hideMark/>
          </w:tcPr>
          <w:p w14:paraId="330507E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0.25 (-1.74, 2.24)</w:t>
            </w:r>
          </w:p>
        </w:tc>
        <w:tc>
          <w:tcPr>
            <w:tcW w:w="371" w:type="pct"/>
            <w:tcBorders>
              <w:top w:val="nil"/>
              <w:left w:val="nil"/>
              <w:bottom w:val="nil"/>
              <w:right w:val="nil"/>
            </w:tcBorders>
            <w:shd w:val="clear" w:color="auto" w:fill="auto"/>
            <w:noWrap/>
            <w:vAlign w:val="center"/>
            <w:hideMark/>
          </w:tcPr>
          <w:p w14:paraId="630DC9D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0.06</w:t>
            </w:r>
          </w:p>
        </w:tc>
        <w:tc>
          <w:tcPr>
            <w:tcW w:w="325" w:type="pct"/>
            <w:tcBorders>
              <w:top w:val="nil"/>
              <w:left w:val="nil"/>
              <w:bottom w:val="nil"/>
              <w:right w:val="single" w:sz="4" w:space="0" w:color="auto"/>
            </w:tcBorders>
            <w:shd w:val="clear" w:color="auto" w:fill="auto"/>
            <w:noWrap/>
            <w:vAlign w:val="center"/>
            <w:hideMark/>
          </w:tcPr>
          <w:p w14:paraId="2305268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0.795</w:t>
            </w:r>
          </w:p>
        </w:tc>
        <w:tc>
          <w:tcPr>
            <w:tcW w:w="372" w:type="pct"/>
            <w:tcBorders>
              <w:top w:val="nil"/>
              <w:left w:val="nil"/>
              <w:bottom w:val="nil"/>
              <w:right w:val="nil"/>
            </w:tcBorders>
            <w:shd w:val="clear" w:color="auto" w:fill="auto"/>
            <w:noWrap/>
            <w:vAlign w:val="center"/>
            <w:hideMark/>
          </w:tcPr>
          <w:p w14:paraId="17A3F8B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1.09</w:t>
            </w:r>
          </w:p>
        </w:tc>
        <w:tc>
          <w:tcPr>
            <w:tcW w:w="621" w:type="pct"/>
            <w:tcBorders>
              <w:top w:val="nil"/>
              <w:left w:val="nil"/>
              <w:bottom w:val="nil"/>
              <w:right w:val="nil"/>
            </w:tcBorders>
            <w:shd w:val="clear" w:color="auto" w:fill="auto"/>
            <w:noWrap/>
            <w:vAlign w:val="center"/>
            <w:hideMark/>
          </w:tcPr>
          <w:p w14:paraId="08884425" w14:textId="45CEE3CA"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2.04 (0.55, 3.53)</w:t>
            </w:r>
          </w:p>
        </w:tc>
        <w:tc>
          <w:tcPr>
            <w:tcW w:w="325" w:type="pct"/>
            <w:tcBorders>
              <w:top w:val="nil"/>
              <w:left w:val="nil"/>
              <w:bottom w:val="nil"/>
              <w:right w:val="single" w:sz="4" w:space="0" w:color="auto"/>
            </w:tcBorders>
            <w:shd w:val="clear" w:color="auto" w:fill="auto"/>
            <w:noWrap/>
            <w:vAlign w:val="center"/>
            <w:hideMark/>
          </w:tcPr>
          <w:p w14:paraId="6EAAE880"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0.009</w:t>
            </w:r>
          </w:p>
        </w:tc>
      </w:tr>
      <w:tr w:rsidR="002026B1" w:rsidRPr="0056429C" w14:paraId="153973AA" w14:textId="77777777" w:rsidTr="003E55A2">
        <w:trPr>
          <w:trHeight w:val="20"/>
        </w:trPr>
        <w:tc>
          <w:tcPr>
            <w:tcW w:w="465" w:type="pct"/>
            <w:vMerge/>
            <w:tcBorders>
              <w:top w:val="nil"/>
              <w:left w:val="single" w:sz="4" w:space="0" w:color="auto"/>
              <w:bottom w:val="nil"/>
              <w:right w:val="nil"/>
            </w:tcBorders>
            <w:vAlign w:val="center"/>
            <w:hideMark/>
          </w:tcPr>
          <w:p w14:paraId="637E47A8"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7E8FE5DF"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7172A72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-0.19 (-1.02, 0.63)</w:t>
            </w:r>
          </w:p>
        </w:tc>
        <w:tc>
          <w:tcPr>
            <w:tcW w:w="371" w:type="pct"/>
            <w:tcBorders>
              <w:top w:val="nil"/>
              <w:left w:val="nil"/>
              <w:bottom w:val="nil"/>
              <w:right w:val="nil"/>
            </w:tcBorders>
            <w:shd w:val="clear" w:color="auto" w:fill="auto"/>
            <w:noWrap/>
            <w:vAlign w:val="center"/>
            <w:hideMark/>
          </w:tcPr>
          <w:p w14:paraId="568368D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-0.03</w:t>
            </w:r>
          </w:p>
        </w:tc>
        <w:tc>
          <w:tcPr>
            <w:tcW w:w="325" w:type="pct"/>
            <w:tcBorders>
              <w:top w:val="nil"/>
              <w:left w:val="nil"/>
              <w:bottom w:val="nil"/>
              <w:right w:val="single" w:sz="4" w:space="0" w:color="auto"/>
            </w:tcBorders>
            <w:shd w:val="clear" w:color="auto" w:fill="auto"/>
            <w:noWrap/>
            <w:vAlign w:val="center"/>
            <w:hideMark/>
          </w:tcPr>
          <w:p w14:paraId="0A5A130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0.711</w:t>
            </w:r>
          </w:p>
        </w:tc>
        <w:tc>
          <w:tcPr>
            <w:tcW w:w="745" w:type="pct"/>
            <w:tcBorders>
              <w:top w:val="nil"/>
              <w:left w:val="nil"/>
              <w:bottom w:val="nil"/>
              <w:right w:val="nil"/>
            </w:tcBorders>
            <w:shd w:val="clear" w:color="auto" w:fill="auto"/>
            <w:noWrap/>
            <w:vAlign w:val="center"/>
            <w:hideMark/>
          </w:tcPr>
          <w:p w14:paraId="3C99480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1.12 (-0.31, 2.54)</w:t>
            </w:r>
          </w:p>
        </w:tc>
        <w:tc>
          <w:tcPr>
            <w:tcW w:w="371" w:type="pct"/>
            <w:tcBorders>
              <w:top w:val="nil"/>
              <w:left w:val="nil"/>
              <w:bottom w:val="nil"/>
              <w:right w:val="nil"/>
            </w:tcBorders>
            <w:shd w:val="clear" w:color="auto" w:fill="auto"/>
            <w:noWrap/>
            <w:vAlign w:val="center"/>
            <w:hideMark/>
          </w:tcPr>
          <w:p w14:paraId="5F6D869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0.00</w:t>
            </w:r>
          </w:p>
        </w:tc>
        <w:tc>
          <w:tcPr>
            <w:tcW w:w="325" w:type="pct"/>
            <w:tcBorders>
              <w:top w:val="nil"/>
              <w:left w:val="nil"/>
              <w:bottom w:val="nil"/>
              <w:right w:val="single" w:sz="4" w:space="0" w:color="auto"/>
            </w:tcBorders>
            <w:shd w:val="clear" w:color="auto" w:fill="auto"/>
            <w:noWrap/>
            <w:vAlign w:val="center"/>
            <w:hideMark/>
          </w:tcPr>
          <w:p w14:paraId="07D047D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0.187</w:t>
            </w:r>
          </w:p>
        </w:tc>
        <w:tc>
          <w:tcPr>
            <w:tcW w:w="372" w:type="pct"/>
            <w:tcBorders>
              <w:top w:val="nil"/>
              <w:left w:val="nil"/>
              <w:bottom w:val="nil"/>
              <w:right w:val="nil"/>
            </w:tcBorders>
            <w:shd w:val="clear" w:color="auto" w:fill="auto"/>
            <w:noWrap/>
            <w:vAlign w:val="center"/>
            <w:hideMark/>
          </w:tcPr>
          <w:p w14:paraId="5C60AA7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0.71</w:t>
            </w:r>
          </w:p>
        </w:tc>
        <w:tc>
          <w:tcPr>
            <w:tcW w:w="621" w:type="pct"/>
            <w:tcBorders>
              <w:top w:val="nil"/>
              <w:left w:val="nil"/>
              <w:bottom w:val="nil"/>
              <w:right w:val="nil"/>
            </w:tcBorders>
            <w:shd w:val="clear" w:color="auto" w:fill="auto"/>
            <w:noWrap/>
            <w:vAlign w:val="center"/>
            <w:hideMark/>
          </w:tcPr>
          <w:p w14:paraId="037798C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0.54 (-1.32, 2.40)</w:t>
            </w:r>
          </w:p>
        </w:tc>
        <w:tc>
          <w:tcPr>
            <w:tcW w:w="325" w:type="pct"/>
            <w:tcBorders>
              <w:top w:val="nil"/>
              <w:left w:val="nil"/>
              <w:bottom w:val="nil"/>
              <w:right w:val="single" w:sz="4" w:space="0" w:color="auto"/>
            </w:tcBorders>
            <w:shd w:val="clear" w:color="auto" w:fill="auto"/>
            <w:noWrap/>
            <w:vAlign w:val="center"/>
            <w:hideMark/>
          </w:tcPr>
          <w:p w14:paraId="1E2BE69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0.570</w:t>
            </w:r>
          </w:p>
        </w:tc>
      </w:tr>
      <w:tr w:rsidR="002026B1" w:rsidRPr="0056429C" w14:paraId="4BB2C458" w14:textId="77777777" w:rsidTr="003E55A2">
        <w:trPr>
          <w:trHeight w:val="20"/>
        </w:trPr>
        <w:tc>
          <w:tcPr>
            <w:tcW w:w="465" w:type="pct"/>
            <w:vMerge/>
            <w:tcBorders>
              <w:top w:val="nil"/>
              <w:left w:val="single" w:sz="4" w:space="0" w:color="auto"/>
              <w:bottom w:val="nil"/>
              <w:right w:val="nil"/>
            </w:tcBorders>
            <w:vAlign w:val="center"/>
            <w:hideMark/>
          </w:tcPr>
          <w:p w14:paraId="58170790"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068A121B"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nil"/>
              <w:right w:val="nil"/>
            </w:tcBorders>
            <w:shd w:val="clear" w:color="auto" w:fill="auto"/>
            <w:noWrap/>
            <w:vAlign w:val="center"/>
            <w:hideMark/>
          </w:tcPr>
          <w:p w14:paraId="79E553C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0.05 (-0.91, 1.01)</w:t>
            </w:r>
          </w:p>
        </w:tc>
        <w:tc>
          <w:tcPr>
            <w:tcW w:w="371" w:type="pct"/>
            <w:tcBorders>
              <w:top w:val="nil"/>
              <w:left w:val="nil"/>
              <w:bottom w:val="nil"/>
              <w:right w:val="nil"/>
            </w:tcBorders>
            <w:shd w:val="clear" w:color="auto" w:fill="auto"/>
            <w:noWrap/>
            <w:vAlign w:val="center"/>
            <w:hideMark/>
          </w:tcPr>
          <w:p w14:paraId="6DCBB51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w:t>
            </w:r>
          </w:p>
        </w:tc>
        <w:tc>
          <w:tcPr>
            <w:tcW w:w="325" w:type="pct"/>
            <w:tcBorders>
              <w:top w:val="nil"/>
              <w:left w:val="nil"/>
              <w:bottom w:val="nil"/>
              <w:right w:val="single" w:sz="4" w:space="0" w:color="auto"/>
            </w:tcBorders>
            <w:shd w:val="clear" w:color="auto" w:fill="auto"/>
            <w:noWrap/>
            <w:vAlign w:val="center"/>
            <w:hideMark/>
          </w:tcPr>
          <w:p w14:paraId="3AEEE50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0.926</w:t>
            </w:r>
          </w:p>
        </w:tc>
        <w:tc>
          <w:tcPr>
            <w:tcW w:w="745" w:type="pct"/>
            <w:tcBorders>
              <w:top w:val="nil"/>
              <w:left w:val="nil"/>
              <w:bottom w:val="nil"/>
              <w:right w:val="nil"/>
            </w:tcBorders>
            <w:shd w:val="clear" w:color="auto" w:fill="auto"/>
            <w:noWrap/>
            <w:vAlign w:val="center"/>
            <w:hideMark/>
          </w:tcPr>
          <w:p w14:paraId="79D54E3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0.49 (-0.84, 1.83)</w:t>
            </w:r>
          </w:p>
        </w:tc>
        <w:tc>
          <w:tcPr>
            <w:tcW w:w="371" w:type="pct"/>
            <w:tcBorders>
              <w:top w:val="nil"/>
              <w:left w:val="nil"/>
              <w:bottom w:val="nil"/>
              <w:right w:val="nil"/>
            </w:tcBorders>
            <w:shd w:val="clear" w:color="auto" w:fill="auto"/>
            <w:noWrap/>
            <w:vAlign w:val="center"/>
            <w:hideMark/>
          </w:tcPr>
          <w:p w14:paraId="0726FD9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-0.03</w:t>
            </w:r>
          </w:p>
        </w:tc>
        <w:tc>
          <w:tcPr>
            <w:tcW w:w="325" w:type="pct"/>
            <w:tcBorders>
              <w:top w:val="nil"/>
              <w:left w:val="nil"/>
              <w:bottom w:val="nil"/>
              <w:right w:val="single" w:sz="4" w:space="0" w:color="auto"/>
            </w:tcBorders>
            <w:shd w:val="clear" w:color="auto" w:fill="auto"/>
            <w:noWrap/>
            <w:vAlign w:val="center"/>
            <w:hideMark/>
          </w:tcPr>
          <w:p w14:paraId="7DDC0AE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0.548</w:t>
            </w:r>
          </w:p>
        </w:tc>
        <w:tc>
          <w:tcPr>
            <w:tcW w:w="372" w:type="pct"/>
            <w:tcBorders>
              <w:top w:val="nil"/>
              <w:left w:val="nil"/>
              <w:bottom w:val="nil"/>
              <w:right w:val="nil"/>
            </w:tcBorders>
            <w:shd w:val="clear" w:color="auto" w:fill="auto"/>
            <w:noWrap/>
            <w:vAlign w:val="center"/>
            <w:hideMark/>
          </w:tcPr>
          <w:p w14:paraId="7D9C54A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0.23</w:t>
            </w:r>
          </w:p>
        </w:tc>
        <w:tc>
          <w:tcPr>
            <w:tcW w:w="621" w:type="pct"/>
            <w:tcBorders>
              <w:top w:val="nil"/>
              <w:left w:val="nil"/>
              <w:bottom w:val="nil"/>
              <w:right w:val="nil"/>
            </w:tcBorders>
            <w:shd w:val="clear" w:color="auto" w:fill="auto"/>
            <w:noWrap/>
            <w:vAlign w:val="center"/>
            <w:hideMark/>
          </w:tcPr>
          <w:p w14:paraId="716979B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0.56 (-1.37, 2.49)</w:t>
            </w:r>
          </w:p>
        </w:tc>
        <w:tc>
          <w:tcPr>
            <w:tcW w:w="325" w:type="pct"/>
            <w:tcBorders>
              <w:top w:val="nil"/>
              <w:left w:val="nil"/>
              <w:bottom w:val="nil"/>
              <w:right w:val="single" w:sz="4" w:space="0" w:color="auto"/>
            </w:tcBorders>
            <w:shd w:val="clear" w:color="auto" w:fill="auto"/>
            <w:noWrap/>
            <w:vAlign w:val="center"/>
            <w:hideMark/>
          </w:tcPr>
          <w:p w14:paraId="7670427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0.570</w:t>
            </w:r>
          </w:p>
        </w:tc>
      </w:tr>
      <w:tr w:rsidR="002026B1" w:rsidRPr="0056429C" w14:paraId="450BD5D6" w14:textId="77777777" w:rsidTr="003E55A2">
        <w:trPr>
          <w:trHeight w:val="20"/>
        </w:trPr>
        <w:tc>
          <w:tcPr>
            <w:tcW w:w="465" w:type="pct"/>
            <w:vMerge w:val="restart"/>
            <w:tcBorders>
              <w:top w:val="single" w:sz="4" w:space="0" w:color="auto"/>
              <w:left w:val="single" w:sz="4" w:space="0" w:color="auto"/>
              <w:bottom w:val="single" w:sz="4" w:space="0" w:color="000000"/>
              <w:right w:val="nil"/>
            </w:tcBorders>
            <w:shd w:val="clear" w:color="auto" w:fill="auto"/>
            <w:vAlign w:val="center"/>
            <w:hideMark/>
          </w:tcPr>
          <w:p w14:paraId="24233A37"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DHEA (</w:t>
            </w:r>
            <w:proofErr w:type="spellStart"/>
            <w:r w:rsidRPr="0056429C">
              <w:rPr>
                <w:rFonts w:ascii="Times New Roman" w:eastAsia="Times New Roman" w:hAnsi="Times New Roman" w:cs="Times New Roman"/>
                <w:color w:val="000000"/>
                <w:sz w:val="16"/>
                <w:szCs w:val="18"/>
                <w:lang w:val="en-GB" w:eastAsia="en-GB"/>
              </w:rPr>
              <w:t>nM</w:t>
            </w:r>
            <w:proofErr w:type="spellEnd"/>
            <w:r w:rsidRPr="0056429C">
              <w:rPr>
                <w:rFonts w:ascii="Times New Roman" w:eastAsia="Times New Roman" w:hAnsi="Times New Roman" w:cs="Times New Roman"/>
                <w:color w:val="000000"/>
                <w:sz w:val="16"/>
                <w:szCs w:val="18"/>
                <w:lang w:val="en-GB" w:eastAsia="en-GB"/>
              </w:rPr>
              <w:t>)</w:t>
            </w:r>
          </w:p>
        </w:tc>
        <w:tc>
          <w:tcPr>
            <w:tcW w:w="334" w:type="pct"/>
            <w:tcBorders>
              <w:top w:val="single" w:sz="4" w:space="0" w:color="auto"/>
              <w:left w:val="nil"/>
              <w:bottom w:val="nil"/>
              <w:right w:val="nil"/>
            </w:tcBorders>
            <w:shd w:val="clear" w:color="auto" w:fill="auto"/>
            <w:noWrap/>
            <w:vAlign w:val="bottom"/>
            <w:hideMark/>
          </w:tcPr>
          <w:p w14:paraId="767D0613"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single" w:sz="4" w:space="0" w:color="auto"/>
              <w:left w:val="single" w:sz="4" w:space="0" w:color="auto"/>
              <w:bottom w:val="nil"/>
              <w:right w:val="nil"/>
            </w:tcBorders>
            <w:shd w:val="clear" w:color="auto" w:fill="auto"/>
            <w:noWrap/>
            <w:vAlign w:val="center"/>
            <w:hideMark/>
          </w:tcPr>
          <w:p w14:paraId="355F0CA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-0.08 (-0.14, -0.01)</w:t>
            </w:r>
          </w:p>
        </w:tc>
        <w:tc>
          <w:tcPr>
            <w:tcW w:w="371" w:type="pct"/>
            <w:tcBorders>
              <w:top w:val="single" w:sz="4" w:space="0" w:color="auto"/>
              <w:left w:val="nil"/>
              <w:bottom w:val="nil"/>
              <w:right w:val="nil"/>
            </w:tcBorders>
            <w:shd w:val="clear" w:color="auto" w:fill="auto"/>
            <w:noWrap/>
            <w:vAlign w:val="center"/>
            <w:hideMark/>
          </w:tcPr>
          <w:p w14:paraId="1A751EF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-0.19</w:t>
            </w:r>
          </w:p>
        </w:tc>
        <w:tc>
          <w:tcPr>
            <w:tcW w:w="325" w:type="pct"/>
            <w:tcBorders>
              <w:top w:val="single" w:sz="4" w:space="0" w:color="auto"/>
              <w:left w:val="nil"/>
              <w:bottom w:val="nil"/>
              <w:right w:val="single" w:sz="4" w:space="0" w:color="auto"/>
            </w:tcBorders>
            <w:shd w:val="clear" w:color="auto" w:fill="auto"/>
            <w:noWrap/>
            <w:vAlign w:val="center"/>
            <w:hideMark/>
          </w:tcPr>
          <w:p w14:paraId="1A328BDB"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0.034</w:t>
            </w:r>
          </w:p>
        </w:tc>
        <w:tc>
          <w:tcPr>
            <w:tcW w:w="745" w:type="pct"/>
            <w:tcBorders>
              <w:top w:val="single" w:sz="4" w:space="0" w:color="auto"/>
              <w:left w:val="nil"/>
              <w:bottom w:val="nil"/>
              <w:right w:val="nil"/>
            </w:tcBorders>
            <w:shd w:val="clear" w:color="auto" w:fill="auto"/>
            <w:noWrap/>
            <w:vAlign w:val="center"/>
            <w:hideMark/>
          </w:tcPr>
          <w:p w14:paraId="202C100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0.00 (-0.20, 0.20)</w:t>
            </w:r>
          </w:p>
        </w:tc>
        <w:tc>
          <w:tcPr>
            <w:tcW w:w="371" w:type="pct"/>
            <w:tcBorders>
              <w:top w:val="single" w:sz="4" w:space="0" w:color="auto"/>
              <w:left w:val="nil"/>
              <w:bottom w:val="nil"/>
              <w:right w:val="nil"/>
            </w:tcBorders>
            <w:shd w:val="clear" w:color="auto" w:fill="auto"/>
            <w:noWrap/>
            <w:vAlign w:val="center"/>
            <w:hideMark/>
          </w:tcPr>
          <w:p w14:paraId="556F8A4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w:t>
            </w:r>
          </w:p>
        </w:tc>
        <w:tc>
          <w:tcPr>
            <w:tcW w:w="325" w:type="pct"/>
            <w:tcBorders>
              <w:top w:val="single" w:sz="4" w:space="0" w:color="auto"/>
              <w:left w:val="nil"/>
              <w:bottom w:val="nil"/>
              <w:right w:val="single" w:sz="4" w:space="0" w:color="auto"/>
            </w:tcBorders>
            <w:shd w:val="clear" w:color="auto" w:fill="auto"/>
            <w:noWrap/>
            <w:vAlign w:val="center"/>
            <w:hideMark/>
          </w:tcPr>
          <w:p w14:paraId="33178B7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0.977</w:t>
            </w:r>
          </w:p>
        </w:tc>
        <w:tc>
          <w:tcPr>
            <w:tcW w:w="372" w:type="pct"/>
            <w:tcBorders>
              <w:top w:val="single" w:sz="4" w:space="0" w:color="auto"/>
              <w:left w:val="nil"/>
              <w:bottom w:val="nil"/>
              <w:right w:val="nil"/>
            </w:tcBorders>
            <w:shd w:val="clear" w:color="auto" w:fill="auto"/>
            <w:noWrap/>
            <w:vAlign w:val="center"/>
            <w:hideMark/>
          </w:tcPr>
          <w:p w14:paraId="294D783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0.14</w:t>
            </w:r>
          </w:p>
        </w:tc>
        <w:tc>
          <w:tcPr>
            <w:tcW w:w="621" w:type="pct"/>
            <w:tcBorders>
              <w:top w:val="single" w:sz="4" w:space="0" w:color="auto"/>
              <w:left w:val="nil"/>
              <w:bottom w:val="nil"/>
              <w:right w:val="nil"/>
            </w:tcBorders>
            <w:shd w:val="clear" w:color="auto" w:fill="auto"/>
            <w:noWrap/>
            <w:vAlign w:val="center"/>
            <w:hideMark/>
          </w:tcPr>
          <w:p w14:paraId="1C09D41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0.11 (-0.04, 0.25)</w:t>
            </w:r>
          </w:p>
        </w:tc>
        <w:tc>
          <w:tcPr>
            <w:tcW w:w="325" w:type="pct"/>
            <w:tcBorders>
              <w:top w:val="single" w:sz="4" w:space="0" w:color="auto"/>
              <w:left w:val="nil"/>
              <w:bottom w:val="nil"/>
              <w:right w:val="single" w:sz="4" w:space="0" w:color="auto"/>
            </w:tcBorders>
            <w:shd w:val="clear" w:color="auto" w:fill="auto"/>
            <w:noWrap/>
            <w:vAlign w:val="center"/>
            <w:hideMark/>
          </w:tcPr>
          <w:p w14:paraId="401A1E5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0.148</w:t>
            </w:r>
          </w:p>
        </w:tc>
      </w:tr>
      <w:tr w:rsidR="002026B1" w:rsidRPr="0056429C" w14:paraId="2A4B081A"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72175CD7"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055185BE"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2384713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0.03 (-0.05, 0.12)</w:t>
            </w:r>
          </w:p>
        </w:tc>
        <w:tc>
          <w:tcPr>
            <w:tcW w:w="371" w:type="pct"/>
            <w:tcBorders>
              <w:top w:val="nil"/>
              <w:left w:val="nil"/>
              <w:bottom w:val="nil"/>
              <w:right w:val="nil"/>
            </w:tcBorders>
            <w:shd w:val="clear" w:color="auto" w:fill="auto"/>
            <w:noWrap/>
            <w:vAlign w:val="center"/>
            <w:hideMark/>
          </w:tcPr>
          <w:p w14:paraId="2AF7FE6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0.09</w:t>
            </w:r>
          </w:p>
        </w:tc>
        <w:tc>
          <w:tcPr>
            <w:tcW w:w="325" w:type="pct"/>
            <w:tcBorders>
              <w:top w:val="nil"/>
              <w:left w:val="nil"/>
              <w:bottom w:val="nil"/>
              <w:right w:val="single" w:sz="4" w:space="0" w:color="auto"/>
            </w:tcBorders>
            <w:shd w:val="clear" w:color="auto" w:fill="auto"/>
            <w:noWrap/>
            <w:vAlign w:val="center"/>
            <w:hideMark/>
          </w:tcPr>
          <w:p w14:paraId="06E6C04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0.425</w:t>
            </w:r>
          </w:p>
        </w:tc>
        <w:tc>
          <w:tcPr>
            <w:tcW w:w="745" w:type="pct"/>
            <w:tcBorders>
              <w:top w:val="nil"/>
              <w:left w:val="nil"/>
              <w:bottom w:val="nil"/>
              <w:right w:val="nil"/>
            </w:tcBorders>
            <w:shd w:val="clear" w:color="auto" w:fill="auto"/>
            <w:noWrap/>
            <w:vAlign w:val="center"/>
            <w:hideMark/>
          </w:tcPr>
          <w:p w14:paraId="5D6C4DD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0.02 (-0.16, 0.19)</w:t>
            </w:r>
          </w:p>
        </w:tc>
        <w:tc>
          <w:tcPr>
            <w:tcW w:w="371" w:type="pct"/>
            <w:tcBorders>
              <w:top w:val="nil"/>
              <w:left w:val="nil"/>
              <w:bottom w:val="nil"/>
              <w:right w:val="nil"/>
            </w:tcBorders>
            <w:shd w:val="clear" w:color="auto" w:fill="auto"/>
            <w:noWrap/>
            <w:vAlign w:val="center"/>
            <w:hideMark/>
          </w:tcPr>
          <w:p w14:paraId="1EF34BA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-0.15</w:t>
            </w:r>
          </w:p>
        </w:tc>
        <w:tc>
          <w:tcPr>
            <w:tcW w:w="325" w:type="pct"/>
            <w:tcBorders>
              <w:top w:val="nil"/>
              <w:left w:val="nil"/>
              <w:bottom w:val="nil"/>
              <w:right w:val="single" w:sz="4" w:space="0" w:color="auto"/>
            </w:tcBorders>
            <w:shd w:val="clear" w:color="auto" w:fill="auto"/>
            <w:noWrap/>
            <w:vAlign w:val="center"/>
            <w:hideMark/>
          </w:tcPr>
          <w:p w14:paraId="76AB47D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0.951</w:t>
            </w:r>
          </w:p>
        </w:tc>
        <w:tc>
          <w:tcPr>
            <w:tcW w:w="372" w:type="pct"/>
            <w:tcBorders>
              <w:top w:val="nil"/>
              <w:left w:val="nil"/>
              <w:bottom w:val="nil"/>
              <w:right w:val="nil"/>
            </w:tcBorders>
            <w:shd w:val="clear" w:color="auto" w:fill="auto"/>
            <w:noWrap/>
            <w:vAlign w:val="center"/>
            <w:hideMark/>
          </w:tcPr>
          <w:p w14:paraId="23F0306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-0.03</w:t>
            </w:r>
          </w:p>
        </w:tc>
        <w:tc>
          <w:tcPr>
            <w:tcW w:w="621" w:type="pct"/>
            <w:tcBorders>
              <w:top w:val="nil"/>
              <w:left w:val="nil"/>
              <w:bottom w:val="nil"/>
              <w:right w:val="nil"/>
            </w:tcBorders>
            <w:shd w:val="clear" w:color="auto" w:fill="auto"/>
            <w:noWrap/>
            <w:vAlign w:val="center"/>
            <w:hideMark/>
          </w:tcPr>
          <w:p w14:paraId="507E319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-0.03 (-0.23, 0.17)</w:t>
            </w:r>
          </w:p>
        </w:tc>
        <w:tc>
          <w:tcPr>
            <w:tcW w:w="325" w:type="pct"/>
            <w:tcBorders>
              <w:top w:val="nil"/>
              <w:left w:val="nil"/>
              <w:bottom w:val="nil"/>
              <w:right w:val="single" w:sz="4" w:space="0" w:color="auto"/>
            </w:tcBorders>
            <w:shd w:val="clear" w:color="auto" w:fill="auto"/>
            <w:noWrap/>
            <w:vAlign w:val="center"/>
            <w:hideMark/>
          </w:tcPr>
          <w:p w14:paraId="14415AF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0.790</w:t>
            </w:r>
          </w:p>
        </w:tc>
      </w:tr>
      <w:tr w:rsidR="002026B1" w:rsidRPr="0056429C" w14:paraId="69B7EA53"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1B828F89"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single" w:sz="4" w:space="0" w:color="auto"/>
              <w:right w:val="nil"/>
            </w:tcBorders>
            <w:shd w:val="clear" w:color="auto" w:fill="auto"/>
            <w:noWrap/>
            <w:vAlign w:val="bottom"/>
            <w:hideMark/>
          </w:tcPr>
          <w:p w14:paraId="7AC9362F"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single" w:sz="4" w:space="0" w:color="auto"/>
              <w:right w:val="nil"/>
            </w:tcBorders>
            <w:shd w:val="clear" w:color="auto" w:fill="auto"/>
            <w:noWrap/>
            <w:vAlign w:val="center"/>
            <w:hideMark/>
          </w:tcPr>
          <w:p w14:paraId="1430AAD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0.04 (-0.04, 0.11)</w:t>
            </w:r>
          </w:p>
        </w:tc>
        <w:tc>
          <w:tcPr>
            <w:tcW w:w="371" w:type="pct"/>
            <w:tcBorders>
              <w:top w:val="nil"/>
              <w:left w:val="nil"/>
              <w:bottom w:val="single" w:sz="4" w:space="0" w:color="auto"/>
              <w:right w:val="nil"/>
            </w:tcBorders>
            <w:shd w:val="clear" w:color="auto" w:fill="auto"/>
            <w:noWrap/>
            <w:vAlign w:val="center"/>
            <w:hideMark/>
          </w:tcPr>
          <w:p w14:paraId="2A1737C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0.13</w:t>
            </w:r>
          </w:p>
        </w:tc>
        <w:tc>
          <w:tcPr>
            <w:tcW w:w="325" w:type="pct"/>
            <w:tcBorders>
              <w:top w:val="nil"/>
              <w:left w:val="nil"/>
              <w:bottom w:val="single" w:sz="4" w:space="0" w:color="auto"/>
              <w:right w:val="single" w:sz="4" w:space="0" w:color="auto"/>
            </w:tcBorders>
            <w:shd w:val="clear" w:color="auto" w:fill="auto"/>
            <w:noWrap/>
            <w:vAlign w:val="center"/>
            <w:hideMark/>
          </w:tcPr>
          <w:p w14:paraId="57C2905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0.312</w:t>
            </w:r>
          </w:p>
        </w:tc>
        <w:tc>
          <w:tcPr>
            <w:tcW w:w="745" w:type="pct"/>
            <w:tcBorders>
              <w:top w:val="nil"/>
              <w:left w:val="nil"/>
              <w:bottom w:val="single" w:sz="4" w:space="0" w:color="auto"/>
              <w:right w:val="nil"/>
            </w:tcBorders>
            <w:shd w:val="clear" w:color="auto" w:fill="auto"/>
            <w:noWrap/>
            <w:vAlign w:val="center"/>
            <w:hideMark/>
          </w:tcPr>
          <w:p w14:paraId="5E27963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-0.04 (-0.22, 0.14)</w:t>
            </w:r>
          </w:p>
        </w:tc>
        <w:tc>
          <w:tcPr>
            <w:tcW w:w="371" w:type="pct"/>
            <w:tcBorders>
              <w:top w:val="nil"/>
              <w:left w:val="nil"/>
              <w:bottom w:val="single" w:sz="4" w:space="0" w:color="auto"/>
              <w:right w:val="nil"/>
            </w:tcBorders>
            <w:shd w:val="clear" w:color="auto" w:fill="auto"/>
            <w:noWrap/>
            <w:vAlign w:val="center"/>
            <w:hideMark/>
          </w:tcPr>
          <w:p w14:paraId="2FBBBD6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-0.34</w:t>
            </w:r>
          </w:p>
        </w:tc>
        <w:tc>
          <w:tcPr>
            <w:tcW w:w="325" w:type="pct"/>
            <w:tcBorders>
              <w:top w:val="nil"/>
              <w:left w:val="nil"/>
              <w:bottom w:val="single" w:sz="4" w:space="0" w:color="auto"/>
              <w:right w:val="single" w:sz="4" w:space="0" w:color="auto"/>
            </w:tcBorders>
            <w:shd w:val="clear" w:color="auto" w:fill="auto"/>
            <w:noWrap/>
            <w:vAlign w:val="center"/>
            <w:hideMark/>
          </w:tcPr>
          <w:p w14:paraId="505E4CC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0.453</w:t>
            </w:r>
          </w:p>
        </w:tc>
        <w:tc>
          <w:tcPr>
            <w:tcW w:w="372" w:type="pct"/>
            <w:tcBorders>
              <w:top w:val="nil"/>
              <w:left w:val="nil"/>
              <w:bottom w:val="single" w:sz="4" w:space="0" w:color="auto"/>
              <w:right w:val="nil"/>
            </w:tcBorders>
            <w:shd w:val="clear" w:color="auto" w:fill="auto"/>
            <w:noWrap/>
            <w:vAlign w:val="center"/>
            <w:hideMark/>
          </w:tcPr>
          <w:p w14:paraId="4CB4036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-0.14</w:t>
            </w:r>
          </w:p>
        </w:tc>
        <w:tc>
          <w:tcPr>
            <w:tcW w:w="621" w:type="pct"/>
            <w:tcBorders>
              <w:top w:val="nil"/>
              <w:left w:val="nil"/>
              <w:bottom w:val="single" w:sz="4" w:space="0" w:color="auto"/>
              <w:right w:val="nil"/>
            </w:tcBorders>
            <w:shd w:val="clear" w:color="auto" w:fill="auto"/>
            <w:noWrap/>
            <w:vAlign w:val="center"/>
            <w:hideMark/>
          </w:tcPr>
          <w:p w14:paraId="30F4289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-0.09 (-0.26, 0.07)</w:t>
            </w:r>
          </w:p>
        </w:tc>
        <w:tc>
          <w:tcPr>
            <w:tcW w:w="325" w:type="pct"/>
            <w:tcBorders>
              <w:top w:val="nil"/>
              <w:left w:val="nil"/>
              <w:bottom w:val="single" w:sz="4" w:space="0" w:color="auto"/>
              <w:right w:val="single" w:sz="4" w:space="0" w:color="auto"/>
            </w:tcBorders>
            <w:shd w:val="clear" w:color="auto" w:fill="auto"/>
            <w:noWrap/>
            <w:vAlign w:val="center"/>
            <w:hideMark/>
          </w:tcPr>
          <w:p w14:paraId="21C6FBD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0.266</w:t>
            </w:r>
          </w:p>
        </w:tc>
      </w:tr>
      <w:tr w:rsidR="002026B1" w:rsidRPr="0056429C" w14:paraId="0B788AC7" w14:textId="77777777" w:rsidTr="003E55A2">
        <w:trPr>
          <w:trHeight w:val="20"/>
        </w:trPr>
        <w:tc>
          <w:tcPr>
            <w:tcW w:w="465" w:type="pct"/>
            <w:vMerge w:val="restart"/>
            <w:tcBorders>
              <w:top w:val="nil"/>
              <w:left w:val="single" w:sz="4" w:space="0" w:color="auto"/>
              <w:bottom w:val="nil"/>
              <w:right w:val="nil"/>
            </w:tcBorders>
            <w:shd w:val="clear" w:color="auto" w:fill="auto"/>
            <w:vAlign w:val="center"/>
            <w:hideMark/>
          </w:tcPr>
          <w:p w14:paraId="4FA56B16"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DEA (</w:t>
            </w:r>
            <w:proofErr w:type="spellStart"/>
            <w:r w:rsidRPr="0056429C">
              <w:rPr>
                <w:rFonts w:ascii="Times New Roman" w:eastAsia="Times New Roman" w:hAnsi="Times New Roman" w:cs="Times New Roman"/>
                <w:color w:val="000000"/>
                <w:sz w:val="16"/>
                <w:szCs w:val="18"/>
                <w:lang w:val="en-GB" w:eastAsia="en-GB"/>
              </w:rPr>
              <w:t>nM</w:t>
            </w:r>
            <w:proofErr w:type="spellEnd"/>
            <w:r w:rsidRPr="0056429C">
              <w:rPr>
                <w:rFonts w:ascii="Times New Roman" w:eastAsia="Times New Roman" w:hAnsi="Times New Roman" w:cs="Times New Roman"/>
                <w:color w:val="000000"/>
                <w:sz w:val="16"/>
                <w:szCs w:val="18"/>
                <w:lang w:val="en-GB" w:eastAsia="en-GB"/>
              </w:rPr>
              <w:t>)</w:t>
            </w:r>
          </w:p>
        </w:tc>
        <w:tc>
          <w:tcPr>
            <w:tcW w:w="334" w:type="pct"/>
            <w:tcBorders>
              <w:top w:val="nil"/>
              <w:left w:val="nil"/>
              <w:bottom w:val="nil"/>
              <w:right w:val="nil"/>
            </w:tcBorders>
            <w:shd w:val="clear" w:color="auto" w:fill="auto"/>
            <w:noWrap/>
            <w:vAlign w:val="bottom"/>
            <w:hideMark/>
          </w:tcPr>
          <w:p w14:paraId="180A0B47"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nil"/>
              <w:left w:val="single" w:sz="4" w:space="0" w:color="auto"/>
              <w:bottom w:val="nil"/>
              <w:right w:val="nil"/>
            </w:tcBorders>
            <w:shd w:val="clear" w:color="auto" w:fill="auto"/>
            <w:noWrap/>
            <w:vAlign w:val="center"/>
            <w:hideMark/>
          </w:tcPr>
          <w:p w14:paraId="545F65E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-0.02 (-0.03, -0.02)</w:t>
            </w:r>
          </w:p>
        </w:tc>
        <w:tc>
          <w:tcPr>
            <w:tcW w:w="371" w:type="pct"/>
            <w:tcBorders>
              <w:top w:val="nil"/>
              <w:left w:val="nil"/>
              <w:bottom w:val="nil"/>
              <w:right w:val="nil"/>
            </w:tcBorders>
            <w:shd w:val="clear" w:color="auto" w:fill="auto"/>
            <w:noWrap/>
            <w:vAlign w:val="center"/>
            <w:hideMark/>
          </w:tcPr>
          <w:p w14:paraId="6AD62BB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-0.47</w:t>
            </w:r>
          </w:p>
        </w:tc>
        <w:tc>
          <w:tcPr>
            <w:tcW w:w="325" w:type="pct"/>
            <w:tcBorders>
              <w:top w:val="nil"/>
              <w:left w:val="nil"/>
              <w:bottom w:val="nil"/>
              <w:right w:val="single" w:sz="4" w:space="0" w:color="auto"/>
            </w:tcBorders>
            <w:shd w:val="clear" w:color="auto" w:fill="auto"/>
            <w:noWrap/>
            <w:vAlign w:val="center"/>
            <w:hideMark/>
          </w:tcPr>
          <w:p w14:paraId="3557AD33"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&lt;0.001</w:t>
            </w:r>
          </w:p>
        </w:tc>
        <w:tc>
          <w:tcPr>
            <w:tcW w:w="745" w:type="pct"/>
            <w:tcBorders>
              <w:top w:val="nil"/>
              <w:left w:val="nil"/>
              <w:bottom w:val="nil"/>
              <w:right w:val="nil"/>
            </w:tcBorders>
            <w:shd w:val="clear" w:color="auto" w:fill="auto"/>
            <w:noWrap/>
            <w:vAlign w:val="center"/>
            <w:hideMark/>
          </w:tcPr>
          <w:p w14:paraId="7F9C4D7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 (-0.02, 0.03)</w:t>
            </w:r>
          </w:p>
        </w:tc>
        <w:tc>
          <w:tcPr>
            <w:tcW w:w="371" w:type="pct"/>
            <w:tcBorders>
              <w:top w:val="nil"/>
              <w:left w:val="nil"/>
              <w:bottom w:val="nil"/>
              <w:right w:val="nil"/>
            </w:tcBorders>
            <w:shd w:val="clear" w:color="auto" w:fill="auto"/>
            <w:noWrap/>
            <w:vAlign w:val="center"/>
            <w:hideMark/>
          </w:tcPr>
          <w:p w14:paraId="2A5513E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0.09</w:t>
            </w:r>
          </w:p>
        </w:tc>
        <w:tc>
          <w:tcPr>
            <w:tcW w:w="325" w:type="pct"/>
            <w:tcBorders>
              <w:top w:val="nil"/>
              <w:left w:val="nil"/>
              <w:bottom w:val="nil"/>
              <w:right w:val="single" w:sz="4" w:space="0" w:color="auto"/>
            </w:tcBorders>
            <w:shd w:val="clear" w:color="auto" w:fill="auto"/>
            <w:noWrap/>
            <w:vAlign w:val="center"/>
            <w:hideMark/>
          </w:tcPr>
          <w:p w14:paraId="1CE8F24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0.690</w:t>
            </w:r>
          </w:p>
        </w:tc>
        <w:tc>
          <w:tcPr>
            <w:tcW w:w="372" w:type="pct"/>
            <w:tcBorders>
              <w:top w:val="nil"/>
              <w:left w:val="nil"/>
              <w:bottom w:val="nil"/>
              <w:right w:val="nil"/>
            </w:tcBorders>
            <w:shd w:val="clear" w:color="auto" w:fill="auto"/>
            <w:noWrap/>
            <w:vAlign w:val="center"/>
            <w:hideMark/>
          </w:tcPr>
          <w:p w14:paraId="2FA2C56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0.14</w:t>
            </w:r>
          </w:p>
        </w:tc>
        <w:tc>
          <w:tcPr>
            <w:tcW w:w="621" w:type="pct"/>
            <w:tcBorders>
              <w:top w:val="nil"/>
              <w:left w:val="nil"/>
              <w:bottom w:val="nil"/>
              <w:right w:val="nil"/>
            </w:tcBorders>
            <w:shd w:val="clear" w:color="auto" w:fill="auto"/>
            <w:noWrap/>
            <w:vAlign w:val="center"/>
            <w:hideMark/>
          </w:tcPr>
          <w:p w14:paraId="127C3B84" w14:textId="4D40B945"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0.03 (0.01, 0.05)</w:t>
            </w:r>
          </w:p>
        </w:tc>
        <w:tc>
          <w:tcPr>
            <w:tcW w:w="325" w:type="pct"/>
            <w:tcBorders>
              <w:top w:val="nil"/>
              <w:left w:val="nil"/>
              <w:bottom w:val="nil"/>
              <w:right w:val="single" w:sz="4" w:space="0" w:color="auto"/>
            </w:tcBorders>
            <w:shd w:val="clear" w:color="auto" w:fill="auto"/>
            <w:noWrap/>
            <w:vAlign w:val="center"/>
            <w:hideMark/>
          </w:tcPr>
          <w:p w14:paraId="4303FFC9"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0.006</w:t>
            </w:r>
          </w:p>
        </w:tc>
      </w:tr>
      <w:tr w:rsidR="002026B1" w:rsidRPr="0056429C" w14:paraId="6203CD6B" w14:textId="77777777" w:rsidTr="003E55A2">
        <w:trPr>
          <w:trHeight w:val="20"/>
        </w:trPr>
        <w:tc>
          <w:tcPr>
            <w:tcW w:w="465" w:type="pct"/>
            <w:vMerge/>
            <w:tcBorders>
              <w:top w:val="nil"/>
              <w:left w:val="single" w:sz="4" w:space="0" w:color="auto"/>
              <w:bottom w:val="nil"/>
              <w:right w:val="nil"/>
            </w:tcBorders>
            <w:vAlign w:val="center"/>
            <w:hideMark/>
          </w:tcPr>
          <w:p w14:paraId="2A70B615"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4106098A"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1FA8B8A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 (-0.02, 0.00)</w:t>
            </w:r>
          </w:p>
        </w:tc>
        <w:tc>
          <w:tcPr>
            <w:tcW w:w="371" w:type="pct"/>
            <w:tcBorders>
              <w:top w:val="nil"/>
              <w:left w:val="nil"/>
              <w:bottom w:val="nil"/>
              <w:right w:val="nil"/>
            </w:tcBorders>
            <w:shd w:val="clear" w:color="auto" w:fill="auto"/>
            <w:noWrap/>
            <w:vAlign w:val="center"/>
            <w:hideMark/>
          </w:tcPr>
          <w:p w14:paraId="26C1412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-0.16</w:t>
            </w:r>
          </w:p>
        </w:tc>
        <w:tc>
          <w:tcPr>
            <w:tcW w:w="325" w:type="pct"/>
            <w:tcBorders>
              <w:top w:val="nil"/>
              <w:left w:val="nil"/>
              <w:bottom w:val="nil"/>
              <w:right w:val="single" w:sz="4" w:space="0" w:color="auto"/>
            </w:tcBorders>
            <w:shd w:val="clear" w:color="auto" w:fill="auto"/>
            <w:noWrap/>
            <w:vAlign w:val="center"/>
            <w:hideMark/>
          </w:tcPr>
          <w:p w14:paraId="5EEE390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0.075</w:t>
            </w:r>
          </w:p>
        </w:tc>
        <w:tc>
          <w:tcPr>
            <w:tcW w:w="745" w:type="pct"/>
            <w:tcBorders>
              <w:top w:val="nil"/>
              <w:left w:val="nil"/>
              <w:bottom w:val="nil"/>
              <w:right w:val="nil"/>
            </w:tcBorders>
            <w:shd w:val="clear" w:color="auto" w:fill="auto"/>
            <w:noWrap/>
            <w:vAlign w:val="center"/>
            <w:hideMark/>
          </w:tcPr>
          <w:p w14:paraId="740DDD8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 (-0.01, 0.03)</w:t>
            </w:r>
          </w:p>
        </w:tc>
        <w:tc>
          <w:tcPr>
            <w:tcW w:w="371" w:type="pct"/>
            <w:tcBorders>
              <w:top w:val="nil"/>
              <w:left w:val="nil"/>
              <w:bottom w:val="nil"/>
              <w:right w:val="nil"/>
            </w:tcBorders>
            <w:shd w:val="clear" w:color="auto" w:fill="auto"/>
            <w:noWrap/>
            <w:vAlign w:val="center"/>
            <w:hideMark/>
          </w:tcPr>
          <w:p w14:paraId="52F7D7F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0.12</w:t>
            </w:r>
          </w:p>
        </w:tc>
        <w:tc>
          <w:tcPr>
            <w:tcW w:w="325" w:type="pct"/>
            <w:tcBorders>
              <w:top w:val="nil"/>
              <w:left w:val="nil"/>
              <w:bottom w:val="nil"/>
              <w:right w:val="single" w:sz="4" w:space="0" w:color="auto"/>
            </w:tcBorders>
            <w:shd w:val="clear" w:color="auto" w:fill="auto"/>
            <w:noWrap/>
            <w:vAlign w:val="center"/>
            <w:hideMark/>
          </w:tcPr>
          <w:p w14:paraId="0925BFE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0.248</w:t>
            </w:r>
          </w:p>
        </w:tc>
        <w:tc>
          <w:tcPr>
            <w:tcW w:w="372" w:type="pct"/>
            <w:tcBorders>
              <w:top w:val="nil"/>
              <w:left w:val="nil"/>
              <w:bottom w:val="nil"/>
              <w:right w:val="nil"/>
            </w:tcBorders>
            <w:shd w:val="clear" w:color="auto" w:fill="auto"/>
            <w:noWrap/>
            <w:vAlign w:val="center"/>
            <w:hideMark/>
          </w:tcPr>
          <w:p w14:paraId="083EF2B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0.11</w:t>
            </w:r>
          </w:p>
        </w:tc>
        <w:tc>
          <w:tcPr>
            <w:tcW w:w="621" w:type="pct"/>
            <w:tcBorders>
              <w:top w:val="nil"/>
              <w:left w:val="nil"/>
              <w:bottom w:val="nil"/>
              <w:right w:val="nil"/>
            </w:tcBorders>
            <w:shd w:val="clear" w:color="auto" w:fill="auto"/>
            <w:noWrap/>
            <w:vAlign w:val="center"/>
            <w:hideMark/>
          </w:tcPr>
          <w:p w14:paraId="71F1C6A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 (-0.01, 0.04)</w:t>
            </w:r>
          </w:p>
        </w:tc>
        <w:tc>
          <w:tcPr>
            <w:tcW w:w="325" w:type="pct"/>
            <w:tcBorders>
              <w:top w:val="nil"/>
              <w:left w:val="nil"/>
              <w:bottom w:val="nil"/>
              <w:right w:val="single" w:sz="4" w:space="0" w:color="auto"/>
            </w:tcBorders>
            <w:shd w:val="clear" w:color="auto" w:fill="auto"/>
            <w:noWrap/>
            <w:vAlign w:val="center"/>
            <w:hideMark/>
          </w:tcPr>
          <w:p w14:paraId="635F81C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0.196</w:t>
            </w:r>
          </w:p>
        </w:tc>
      </w:tr>
      <w:tr w:rsidR="002026B1" w:rsidRPr="0056429C" w14:paraId="1C5FD85C" w14:textId="77777777" w:rsidTr="003E55A2">
        <w:trPr>
          <w:trHeight w:val="20"/>
        </w:trPr>
        <w:tc>
          <w:tcPr>
            <w:tcW w:w="465" w:type="pct"/>
            <w:vMerge/>
            <w:tcBorders>
              <w:top w:val="nil"/>
              <w:left w:val="single" w:sz="4" w:space="0" w:color="auto"/>
              <w:bottom w:val="nil"/>
              <w:right w:val="nil"/>
            </w:tcBorders>
            <w:vAlign w:val="center"/>
            <w:hideMark/>
          </w:tcPr>
          <w:p w14:paraId="46EC7F4D"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79DC895B"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nil"/>
              <w:right w:val="nil"/>
            </w:tcBorders>
            <w:shd w:val="clear" w:color="auto" w:fill="auto"/>
            <w:noWrap/>
            <w:vAlign w:val="center"/>
            <w:hideMark/>
          </w:tcPr>
          <w:p w14:paraId="1C8E66D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0.00 (-0.01, 0.01)</w:t>
            </w:r>
          </w:p>
        </w:tc>
        <w:tc>
          <w:tcPr>
            <w:tcW w:w="371" w:type="pct"/>
            <w:tcBorders>
              <w:top w:val="nil"/>
              <w:left w:val="nil"/>
              <w:bottom w:val="nil"/>
              <w:right w:val="nil"/>
            </w:tcBorders>
            <w:shd w:val="clear" w:color="auto" w:fill="auto"/>
            <w:noWrap/>
            <w:vAlign w:val="center"/>
            <w:hideMark/>
          </w:tcPr>
          <w:p w14:paraId="1E0C067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0.05</w:t>
            </w:r>
          </w:p>
        </w:tc>
        <w:tc>
          <w:tcPr>
            <w:tcW w:w="325" w:type="pct"/>
            <w:tcBorders>
              <w:top w:val="nil"/>
              <w:left w:val="nil"/>
              <w:bottom w:val="nil"/>
              <w:right w:val="single" w:sz="4" w:space="0" w:color="auto"/>
            </w:tcBorders>
            <w:shd w:val="clear" w:color="auto" w:fill="auto"/>
            <w:noWrap/>
            <w:vAlign w:val="center"/>
            <w:hideMark/>
          </w:tcPr>
          <w:p w14:paraId="4E61048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0.774</w:t>
            </w:r>
          </w:p>
        </w:tc>
        <w:tc>
          <w:tcPr>
            <w:tcW w:w="745" w:type="pct"/>
            <w:tcBorders>
              <w:top w:val="nil"/>
              <w:left w:val="nil"/>
              <w:bottom w:val="nil"/>
              <w:right w:val="nil"/>
            </w:tcBorders>
            <w:shd w:val="clear" w:color="auto" w:fill="auto"/>
            <w:noWrap/>
            <w:vAlign w:val="center"/>
            <w:hideMark/>
          </w:tcPr>
          <w:p w14:paraId="7AF8A90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0.02 (-0.01, 0.04)</w:t>
            </w:r>
          </w:p>
        </w:tc>
        <w:tc>
          <w:tcPr>
            <w:tcW w:w="371" w:type="pct"/>
            <w:tcBorders>
              <w:top w:val="nil"/>
              <w:left w:val="nil"/>
              <w:bottom w:val="nil"/>
              <w:right w:val="nil"/>
            </w:tcBorders>
            <w:shd w:val="clear" w:color="auto" w:fill="auto"/>
            <w:noWrap/>
            <w:vAlign w:val="center"/>
            <w:hideMark/>
          </w:tcPr>
          <w:p w14:paraId="307A666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0.28</w:t>
            </w:r>
          </w:p>
        </w:tc>
        <w:tc>
          <w:tcPr>
            <w:tcW w:w="325" w:type="pct"/>
            <w:tcBorders>
              <w:top w:val="nil"/>
              <w:left w:val="nil"/>
              <w:bottom w:val="nil"/>
              <w:right w:val="single" w:sz="4" w:space="0" w:color="auto"/>
            </w:tcBorders>
            <w:shd w:val="clear" w:color="auto" w:fill="auto"/>
            <w:noWrap/>
            <w:vAlign w:val="center"/>
            <w:hideMark/>
          </w:tcPr>
          <w:p w14:paraId="62B6B7C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0.226</w:t>
            </w:r>
          </w:p>
        </w:tc>
        <w:tc>
          <w:tcPr>
            <w:tcW w:w="372" w:type="pct"/>
            <w:tcBorders>
              <w:top w:val="nil"/>
              <w:left w:val="nil"/>
              <w:bottom w:val="nil"/>
              <w:right w:val="nil"/>
            </w:tcBorders>
            <w:shd w:val="clear" w:color="auto" w:fill="auto"/>
            <w:noWrap/>
            <w:vAlign w:val="center"/>
            <w:hideMark/>
          </w:tcPr>
          <w:p w14:paraId="16B663D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0.07</w:t>
            </w:r>
          </w:p>
        </w:tc>
        <w:tc>
          <w:tcPr>
            <w:tcW w:w="621" w:type="pct"/>
            <w:tcBorders>
              <w:top w:val="nil"/>
              <w:left w:val="nil"/>
              <w:bottom w:val="nil"/>
              <w:right w:val="nil"/>
            </w:tcBorders>
            <w:shd w:val="clear" w:color="auto" w:fill="auto"/>
            <w:noWrap/>
            <w:vAlign w:val="center"/>
            <w:hideMark/>
          </w:tcPr>
          <w:p w14:paraId="6E21925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0.02 (-0.01, 0.04)</w:t>
            </w:r>
          </w:p>
        </w:tc>
        <w:tc>
          <w:tcPr>
            <w:tcW w:w="325" w:type="pct"/>
            <w:tcBorders>
              <w:top w:val="nil"/>
              <w:left w:val="nil"/>
              <w:bottom w:val="nil"/>
              <w:right w:val="single" w:sz="4" w:space="0" w:color="auto"/>
            </w:tcBorders>
            <w:shd w:val="clear" w:color="auto" w:fill="auto"/>
            <w:noWrap/>
            <w:vAlign w:val="center"/>
            <w:hideMark/>
          </w:tcPr>
          <w:p w14:paraId="18F8D06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0.135</w:t>
            </w:r>
          </w:p>
        </w:tc>
      </w:tr>
      <w:tr w:rsidR="002026B1" w:rsidRPr="0056429C" w14:paraId="6727C477" w14:textId="77777777" w:rsidTr="003E55A2">
        <w:trPr>
          <w:trHeight w:val="20"/>
        </w:trPr>
        <w:tc>
          <w:tcPr>
            <w:tcW w:w="465" w:type="pct"/>
            <w:vMerge w:val="restart"/>
            <w:tcBorders>
              <w:top w:val="single" w:sz="4" w:space="0" w:color="auto"/>
              <w:left w:val="single" w:sz="4" w:space="0" w:color="auto"/>
              <w:bottom w:val="single" w:sz="4" w:space="0" w:color="000000"/>
              <w:right w:val="nil"/>
            </w:tcBorders>
            <w:shd w:val="clear" w:color="auto" w:fill="auto"/>
            <w:vAlign w:val="center"/>
            <w:hideMark/>
          </w:tcPr>
          <w:p w14:paraId="23FC0C34"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DGLEA (</w:t>
            </w:r>
            <w:proofErr w:type="spellStart"/>
            <w:r w:rsidRPr="0056429C">
              <w:rPr>
                <w:rFonts w:ascii="Times New Roman" w:eastAsia="Times New Roman" w:hAnsi="Times New Roman" w:cs="Times New Roman"/>
                <w:color w:val="000000"/>
                <w:sz w:val="16"/>
                <w:szCs w:val="18"/>
                <w:lang w:val="en-GB" w:eastAsia="en-GB"/>
              </w:rPr>
              <w:t>nM</w:t>
            </w:r>
            <w:proofErr w:type="spellEnd"/>
            <w:r w:rsidRPr="0056429C">
              <w:rPr>
                <w:rFonts w:ascii="Times New Roman" w:eastAsia="Times New Roman" w:hAnsi="Times New Roman" w:cs="Times New Roman"/>
                <w:color w:val="000000"/>
                <w:sz w:val="16"/>
                <w:szCs w:val="18"/>
                <w:lang w:val="en-GB" w:eastAsia="en-GB"/>
              </w:rPr>
              <w:t>)</w:t>
            </w:r>
          </w:p>
        </w:tc>
        <w:tc>
          <w:tcPr>
            <w:tcW w:w="334" w:type="pct"/>
            <w:tcBorders>
              <w:top w:val="single" w:sz="4" w:space="0" w:color="auto"/>
              <w:left w:val="nil"/>
              <w:bottom w:val="nil"/>
              <w:right w:val="nil"/>
            </w:tcBorders>
            <w:shd w:val="clear" w:color="auto" w:fill="auto"/>
            <w:noWrap/>
            <w:vAlign w:val="bottom"/>
            <w:hideMark/>
          </w:tcPr>
          <w:p w14:paraId="176CE502"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single" w:sz="4" w:space="0" w:color="auto"/>
              <w:left w:val="single" w:sz="4" w:space="0" w:color="auto"/>
              <w:bottom w:val="nil"/>
              <w:right w:val="nil"/>
            </w:tcBorders>
            <w:shd w:val="clear" w:color="auto" w:fill="auto"/>
            <w:noWrap/>
            <w:vAlign w:val="center"/>
            <w:hideMark/>
          </w:tcPr>
          <w:p w14:paraId="479A477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 (-0.02, -0.01)</w:t>
            </w:r>
          </w:p>
        </w:tc>
        <w:tc>
          <w:tcPr>
            <w:tcW w:w="371" w:type="pct"/>
            <w:tcBorders>
              <w:top w:val="single" w:sz="4" w:space="0" w:color="auto"/>
              <w:left w:val="nil"/>
              <w:bottom w:val="nil"/>
              <w:right w:val="nil"/>
            </w:tcBorders>
            <w:shd w:val="clear" w:color="auto" w:fill="auto"/>
            <w:noWrap/>
            <w:vAlign w:val="center"/>
            <w:hideMark/>
          </w:tcPr>
          <w:p w14:paraId="04B4232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-0.25</w:t>
            </w:r>
          </w:p>
        </w:tc>
        <w:tc>
          <w:tcPr>
            <w:tcW w:w="325" w:type="pct"/>
            <w:tcBorders>
              <w:top w:val="single" w:sz="4" w:space="0" w:color="auto"/>
              <w:left w:val="nil"/>
              <w:bottom w:val="nil"/>
              <w:right w:val="single" w:sz="4" w:space="0" w:color="auto"/>
            </w:tcBorders>
            <w:shd w:val="clear" w:color="auto" w:fill="auto"/>
            <w:noWrap/>
            <w:vAlign w:val="center"/>
            <w:hideMark/>
          </w:tcPr>
          <w:p w14:paraId="0DB56C3B"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0.002</w:t>
            </w:r>
          </w:p>
        </w:tc>
        <w:tc>
          <w:tcPr>
            <w:tcW w:w="745" w:type="pct"/>
            <w:tcBorders>
              <w:top w:val="single" w:sz="4" w:space="0" w:color="auto"/>
              <w:left w:val="nil"/>
              <w:bottom w:val="nil"/>
              <w:right w:val="nil"/>
            </w:tcBorders>
            <w:shd w:val="clear" w:color="auto" w:fill="auto"/>
            <w:noWrap/>
            <w:vAlign w:val="center"/>
            <w:hideMark/>
          </w:tcPr>
          <w:p w14:paraId="0405DDD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0.00 (-0.01, 0.02)</w:t>
            </w:r>
          </w:p>
        </w:tc>
        <w:tc>
          <w:tcPr>
            <w:tcW w:w="371" w:type="pct"/>
            <w:tcBorders>
              <w:top w:val="single" w:sz="4" w:space="0" w:color="auto"/>
              <w:left w:val="nil"/>
              <w:bottom w:val="nil"/>
              <w:right w:val="nil"/>
            </w:tcBorders>
            <w:shd w:val="clear" w:color="auto" w:fill="auto"/>
            <w:noWrap/>
            <w:vAlign w:val="center"/>
            <w:hideMark/>
          </w:tcPr>
          <w:p w14:paraId="701C42B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0.10</w:t>
            </w:r>
          </w:p>
        </w:tc>
        <w:tc>
          <w:tcPr>
            <w:tcW w:w="325" w:type="pct"/>
            <w:tcBorders>
              <w:top w:val="single" w:sz="4" w:space="0" w:color="auto"/>
              <w:left w:val="nil"/>
              <w:bottom w:val="nil"/>
              <w:right w:val="single" w:sz="4" w:space="0" w:color="auto"/>
            </w:tcBorders>
            <w:shd w:val="clear" w:color="auto" w:fill="auto"/>
            <w:noWrap/>
            <w:vAlign w:val="center"/>
            <w:hideMark/>
          </w:tcPr>
          <w:p w14:paraId="0739515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0.613</w:t>
            </w:r>
          </w:p>
        </w:tc>
        <w:tc>
          <w:tcPr>
            <w:tcW w:w="372" w:type="pct"/>
            <w:tcBorders>
              <w:top w:val="single" w:sz="4" w:space="0" w:color="auto"/>
              <w:left w:val="nil"/>
              <w:bottom w:val="nil"/>
              <w:right w:val="nil"/>
            </w:tcBorders>
            <w:shd w:val="clear" w:color="auto" w:fill="auto"/>
            <w:noWrap/>
            <w:vAlign w:val="center"/>
            <w:hideMark/>
          </w:tcPr>
          <w:p w14:paraId="3CF3044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0.10</w:t>
            </w:r>
          </w:p>
        </w:tc>
        <w:tc>
          <w:tcPr>
            <w:tcW w:w="621" w:type="pct"/>
            <w:tcBorders>
              <w:top w:val="single" w:sz="4" w:space="0" w:color="auto"/>
              <w:left w:val="nil"/>
              <w:bottom w:val="nil"/>
              <w:right w:val="nil"/>
            </w:tcBorders>
            <w:shd w:val="clear" w:color="auto" w:fill="auto"/>
            <w:noWrap/>
            <w:vAlign w:val="center"/>
            <w:hideMark/>
          </w:tcPr>
          <w:p w14:paraId="51F7C0B4" w14:textId="5DF0E69F"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0.02 (0.00, 0.04)</w:t>
            </w:r>
          </w:p>
        </w:tc>
        <w:tc>
          <w:tcPr>
            <w:tcW w:w="325" w:type="pct"/>
            <w:tcBorders>
              <w:top w:val="single" w:sz="4" w:space="0" w:color="auto"/>
              <w:left w:val="nil"/>
              <w:bottom w:val="nil"/>
              <w:right w:val="single" w:sz="4" w:space="0" w:color="auto"/>
            </w:tcBorders>
            <w:shd w:val="clear" w:color="auto" w:fill="auto"/>
            <w:noWrap/>
            <w:vAlign w:val="center"/>
            <w:hideMark/>
          </w:tcPr>
          <w:p w14:paraId="28A899FA"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0.048</w:t>
            </w:r>
          </w:p>
        </w:tc>
      </w:tr>
      <w:tr w:rsidR="002026B1" w:rsidRPr="0056429C" w14:paraId="2DB98C03"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7BA8EF5B"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1AF36601"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069CF63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0.00 (-0.01, 0.01)</w:t>
            </w:r>
          </w:p>
        </w:tc>
        <w:tc>
          <w:tcPr>
            <w:tcW w:w="371" w:type="pct"/>
            <w:tcBorders>
              <w:top w:val="nil"/>
              <w:left w:val="nil"/>
              <w:bottom w:val="nil"/>
              <w:right w:val="nil"/>
            </w:tcBorders>
            <w:shd w:val="clear" w:color="auto" w:fill="auto"/>
            <w:noWrap/>
            <w:vAlign w:val="center"/>
            <w:hideMark/>
          </w:tcPr>
          <w:p w14:paraId="4E9EDBF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-0.06</w:t>
            </w:r>
          </w:p>
        </w:tc>
        <w:tc>
          <w:tcPr>
            <w:tcW w:w="325" w:type="pct"/>
            <w:tcBorders>
              <w:top w:val="nil"/>
              <w:left w:val="nil"/>
              <w:bottom w:val="nil"/>
              <w:right w:val="single" w:sz="4" w:space="0" w:color="auto"/>
            </w:tcBorders>
            <w:shd w:val="clear" w:color="auto" w:fill="auto"/>
            <w:noWrap/>
            <w:vAlign w:val="center"/>
            <w:hideMark/>
          </w:tcPr>
          <w:p w14:paraId="3F68BAB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0.483</w:t>
            </w:r>
          </w:p>
        </w:tc>
        <w:tc>
          <w:tcPr>
            <w:tcW w:w="745" w:type="pct"/>
            <w:tcBorders>
              <w:top w:val="nil"/>
              <w:left w:val="nil"/>
              <w:bottom w:val="nil"/>
              <w:right w:val="nil"/>
            </w:tcBorders>
            <w:shd w:val="clear" w:color="auto" w:fill="auto"/>
            <w:noWrap/>
            <w:vAlign w:val="center"/>
            <w:hideMark/>
          </w:tcPr>
          <w:p w14:paraId="2FCEE1B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 (0.00, 0.03)</w:t>
            </w:r>
          </w:p>
        </w:tc>
        <w:tc>
          <w:tcPr>
            <w:tcW w:w="371" w:type="pct"/>
            <w:tcBorders>
              <w:top w:val="nil"/>
              <w:left w:val="nil"/>
              <w:bottom w:val="nil"/>
              <w:right w:val="nil"/>
            </w:tcBorders>
            <w:shd w:val="clear" w:color="auto" w:fill="auto"/>
            <w:noWrap/>
            <w:vAlign w:val="center"/>
            <w:hideMark/>
          </w:tcPr>
          <w:p w14:paraId="2EB69D1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0.22</w:t>
            </w:r>
          </w:p>
        </w:tc>
        <w:tc>
          <w:tcPr>
            <w:tcW w:w="325" w:type="pct"/>
            <w:tcBorders>
              <w:top w:val="nil"/>
              <w:left w:val="nil"/>
              <w:bottom w:val="nil"/>
              <w:right w:val="single" w:sz="4" w:space="0" w:color="auto"/>
            </w:tcBorders>
            <w:shd w:val="clear" w:color="auto" w:fill="auto"/>
            <w:noWrap/>
            <w:vAlign w:val="center"/>
            <w:hideMark/>
          </w:tcPr>
          <w:p w14:paraId="2EB4A91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0.088</w:t>
            </w:r>
          </w:p>
        </w:tc>
        <w:tc>
          <w:tcPr>
            <w:tcW w:w="372" w:type="pct"/>
            <w:tcBorders>
              <w:top w:val="nil"/>
              <w:left w:val="nil"/>
              <w:bottom w:val="nil"/>
              <w:right w:val="nil"/>
            </w:tcBorders>
            <w:shd w:val="clear" w:color="auto" w:fill="auto"/>
            <w:noWrap/>
            <w:vAlign w:val="center"/>
            <w:hideMark/>
          </w:tcPr>
          <w:p w14:paraId="63C779E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0.08</w:t>
            </w:r>
          </w:p>
        </w:tc>
        <w:tc>
          <w:tcPr>
            <w:tcW w:w="621" w:type="pct"/>
            <w:tcBorders>
              <w:top w:val="nil"/>
              <w:left w:val="nil"/>
              <w:bottom w:val="nil"/>
              <w:right w:val="nil"/>
            </w:tcBorders>
            <w:shd w:val="clear" w:color="auto" w:fill="auto"/>
            <w:noWrap/>
            <w:vAlign w:val="center"/>
            <w:hideMark/>
          </w:tcPr>
          <w:p w14:paraId="769C3C4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 (-0.01, 0.03)</w:t>
            </w:r>
          </w:p>
        </w:tc>
        <w:tc>
          <w:tcPr>
            <w:tcW w:w="325" w:type="pct"/>
            <w:tcBorders>
              <w:top w:val="nil"/>
              <w:left w:val="nil"/>
              <w:bottom w:val="nil"/>
              <w:right w:val="single" w:sz="4" w:space="0" w:color="auto"/>
            </w:tcBorders>
            <w:shd w:val="clear" w:color="auto" w:fill="auto"/>
            <w:noWrap/>
            <w:vAlign w:val="center"/>
            <w:hideMark/>
          </w:tcPr>
          <w:p w14:paraId="62C153D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0.238</w:t>
            </w:r>
          </w:p>
        </w:tc>
      </w:tr>
      <w:tr w:rsidR="002026B1" w:rsidRPr="0056429C" w14:paraId="748BCF5C"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423D1812"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single" w:sz="4" w:space="0" w:color="auto"/>
              <w:right w:val="nil"/>
            </w:tcBorders>
            <w:shd w:val="clear" w:color="auto" w:fill="auto"/>
            <w:noWrap/>
            <w:vAlign w:val="bottom"/>
            <w:hideMark/>
          </w:tcPr>
          <w:p w14:paraId="3CD1413B"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single" w:sz="4" w:space="0" w:color="auto"/>
              <w:right w:val="nil"/>
            </w:tcBorders>
            <w:shd w:val="clear" w:color="auto" w:fill="auto"/>
            <w:noWrap/>
            <w:vAlign w:val="center"/>
            <w:hideMark/>
          </w:tcPr>
          <w:p w14:paraId="42C0545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0.00 (-0.01, 0.01)</w:t>
            </w:r>
          </w:p>
        </w:tc>
        <w:tc>
          <w:tcPr>
            <w:tcW w:w="371" w:type="pct"/>
            <w:tcBorders>
              <w:top w:val="nil"/>
              <w:left w:val="nil"/>
              <w:bottom w:val="single" w:sz="4" w:space="0" w:color="auto"/>
              <w:right w:val="nil"/>
            </w:tcBorders>
            <w:shd w:val="clear" w:color="auto" w:fill="auto"/>
            <w:noWrap/>
            <w:vAlign w:val="center"/>
            <w:hideMark/>
          </w:tcPr>
          <w:p w14:paraId="67707AA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0.05</w:t>
            </w:r>
          </w:p>
        </w:tc>
        <w:tc>
          <w:tcPr>
            <w:tcW w:w="325" w:type="pct"/>
            <w:tcBorders>
              <w:top w:val="nil"/>
              <w:left w:val="nil"/>
              <w:bottom w:val="single" w:sz="4" w:space="0" w:color="auto"/>
              <w:right w:val="single" w:sz="4" w:space="0" w:color="auto"/>
            </w:tcBorders>
            <w:shd w:val="clear" w:color="auto" w:fill="auto"/>
            <w:noWrap/>
            <w:vAlign w:val="center"/>
            <w:hideMark/>
          </w:tcPr>
          <w:p w14:paraId="611D30F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0.664</w:t>
            </w:r>
          </w:p>
        </w:tc>
        <w:tc>
          <w:tcPr>
            <w:tcW w:w="745" w:type="pct"/>
            <w:tcBorders>
              <w:top w:val="nil"/>
              <w:left w:val="nil"/>
              <w:bottom w:val="single" w:sz="4" w:space="0" w:color="auto"/>
              <w:right w:val="nil"/>
            </w:tcBorders>
            <w:shd w:val="clear" w:color="auto" w:fill="auto"/>
            <w:noWrap/>
            <w:vAlign w:val="center"/>
            <w:hideMark/>
          </w:tcPr>
          <w:p w14:paraId="37ECD36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 (-0.01, 0.04)</w:t>
            </w:r>
          </w:p>
        </w:tc>
        <w:tc>
          <w:tcPr>
            <w:tcW w:w="371" w:type="pct"/>
            <w:tcBorders>
              <w:top w:val="nil"/>
              <w:left w:val="nil"/>
              <w:bottom w:val="single" w:sz="4" w:space="0" w:color="auto"/>
              <w:right w:val="nil"/>
            </w:tcBorders>
            <w:shd w:val="clear" w:color="auto" w:fill="auto"/>
            <w:noWrap/>
            <w:vAlign w:val="center"/>
            <w:hideMark/>
          </w:tcPr>
          <w:p w14:paraId="137684B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0.27</w:t>
            </w:r>
          </w:p>
        </w:tc>
        <w:tc>
          <w:tcPr>
            <w:tcW w:w="325" w:type="pct"/>
            <w:tcBorders>
              <w:top w:val="nil"/>
              <w:left w:val="nil"/>
              <w:bottom w:val="single" w:sz="4" w:space="0" w:color="auto"/>
              <w:right w:val="single" w:sz="4" w:space="0" w:color="auto"/>
            </w:tcBorders>
            <w:shd w:val="clear" w:color="auto" w:fill="auto"/>
            <w:noWrap/>
            <w:vAlign w:val="center"/>
            <w:hideMark/>
          </w:tcPr>
          <w:p w14:paraId="44CEFF3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0.329</w:t>
            </w:r>
          </w:p>
        </w:tc>
        <w:tc>
          <w:tcPr>
            <w:tcW w:w="372" w:type="pct"/>
            <w:tcBorders>
              <w:top w:val="nil"/>
              <w:left w:val="nil"/>
              <w:bottom w:val="single" w:sz="4" w:space="0" w:color="auto"/>
              <w:right w:val="nil"/>
            </w:tcBorders>
            <w:shd w:val="clear" w:color="auto" w:fill="auto"/>
            <w:noWrap/>
            <w:vAlign w:val="center"/>
            <w:hideMark/>
          </w:tcPr>
          <w:p w14:paraId="5422599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0.04</w:t>
            </w:r>
          </w:p>
        </w:tc>
        <w:tc>
          <w:tcPr>
            <w:tcW w:w="621" w:type="pct"/>
            <w:tcBorders>
              <w:top w:val="nil"/>
              <w:left w:val="nil"/>
              <w:bottom w:val="single" w:sz="4" w:space="0" w:color="auto"/>
              <w:right w:val="nil"/>
            </w:tcBorders>
            <w:shd w:val="clear" w:color="auto" w:fill="auto"/>
            <w:noWrap/>
            <w:vAlign w:val="center"/>
            <w:hideMark/>
          </w:tcPr>
          <w:p w14:paraId="44D3E9E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 (-0.01, 0.03)</w:t>
            </w:r>
          </w:p>
        </w:tc>
        <w:tc>
          <w:tcPr>
            <w:tcW w:w="325" w:type="pct"/>
            <w:tcBorders>
              <w:top w:val="nil"/>
              <w:left w:val="nil"/>
              <w:bottom w:val="single" w:sz="4" w:space="0" w:color="auto"/>
              <w:right w:val="single" w:sz="4" w:space="0" w:color="auto"/>
            </w:tcBorders>
            <w:shd w:val="clear" w:color="auto" w:fill="auto"/>
            <w:noWrap/>
            <w:vAlign w:val="center"/>
            <w:hideMark/>
          </w:tcPr>
          <w:p w14:paraId="10C1C41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0.332</w:t>
            </w:r>
          </w:p>
        </w:tc>
      </w:tr>
      <w:tr w:rsidR="002026B1" w:rsidRPr="0056429C" w14:paraId="15321335" w14:textId="77777777" w:rsidTr="003E55A2">
        <w:trPr>
          <w:trHeight w:val="20"/>
        </w:trPr>
        <w:tc>
          <w:tcPr>
            <w:tcW w:w="465" w:type="pct"/>
            <w:vMerge w:val="restart"/>
            <w:tcBorders>
              <w:top w:val="nil"/>
              <w:left w:val="single" w:sz="4" w:space="0" w:color="auto"/>
              <w:bottom w:val="nil"/>
              <w:right w:val="nil"/>
            </w:tcBorders>
            <w:shd w:val="clear" w:color="auto" w:fill="auto"/>
            <w:vAlign w:val="center"/>
            <w:hideMark/>
          </w:tcPr>
          <w:p w14:paraId="329F010C"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LEA (</w:t>
            </w:r>
            <w:proofErr w:type="spellStart"/>
            <w:r w:rsidRPr="0056429C">
              <w:rPr>
                <w:rFonts w:ascii="Times New Roman" w:eastAsia="Times New Roman" w:hAnsi="Times New Roman" w:cs="Times New Roman"/>
                <w:color w:val="000000"/>
                <w:sz w:val="16"/>
                <w:szCs w:val="18"/>
                <w:lang w:val="en-GB" w:eastAsia="en-GB"/>
              </w:rPr>
              <w:t>nM</w:t>
            </w:r>
            <w:proofErr w:type="spellEnd"/>
            <w:r w:rsidRPr="0056429C">
              <w:rPr>
                <w:rFonts w:ascii="Times New Roman" w:eastAsia="Times New Roman" w:hAnsi="Times New Roman" w:cs="Times New Roman"/>
                <w:color w:val="000000"/>
                <w:sz w:val="16"/>
                <w:szCs w:val="18"/>
                <w:lang w:val="en-GB" w:eastAsia="en-GB"/>
              </w:rPr>
              <w:t>)</w:t>
            </w:r>
          </w:p>
        </w:tc>
        <w:tc>
          <w:tcPr>
            <w:tcW w:w="334" w:type="pct"/>
            <w:tcBorders>
              <w:top w:val="nil"/>
              <w:left w:val="nil"/>
              <w:bottom w:val="nil"/>
              <w:right w:val="nil"/>
            </w:tcBorders>
            <w:shd w:val="clear" w:color="auto" w:fill="auto"/>
            <w:noWrap/>
            <w:vAlign w:val="bottom"/>
            <w:hideMark/>
          </w:tcPr>
          <w:p w14:paraId="18F7F052"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nil"/>
              <w:left w:val="single" w:sz="4" w:space="0" w:color="auto"/>
              <w:bottom w:val="nil"/>
              <w:right w:val="nil"/>
            </w:tcBorders>
            <w:shd w:val="clear" w:color="auto" w:fill="auto"/>
            <w:noWrap/>
            <w:vAlign w:val="center"/>
            <w:hideMark/>
          </w:tcPr>
          <w:p w14:paraId="7ACB2DC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-0.21 (-0.33, -0.09)</w:t>
            </w:r>
          </w:p>
        </w:tc>
        <w:tc>
          <w:tcPr>
            <w:tcW w:w="371" w:type="pct"/>
            <w:tcBorders>
              <w:top w:val="nil"/>
              <w:left w:val="nil"/>
              <w:bottom w:val="nil"/>
              <w:right w:val="nil"/>
            </w:tcBorders>
            <w:shd w:val="clear" w:color="auto" w:fill="auto"/>
            <w:noWrap/>
            <w:vAlign w:val="center"/>
            <w:hideMark/>
          </w:tcPr>
          <w:p w14:paraId="5FA87A7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-0.34</w:t>
            </w:r>
          </w:p>
        </w:tc>
        <w:tc>
          <w:tcPr>
            <w:tcW w:w="325" w:type="pct"/>
            <w:tcBorders>
              <w:top w:val="nil"/>
              <w:left w:val="nil"/>
              <w:bottom w:val="nil"/>
              <w:right w:val="single" w:sz="4" w:space="0" w:color="auto"/>
            </w:tcBorders>
            <w:shd w:val="clear" w:color="auto" w:fill="auto"/>
            <w:noWrap/>
            <w:vAlign w:val="center"/>
            <w:hideMark/>
          </w:tcPr>
          <w:p w14:paraId="5D6F3093"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&lt;0.001</w:t>
            </w:r>
          </w:p>
        </w:tc>
        <w:tc>
          <w:tcPr>
            <w:tcW w:w="745" w:type="pct"/>
            <w:tcBorders>
              <w:top w:val="nil"/>
              <w:left w:val="nil"/>
              <w:bottom w:val="nil"/>
              <w:right w:val="nil"/>
            </w:tcBorders>
            <w:shd w:val="clear" w:color="auto" w:fill="auto"/>
            <w:noWrap/>
            <w:vAlign w:val="center"/>
            <w:hideMark/>
          </w:tcPr>
          <w:p w14:paraId="0DA74F3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0.07 (-0.28, 0.43)</w:t>
            </w:r>
          </w:p>
        </w:tc>
        <w:tc>
          <w:tcPr>
            <w:tcW w:w="371" w:type="pct"/>
            <w:tcBorders>
              <w:top w:val="nil"/>
              <w:left w:val="nil"/>
              <w:bottom w:val="nil"/>
              <w:right w:val="nil"/>
            </w:tcBorders>
            <w:shd w:val="clear" w:color="auto" w:fill="auto"/>
            <w:noWrap/>
            <w:vAlign w:val="center"/>
            <w:hideMark/>
          </w:tcPr>
          <w:p w14:paraId="6696ECA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0.10</w:t>
            </w:r>
          </w:p>
        </w:tc>
        <w:tc>
          <w:tcPr>
            <w:tcW w:w="325" w:type="pct"/>
            <w:tcBorders>
              <w:top w:val="nil"/>
              <w:left w:val="nil"/>
              <w:bottom w:val="nil"/>
              <w:right w:val="single" w:sz="4" w:space="0" w:color="auto"/>
            </w:tcBorders>
            <w:shd w:val="clear" w:color="auto" w:fill="auto"/>
            <w:noWrap/>
            <w:vAlign w:val="center"/>
            <w:hideMark/>
          </w:tcPr>
          <w:p w14:paraId="4702F18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0.668</w:t>
            </w:r>
          </w:p>
        </w:tc>
        <w:tc>
          <w:tcPr>
            <w:tcW w:w="372" w:type="pct"/>
            <w:tcBorders>
              <w:top w:val="nil"/>
              <w:left w:val="nil"/>
              <w:bottom w:val="nil"/>
              <w:right w:val="nil"/>
            </w:tcBorders>
            <w:shd w:val="clear" w:color="auto" w:fill="auto"/>
            <w:noWrap/>
            <w:vAlign w:val="center"/>
            <w:hideMark/>
          </w:tcPr>
          <w:p w14:paraId="56F7CC5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0.38</w:t>
            </w:r>
          </w:p>
        </w:tc>
        <w:tc>
          <w:tcPr>
            <w:tcW w:w="621" w:type="pct"/>
            <w:tcBorders>
              <w:top w:val="nil"/>
              <w:left w:val="nil"/>
              <w:bottom w:val="nil"/>
              <w:right w:val="nil"/>
            </w:tcBorders>
            <w:shd w:val="clear" w:color="auto" w:fill="auto"/>
            <w:noWrap/>
            <w:vAlign w:val="center"/>
            <w:hideMark/>
          </w:tcPr>
          <w:p w14:paraId="7B66DD59" w14:textId="1FDACBD3"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0.36 (0.11, 0.61)</w:t>
            </w:r>
          </w:p>
        </w:tc>
        <w:tc>
          <w:tcPr>
            <w:tcW w:w="325" w:type="pct"/>
            <w:tcBorders>
              <w:top w:val="nil"/>
              <w:left w:val="nil"/>
              <w:bottom w:val="nil"/>
              <w:right w:val="single" w:sz="4" w:space="0" w:color="auto"/>
            </w:tcBorders>
            <w:shd w:val="clear" w:color="auto" w:fill="auto"/>
            <w:noWrap/>
            <w:vAlign w:val="center"/>
            <w:hideMark/>
          </w:tcPr>
          <w:p w14:paraId="3446A4EE"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0.007</w:t>
            </w:r>
          </w:p>
        </w:tc>
      </w:tr>
      <w:tr w:rsidR="002026B1" w:rsidRPr="0056429C" w14:paraId="298CCC21" w14:textId="77777777" w:rsidTr="003E55A2">
        <w:trPr>
          <w:trHeight w:val="20"/>
        </w:trPr>
        <w:tc>
          <w:tcPr>
            <w:tcW w:w="465" w:type="pct"/>
            <w:vMerge/>
            <w:tcBorders>
              <w:top w:val="nil"/>
              <w:left w:val="single" w:sz="4" w:space="0" w:color="auto"/>
              <w:bottom w:val="nil"/>
              <w:right w:val="nil"/>
            </w:tcBorders>
            <w:vAlign w:val="center"/>
            <w:hideMark/>
          </w:tcPr>
          <w:p w14:paraId="3D179C70"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4DD959C4"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26558F5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-0.05 (-0.18, 0.09)</w:t>
            </w:r>
          </w:p>
        </w:tc>
        <w:tc>
          <w:tcPr>
            <w:tcW w:w="371" w:type="pct"/>
            <w:tcBorders>
              <w:top w:val="nil"/>
              <w:left w:val="nil"/>
              <w:bottom w:val="nil"/>
              <w:right w:val="nil"/>
            </w:tcBorders>
            <w:shd w:val="clear" w:color="auto" w:fill="auto"/>
            <w:noWrap/>
            <w:vAlign w:val="center"/>
            <w:hideMark/>
          </w:tcPr>
          <w:p w14:paraId="3B67EB7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-0.06</w:t>
            </w:r>
          </w:p>
        </w:tc>
        <w:tc>
          <w:tcPr>
            <w:tcW w:w="325" w:type="pct"/>
            <w:tcBorders>
              <w:top w:val="nil"/>
              <w:left w:val="nil"/>
              <w:bottom w:val="nil"/>
              <w:right w:val="single" w:sz="4" w:space="0" w:color="auto"/>
            </w:tcBorders>
            <w:shd w:val="clear" w:color="auto" w:fill="auto"/>
            <w:noWrap/>
            <w:vAlign w:val="center"/>
            <w:hideMark/>
          </w:tcPr>
          <w:p w14:paraId="1CC13AA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0.530</w:t>
            </w:r>
          </w:p>
        </w:tc>
        <w:tc>
          <w:tcPr>
            <w:tcW w:w="745" w:type="pct"/>
            <w:tcBorders>
              <w:top w:val="nil"/>
              <w:left w:val="nil"/>
              <w:bottom w:val="nil"/>
              <w:right w:val="nil"/>
            </w:tcBorders>
            <w:shd w:val="clear" w:color="auto" w:fill="auto"/>
            <w:noWrap/>
            <w:vAlign w:val="center"/>
            <w:hideMark/>
          </w:tcPr>
          <w:p w14:paraId="3BF3ED4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0.23 (-0.04, 0.51)</w:t>
            </w:r>
          </w:p>
        </w:tc>
        <w:tc>
          <w:tcPr>
            <w:tcW w:w="371" w:type="pct"/>
            <w:tcBorders>
              <w:top w:val="nil"/>
              <w:left w:val="nil"/>
              <w:bottom w:val="nil"/>
              <w:right w:val="nil"/>
            </w:tcBorders>
            <w:shd w:val="clear" w:color="auto" w:fill="auto"/>
            <w:noWrap/>
            <w:vAlign w:val="center"/>
            <w:hideMark/>
          </w:tcPr>
          <w:p w14:paraId="17E1FFF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0.09</w:t>
            </w:r>
          </w:p>
        </w:tc>
        <w:tc>
          <w:tcPr>
            <w:tcW w:w="325" w:type="pct"/>
            <w:tcBorders>
              <w:top w:val="nil"/>
              <w:left w:val="nil"/>
              <w:bottom w:val="nil"/>
              <w:right w:val="single" w:sz="4" w:space="0" w:color="auto"/>
            </w:tcBorders>
            <w:shd w:val="clear" w:color="auto" w:fill="auto"/>
            <w:noWrap/>
            <w:vAlign w:val="center"/>
            <w:hideMark/>
          </w:tcPr>
          <w:p w14:paraId="5424FA9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0.182</w:t>
            </w:r>
          </w:p>
        </w:tc>
        <w:tc>
          <w:tcPr>
            <w:tcW w:w="372" w:type="pct"/>
            <w:tcBorders>
              <w:top w:val="nil"/>
              <w:left w:val="nil"/>
              <w:bottom w:val="nil"/>
              <w:right w:val="nil"/>
            </w:tcBorders>
            <w:shd w:val="clear" w:color="auto" w:fill="auto"/>
            <w:noWrap/>
            <w:vAlign w:val="center"/>
            <w:hideMark/>
          </w:tcPr>
          <w:p w14:paraId="29AE99F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0.37</w:t>
            </w:r>
          </w:p>
        </w:tc>
        <w:tc>
          <w:tcPr>
            <w:tcW w:w="621" w:type="pct"/>
            <w:tcBorders>
              <w:top w:val="nil"/>
              <w:left w:val="nil"/>
              <w:bottom w:val="nil"/>
              <w:right w:val="nil"/>
            </w:tcBorders>
            <w:shd w:val="clear" w:color="auto" w:fill="auto"/>
            <w:noWrap/>
            <w:vAlign w:val="center"/>
            <w:hideMark/>
          </w:tcPr>
          <w:p w14:paraId="2A54B50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0.21 (-0.07, 0.48)</w:t>
            </w:r>
          </w:p>
        </w:tc>
        <w:tc>
          <w:tcPr>
            <w:tcW w:w="325" w:type="pct"/>
            <w:tcBorders>
              <w:top w:val="nil"/>
              <w:left w:val="nil"/>
              <w:bottom w:val="nil"/>
              <w:right w:val="single" w:sz="4" w:space="0" w:color="auto"/>
            </w:tcBorders>
            <w:shd w:val="clear" w:color="auto" w:fill="auto"/>
            <w:noWrap/>
            <w:vAlign w:val="center"/>
            <w:hideMark/>
          </w:tcPr>
          <w:p w14:paraId="0EB0A3E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0.144</w:t>
            </w:r>
          </w:p>
        </w:tc>
      </w:tr>
      <w:tr w:rsidR="002026B1" w:rsidRPr="0056429C" w14:paraId="07C2FA69" w14:textId="77777777" w:rsidTr="003E55A2">
        <w:trPr>
          <w:trHeight w:val="20"/>
        </w:trPr>
        <w:tc>
          <w:tcPr>
            <w:tcW w:w="465" w:type="pct"/>
            <w:vMerge/>
            <w:tcBorders>
              <w:top w:val="nil"/>
              <w:left w:val="single" w:sz="4" w:space="0" w:color="auto"/>
              <w:bottom w:val="nil"/>
              <w:right w:val="nil"/>
            </w:tcBorders>
            <w:vAlign w:val="center"/>
            <w:hideMark/>
          </w:tcPr>
          <w:p w14:paraId="197FE775"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5ADF2255"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nil"/>
              <w:right w:val="nil"/>
            </w:tcBorders>
            <w:shd w:val="clear" w:color="auto" w:fill="auto"/>
            <w:noWrap/>
            <w:vAlign w:val="center"/>
            <w:hideMark/>
          </w:tcPr>
          <w:p w14:paraId="3D3504E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0.07 (-0.10, 0.24)</w:t>
            </w:r>
          </w:p>
        </w:tc>
        <w:tc>
          <w:tcPr>
            <w:tcW w:w="371" w:type="pct"/>
            <w:tcBorders>
              <w:top w:val="nil"/>
              <w:left w:val="nil"/>
              <w:bottom w:val="nil"/>
              <w:right w:val="nil"/>
            </w:tcBorders>
            <w:shd w:val="clear" w:color="auto" w:fill="auto"/>
            <w:noWrap/>
            <w:vAlign w:val="center"/>
            <w:hideMark/>
          </w:tcPr>
          <w:p w14:paraId="3608D1B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0.11</w:t>
            </w:r>
          </w:p>
        </w:tc>
        <w:tc>
          <w:tcPr>
            <w:tcW w:w="325" w:type="pct"/>
            <w:tcBorders>
              <w:top w:val="nil"/>
              <w:left w:val="nil"/>
              <w:bottom w:val="nil"/>
              <w:right w:val="single" w:sz="4" w:space="0" w:color="auto"/>
            </w:tcBorders>
            <w:shd w:val="clear" w:color="auto" w:fill="auto"/>
            <w:noWrap/>
            <w:vAlign w:val="center"/>
            <w:hideMark/>
          </w:tcPr>
          <w:p w14:paraId="0B62A9E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0.430</w:t>
            </w:r>
          </w:p>
        </w:tc>
        <w:tc>
          <w:tcPr>
            <w:tcW w:w="745" w:type="pct"/>
            <w:tcBorders>
              <w:top w:val="nil"/>
              <w:left w:val="nil"/>
              <w:bottom w:val="nil"/>
              <w:right w:val="nil"/>
            </w:tcBorders>
            <w:shd w:val="clear" w:color="auto" w:fill="auto"/>
            <w:noWrap/>
            <w:vAlign w:val="center"/>
            <w:hideMark/>
          </w:tcPr>
          <w:p w14:paraId="631DF5B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0.24 (0.00, 0.48)</w:t>
            </w:r>
          </w:p>
        </w:tc>
        <w:tc>
          <w:tcPr>
            <w:tcW w:w="371" w:type="pct"/>
            <w:tcBorders>
              <w:top w:val="nil"/>
              <w:left w:val="nil"/>
              <w:bottom w:val="nil"/>
              <w:right w:val="nil"/>
            </w:tcBorders>
            <w:shd w:val="clear" w:color="auto" w:fill="auto"/>
            <w:noWrap/>
            <w:vAlign w:val="center"/>
            <w:hideMark/>
          </w:tcPr>
          <w:p w14:paraId="0F692B2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0.22</w:t>
            </w:r>
          </w:p>
        </w:tc>
        <w:tc>
          <w:tcPr>
            <w:tcW w:w="325" w:type="pct"/>
            <w:tcBorders>
              <w:top w:val="nil"/>
              <w:left w:val="nil"/>
              <w:bottom w:val="nil"/>
              <w:right w:val="single" w:sz="4" w:space="0" w:color="auto"/>
            </w:tcBorders>
            <w:shd w:val="clear" w:color="auto" w:fill="auto"/>
            <w:noWrap/>
            <w:vAlign w:val="center"/>
            <w:hideMark/>
          </w:tcPr>
          <w:p w14:paraId="50AA3D2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0.061</w:t>
            </w:r>
          </w:p>
        </w:tc>
        <w:tc>
          <w:tcPr>
            <w:tcW w:w="372" w:type="pct"/>
            <w:tcBorders>
              <w:top w:val="nil"/>
              <w:left w:val="nil"/>
              <w:bottom w:val="nil"/>
              <w:right w:val="nil"/>
            </w:tcBorders>
            <w:shd w:val="clear" w:color="auto" w:fill="auto"/>
            <w:noWrap/>
            <w:vAlign w:val="center"/>
            <w:hideMark/>
          </w:tcPr>
          <w:p w14:paraId="2DF9F3C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0.21</w:t>
            </w:r>
          </w:p>
        </w:tc>
        <w:tc>
          <w:tcPr>
            <w:tcW w:w="621" w:type="pct"/>
            <w:tcBorders>
              <w:top w:val="nil"/>
              <w:left w:val="nil"/>
              <w:bottom w:val="nil"/>
              <w:right w:val="nil"/>
            </w:tcBorders>
            <w:shd w:val="clear" w:color="auto" w:fill="auto"/>
            <w:noWrap/>
            <w:vAlign w:val="center"/>
            <w:hideMark/>
          </w:tcPr>
          <w:p w14:paraId="690968D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0.23 (-0.12, 0.57)</w:t>
            </w:r>
          </w:p>
        </w:tc>
        <w:tc>
          <w:tcPr>
            <w:tcW w:w="325" w:type="pct"/>
            <w:tcBorders>
              <w:top w:val="nil"/>
              <w:left w:val="nil"/>
              <w:bottom w:val="nil"/>
              <w:right w:val="single" w:sz="4" w:space="0" w:color="auto"/>
            </w:tcBorders>
            <w:shd w:val="clear" w:color="auto" w:fill="auto"/>
            <w:noWrap/>
            <w:vAlign w:val="center"/>
            <w:hideMark/>
          </w:tcPr>
          <w:p w14:paraId="2906DFC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0.210</w:t>
            </w:r>
          </w:p>
        </w:tc>
      </w:tr>
      <w:tr w:rsidR="002026B1" w:rsidRPr="0056429C" w14:paraId="6B733DB6" w14:textId="77777777" w:rsidTr="003E55A2">
        <w:trPr>
          <w:trHeight w:val="20"/>
        </w:trPr>
        <w:tc>
          <w:tcPr>
            <w:tcW w:w="465" w:type="pct"/>
            <w:vMerge w:val="restart"/>
            <w:tcBorders>
              <w:top w:val="single" w:sz="4" w:space="0" w:color="auto"/>
              <w:left w:val="single" w:sz="4" w:space="0" w:color="auto"/>
              <w:bottom w:val="single" w:sz="4" w:space="0" w:color="000000"/>
              <w:right w:val="nil"/>
            </w:tcBorders>
            <w:shd w:val="clear" w:color="auto" w:fill="auto"/>
            <w:vAlign w:val="center"/>
            <w:hideMark/>
          </w:tcPr>
          <w:p w14:paraId="5E0D34F5"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POEA (</w:t>
            </w:r>
            <w:proofErr w:type="spellStart"/>
            <w:r w:rsidRPr="0056429C">
              <w:rPr>
                <w:rFonts w:ascii="Times New Roman" w:eastAsia="Times New Roman" w:hAnsi="Times New Roman" w:cs="Times New Roman"/>
                <w:color w:val="000000"/>
                <w:sz w:val="16"/>
                <w:szCs w:val="18"/>
                <w:lang w:val="en-GB" w:eastAsia="en-GB"/>
              </w:rPr>
              <w:t>nM</w:t>
            </w:r>
            <w:proofErr w:type="spellEnd"/>
            <w:r w:rsidRPr="0056429C">
              <w:rPr>
                <w:rFonts w:ascii="Times New Roman" w:eastAsia="Times New Roman" w:hAnsi="Times New Roman" w:cs="Times New Roman"/>
                <w:color w:val="000000"/>
                <w:sz w:val="16"/>
                <w:szCs w:val="18"/>
                <w:lang w:val="en-GB" w:eastAsia="en-GB"/>
              </w:rPr>
              <w:t>)</w:t>
            </w:r>
          </w:p>
        </w:tc>
        <w:tc>
          <w:tcPr>
            <w:tcW w:w="334" w:type="pct"/>
            <w:tcBorders>
              <w:top w:val="single" w:sz="4" w:space="0" w:color="auto"/>
              <w:left w:val="nil"/>
              <w:bottom w:val="nil"/>
              <w:right w:val="nil"/>
            </w:tcBorders>
            <w:shd w:val="clear" w:color="auto" w:fill="auto"/>
            <w:noWrap/>
            <w:vAlign w:val="bottom"/>
            <w:hideMark/>
          </w:tcPr>
          <w:p w14:paraId="3BB5784A"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single" w:sz="4" w:space="0" w:color="auto"/>
              <w:left w:val="single" w:sz="4" w:space="0" w:color="auto"/>
              <w:bottom w:val="nil"/>
              <w:right w:val="nil"/>
            </w:tcBorders>
            <w:shd w:val="clear" w:color="auto" w:fill="auto"/>
            <w:noWrap/>
            <w:vAlign w:val="center"/>
            <w:hideMark/>
          </w:tcPr>
          <w:p w14:paraId="3BD48E3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-0.23 (-0.38, -0.09)</w:t>
            </w:r>
          </w:p>
        </w:tc>
        <w:tc>
          <w:tcPr>
            <w:tcW w:w="371" w:type="pct"/>
            <w:tcBorders>
              <w:top w:val="single" w:sz="4" w:space="0" w:color="auto"/>
              <w:left w:val="nil"/>
              <w:bottom w:val="nil"/>
              <w:right w:val="nil"/>
            </w:tcBorders>
            <w:shd w:val="clear" w:color="auto" w:fill="auto"/>
            <w:noWrap/>
            <w:vAlign w:val="center"/>
            <w:hideMark/>
          </w:tcPr>
          <w:p w14:paraId="645FC97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-0.26</w:t>
            </w:r>
          </w:p>
        </w:tc>
        <w:tc>
          <w:tcPr>
            <w:tcW w:w="325" w:type="pct"/>
            <w:tcBorders>
              <w:top w:val="single" w:sz="4" w:space="0" w:color="auto"/>
              <w:left w:val="nil"/>
              <w:bottom w:val="nil"/>
              <w:right w:val="single" w:sz="4" w:space="0" w:color="auto"/>
            </w:tcBorders>
            <w:shd w:val="clear" w:color="auto" w:fill="auto"/>
            <w:noWrap/>
            <w:vAlign w:val="center"/>
            <w:hideMark/>
          </w:tcPr>
          <w:p w14:paraId="49BFAD25"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0.003</w:t>
            </w:r>
          </w:p>
        </w:tc>
        <w:tc>
          <w:tcPr>
            <w:tcW w:w="745" w:type="pct"/>
            <w:tcBorders>
              <w:top w:val="single" w:sz="4" w:space="0" w:color="auto"/>
              <w:left w:val="nil"/>
              <w:bottom w:val="nil"/>
              <w:right w:val="nil"/>
            </w:tcBorders>
            <w:shd w:val="clear" w:color="auto" w:fill="auto"/>
            <w:noWrap/>
            <w:vAlign w:val="center"/>
            <w:hideMark/>
          </w:tcPr>
          <w:p w14:paraId="59624E0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-0.02 (-0.24, 0.20)</w:t>
            </w:r>
          </w:p>
        </w:tc>
        <w:tc>
          <w:tcPr>
            <w:tcW w:w="371" w:type="pct"/>
            <w:tcBorders>
              <w:top w:val="single" w:sz="4" w:space="0" w:color="auto"/>
              <w:left w:val="nil"/>
              <w:bottom w:val="nil"/>
              <w:right w:val="nil"/>
            </w:tcBorders>
            <w:shd w:val="clear" w:color="auto" w:fill="auto"/>
            <w:noWrap/>
            <w:vAlign w:val="center"/>
            <w:hideMark/>
          </w:tcPr>
          <w:p w14:paraId="2B57C6A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-0.03</w:t>
            </w:r>
          </w:p>
        </w:tc>
        <w:tc>
          <w:tcPr>
            <w:tcW w:w="325" w:type="pct"/>
            <w:tcBorders>
              <w:top w:val="single" w:sz="4" w:space="0" w:color="auto"/>
              <w:left w:val="nil"/>
              <w:bottom w:val="nil"/>
              <w:right w:val="single" w:sz="4" w:space="0" w:color="auto"/>
            </w:tcBorders>
            <w:shd w:val="clear" w:color="auto" w:fill="auto"/>
            <w:noWrap/>
            <w:vAlign w:val="center"/>
            <w:hideMark/>
          </w:tcPr>
          <w:p w14:paraId="616D787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0.850</w:t>
            </w:r>
          </w:p>
        </w:tc>
        <w:tc>
          <w:tcPr>
            <w:tcW w:w="372" w:type="pct"/>
            <w:tcBorders>
              <w:top w:val="single" w:sz="4" w:space="0" w:color="auto"/>
              <w:left w:val="nil"/>
              <w:bottom w:val="nil"/>
              <w:right w:val="nil"/>
            </w:tcBorders>
            <w:shd w:val="clear" w:color="auto" w:fill="auto"/>
            <w:noWrap/>
            <w:vAlign w:val="center"/>
            <w:hideMark/>
          </w:tcPr>
          <w:p w14:paraId="3FB27D9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0.27</w:t>
            </w:r>
          </w:p>
        </w:tc>
        <w:tc>
          <w:tcPr>
            <w:tcW w:w="621" w:type="pct"/>
            <w:tcBorders>
              <w:top w:val="single" w:sz="4" w:space="0" w:color="auto"/>
              <w:left w:val="nil"/>
              <w:bottom w:val="nil"/>
              <w:right w:val="nil"/>
            </w:tcBorders>
            <w:shd w:val="clear" w:color="auto" w:fill="auto"/>
            <w:noWrap/>
            <w:vAlign w:val="center"/>
            <w:hideMark/>
          </w:tcPr>
          <w:p w14:paraId="3D88CAF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0.13 (-0.15, 0.41)</w:t>
            </w:r>
          </w:p>
        </w:tc>
        <w:tc>
          <w:tcPr>
            <w:tcW w:w="325" w:type="pct"/>
            <w:tcBorders>
              <w:top w:val="single" w:sz="4" w:space="0" w:color="auto"/>
              <w:left w:val="nil"/>
              <w:bottom w:val="nil"/>
              <w:right w:val="single" w:sz="4" w:space="0" w:color="auto"/>
            </w:tcBorders>
            <w:shd w:val="clear" w:color="auto" w:fill="auto"/>
            <w:noWrap/>
            <w:vAlign w:val="center"/>
            <w:hideMark/>
          </w:tcPr>
          <w:p w14:paraId="43DF600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0.357</w:t>
            </w:r>
          </w:p>
        </w:tc>
      </w:tr>
      <w:tr w:rsidR="002026B1" w:rsidRPr="0056429C" w14:paraId="67741E41"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3F135B2A"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649D3166"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7D7CF96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-0.07 (-0.25, 0.10)</w:t>
            </w:r>
          </w:p>
        </w:tc>
        <w:tc>
          <w:tcPr>
            <w:tcW w:w="371" w:type="pct"/>
            <w:tcBorders>
              <w:top w:val="nil"/>
              <w:left w:val="nil"/>
              <w:bottom w:val="nil"/>
              <w:right w:val="nil"/>
            </w:tcBorders>
            <w:shd w:val="clear" w:color="auto" w:fill="auto"/>
            <w:noWrap/>
            <w:vAlign w:val="center"/>
            <w:hideMark/>
          </w:tcPr>
          <w:p w14:paraId="3E79057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-0.06</w:t>
            </w:r>
          </w:p>
        </w:tc>
        <w:tc>
          <w:tcPr>
            <w:tcW w:w="325" w:type="pct"/>
            <w:tcBorders>
              <w:top w:val="nil"/>
              <w:left w:val="nil"/>
              <w:bottom w:val="nil"/>
              <w:right w:val="single" w:sz="4" w:space="0" w:color="auto"/>
            </w:tcBorders>
            <w:shd w:val="clear" w:color="auto" w:fill="auto"/>
            <w:noWrap/>
            <w:vAlign w:val="center"/>
            <w:hideMark/>
          </w:tcPr>
          <w:p w14:paraId="43D280D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0.470</w:t>
            </w:r>
          </w:p>
        </w:tc>
        <w:tc>
          <w:tcPr>
            <w:tcW w:w="745" w:type="pct"/>
            <w:tcBorders>
              <w:top w:val="nil"/>
              <w:left w:val="nil"/>
              <w:bottom w:val="nil"/>
              <w:right w:val="nil"/>
            </w:tcBorders>
            <w:shd w:val="clear" w:color="auto" w:fill="auto"/>
            <w:noWrap/>
            <w:vAlign w:val="center"/>
            <w:hideMark/>
          </w:tcPr>
          <w:p w14:paraId="7DA67CB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0.13 (-0.07, 0.32)</w:t>
            </w:r>
          </w:p>
        </w:tc>
        <w:tc>
          <w:tcPr>
            <w:tcW w:w="371" w:type="pct"/>
            <w:tcBorders>
              <w:top w:val="nil"/>
              <w:left w:val="nil"/>
              <w:bottom w:val="nil"/>
              <w:right w:val="nil"/>
            </w:tcBorders>
            <w:shd w:val="clear" w:color="auto" w:fill="auto"/>
            <w:noWrap/>
            <w:vAlign w:val="center"/>
            <w:hideMark/>
          </w:tcPr>
          <w:p w14:paraId="770A8D6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0.04</w:t>
            </w:r>
          </w:p>
        </w:tc>
        <w:tc>
          <w:tcPr>
            <w:tcW w:w="325" w:type="pct"/>
            <w:tcBorders>
              <w:top w:val="nil"/>
              <w:left w:val="nil"/>
              <w:bottom w:val="nil"/>
              <w:right w:val="single" w:sz="4" w:space="0" w:color="auto"/>
            </w:tcBorders>
            <w:shd w:val="clear" w:color="auto" w:fill="auto"/>
            <w:noWrap/>
            <w:vAlign w:val="center"/>
            <w:hideMark/>
          </w:tcPr>
          <w:p w14:paraId="6ADFB96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0.258</w:t>
            </w:r>
          </w:p>
        </w:tc>
        <w:tc>
          <w:tcPr>
            <w:tcW w:w="372" w:type="pct"/>
            <w:tcBorders>
              <w:top w:val="nil"/>
              <w:left w:val="nil"/>
              <w:bottom w:val="nil"/>
              <w:right w:val="nil"/>
            </w:tcBorders>
            <w:shd w:val="clear" w:color="auto" w:fill="auto"/>
            <w:noWrap/>
            <w:vAlign w:val="center"/>
            <w:hideMark/>
          </w:tcPr>
          <w:p w14:paraId="23D8908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0.24</w:t>
            </w:r>
          </w:p>
        </w:tc>
        <w:tc>
          <w:tcPr>
            <w:tcW w:w="621" w:type="pct"/>
            <w:tcBorders>
              <w:top w:val="nil"/>
              <w:left w:val="nil"/>
              <w:bottom w:val="nil"/>
              <w:right w:val="nil"/>
            </w:tcBorders>
            <w:shd w:val="clear" w:color="auto" w:fill="auto"/>
            <w:noWrap/>
            <w:vAlign w:val="center"/>
            <w:hideMark/>
          </w:tcPr>
          <w:p w14:paraId="462DDC2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-0.05 (-0.40, 0.29)</w:t>
            </w:r>
          </w:p>
        </w:tc>
        <w:tc>
          <w:tcPr>
            <w:tcW w:w="325" w:type="pct"/>
            <w:tcBorders>
              <w:top w:val="nil"/>
              <w:left w:val="nil"/>
              <w:bottom w:val="nil"/>
              <w:right w:val="single" w:sz="4" w:space="0" w:color="auto"/>
            </w:tcBorders>
            <w:shd w:val="clear" w:color="auto" w:fill="auto"/>
            <w:noWrap/>
            <w:vAlign w:val="center"/>
            <w:hideMark/>
          </w:tcPr>
          <w:p w14:paraId="686435E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0.767</w:t>
            </w:r>
          </w:p>
        </w:tc>
      </w:tr>
      <w:tr w:rsidR="002026B1" w:rsidRPr="0056429C" w14:paraId="51761240"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6CB986D1"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single" w:sz="4" w:space="0" w:color="auto"/>
              <w:right w:val="nil"/>
            </w:tcBorders>
            <w:shd w:val="clear" w:color="auto" w:fill="auto"/>
            <w:noWrap/>
            <w:vAlign w:val="bottom"/>
            <w:hideMark/>
          </w:tcPr>
          <w:p w14:paraId="2475ECA6"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single" w:sz="4" w:space="0" w:color="auto"/>
              <w:right w:val="nil"/>
            </w:tcBorders>
            <w:shd w:val="clear" w:color="auto" w:fill="auto"/>
            <w:noWrap/>
            <w:vAlign w:val="center"/>
            <w:hideMark/>
          </w:tcPr>
          <w:p w14:paraId="5B04655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 (-0.22, 0.20)</w:t>
            </w:r>
          </w:p>
        </w:tc>
        <w:tc>
          <w:tcPr>
            <w:tcW w:w="371" w:type="pct"/>
            <w:tcBorders>
              <w:top w:val="nil"/>
              <w:left w:val="nil"/>
              <w:bottom w:val="single" w:sz="4" w:space="0" w:color="auto"/>
              <w:right w:val="nil"/>
            </w:tcBorders>
            <w:shd w:val="clear" w:color="auto" w:fill="auto"/>
            <w:noWrap/>
            <w:vAlign w:val="center"/>
            <w:hideMark/>
          </w:tcPr>
          <w:p w14:paraId="52B1581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-0.03</w:t>
            </w:r>
          </w:p>
        </w:tc>
        <w:tc>
          <w:tcPr>
            <w:tcW w:w="325" w:type="pct"/>
            <w:tcBorders>
              <w:top w:val="nil"/>
              <w:left w:val="nil"/>
              <w:bottom w:val="single" w:sz="4" w:space="0" w:color="auto"/>
              <w:right w:val="single" w:sz="4" w:space="0" w:color="auto"/>
            </w:tcBorders>
            <w:shd w:val="clear" w:color="auto" w:fill="auto"/>
            <w:noWrap/>
            <w:vAlign w:val="center"/>
            <w:hideMark/>
          </w:tcPr>
          <w:p w14:paraId="788CF96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0.823</w:t>
            </w:r>
          </w:p>
        </w:tc>
        <w:tc>
          <w:tcPr>
            <w:tcW w:w="745" w:type="pct"/>
            <w:tcBorders>
              <w:top w:val="nil"/>
              <w:left w:val="nil"/>
              <w:bottom w:val="single" w:sz="4" w:space="0" w:color="auto"/>
              <w:right w:val="nil"/>
            </w:tcBorders>
            <w:shd w:val="clear" w:color="auto" w:fill="auto"/>
            <w:noWrap/>
            <w:vAlign w:val="center"/>
            <w:hideMark/>
          </w:tcPr>
          <w:p w14:paraId="534944E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0.00 (-0.22, 0.22)</w:t>
            </w:r>
          </w:p>
        </w:tc>
        <w:tc>
          <w:tcPr>
            <w:tcW w:w="371" w:type="pct"/>
            <w:tcBorders>
              <w:top w:val="nil"/>
              <w:left w:val="nil"/>
              <w:bottom w:val="single" w:sz="4" w:space="0" w:color="auto"/>
              <w:right w:val="nil"/>
            </w:tcBorders>
            <w:shd w:val="clear" w:color="auto" w:fill="auto"/>
            <w:noWrap/>
            <w:vAlign w:val="center"/>
            <w:hideMark/>
          </w:tcPr>
          <w:p w14:paraId="3CE5334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0.00</w:t>
            </w:r>
          </w:p>
        </w:tc>
        <w:tc>
          <w:tcPr>
            <w:tcW w:w="325" w:type="pct"/>
            <w:tcBorders>
              <w:top w:val="nil"/>
              <w:left w:val="nil"/>
              <w:bottom w:val="single" w:sz="4" w:space="0" w:color="auto"/>
              <w:right w:val="single" w:sz="4" w:space="0" w:color="auto"/>
            </w:tcBorders>
            <w:shd w:val="clear" w:color="auto" w:fill="auto"/>
            <w:noWrap/>
            <w:vAlign w:val="center"/>
            <w:hideMark/>
          </w:tcPr>
          <w:p w14:paraId="3FEBF63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0.909</w:t>
            </w:r>
          </w:p>
        </w:tc>
        <w:tc>
          <w:tcPr>
            <w:tcW w:w="372" w:type="pct"/>
            <w:tcBorders>
              <w:top w:val="nil"/>
              <w:left w:val="nil"/>
              <w:bottom w:val="single" w:sz="4" w:space="0" w:color="auto"/>
              <w:right w:val="nil"/>
            </w:tcBorders>
            <w:shd w:val="clear" w:color="auto" w:fill="auto"/>
            <w:noWrap/>
            <w:vAlign w:val="center"/>
            <w:hideMark/>
          </w:tcPr>
          <w:p w14:paraId="5A517F4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w:t>
            </w:r>
          </w:p>
        </w:tc>
        <w:tc>
          <w:tcPr>
            <w:tcW w:w="621" w:type="pct"/>
            <w:tcBorders>
              <w:top w:val="nil"/>
              <w:left w:val="nil"/>
              <w:bottom w:val="single" w:sz="4" w:space="0" w:color="auto"/>
              <w:right w:val="nil"/>
            </w:tcBorders>
            <w:shd w:val="clear" w:color="auto" w:fill="auto"/>
            <w:noWrap/>
            <w:vAlign w:val="center"/>
            <w:hideMark/>
          </w:tcPr>
          <w:p w14:paraId="038BFAA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0.03 (-0.42, 0.47)</w:t>
            </w:r>
          </w:p>
        </w:tc>
        <w:tc>
          <w:tcPr>
            <w:tcW w:w="325" w:type="pct"/>
            <w:tcBorders>
              <w:top w:val="nil"/>
              <w:left w:val="nil"/>
              <w:bottom w:val="single" w:sz="4" w:space="0" w:color="auto"/>
              <w:right w:val="single" w:sz="4" w:space="0" w:color="auto"/>
            </w:tcBorders>
            <w:shd w:val="clear" w:color="auto" w:fill="auto"/>
            <w:noWrap/>
            <w:vAlign w:val="center"/>
            <w:hideMark/>
          </w:tcPr>
          <w:p w14:paraId="2C1C36F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0.913</w:t>
            </w:r>
          </w:p>
        </w:tc>
      </w:tr>
      <w:tr w:rsidR="002026B1" w:rsidRPr="0056429C" w14:paraId="659A86D4" w14:textId="77777777" w:rsidTr="003E55A2">
        <w:trPr>
          <w:trHeight w:val="20"/>
        </w:trPr>
        <w:tc>
          <w:tcPr>
            <w:tcW w:w="465" w:type="pct"/>
            <w:vMerge w:val="restart"/>
            <w:tcBorders>
              <w:top w:val="nil"/>
              <w:left w:val="single" w:sz="4" w:space="0" w:color="auto"/>
              <w:bottom w:val="nil"/>
              <w:right w:val="nil"/>
            </w:tcBorders>
            <w:shd w:val="clear" w:color="auto" w:fill="auto"/>
            <w:vAlign w:val="center"/>
            <w:hideMark/>
          </w:tcPr>
          <w:p w14:paraId="39A6FDA3"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SEA (</w:t>
            </w:r>
            <w:proofErr w:type="spellStart"/>
            <w:r w:rsidRPr="0056429C">
              <w:rPr>
                <w:rFonts w:ascii="Times New Roman" w:eastAsia="Times New Roman" w:hAnsi="Times New Roman" w:cs="Times New Roman"/>
                <w:color w:val="000000"/>
                <w:sz w:val="16"/>
                <w:szCs w:val="18"/>
                <w:lang w:val="en-GB" w:eastAsia="en-GB"/>
              </w:rPr>
              <w:t>nM</w:t>
            </w:r>
            <w:proofErr w:type="spellEnd"/>
            <w:r w:rsidRPr="0056429C">
              <w:rPr>
                <w:rFonts w:ascii="Times New Roman" w:eastAsia="Times New Roman" w:hAnsi="Times New Roman" w:cs="Times New Roman"/>
                <w:color w:val="000000"/>
                <w:sz w:val="16"/>
                <w:szCs w:val="18"/>
                <w:lang w:val="en-GB" w:eastAsia="en-GB"/>
              </w:rPr>
              <w:t>)</w:t>
            </w:r>
          </w:p>
        </w:tc>
        <w:tc>
          <w:tcPr>
            <w:tcW w:w="334" w:type="pct"/>
            <w:tcBorders>
              <w:top w:val="nil"/>
              <w:left w:val="nil"/>
              <w:bottom w:val="nil"/>
              <w:right w:val="nil"/>
            </w:tcBorders>
            <w:shd w:val="clear" w:color="auto" w:fill="auto"/>
            <w:noWrap/>
            <w:vAlign w:val="bottom"/>
            <w:hideMark/>
          </w:tcPr>
          <w:p w14:paraId="565D2EA1"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nil"/>
              <w:left w:val="single" w:sz="4" w:space="0" w:color="auto"/>
              <w:bottom w:val="nil"/>
              <w:right w:val="nil"/>
            </w:tcBorders>
            <w:shd w:val="clear" w:color="auto" w:fill="auto"/>
            <w:noWrap/>
            <w:vAlign w:val="center"/>
            <w:hideMark/>
          </w:tcPr>
          <w:p w14:paraId="4FD2BD3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-0.47 (-0.66, -0.28)</w:t>
            </w:r>
          </w:p>
        </w:tc>
        <w:tc>
          <w:tcPr>
            <w:tcW w:w="371" w:type="pct"/>
            <w:tcBorders>
              <w:top w:val="nil"/>
              <w:left w:val="nil"/>
              <w:bottom w:val="nil"/>
              <w:right w:val="nil"/>
            </w:tcBorders>
            <w:shd w:val="clear" w:color="auto" w:fill="auto"/>
            <w:noWrap/>
            <w:vAlign w:val="center"/>
            <w:hideMark/>
          </w:tcPr>
          <w:p w14:paraId="62B1C1F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-0.44</w:t>
            </w:r>
          </w:p>
        </w:tc>
        <w:tc>
          <w:tcPr>
            <w:tcW w:w="325" w:type="pct"/>
            <w:tcBorders>
              <w:top w:val="nil"/>
              <w:left w:val="nil"/>
              <w:bottom w:val="nil"/>
              <w:right w:val="single" w:sz="4" w:space="0" w:color="auto"/>
            </w:tcBorders>
            <w:shd w:val="clear" w:color="auto" w:fill="auto"/>
            <w:noWrap/>
            <w:vAlign w:val="center"/>
            <w:hideMark/>
          </w:tcPr>
          <w:p w14:paraId="586A2805"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&lt;0.001</w:t>
            </w:r>
          </w:p>
        </w:tc>
        <w:tc>
          <w:tcPr>
            <w:tcW w:w="745" w:type="pct"/>
            <w:tcBorders>
              <w:top w:val="nil"/>
              <w:left w:val="nil"/>
              <w:bottom w:val="nil"/>
              <w:right w:val="nil"/>
            </w:tcBorders>
            <w:shd w:val="clear" w:color="auto" w:fill="auto"/>
            <w:noWrap/>
            <w:vAlign w:val="center"/>
            <w:hideMark/>
          </w:tcPr>
          <w:p w14:paraId="7B8E301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-0.16 (-0.43, 0.12)</w:t>
            </w:r>
          </w:p>
        </w:tc>
        <w:tc>
          <w:tcPr>
            <w:tcW w:w="371" w:type="pct"/>
            <w:tcBorders>
              <w:top w:val="nil"/>
              <w:left w:val="nil"/>
              <w:bottom w:val="nil"/>
              <w:right w:val="nil"/>
            </w:tcBorders>
            <w:shd w:val="clear" w:color="auto" w:fill="auto"/>
            <w:noWrap/>
            <w:vAlign w:val="center"/>
            <w:hideMark/>
          </w:tcPr>
          <w:p w14:paraId="18D8C2B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-0.19</w:t>
            </w:r>
          </w:p>
        </w:tc>
        <w:tc>
          <w:tcPr>
            <w:tcW w:w="325" w:type="pct"/>
            <w:tcBorders>
              <w:top w:val="nil"/>
              <w:left w:val="nil"/>
              <w:bottom w:val="nil"/>
              <w:right w:val="single" w:sz="4" w:space="0" w:color="auto"/>
            </w:tcBorders>
            <w:shd w:val="clear" w:color="auto" w:fill="auto"/>
            <w:noWrap/>
            <w:vAlign w:val="center"/>
            <w:hideMark/>
          </w:tcPr>
          <w:p w14:paraId="4EB3D6C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0.252</w:t>
            </w:r>
          </w:p>
        </w:tc>
        <w:tc>
          <w:tcPr>
            <w:tcW w:w="372" w:type="pct"/>
            <w:tcBorders>
              <w:top w:val="nil"/>
              <w:left w:val="nil"/>
              <w:bottom w:val="nil"/>
              <w:right w:val="nil"/>
            </w:tcBorders>
            <w:shd w:val="clear" w:color="auto" w:fill="auto"/>
            <w:noWrap/>
            <w:vAlign w:val="center"/>
            <w:hideMark/>
          </w:tcPr>
          <w:p w14:paraId="64427AE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0.35</w:t>
            </w:r>
          </w:p>
        </w:tc>
        <w:tc>
          <w:tcPr>
            <w:tcW w:w="621" w:type="pct"/>
            <w:tcBorders>
              <w:top w:val="nil"/>
              <w:left w:val="nil"/>
              <w:bottom w:val="nil"/>
              <w:right w:val="nil"/>
            </w:tcBorders>
            <w:shd w:val="clear" w:color="auto" w:fill="auto"/>
            <w:noWrap/>
            <w:vAlign w:val="center"/>
            <w:hideMark/>
          </w:tcPr>
          <w:p w14:paraId="657128F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0.30 (-0.06, 0.66)</w:t>
            </w:r>
          </w:p>
        </w:tc>
        <w:tc>
          <w:tcPr>
            <w:tcW w:w="325" w:type="pct"/>
            <w:tcBorders>
              <w:top w:val="nil"/>
              <w:left w:val="nil"/>
              <w:bottom w:val="nil"/>
              <w:right w:val="single" w:sz="4" w:space="0" w:color="auto"/>
            </w:tcBorders>
            <w:shd w:val="clear" w:color="auto" w:fill="auto"/>
            <w:noWrap/>
            <w:vAlign w:val="center"/>
            <w:hideMark/>
          </w:tcPr>
          <w:p w14:paraId="413D3EA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0.101</w:t>
            </w:r>
          </w:p>
        </w:tc>
      </w:tr>
      <w:tr w:rsidR="002026B1" w:rsidRPr="0056429C" w14:paraId="17B69881" w14:textId="77777777" w:rsidTr="003E55A2">
        <w:trPr>
          <w:trHeight w:val="20"/>
        </w:trPr>
        <w:tc>
          <w:tcPr>
            <w:tcW w:w="465" w:type="pct"/>
            <w:vMerge/>
            <w:tcBorders>
              <w:top w:val="nil"/>
              <w:left w:val="single" w:sz="4" w:space="0" w:color="auto"/>
              <w:bottom w:val="nil"/>
              <w:right w:val="nil"/>
            </w:tcBorders>
            <w:vAlign w:val="center"/>
            <w:hideMark/>
          </w:tcPr>
          <w:p w14:paraId="74336940"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7359AE37"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527D587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 (-0.23, 0.21)</w:t>
            </w:r>
          </w:p>
        </w:tc>
        <w:tc>
          <w:tcPr>
            <w:tcW w:w="371" w:type="pct"/>
            <w:tcBorders>
              <w:top w:val="nil"/>
              <w:left w:val="nil"/>
              <w:bottom w:val="nil"/>
              <w:right w:val="nil"/>
            </w:tcBorders>
            <w:shd w:val="clear" w:color="auto" w:fill="auto"/>
            <w:noWrap/>
            <w:vAlign w:val="center"/>
            <w:hideMark/>
          </w:tcPr>
          <w:p w14:paraId="2DB770A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0.00</w:t>
            </w:r>
          </w:p>
        </w:tc>
        <w:tc>
          <w:tcPr>
            <w:tcW w:w="325" w:type="pct"/>
            <w:tcBorders>
              <w:top w:val="nil"/>
              <w:left w:val="nil"/>
              <w:bottom w:val="nil"/>
              <w:right w:val="single" w:sz="4" w:space="0" w:color="auto"/>
            </w:tcBorders>
            <w:shd w:val="clear" w:color="auto" w:fill="auto"/>
            <w:noWrap/>
            <w:vAlign w:val="center"/>
            <w:hideMark/>
          </w:tcPr>
          <w:p w14:paraId="716A4D1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0.941</w:t>
            </w:r>
          </w:p>
        </w:tc>
        <w:tc>
          <w:tcPr>
            <w:tcW w:w="745" w:type="pct"/>
            <w:tcBorders>
              <w:top w:val="nil"/>
              <w:left w:val="nil"/>
              <w:bottom w:val="nil"/>
              <w:right w:val="nil"/>
            </w:tcBorders>
            <w:shd w:val="clear" w:color="auto" w:fill="auto"/>
            <w:noWrap/>
            <w:vAlign w:val="center"/>
            <w:hideMark/>
          </w:tcPr>
          <w:p w14:paraId="161CB76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0.18 (-0.16, 0.52)</w:t>
            </w:r>
          </w:p>
        </w:tc>
        <w:tc>
          <w:tcPr>
            <w:tcW w:w="371" w:type="pct"/>
            <w:tcBorders>
              <w:top w:val="nil"/>
              <w:left w:val="nil"/>
              <w:bottom w:val="nil"/>
              <w:right w:val="nil"/>
            </w:tcBorders>
            <w:shd w:val="clear" w:color="auto" w:fill="auto"/>
            <w:noWrap/>
            <w:vAlign w:val="center"/>
            <w:hideMark/>
          </w:tcPr>
          <w:p w14:paraId="66B41BD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-0.06</w:t>
            </w:r>
          </w:p>
        </w:tc>
        <w:tc>
          <w:tcPr>
            <w:tcW w:w="325" w:type="pct"/>
            <w:tcBorders>
              <w:top w:val="nil"/>
              <w:left w:val="nil"/>
              <w:bottom w:val="nil"/>
              <w:right w:val="single" w:sz="4" w:space="0" w:color="auto"/>
            </w:tcBorders>
            <w:shd w:val="clear" w:color="auto" w:fill="auto"/>
            <w:noWrap/>
            <w:vAlign w:val="center"/>
            <w:hideMark/>
          </w:tcPr>
          <w:p w14:paraId="269C0C6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0.401</w:t>
            </w:r>
          </w:p>
        </w:tc>
        <w:tc>
          <w:tcPr>
            <w:tcW w:w="372" w:type="pct"/>
            <w:tcBorders>
              <w:top w:val="nil"/>
              <w:left w:val="nil"/>
              <w:bottom w:val="nil"/>
              <w:right w:val="nil"/>
            </w:tcBorders>
            <w:shd w:val="clear" w:color="auto" w:fill="auto"/>
            <w:noWrap/>
            <w:vAlign w:val="center"/>
            <w:hideMark/>
          </w:tcPr>
          <w:p w14:paraId="4B93847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0.20</w:t>
            </w:r>
          </w:p>
        </w:tc>
        <w:tc>
          <w:tcPr>
            <w:tcW w:w="621" w:type="pct"/>
            <w:tcBorders>
              <w:top w:val="nil"/>
              <w:left w:val="nil"/>
              <w:bottom w:val="nil"/>
              <w:right w:val="nil"/>
            </w:tcBorders>
            <w:shd w:val="clear" w:color="auto" w:fill="auto"/>
            <w:noWrap/>
            <w:vAlign w:val="center"/>
            <w:hideMark/>
          </w:tcPr>
          <w:p w14:paraId="754E591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0.06 (-0.45, 0.57)</w:t>
            </w:r>
          </w:p>
        </w:tc>
        <w:tc>
          <w:tcPr>
            <w:tcW w:w="325" w:type="pct"/>
            <w:tcBorders>
              <w:top w:val="nil"/>
              <w:left w:val="nil"/>
              <w:bottom w:val="nil"/>
              <w:right w:val="single" w:sz="4" w:space="0" w:color="auto"/>
            </w:tcBorders>
            <w:shd w:val="clear" w:color="auto" w:fill="auto"/>
            <w:noWrap/>
            <w:vAlign w:val="center"/>
            <w:hideMark/>
          </w:tcPr>
          <w:p w14:paraId="59BBE11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0.819</w:t>
            </w:r>
          </w:p>
        </w:tc>
      </w:tr>
      <w:tr w:rsidR="002026B1" w:rsidRPr="0056429C" w14:paraId="53316953" w14:textId="77777777" w:rsidTr="003E55A2">
        <w:trPr>
          <w:trHeight w:val="20"/>
        </w:trPr>
        <w:tc>
          <w:tcPr>
            <w:tcW w:w="465" w:type="pct"/>
            <w:vMerge/>
            <w:tcBorders>
              <w:top w:val="nil"/>
              <w:left w:val="single" w:sz="4" w:space="0" w:color="auto"/>
              <w:bottom w:val="nil"/>
              <w:right w:val="nil"/>
            </w:tcBorders>
            <w:vAlign w:val="center"/>
            <w:hideMark/>
          </w:tcPr>
          <w:p w14:paraId="53055757"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0EF49394"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nil"/>
              <w:right w:val="nil"/>
            </w:tcBorders>
            <w:shd w:val="clear" w:color="auto" w:fill="auto"/>
            <w:noWrap/>
            <w:vAlign w:val="center"/>
            <w:hideMark/>
          </w:tcPr>
          <w:p w14:paraId="57CE489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-0.03 (-0.27, 0.21)</w:t>
            </w:r>
          </w:p>
        </w:tc>
        <w:tc>
          <w:tcPr>
            <w:tcW w:w="371" w:type="pct"/>
            <w:tcBorders>
              <w:top w:val="nil"/>
              <w:left w:val="nil"/>
              <w:bottom w:val="nil"/>
              <w:right w:val="nil"/>
            </w:tcBorders>
            <w:shd w:val="clear" w:color="auto" w:fill="auto"/>
            <w:noWrap/>
            <w:vAlign w:val="center"/>
            <w:hideMark/>
          </w:tcPr>
          <w:p w14:paraId="1FC4A38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0.02</w:t>
            </w:r>
          </w:p>
        </w:tc>
        <w:tc>
          <w:tcPr>
            <w:tcW w:w="325" w:type="pct"/>
            <w:tcBorders>
              <w:top w:val="nil"/>
              <w:left w:val="nil"/>
              <w:bottom w:val="nil"/>
              <w:right w:val="single" w:sz="4" w:space="0" w:color="auto"/>
            </w:tcBorders>
            <w:shd w:val="clear" w:color="auto" w:fill="auto"/>
            <w:noWrap/>
            <w:vAlign w:val="center"/>
            <w:hideMark/>
          </w:tcPr>
          <w:p w14:paraId="55C31D0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0.922</w:t>
            </w:r>
          </w:p>
        </w:tc>
        <w:tc>
          <w:tcPr>
            <w:tcW w:w="745" w:type="pct"/>
            <w:tcBorders>
              <w:top w:val="nil"/>
              <w:left w:val="nil"/>
              <w:bottom w:val="nil"/>
              <w:right w:val="nil"/>
            </w:tcBorders>
            <w:shd w:val="clear" w:color="auto" w:fill="auto"/>
            <w:noWrap/>
            <w:vAlign w:val="center"/>
            <w:hideMark/>
          </w:tcPr>
          <w:p w14:paraId="393CA5D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0.22 (-0.13, 0.56)</w:t>
            </w:r>
          </w:p>
        </w:tc>
        <w:tc>
          <w:tcPr>
            <w:tcW w:w="371" w:type="pct"/>
            <w:tcBorders>
              <w:top w:val="nil"/>
              <w:left w:val="nil"/>
              <w:bottom w:val="nil"/>
              <w:right w:val="nil"/>
            </w:tcBorders>
            <w:shd w:val="clear" w:color="auto" w:fill="auto"/>
            <w:noWrap/>
            <w:vAlign w:val="center"/>
            <w:hideMark/>
          </w:tcPr>
          <w:p w14:paraId="66B2702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0.11</w:t>
            </w:r>
          </w:p>
        </w:tc>
        <w:tc>
          <w:tcPr>
            <w:tcW w:w="325" w:type="pct"/>
            <w:tcBorders>
              <w:top w:val="nil"/>
              <w:left w:val="nil"/>
              <w:bottom w:val="nil"/>
              <w:right w:val="single" w:sz="4" w:space="0" w:color="auto"/>
            </w:tcBorders>
            <w:shd w:val="clear" w:color="auto" w:fill="auto"/>
            <w:noWrap/>
            <w:vAlign w:val="center"/>
            <w:hideMark/>
          </w:tcPr>
          <w:p w14:paraId="6685ACE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0.263</w:t>
            </w:r>
          </w:p>
        </w:tc>
        <w:tc>
          <w:tcPr>
            <w:tcW w:w="372" w:type="pct"/>
            <w:tcBorders>
              <w:top w:val="nil"/>
              <w:left w:val="nil"/>
              <w:bottom w:val="nil"/>
              <w:right w:val="nil"/>
            </w:tcBorders>
            <w:shd w:val="clear" w:color="auto" w:fill="auto"/>
            <w:noWrap/>
            <w:vAlign w:val="center"/>
            <w:hideMark/>
          </w:tcPr>
          <w:p w14:paraId="3148371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0.25</w:t>
            </w:r>
          </w:p>
        </w:tc>
        <w:tc>
          <w:tcPr>
            <w:tcW w:w="621" w:type="pct"/>
            <w:tcBorders>
              <w:top w:val="nil"/>
              <w:left w:val="nil"/>
              <w:bottom w:val="nil"/>
              <w:right w:val="nil"/>
            </w:tcBorders>
            <w:shd w:val="clear" w:color="auto" w:fill="auto"/>
            <w:noWrap/>
            <w:vAlign w:val="center"/>
            <w:hideMark/>
          </w:tcPr>
          <w:p w14:paraId="3A759D1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0.18 (-0.33, 0.69)</w:t>
            </w:r>
          </w:p>
        </w:tc>
        <w:tc>
          <w:tcPr>
            <w:tcW w:w="325" w:type="pct"/>
            <w:tcBorders>
              <w:top w:val="nil"/>
              <w:left w:val="nil"/>
              <w:bottom w:val="nil"/>
              <w:right w:val="single" w:sz="4" w:space="0" w:color="auto"/>
            </w:tcBorders>
            <w:shd w:val="clear" w:color="auto" w:fill="auto"/>
            <w:noWrap/>
            <w:vAlign w:val="center"/>
            <w:hideMark/>
          </w:tcPr>
          <w:p w14:paraId="4D19006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0.493</w:t>
            </w:r>
          </w:p>
        </w:tc>
      </w:tr>
      <w:tr w:rsidR="002026B1" w:rsidRPr="0056429C" w14:paraId="0D468072" w14:textId="77777777" w:rsidTr="003E55A2">
        <w:trPr>
          <w:trHeight w:val="20"/>
        </w:trPr>
        <w:tc>
          <w:tcPr>
            <w:tcW w:w="465" w:type="pct"/>
            <w:vMerge w:val="restart"/>
            <w:tcBorders>
              <w:top w:val="single" w:sz="4" w:space="0" w:color="auto"/>
              <w:left w:val="single" w:sz="4" w:space="0" w:color="auto"/>
              <w:bottom w:val="single" w:sz="4" w:space="0" w:color="000000"/>
              <w:right w:val="nil"/>
            </w:tcBorders>
            <w:shd w:val="clear" w:color="auto" w:fill="auto"/>
            <w:vAlign w:val="center"/>
            <w:hideMark/>
          </w:tcPr>
          <w:p w14:paraId="29A2834C"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OEA/AEA</w:t>
            </w:r>
          </w:p>
        </w:tc>
        <w:tc>
          <w:tcPr>
            <w:tcW w:w="334" w:type="pct"/>
            <w:tcBorders>
              <w:top w:val="single" w:sz="4" w:space="0" w:color="auto"/>
              <w:left w:val="nil"/>
              <w:bottom w:val="nil"/>
              <w:right w:val="nil"/>
            </w:tcBorders>
            <w:shd w:val="clear" w:color="auto" w:fill="auto"/>
            <w:noWrap/>
            <w:vAlign w:val="bottom"/>
            <w:hideMark/>
          </w:tcPr>
          <w:p w14:paraId="5A93D4E6"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single" w:sz="4" w:space="0" w:color="auto"/>
              <w:left w:val="single" w:sz="4" w:space="0" w:color="auto"/>
              <w:bottom w:val="nil"/>
              <w:right w:val="nil"/>
            </w:tcBorders>
            <w:shd w:val="clear" w:color="auto" w:fill="auto"/>
            <w:noWrap/>
            <w:vAlign w:val="center"/>
            <w:hideMark/>
          </w:tcPr>
          <w:p w14:paraId="745B50A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0.80 (0.40, 1.21)</w:t>
            </w:r>
          </w:p>
        </w:tc>
        <w:tc>
          <w:tcPr>
            <w:tcW w:w="371" w:type="pct"/>
            <w:tcBorders>
              <w:top w:val="single" w:sz="4" w:space="0" w:color="auto"/>
              <w:left w:val="nil"/>
              <w:bottom w:val="nil"/>
              <w:right w:val="nil"/>
            </w:tcBorders>
            <w:shd w:val="clear" w:color="auto" w:fill="auto"/>
            <w:noWrap/>
            <w:vAlign w:val="center"/>
            <w:hideMark/>
          </w:tcPr>
          <w:p w14:paraId="6E32BD8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0.31</w:t>
            </w:r>
          </w:p>
        </w:tc>
        <w:tc>
          <w:tcPr>
            <w:tcW w:w="325" w:type="pct"/>
            <w:tcBorders>
              <w:top w:val="single" w:sz="4" w:space="0" w:color="auto"/>
              <w:left w:val="nil"/>
              <w:bottom w:val="nil"/>
              <w:right w:val="single" w:sz="4" w:space="0" w:color="auto"/>
            </w:tcBorders>
            <w:shd w:val="clear" w:color="auto" w:fill="auto"/>
            <w:noWrap/>
            <w:vAlign w:val="center"/>
            <w:hideMark/>
          </w:tcPr>
          <w:p w14:paraId="2B9D1B24"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&lt;0.001</w:t>
            </w:r>
          </w:p>
        </w:tc>
        <w:tc>
          <w:tcPr>
            <w:tcW w:w="745" w:type="pct"/>
            <w:tcBorders>
              <w:top w:val="single" w:sz="4" w:space="0" w:color="auto"/>
              <w:left w:val="nil"/>
              <w:bottom w:val="nil"/>
              <w:right w:val="nil"/>
            </w:tcBorders>
            <w:shd w:val="clear" w:color="auto" w:fill="auto"/>
            <w:noWrap/>
            <w:vAlign w:val="center"/>
            <w:hideMark/>
          </w:tcPr>
          <w:p w14:paraId="4526F1B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0.32 (-0.38, 1.02)</w:t>
            </w:r>
          </w:p>
        </w:tc>
        <w:tc>
          <w:tcPr>
            <w:tcW w:w="371" w:type="pct"/>
            <w:tcBorders>
              <w:top w:val="single" w:sz="4" w:space="0" w:color="auto"/>
              <w:left w:val="nil"/>
              <w:bottom w:val="nil"/>
              <w:right w:val="nil"/>
            </w:tcBorders>
            <w:shd w:val="clear" w:color="auto" w:fill="auto"/>
            <w:noWrap/>
            <w:vAlign w:val="center"/>
            <w:hideMark/>
          </w:tcPr>
          <w:p w14:paraId="0214F2A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0.15</w:t>
            </w:r>
          </w:p>
        </w:tc>
        <w:tc>
          <w:tcPr>
            <w:tcW w:w="325" w:type="pct"/>
            <w:tcBorders>
              <w:top w:val="single" w:sz="4" w:space="0" w:color="auto"/>
              <w:left w:val="nil"/>
              <w:bottom w:val="nil"/>
              <w:right w:val="single" w:sz="4" w:space="0" w:color="auto"/>
            </w:tcBorders>
            <w:shd w:val="clear" w:color="auto" w:fill="auto"/>
            <w:noWrap/>
            <w:vAlign w:val="center"/>
            <w:hideMark/>
          </w:tcPr>
          <w:p w14:paraId="78AE727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0.351</w:t>
            </w:r>
          </w:p>
        </w:tc>
        <w:tc>
          <w:tcPr>
            <w:tcW w:w="372" w:type="pct"/>
            <w:tcBorders>
              <w:top w:val="single" w:sz="4" w:space="0" w:color="auto"/>
              <w:left w:val="nil"/>
              <w:bottom w:val="nil"/>
              <w:right w:val="nil"/>
            </w:tcBorders>
            <w:shd w:val="clear" w:color="auto" w:fill="auto"/>
            <w:noWrap/>
            <w:vAlign w:val="center"/>
            <w:hideMark/>
          </w:tcPr>
          <w:p w14:paraId="576B4CF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-0.37</w:t>
            </w:r>
          </w:p>
        </w:tc>
        <w:tc>
          <w:tcPr>
            <w:tcW w:w="621" w:type="pct"/>
            <w:tcBorders>
              <w:top w:val="single" w:sz="4" w:space="0" w:color="auto"/>
              <w:left w:val="nil"/>
              <w:bottom w:val="nil"/>
              <w:right w:val="nil"/>
            </w:tcBorders>
            <w:shd w:val="clear" w:color="auto" w:fill="auto"/>
            <w:noWrap/>
            <w:vAlign w:val="center"/>
            <w:hideMark/>
          </w:tcPr>
          <w:p w14:paraId="4A73FCE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-0.84 (-1.70, 0.01)</w:t>
            </w:r>
          </w:p>
        </w:tc>
        <w:tc>
          <w:tcPr>
            <w:tcW w:w="325" w:type="pct"/>
            <w:tcBorders>
              <w:top w:val="single" w:sz="4" w:space="0" w:color="auto"/>
              <w:left w:val="nil"/>
              <w:bottom w:val="nil"/>
              <w:right w:val="single" w:sz="4" w:space="0" w:color="auto"/>
            </w:tcBorders>
            <w:shd w:val="clear" w:color="auto" w:fill="auto"/>
            <w:noWrap/>
            <w:vAlign w:val="center"/>
            <w:hideMark/>
          </w:tcPr>
          <w:p w14:paraId="5EB97EE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0.056</w:t>
            </w:r>
          </w:p>
        </w:tc>
      </w:tr>
      <w:tr w:rsidR="002026B1" w:rsidRPr="0056429C" w14:paraId="27A5534A"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64BA5A0C"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5C1D66E2"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6F00D4D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0.96 (0.45, 1.46)</w:t>
            </w:r>
          </w:p>
        </w:tc>
        <w:tc>
          <w:tcPr>
            <w:tcW w:w="371" w:type="pct"/>
            <w:tcBorders>
              <w:top w:val="nil"/>
              <w:left w:val="nil"/>
              <w:bottom w:val="nil"/>
              <w:right w:val="nil"/>
            </w:tcBorders>
            <w:shd w:val="clear" w:color="auto" w:fill="auto"/>
            <w:noWrap/>
            <w:vAlign w:val="center"/>
            <w:hideMark/>
          </w:tcPr>
          <w:p w14:paraId="0DF2867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0.37</w:t>
            </w:r>
          </w:p>
        </w:tc>
        <w:tc>
          <w:tcPr>
            <w:tcW w:w="325" w:type="pct"/>
            <w:tcBorders>
              <w:top w:val="nil"/>
              <w:left w:val="nil"/>
              <w:bottom w:val="nil"/>
              <w:right w:val="single" w:sz="4" w:space="0" w:color="auto"/>
            </w:tcBorders>
            <w:shd w:val="clear" w:color="auto" w:fill="auto"/>
            <w:noWrap/>
            <w:vAlign w:val="center"/>
            <w:hideMark/>
          </w:tcPr>
          <w:p w14:paraId="2C1E346A"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&lt;0.001</w:t>
            </w:r>
          </w:p>
        </w:tc>
        <w:tc>
          <w:tcPr>
            <w:tcW w:w="745" w:type="pct"/>
            <w:tcBorders>
              <w:top w:val="nil"/>
              <w:left w:val="nil"/>
              <w:bottom w:val="nil"/>
              <w:right w:val="nil"/>
            </w:tcBorders>
            <w:shd w:val="clear" w:color="auto" w:fill="auto"/>
            <w:noWrap/>
            <w:vAlign w:val="center"/>
            <w:hideMark/>
          </w:tcPr>
          <w:p w14:paraId="1DCD998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0.35 (-0.51, 1.21)</w:t>
            </w:r>
          </w:p>
        </w:tc>
        <w:tc>
          <w:tcPr>
            <w:tcW w:w="371" w:type="pct"/>
            <w:tcBorders>
              <w:top w:val="nil"/>
              <w:left w:val="nil"/>
              <w:bottom w:val="nil"/>
              <w:right w:val="nil"/>
            </w:tcBorders>
            <w:shd w:val="clear" w:color="auto" w:fill="auto"/>
            <w:noWrap/>
            <w:vAlign w:val="center"/>
            <w:hideMark/>
          </w:tcPr>
          <w:p w14:paraId="7387B3C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0.17</w:t>
            </w:r>
          </w:p>
        </w:tc>
        <w:tc>
          <w:tcPr>
            <w:tcW w:w="325" w:type="pct"/>
            <w:tcBorders>
              <w:top w:val="nil"/>
              <w:left w:val="nil"/>
              <w:bottom w:val="nil"/>
              <w:right w:val="single" w:sz="4" w:space="0" w:color="auto"/>
            </w:tcBorders>
            <w:shd w:val="clear" w:color="auto" w:fill="auto"/>
            <w:noWrap/>
            <w:vAlign w:val="center"/>
            <w:hideMark/>
          </w:tcPr>
          <w:p w14:paraId="380883B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0.365</w:t>
            </w:r>
          </w:p>
        </w:tc>
        <w:tc>
          <w:tcPr>
            <w:tcW w:w="372" w:type="pct"/>
            <w:tcBorders>
              <w:top w:val="nil"/>
              <w:left w:val="nil"/>
              <w:bottom w:val="nil"/>
              <w:right w:val="nil"/>
            </w:tcBorders>
            <w:shd w:val="clear" w:color="auto" w:fill="auto"/>
            <w:noWrap/>
            <w:vAlign w:val="center"/>
            <w:hideMark/>
          </w:tcPr>
          <w:p w14:paraId="39B1630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-0.42</w:t>
            </w:r>
          </w:p>
        </w:tc>
        <w:tc>
          <w:tcPr>
            <w:tcW w:w="621" w:type="pct"/>
            <w:tcBorders>
              <w:top w:val="nil"/>
              <w:left w:val="nil"/>
              <w:bottom w:val="nil"/>
              <w:right w:val="nil"/>
            </w:tcBorders>
            <w:shd w:val="clear" w:color="auto" w:fill="auto"/>
            <w:noWrap/>
            <w:vAlign w:val="center"/>
            <w:hideMark/>
          </w:tcPr>
          <w:p w14:paraId="6531378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-1.04 (-2.18, 0.11)</w:t>
            </w:r>
          </w:p>
        </w:tc>
        <w:tc>
          <w:tcPr>
            <w:tcW w:w="325" w:type="pct"/>
            <w:tcBorders>
              <w:top w:val="nil"/>
              <w:left w:val="nil"/>
              <w:bottom w:val="nil"/>
              <w:right w:val="single" w:sz="4" w:space="0" w:color="auto"/>
            </w:tcBorders>
            <w:shd w:val="clear" w:color="auto" w:fill="auto"/>
            <w:noWrap/>
            <w:vAlign w:val="center"/>
            <w:hideMark/>
          </w:tcPr>
          <w:p w14:paraId="2C2BCEB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0.079</w:t>
            </w:r>
          </w:p>
        </w:tc>
      </w:tr>
      <w:tr w:rsidR="002026B1" w:rsidRPr="0056429C" w14:paraId="79CA5DD1"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0C790272"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single" w:sz="4" w:space="0" w:color="auto"/>
              <w:right w:val="nil"/>
            </w:tcBorders>
            <w:shd w:val="clear" w:color="auto" w:fill="auto"/>
            <w:noWrap/>
            <w:vAlign w:val="bottom"/>
            <w:hideMark/>
          </w:tcPr>
          <w:p w14:paraId="195F8A9C"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single" w:sz="4" w:space="0" w:color="auto"/>
              <w:right w:val="nil"/>
            </w:tcBorders>
            <w:shd w:val="clear" w:color="auto" w:fill="auto"/>
            <w:noWrap/>
            <w:vAlign w:val="center"/>
            <w:hideMark/>
          </w:tcPr>
          <w:p w14:paraId="0155492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0.25 (-0.26, 0.77)</w:t>
            </w:r>
          </w:p>
        </w:tc>
        <w:tc>
          <w:tcPr>
            <w:tcW w:w="371" w:type="pct"/>
            <w:tcBorders>
              <w:top w:val="nil"/>
              <w:left w:val="nil"/>
              <w:bottom w:val="single" w:sz="4" w:space="0" w:color="auto"/>
              <w:right w:val="nil"/>
            </w:tcBorders>
            <w:shd w:val="clear" w:color="auto" w:fill="auto"/>
            <w:noWrap/>
            <w:vAlign w:val="center"/>
            <w:hideMark/>
          </w:tcPr>
          <w:p w14:paraId="3FE540A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0.11</w:t>
            </w:r>
          </w:p>
        </w:tc>
        <w:tc>
          <w:tcPr>
            <w:tcW w:w="325" w:type="pct"/>
            <w:tcBorders>
              <w:top w:val="nil"/>
              <w:left w:val="nil"/>
              <w:bottom w:val="single" w:sz="4" w:space="0" w:color="auto"/>
              <w:right w:val="single" w:sz="4" w:space="0" w:color="auto"/>
            </w:tcBorders>
            <w:shd w:val="clear" w:color="auto" w:fill="auto"/>
            <w:noWrap/>
            <w:vAlign w:val="center"/>
            <w:hideMark/>
          </w:tcPr>
          <w:p w14:paraId="58ED2EF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0.363</w:t>
            </w:r>
          </w:p>
        </w:tc>
        <w:tc>
          <w:tcPr>
            <w:tcW w:w="745" w:type="pct"/>
            <w:tcBorders>
              <w:top w:val="nil"/>
              <w:left w:val="nil"/>
              <w:bottom w:val="single" w:sz="4" w:space="0" w:color="auto"/>
              <w:right w:val="nil"/>
            </w:tcBorders>
            <w:shd w:val="clear" w:color="auto" w:fill="auto"/>
            <w:noWrap/>
            <w:vAlign w:val="center"/>
            <w:hideMark/>
          </w:tcPr>
          <w:p w14:paraId="1E2E995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-0.18 (-1.15, 0.78)</w:t>
            </w:r>
          </w:p>
        </w:tc>
        <w:tc>
          <w:tcPr>
            <w:tcW w:w="371" w:type="pct"/>
            <w:tcBorders>
              <w:top w:val="nil"/>
              <w:left w:val="nil"/>
              <w:bottom w:val="single" w:sz="4" w:space="0" w:color="auto"/>
              <w:right w:val="nil"/>
            </w:tcBorders>
            <w:shd w:val="clear" w:color="auto" w:fill="auto"/>
            <w:noWrap/>
            <w:vAlign w:val="center"/>
            <w:hideMark/>
          </w:tcPr>
          <w:p w14:paraId="7CBC49A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-0.18</w:t>
            </w:r>
          </w:p>
        </w:tc>
        <w:tc>
          <w:tcPr>
            <w:tcW w:w="325" w:type="pct"/>
            <w:tcBorders>
              <w:top w:val="nil"/>
              <w:left w:val="nil"/>
              <w:bottom w:val="single" w:sz="4" w:space="0" w:color="auto"/>
              <w:right w:val="single" w:sz="4" w:space="0" w:color="auto"/>
            </w:tcBorders>
            <w:shd w:val="clear" w:color="auto" w:fill="auto"/>
            <w:noWrap/>
            <w:vAlign w:val="center"/>
            <w:hideMark/>
          </w:tcPr>
          <w:p w14:paraId="5E62A9B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0.640</w:t>
            </w:r>
          </w:p>
        </w:tc>
        <w:tc>
          <w:tcPr>
            <w:tcW w:w="372" w:type="pct"/>
            <w:tcBorders>
              <w:top w:val="nil"/>
              <w:left w:val="nil"/>
              <w:bottom w:val="single" w:sz="4" w:space="0" w:color="auto"/>
              <w:right w:val="nil"/>
            </w:tcBorders>
            <w:shd w:val="clear" w:color="auto" w:fill="auto"/>
            <w:noWrap/>
            <w:vAlign w:val="center"/>
            <w:hideMark/>
          </w:tcPr>
          <w:p w14:paraId="0A14C84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-0.30</w:t>
            </w:r>
          </w:p>
        </w:tc>
        <w:tc>
          <w:tcPr>
            <w:tcW w:w="621" w:type="pct"/>
            <w:tcBorders>
              <w:top w:val="nil"/>
              <w:left w:val="nil"/>
              <w:bottom w:val="single" w:sz="4" w:space="0" w:color="auto"/>
              <w:right w:val="nil"/>
            </w:tcBorders>
            <w:shd w:val="clear" w:color="auto" w:fill="auto"/>
            <w:noWrap/>
            <w:vAlign w:val="center"/>
            <w:hideMark/>
          </w:tcPr>
          <w:p w14:paraId="5A54825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-0.78 (-1.95, 0.40)</w:t>
            </w:r>
          </w:p>
        </w:tc>
        <w:tc>
          <w:tcPr>
            <w:tcW w:w="325" w:type="pct"/>
            <w:tcBorders>
              <w:top w:val="nil"/>
              <w:left w:val="nil"/>
              <w:bottom w:val="single" w:sz="4" w:space="0" w:color="auto"/>
              <w:right w:val="single" w:sz="4" w:space="0" w:color="auto"/>
            </w:tcBorders>
            <w:shd w:val="clear" w:color="auto" w:fill="auto"/>
            <w:noWrap/>
            <w:vAlign w:val="center"/>
            <w:hideMark/>
          </w:tcPr>
          <w:p w14:paraId="7718498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0.198</w:t>
            </w:r>
          </w:p>
        </w:tc>
      </w:tr>
      <w:tr w:rsidR="002026B1" w:rsidRPr="0056429C" w14:paraId="718286F7" w14:textId="77777777" w:rsidTr="003E55A2">
        <w:trPr>
          <w:trHeight w:val="20"/>
        </w:trPr>
        <w:tc>
          <w:tcPr>
            <w:tcW w:w="465" w:type="pct"/>
            <w:vMerge w:val="restart"/>
            <w:tcBorders>
              <w:top w:val="nil"/>
              <w:left w:val="single" w:sz="4" w:space="0" w:color="auto"/>
              <w:bottom w:val="nil"/>
              <w:right w:val="nil"/>
            </w:tcBorders>
            <w:shd w:val="clear" w:color="auto" w:fill="auto"/>
            <w:vAlign w:val="center"/>
            <w:hideMark/>
          </w:tcPr>
          <w:p w14:paraId="637E12BC"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OEA/PEA</w:t>
            </w:r>
          </w:p>
        </w:tc>
        <w:tc>
          <w:tcPr>
            <w:tcW w:w="334" w:type="pct"/>
            <w:tcBorders>
              <w:top w:val="nil"/>
              <w:left w:val="nil"/>
              <w:bottom w:val="nil"/>
              <w:right w:val="nil"/>
            </w:tcBorders>
            <w:shd w:val="clear" w:color="auto" w:fill="auto"/>
            <w:noWrap/>
            <w:vAlign w:val="bottom"/>
            <w:hideMark/>
          </w:tcPr>
          <w:p w14:paraId="76A1A137"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nil"/>
              <w:left w:val="single" w:sz="4" w:space="0" w:color="auto"/>
              <w:bottom w:val="nil"/>
              <w:right w:val="nil"/>
            </w:tcBorders>
            <w:shd w:val="clear" w:color="auto" w:fill="auto"/>
            <w:noWrap/>
            <w:vAlign w:val="center"/>
            <w:hideMark/>
          </w:tcPr>
          <w:p w14:paraId="31B2C2E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0.02 (0.01, 0.03)</w:t>
            </w:r>
          </w:p>
        </w:tc>
        <w:tc>
          <w:tcPr>
            <w:tcW w:w="371" w:type="pct"/>
            <w:tcBorders>
              <w:top w:val="nil"/>
              <w:left w:val="nil"/>
              <w:bottom w:val="nil"/>
              <w:right w:val="nil"/>
            </w:tcBorders>
            <w:shd w:val="clear" w:color="auto" w:fill="auto"/>
            <w:noWrap/>
            <w:vAlign w:val="center"/>
            <w:hideMark/>
          </w:tcPr>
          <w:p w14:paraId="31EBDE9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0.30</w:t>
            </w:r>
          </w:p>
        </w:tc>
        <w:tc>
          <w:tcPr>
            <w:tcW w:w="325" w:type="pct"/>
            <w:tcBorders>
              <w:top w:val="nil"/>
              <w:left w:val="nil"/>
              <w:bottom w:val="nil"/>
              <w:right w:val="single" w:sz="4" w:space="0" w:color="auto"/>
            </w:tcBorders>
            <w:shd w:val="clear" w:color="auto" w:fill="auto"/>
            <w:noWrap/>
            <w:vAlign w:val="center"/>
            <w:hideMark/>
          </w:tcPr>
          <w:p w14:paraId="40C69242"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0.001</w:t>
            </w:r>
          </w:p>
        </w:tc>
        <w:tc>
          <w:tcPr>
            <w:tcW w:w="745" w:type="pct"/>
            <w:tcBorders>
              <w:top w:val="nil"/>
              <w:left w:val="nil"/>
              <w:bottom w:val="nil"/>
              <w:right w:val="nil"/>
            </w:tcBorders>
            <w:shd w:val="clear" w:color="auto" w:fill="auto"/>
            <w:noWrap/>
            <w:vAlign w:val="center"/>
            <w:hideMark/>
          </w:tcPr>
          <w:p w14:paraId="1CE5B43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0.03 (0.01, 0.05)</w:t>
            </w:r>
          </w:p>
        </w:tc>
        <w:tc>
          <w:tcPr>
            <w:tcW w:w="371" w:type="pct"/>
            <w:tcBorders>
              <w:top w:val="nil"/>
              <w:left w:val="nil"/>
              <w:bottom w:val="nil"/>
              <w:right w:val="nil"/>
            </w:tcBorders>
            <w:shd w:val="clear" w:color="auto" w:fill="auto"/>
            <w:noWrap/>
            <w:vAlign w:val="center"/>
            <w:hideMark/>
          </w:tcPr>
          <w:p w14:paraId="333E507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0.40</w:t>
            </w:r>
          </w:p>
        </w:tc>
        <w:tc>
          <w:tcPr>
            <w:tcW w:w="325" w:type="pct"/>
            <w:tcBorders>
              <w:top w:val="nil"/>
              <w:left w:val="nil"/>
              <w:bottom w:val="nil"/>
              <w:right w:val="single" w:sz="4" w:space="0" w:color="auto"/>
            </w:tcBorders>
            <w:shd w:val="clear" w:color="auto" w:fill="auto"/>
            <w:noWrap/>
            <w:vAlign w:val="center"/>
            <w:hideMark/>
          </w:tcPr>
          <w:p w14:paraId="78A25D9D"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0.002</w:t>
            </w:r>
          </w:p>
        </w:tc>
        <w:tc>
          <w:tcPr>
            <w:tcW w:w="372" w:type="pct"/>
            <w:tcBorders>
              <w:top w:val="nil"/>
              <w:left w:val="nil"/>
              <w:bottom w:val="nil"/>
              <w:right w:val="nil"/>
            </w:tcBorders>
            <w:shd w:val="clear" w:color="auto" w:fill="auto"/>
            <w:noWrap/>
            <w:vAlign w:val="center"/>
            <w:hideMark/>
          </w:tcPr>
          <w:p w14:paraId="07EE559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0.06</w:t>
            </w:r>
          </w:p>
        </w:tc>
        <w:tc>
          <w:tcPr>
            <w:tcW w:w="621" w:type="pct"/>
            <w:tcBorders>
              <w:top w:val="nil"/>
              <w:left w:val="nil"/>
              <w:bottom w:val="nil"/>
              <w:right w:val="nil"/>
            </w:tcBorders>
            <w:shd w:val="clear" w:color="auto" w:fill="auto"/>
            <w:noWrap/>
            <w:vAlign w:val="center"/>
            <w:hideMark/>
          </w:tcPr>
          <w:p w14:paraId="5D551CC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0.01 (-0.02, 0.03)</w:t>
            </w:r>
          </w:p>
        </w:tc>
        <w:tc>
          <w:tcPr>
            <w:tcW w:w="325" w:type="pct"/>
            <w:tcBorders>
              <w:top w:val="nil"/>
              <w:left w:val="nil"/>
              <w:bottom w:val="nil"/>
              <w:right w:val="single" w:sz="4" w:space="0" w:color="auto"/>
            </w:tcBorders>
            <w:shd w:val="clear" w:color="auto" w:fill="auto"/>
            <w:noWrap/>
            <w:vAlign w:val="center"/>
            <w:hideMark/>
          </w:tcPr>
          <w:p w14:paraId="253EB3C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0.615</w:t>
            </w:r>
          </w:p>
        </w:tc>
      </w:tr>
      <w:tr w:rsidR="002026B1" w:rsidRPr="0056429C" w14:paraId="011082CA" w14:textId="77777777" w:rsidTr="003E55A2">
        <w:trPr>
          <w:trHeight w:val="20"/>
        </w:trPr>
        <w:tc>
          <w:tcPr>
            <w:tcW w:w="465" w:type="pct"/>
            <w:vMerge/>
            <w:tcBorders>
              <w:top w:val="nil"/>
              <w:left w:val="single" w:sz="4" w:space="0" w:color="auto"/>
              <w:bottom w:val="nil"/>
              <w:right w:val="nil"/>
            </w:tcBorders>
            <w:vAlign w:val="center"/>
            <w:hideMark/>
          </w:tcPr>
          <w:p w14:paraId="3780B71B"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5FFD4692"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12893EF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0.02 (0.00, 0.03)</w:t>
            </w:r>
          </w:p>
        </w:tc>
        <w:tc>
          <w:tcPr>
            <w:tcW w:w="371" w:type="pct"/>
            <w:tcBorders>
              <w:top w:val="nil"/>
              <w:left w:val="nil"/>
              <w:bottom w:val="nil"/>
              <w:right w:val="nil"/>
            </w:tcBorders>
            <w:shd w:val="clear" w:color="auto" w:fill="auto"/>
            <w:noWrap/>
            <w:vAlign w:val="center"/>
            <w:hideMark/>
          </w:tcPr>
          <w:p w14:paraId="36420B4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0.32</w:t>
            </w:r>
          </w:p>
        </w:tc>
        <w:tc>
          <w:tcPr>
            <w:tcW w:w="325" w:type="pct"/>
            <w:tcBorders>
              <w:top w:val="nil"/>
              <w:left w:val="nil"/>
              <w:bottom w:val="nil"/>
              <w:right w:val="single" w:sz="4" w:space="0" w:color="auto"/>
            </w:tcBorders>
            <w:shd w:val="clear" w:color="auto" w:fill="auto"/>
            <w:noWrap/>
            <w:vAlign w:val="center"/>
            <w:hideMark/>
          </w:tcPr>
          <w:p w14:paraId="1EB6C848"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0.007</w:t>
            </w:r>
          </w:p>
        </w:tc>
        <w:tc>
          <w:tcPr>
            <w:tcW w:w="745" w:type="pct"/>
            <w:tcBorders>
              <w:top w:val="nil"/>
              <w:left w:val="nil"/>
              <w:bottom w:val="nil"/>
              <w:right w:val="nil"/>
            </w:tcBorders>
            <w:shd w:val="clear" w:color="auto" w:fill="auto"/>
            <w:noWrap/>
            <w:vAlign w:val="center"/>
            <w:hideMark/>
          </w:tcPr>
          <w:p w14:paraId="652E3BC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0.04 (0.01, 0.08)</w:t>
            </w:r>
          </w:p>
        </w:tc>
        <w:tc>
          <w:tcPr>
            <w:tcW w:w="371" w:type="pct"/>
            <w:tcBorders>
              <w:top w:val="nil"/>
              <w:left w:val="nil"/>
              <w:bottom w:val="nil"/>
              <w:right w:val="nil"/>
            </w:tcBorders>
            <w:shd w:val="clear" w:color="auto" w:fill="auto"/>
            <w:noWrap/>
            <w:vAlign w:val="center"/>
            <w:hideMark/>
          </w:tcPr>
          <w:p w14:paraId="39B9633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0.57</w:t>
            </w:r>
          </w:p>
        </w:tc>
        <w:tc>
          <w:tcPr>
            <w:tcW w:w="325" w:type="pct"/>
            <w:tcBorders>
              <w:top w:val="nil"/>
              <w:left w:val="nil"/>
              <w:bottom w:val="nil"/>
              <w:right w:val="single" w:sz="4" w:space="0" w:color="auto"/>
            </w:tcBorders>
            <w:shd w:val="clear" w:color="auto" w:fill="auto"/>
            <w:noWrap/>
            <w:vAlign w:val="center"/>
            <w:hideMark/>
          </w:tcPr>
          <w:p w14:paraId="182122B5"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0.022</w:t>
            </w:r>
          </w:p>
        </w:tc>
        <w:tc>
          <w:tcPr>
            <w:tcW w:w="372" w:type="pct"/>
            <w:tcBorders>
              <w:top w:val="nil"/>
              <w:left w:val="nil"/>
              <w:bottom w:val="nil"/>
              <w:right w:val="nil"/>
            </w:tcBorders>
            <w:shd w:val="clear" w:color="auto" w:fill="auto"/>
            <w:noWrap/>
            <w:vAlign w:val="center"/>
            <w:hideMark/>
          </w:tcPr>
          <w:p w14:paraId="4A3D43C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0.09</w:t>
            </w:r>
          </w:p>
        </w:tc>
        <w:tc>
          <w:tcPr>
            <w:tcW w:w="621" w:type="pct"/>
            <w:tcBorders>
              <w:top w:val="nil"/>
              <w:left w:val="nil"/>
              <w:bottom w:val="nil"/>
              <w:right w:val="nil"/>
            </w:tcBorders>
            <w:shd w:val="clear" w:color="auto" w:fill="auto"/>
            <w:noWrap/>
            <w:vAlign w:val="center"/>
            <w:hideMark/>
          </w:tcPr>
          <w:p w14:paraId="2B5E3B2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0.02 (-0.02, 0.05)</w:t>
            </w:r>
          </w:p>
        </w:tc>
        <w:tc>
          <w:tcPr>
            <w:tcW w:w="325" w:type="pct"/>
            <w:tcBorders>
              <w:top w:val="nil"/>
              <w:left w:val="nil"/>
              <w:bottom w:val="nil"/>
              <w:right w:val="single" w:sz="4" w:space="0" w:color="auto"/>
            </w:tcBorders>
            <w:shd w:val="clear" w:color="auto" w:fill="auto"/>
            <w:noWrap/>
            <w:vAlign w:val="center"/>
            <w:hideMark/>
          </w:tcPr>
          <w:p w14:paraId="59112049"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0.294</w:t>
            </w:r>
          </w:p>
        </w:tc>
      </w:tr>
      <w:tr w:rsidR="002026B1" w:rsidRPr="0056429C" w14:paraId="4E5C69EA" w14:textId="77777777" w:rsidTr="003E55A2">
        <w:trPr>
          <w:trHeight w:val="20"/>
        </w:trPr>
        <w:tc>
          <w:tcPr>
            <w:tcW w:w="465" w:type="pct"/>
            <w:vMerge/>
            <w:tcBorders>
              <w:top w:val="nil"/>
              <w:left w:val="single" w:sz="4" w:space="0" w:color="auto"/>
              <w:bottom w:val="nil"/>
              <w:right w:val="nil"/>
            </w:tcBorders>
            <w:vAlign w:val="center"/>
            <w:hideMark/>
          </w:tcPr>
          <w:p w14:paraId="717632EE"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5E8CD377"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nil"/>
              <w:right w:val="nil"/>
            </w:tcBorders>
            <w:shd w:val="clear" w:color="auto" w:fill="auto"/>
            <w:noWrap/>
            <w:vAlign w:val="center"/>
            <w:hideMark/>
          </w:tcPr>
          <w:p w14:paraId="5B995D1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0.04 (0.02, 0.06)</w:t>
            </w:r>
          </w:p>
        </w:tc>
        <w:tc>
          <w:tcPr>
            <w:tcW w:w="371" w:type="pct"/>
            <w:tcBorders>
              <w:top w:val="nil"/>
              <w:left w:val="nil"/>
              <w:bottom w:val="nil"/>
              <w:right w:val="nil"/>
            </w:tcBorders>
            <w:shd w:val="clear" w:color="auto" w:fill="auto"/>
            <w:noWrap/>
            <w:vAlign w:val="center"/>
            <w:hideMark/>
          </w:tcPr>
          <w:p w14:paraId="2595F60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0.59</w:t>
            </w:r>
          </w:p>
        </w:tc>
        <w:tc>
          <w:tcPr>
            <w:tcW w:w="325" w:type="pct"/>
            <w:tcBorders>
              <w:top w:val="nil"/>
              <w:left w:val="nil"/>
              <w:bottom w:val="nil"/>
              <w:right w:val="single" w:sz="4" w:space="0" w:color="auto"/>
            </w:tcBorders>
            <w:shd w:val="clear" w:color="auto" w:fill="auto"/>
            <w:noWrap/>
            <w:vAlign w:val="center"/>
            <w:hideMark/>
          </w:tcPr>
          <w:p w14:paraId="050D4CBC"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&lt;0.001</w:t>
            </w:r>
          </w:p>
        </w:tc>
        <w:tc>
          <w:tcPr>
            <w:tcW w:w="745" w:type="pct"/>
            <w:tcBorders>
              <w:top w:val="nil"/>
              <w:left w:val="nil"/>
              <w:bottom w:val="nil"/>
              <w:right w:val="nil"/>
            </w:tcBorders>
            <w:shd w:val="clear" w:color="auto" w:fill="auto"/>
            <w:noWrap/>
            <w:vAlign w:val="center"/>
            <w:hideMark/>
          </w:tcPr>
          <w:p w14:paraId="6A456D0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0.05 (0.01, 0.08)</w:t>
            </w:r>
          </w:p>
        </w:tc>
        <w:tc>
          <w:tcPr>
            <w:tcW w:w="371" w:type="pct"/>
            <w:tcBorders>
              <w:top w:val="nil"/>
              <w:left w:val="nil"/>
              <w:bottom w:val="nil"/>
              <w:right w:val="nil"/>
            </w:tcBorders>
            <w:shd w:val="clear" w:color="auto" w:fill="auto"/>
            <w:noWrap/>
            <w:vAlign w:val="center"/>
            <w:hideMark/>
          </w:tcPr>
          <w:p w14:paraId="0473E61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0.63</w:t>
            </w:r>
          </w:p>
        </w:tc>
        <w:tc>
          <w:tcPr>
            <w:tcW w:w="325" w:type="pct"/>
            <w:tcBorders>
              <w:top w:val="nil"/>
              <w:left w:val="nil"/>
              <w:bottom w:val="nil"/>
              <w:right w:val="single" w:sz="4" w:space="0" w:color="auto"/>
            </w:tcBorders>
            <w:shd w:val="clear" w:color="auto" w:fill="auto"/>
            <w:noWrap/>
            <w:vAlign w:val="center"/>
            <w:hideMark/>
          </w:tcPr>
          <w:p w14:paraId="6D4E6CDF"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0.015</w:t>
            </w:r>
          </w:p>
        </w:tc>
        <w:tc>
          <w:tcPr>
            <w:tcW w:w="372" w:type="pct"/>
            <w:tcBorders>
              <w:top w:val="nil"/>
              <w:left w:val="nil"/>
              <w:bottom w:val="nil"/>
              <w:right w:val="nil"/>
            </w:tcBorders>
            <w:shd w:val="clear" w:color="auto" w:fill="auto"/>
            <w:noWrap/>
            <w:vAlign w:val="center"/>
            <w:hideMark/>
          </w:tcPr>
          <w:p w14:paraId="74B39E8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0.02</w:t>
            </w:r>
          </w:p>
        </w:tc>
        <w:tc>
          <w:tcPr>
            <w:tcW w:w="621" w:type="pct"/>
            <w:tcBorders>
              <w:top w:val="nil"/>
              <w:left w:val="nil"/>
              <w:bottom w:val="nil"/>
              <w:right w:val="nil"/>
            </w:tcBorders>
            <w:shd w:val="clear" w:color="auto" w:fill="auto"/>
            <w:noWrap/>
            <w:vAlign w:val="center"/>
            <w:hideMark/>
          </w:tcPr>
          <w:p w14:paraId="29D549B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0.00 (-0.04, 0.04)</w:t>
            </w:r>
          </w:p>
        </w:tc>
        <w:tc>
          <w:tcPr>
            <w:tcW w:w="325" w:type="pct"/>
            <w:tcBorders>
              <w:top w:val="nil"/>
              <w:left w:val="nil"/>
              <w:bottom w:val="nil"/>
              <w:right w:val="single" w:sz="4" w:space="0" w:color="auto"/>
            </w:tcBorders>
            <w:shd w:val="clear" w:color="auto" w:fill="auto"/>
            <w:noWrap/>
            <w:vAlign w:val="center"/>
            <w:hideMark/>
          </w:tcPr>
          <w:p w14:paraId="767A56A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0.971</w:t>
            </w:r>
          </w:p>
        </w:tc>
      </w:tr>
      <w:tr w:rsidR="002026B1" w:rsidRPr="0056429C" w14:paraId="137016E1" w14:textId="77777777" w:rsidTr="003E55A2">
        <w:trPr>
          <w:trHeight w:val="20"/>
        </w:trPr>
        <w:tc>
          <w:tcPr>
            <w:tcW w:w="465" w:type="pct"/>
            <w:vMerge w:val="restart"/>
            <w:tcBorders>
              <w:top w:val="single" w:sz="4" w:space="0" w:color="auto"/>
              <w:left w:val="single" w:sz="4" w:space="0" w:color="auto"/>
              <w:bottom w:val="single" w:sz="4" w:space="0" w:color="000000"/>
              <w:right w:val="nil"/>
            </w:tcBorders>
            <w:shd w:val="clear" w:color="auto" w:fill="auto"/>
            <w:vAlign w:val="center"/>
            <w:hideMark/>
          </w:tcPr>
          <w:p w14:paraId="4A58170A"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PEA/AEA</w:t>
            </w:r>
          </w:p>
        </w:tc>
        <w:tc>
          <w:tcPr>
            <w:tcW w:w="334" w:type="pct"/>
            <w:tcBorders>
              <w:top w:val="single" w:sz="4" w:space="0" w:color="auto"/>
              <w:left w:val="nil"/>
              <w:bottom w:val="nil"/>
              <w:right w:val="nil"/>
            </w:tcBorders>
            <w:shd w:val="clear" w:color="auto" w:fill="auto"/>
            <w:noWrap/>
            <w:vAlign w:val="bottom"/>
            <w:hideMark/>
          </w:tcPr>
          <w:p w14:paraId="3078BD17"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single" w:sz="4" w:space="0" w:color="auto"/>
              <w:left w:val="single" w:sz="4" w:space="0" w:color="auto"/>
              <w:bottom w:val="nil"/>
              <w:right w:val="nil"/>
            </w:tcBorders>
            <w:shd w:val="clear" w:color="auto" w:fill="auto"/>
            <w:noWrap/>
            <w:vAlign w:val="center"/>
            <w:hideMark/>
          </w:tcPr>
          <w:p w14:paraId="22FAE8C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0.52 (-0.33, 1.38)</w:t>
            </w:r>
          </w:p>
        </w:tc>
        <w:tc>
          <w:tcPr>
            <w:tcW w:w="371" w:type="pct"/>
            <w:tcBorders>
              <w:top w:val="single" w:sz="4" w:space="0" w:color="auto"/>
              <w:left w:val="nil"/>
              <w:bottom w:val="nil"/>
              <w:right w:val="nil"/>
            </w:tcBorders>
            <w:shd w:val="clear" w:color="auto" w:fill="auto"/>
            <w:noWrap/>
            <w:vAlign w:val="center"/>
            <w:hideMark/>
          </w:tcPr>
          <w:p w14:paraId="0EC0264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0.10</w:t>
            </w:r>
          </w:p>
        </w:tc>
        <w:tc>
          <w:tcPr>
            <w:tcW w:w="325" w:type="pct"/>
            <w:tcBorders>
              <w:top w:val="single" w:sz="4" w:space="0" w:color="auto"/>
              <w:left w:val="nil"/>
              <w:bottom w:val="nil"/>
              <w:right w:val="single" w:sz="4" w:space="0" w:color="auto"/>
            </w:tcBorders>
            <w:shd w:val="clear" w:color="auto" w:fill="auto"/>
            <w:noWrap/>
            <w:vAlign w:val="center"/>
            <w:hideMark/>
          </w:tcPr>
          <w:p w14:paraId="7C8A514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0.245</w:t>
            </w:r>
          </w:p>
        </w:tc>
        <w:tc>
          <w:tcPr>
            <w:tcW w:w="745" w:type="pct"/>
            <w:tcBorders>
              <w:top w:val="single" w:sz="4" w:space="0" w:color="auto"/>
              <w:left w:val="nil"/>
              <w:bottom w:val="nil"/>
              <w:right w:val="nil"/>
            </w:tcBorders>
            <w:shd w:val="clear" w:color="auto" w:fill="auto"/>
            <w:noWrap/>
            <w:vAlign w:val="center"/>
            <w:hideMark/>
          </w:tcPr>
          <w:p w14:paraId="615D13E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-0.98 (-2.20, 0.24)</w:t>
            </w:r>
          </w:p>
        </w:tc>
        <w:tc>
          <w:tcPr>
            <w:tcW w:w="371" w:type="pct"/>
            <w:tcBorders>
              <w:top w:val="single" w:sz="4" w:space="0" w:color="auto"/>
              <w:left w:val="nil"/>
              <w:bottom w:val="nil"/>
              <w:right w:val="nil"/>
            </w:tcBorders>
            <w:shd w:val="clear" w:color="auto" w:fill="auto"/>
            <w:noWrap/>
            <w:vAlign w:val="center"/>
            <w:hideMark/>
          </w:tcPr>
          <w:p w14:paraId="4AD1F36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-0.24</w:t>
            </w:r>
          </w:p>
        </w:tc>
        <w:tc>
          <w:tcPr>
            <w:tcW w:w="325" w:type="pct"/>
            <w:tcBorders>
              <w:top w:val="single" w:sz="4" w:space="0" w:color="auto"/>
              <w:left w:val="nil"/>
              <w:bottom w:val="nil"/>
              <w:right w:val="single" w:sz="4" w:space="0" w:color="auto"/>
            </w:tcBorders>
            <w:shd w:val="clear" w:color="auto" w:fill="auto"/>
            <w:noWrap/>
            <w:vAlign w:val="center"/>
            <w:hideMark/>
          </w:tcPr>
          <w:p w14:paraId="7374099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0.107</w:t>
            </w:r>
          </w:p>
        </w:tc>
        <w:tc>
          <w:tcPr>
            <w:tcW w:w="372" w:type="pct"/>
            <w:tcBorders>
              <w:top w:val="single" w:sz="4" w:space="0" w:color="auto"/>
              <w:left w:val="nil"/>
              <w:bottom w:val="nil"/>
              <w:right w:val="nil"/>
            </w:tcBorders>
            <w:shd w:val="clear" w:color="auto" w:fill="auto"/>
            <w:noWrap/>
            <w:vAlign w:val="center"/>
            <w:hideMark/>
          </w:tcPr>
          <w:p w14:paraId="459FD44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-0.79</w:t>
            </w:r>
          </w:p>
        </w:tc>
        <w:tc>
          <w:tcPr>
            <w:tcW w:w="621" w:type="pct"/>
            <w:tcBorders>
              <w:top w:val="single" w:sz="4" w:space="0" w:color="auto"/>
              <w:left w:val="nil"/>
              <w:bottom w:val="nil"/>
              <w:right w:val="nil"/>
            </w:tcBorders>
            <w:shd w:val="clear" w:color="auto" w:fill="auto"/>
            <w:noWrap/>
            <w:vAlign w:val="center"/>
            <w:hideMark/>
          </w:tcPr>
          <w:p w14:paraId="1F9F37C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-1.80 (-3.54, -0.07)</w:t>
            </w:r>
          </w:p>
        </w:tc>
        <w:tc>
          <w:tcPr>
            <w:tcW w:w="325" w:type="pct"/>
            <w:tcBorders>
              <w:top w:val="single" w:sz="4" w:space="0" w:color="auto"/>
              <w:left w:val="nil"/>
              <w:bottom w:val="nil"/>
              <w:right w:val="single" w:sz="4" w:space="0" w:color="auto"/>
            </w:tcBorders>
            <w:shd w:val="clear" w:color="auto" w:fill="auto"/>
            <w:noWrap/>
            <w:vAlign w:val="center"/>
            <w:hideMark/>
          </w:tcPr>
          <w:p w14:paraId="3A2AB50A"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0.044</w:t>
            </w:r>
          </w:p>
        </w:tc>
      </w:tr>
      <w:tr w:rsidR="002026B1" w:rsidRPr="0056429C" w14:paraId="0F636B47"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4E2A6BD6"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4C77D020"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2B783E3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0.87 (-0.09, 1.84)</w:t>
            </w:r>
          </w:p>
        </w:tc>
        <w:tc>
          <w:tcPr>
            <w:tcW w:w="371" w:type="pct"/>
            <w:tcBorders>
              <w:top w:val="nil"/>
              <w:left w:val="nil"/>
              <w:bottom w:val="nil"/>
              <w:right w:val="nil"/>
            </w:tcBorders>
            <w:shd w:val="clear" w:color="auto" w:fill="auto"/>
            <w:noWrap/>
            <w:vAlign w:val="center"/>
            <w:hideMark/>
          </w:tcPr>
          <w:p w14:paraId="3EF838C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0.15</w:t>
            </w:r>
          </w:p>
        </w:tc>
        <w:tc>
          <w:tcPr>
            <w:tcW w:w="325" w:type="pct"/>
            <w:tcBorders>
              <w:top w:val="nil"/>
              <w:left w:val="nil"/>
              <w:bottom w:val="nil"/>
              <w:right w:val="single" w:sz="4" w:space="0" w:color="auto"/>
            </w:tcBorders>
            <w:shd w:val="clear" w:color="auto" w:fill="auto"/>
            <w:noWrap/>
            <w:vAlign w:val="center"/>
            <w:hideMark/>
          </w:tcPr>
          <w:p w14:paraId="53A6C784"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0.097</w:t>
            </w:r>
          </w:p>
        </w:tc>
        <w:tc>
          <w:tcPr>
            <w:tcW w:w="745" w:type="pct"/>
            <w:tcBorders>
              <w:top w:val="nil"/>
              <w:left w:val="nil"/>
              <w:bottom w:val="nil"/>
              <w:right w:val="nil"/>
            </w:tcBorders>
            <w:shd w:val="clear" w:color="auto" w:fill="auto"/>
            <w:noWrap/>
            <w:vAlign w:val="center"/>
            <w:hideMark/>
          </w:tcPr>
          <w:p w14:paraId="4040E6A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-1.22 (-3.66, 1.22)</w:t>
            </w:r>
          </w:p>
        </w:tc>
        <w:tc>
          <w:tcPr>
            <w:tcW w:w="371" w:type="pct"/>
            <w:tcBorders>
              <w:top w:val="nil"/>
              <w:left w:val="nil"/>
              <w:bottom w:val="nil"/>
              <w:right w:val="nil"/>
            </w:tcBorders>
            <w:shd w:val="clear" w:color="auto" w:fill="auto"/>
            <w:noWrap/>
            <w:vAlign w:val="center"/>
            <w:hideMark/>
          </w:tcPr>
          <w:p w14:paraId="14DD440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-0.45</w:t>
            </w:r>
          </w:p>
        </w:tc>
        <w:tc>
          <w:tcPr>
            <w:tcW w:w="325" w:type="pct"/>
            <w:tcBorders>
              <w:top w:val="nil"/>
              <w:left w:val="nil"/>
              <w:bottom w:val="nil"/>
              <w:right w:val="single" w:sz="4" w:space="0" w:color="auto"/>
            </w:tcBorders>
            <w:shd w:val="clear" w:color="auto" w:fill="auto"/>
            <w:noWrap/>
            <w:vAlign w:val="center"/>
            <w:hideMark/>
          </w:tcPr>
          <w:p w14:paraId="07876C3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0.287</w:t>
            </w:r>
          </w:p>
        </w:tc>
        <w:tc>
          <w:tcPr>
            <w:tcW w:w="372" w:type="pct"/>
            <w:tcBorders>
              <w:top w:val="nil"/>
              <w:left w:val="nil"/>
              <w:bottom w:val="nil"/>
              <w:right w:val="nil"/>
            </w:tcBorders>
            <w:shd w:val="clear" w:color="auto" w:fill="auto"/>
            <w:noWrap/>
            <w:vAlign w:val="center"/>
            <w:hideMark/>
          </w:tcPr>
          <w:p w14:paraId="714FC2E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-1.02</w:t>
            </w:r>
          </w:p>
        </w:tc>
        <w:tc>
          <w:tcPr>
            <w:tcW w:w="621" w:type="pct"/>
            <w:tcBorders>
              <w:top w:val="nil"/>
              <w:left w:val="nil"/>
              <w:bottom w:val="nil"/>
              <w:right w:val="nil"/>
            </w:tcBorders>
            <w:shd w:val="clear" w:color="auto" w:fill="auto"/>
            <w:noWrap/>
            <w:vAlign w:val="center"/>
            <w:hideMark/>
          </w:tcPr>
          <w:p w14:paraId="1BF6512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-2.39 (-4.53, -0.26)</w:t>
            </w:r>
          </w:p>
        </w:tc>
        <w:tc>
          <w:tcPr>
            <w:tcW w:w="325" w:type="pct"/>
            <w:tcBorders>
              <w:top w:val="nil"/>
              <w:left w:val="nil"/>
              <w:bottom w:val="nil"/>
              <w:right w:val="single" w:sz="4" w:space="0" w:color="auto"/>
            </w:tcBorders>
            <w:shd w:val="clear" w:color="auto" w:fill="auto"/>
            <w:noWrap/>
            <w:vAlign w:val="center"/>
            <w:hideMark/>
          </w:tcPr>
          <w:p w14:paraId="5394D2AF" w14:textId="77777777" w:rsidR="002026B1" w:rsidRPr="0056429C" w:rsidRDefault="002026B1" w:rsidP="002026B1">
            <w:pPr>
              <w:spacing w:after="0" w:line="240" w:lineRule="auto"/>
              <w:jc w:val="center"/>
              <w:rPr>
                <w:rFonts w:ascii="Times New Roman" w:eastAsia="Times New Roman" w:hAnsi="Times New Roman" w:cs="Times New Roman"/>
                <w:b/>
                <w:color w:val="000000"/>
                <w:sz w:val="16"/>
                <w:szCs w:val="18"/>
                <w:lang w:val="en-GB" w:eastAsia="en-GB"/>
              </w:rPr>
            </w:pPr>
            <w:r w:rsidRPr="0056429C">
              <w:rPr>
                <w:rFonts w:ascii="Times New Roman" w:eastAsia="Times New Roman" w:hAnsi="Times New Roman" w:cs="Times New Roman"/>
                <w:b/>
                <w:color w:val="000000"/>
                <w:sz w:val="16"/>
                <w:szCs w:val="18"/>
                <w:lang w:val="en-GB" w:eastAsia="en-GB"/>
              </w:rPr>
              <w:t>0.031</w:t>
            </w:r>
          </w:p>
        </w:tc>
      </w:tr>
      <w:tr w:rsidR="002026B1" w:rsidRPr="0056429C" w14:paraId="098A049F" w14:textId="77777777" w:rsidTr="003E55A2">
        <w:trPr>
          <w:trHeight w:val="20"/>
        </w:trPr>
        <w:tc>
          <w:tcPr>
            <w:tcW w:w="465" w:type="pct"/>
            <w:vMerge/>
            <w:tcBorders>
              <w:top w:val="single" w:sz="4" w:space="0" w:color="auto"/>
              <w:left w:val="single" w:sz="4" w:space="0" w:color="auto"/>
              <w:bottom w:val="single" w:sz="4" w:space="0" w:color="000000"/>
              <w:right w:val="nil"/>
            </w:tcBorders>
            <w:vAlign w:val="center"/>
            <w:hideMark/>
          </w:tcPr>
          <w:p w14:paraId="74174540"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single" w:sz="4" w:space="0" w:color="auto"/>
              <w:right w:val="nil"/>
            </w:tcBorders>
            <w:shd w:val="clear" w:color="auto" w:fill="auto"/>
            <w:noWrap/>
            <w:vAlign w:val="bottom"/>
            <w:hideMark/>
          </w:tcPr>
          <w:p w14:paraId="3BC8ACE0"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single" w:sz="4" w:space="0" w:color="auto"/>
              <w:right w:val="nil"/>
            </w:tcBorders>
            <w:shd w:val="clear" w:color="auto" w:fill="auto"/>
            <w:noWrap/>
            <w:vAlign w:val="center"/>
            <w:hideMark/>
          </w:tcPr>
          <w:p w14:paraId="1C9CD456"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-1.32 (-2.44, -0.21)</w:t>
            </w:r>
          </w:p>
        </w:tc>
        <w:tc>
          <w:tcPr>
            <w:tcW w:w="371" w:type="pct"/>
            <w:tcBorders>
              <w:top w:val="nil"/>
              <w:left w:val="nil"/>
              <w:bottom w:val="single" w:sz="4" w:space="0" w:color="auto"/>
              <w:right w:val="nil"/>
            </w:tcBorders>
            <w:shd w:val="clear" w:color="auto" w:fill="auto"/>
            <w:noWrap/>
            <w:vAlign w:val="center"/>
            <w:hideMark/>
          </w:tcPr>
          <w:p w14:paraId="478A9B3E"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-0.33</w:t>
            </w:r>
          </w:p>
        </w:tc>
        <w:tc>
          <w:tcPr>
            <w:tcW w:w="325" w:type="pct"/>
            <w:tcBorders>
              <w:top w:val="nil"/>
              <w:left w:val="nil"/>
              <w:bottom w:val="single" w:sz="4" w:space="0" w:color="auto"/>
              <w:right w:val="single" w:sz="4" w:space="0" w:color="auto"/>
            </w:tcBorders>
            <w:shd w:val="clear" w:color="auto" w:fill="auto"/>
            <w:noWrap/>
            <w:vAlign w:val="center"/>
            <w:hideMark/>
          </w:tcPr>
          <w:p w14:paraId="2B72759D"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0.010</w:t>
            </w:r>
          </w:p>
        </w:tc>
        <w:tc>
          <w:tcPr>
            <w:tcW w:w="745" w:type="pct"/>
            <w:tcBorders>
              <w:top w:val="nil"/>
              <w:left w:val="nil"/>
              <w:bottom w:val="single" w:sz="4" w:space="0" w:color="auto"/>
              <w:right w:val="nil"/>
            </w:tcBorders>
            <w:shd w:val="clear" w:color="auto" w:fill="auto"/>
            <w:noWrap/>
            <w:vAlign w:val="center"/>
            <w:hideMark/>
          </w:tcPr>
          <w:p w14:paraId="6116C49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-2.63 (-4.85, -0.41)</w:t>
            </w:r>
          </w:p>
        </w:tc>
        <w:tc>
          <w:tcPr>
            <w:tcW w:w="371" w:type="pct"/>
            <w:tcBorders>
              <w:top w:val="nil"/>
              <w:left w:val="nil"/>
              <w:bottom w:val="single" w:sz="4" w:space="0" w:color="auto"/>
              <w:right w:val="nil"/>
            </w:tcBorders>
            <w:shd w:val="clear" w:color="auto" w:fill="auto"/>
            <w:noWrap/>
            <w:vAlign w:val="center"/>
            <w:hideMark/>
          </w:tcPr>
          <w:p w14:paraId="4180329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-0.81</w:t>
            </w:r>
          </w:p>
        </w:tc>
        <w:tc>
          <w:tcPr>
            <w:tcW w:w="325" w:type="pct"/>
            <w:tcBorders>
              <w:top w:val="nil"/>
              <w:left w:val="nil"/>
              <w:bottom w:val="single" w:sz="4" w:space="0" w:color="auto"/>
              <w:right w:val="single" w:sz="4" w:space="0" w:color="auto"/>
            </w:tcBorders>
            <w:shd w:val="clear" w:color="auto" w:fill="auto"/>
            <w:noWrap/>
            <w:vAlign w:val="center"/>
            <w:hideMark/>
          </w:tcPr>
          <w:p w14:paraId="6E228A7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0.017</w:t>
            </w:r>
          </w:p>
        </w:tc>
        <w:tc>
          <w:tcPr>
            <w:tcW w:w="372" w:type="pct"/>
            <w:tcBorders>
              <w:top w:val="nil"/>
              <w:left w:val="nil"/>
              <w:bottom w:val="single" w:sz="4" w:space="0" w:color="auto"/>
              <w:right w:val="nil"/>
            </w:tcBorders>
            <w:shd w:val="clear" w:color="auto" w:fill="auto"/>
            <w:noWrap/>
            <w:vAlign w:val="center"/>
            <w:hideMark/>
          </w:tcPr>
          <w:p w14:paraId="3E2825B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-0.62</w:t>
            </w:r>
          </w:p>
        </w:tc>
        <w:tc>
          <w:tcPr>
            <w:tcW w:w="621" w:type="pct"/>
            <w:tcBorders>
              <w:top w:val="nil"/>
              <w:left w:val="nil"/>
              <w:bottom w:val="single" w:sz="4" w:space="0" w:color="auto"/>
              <w:right w:val="nil"/>
            </w:tcBorders>
            <w:shd w:val="clear" w:color="auto" w:fill="auto"/>
            <w:noWrap/>
            <w:vAlign w:val="center"/>
            <w:hideMark/>
          </w:tcPr>
          <w:p w14:paraId="253AE55F"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-1.56 (-3.76, 0.64)</w:t>
            </w:r>
          </w:p>
        </w:tc>
        <w:tc>
          <w:tcPr>
            <w:tcW w:w="325" w:type="pct"/>
            <w:tcBorders>
              <w:top w:val="nil"/>
              <w:left w:val="nil"/>
              <w:bottom w:val="single" w:sz="4" w:space="0" w:color="auto"/>
              <w:right w:val="single" w:sz="4" w:space="0" w:color="auto"/>
            </w:tcBorders>
            <w:shd w:val="clear" w:color="auto" w:fill="auto"/>
            <w:noWrap/>
            <w:vAlign w:val="center"/>
            <w:hideMark/>
          </w:tcPr>
          <w:p w14:paraId="5F7E40D5"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0.169</w:t>
            </w:r>
          </w:p>
        </w:tc>
      </w:tr>
      <w:tr w:rsidR="002026B1" w:rsidRPr="0056429C" w14:paraId="4F823B9F" w14:textId="77777777" w:rsidTr="003E55A2">
        <w:trPr>
          <w:trHeight w:val="20"/>
        </w:trPr>
        <w:tc>
          <w:tcPr>
            <w:tcW w:w="465" w:type="pct"/>
            <w:vMerge w:val="restart"/>
            <w:tcBorders>
              <w:top w:val="nil"/>
              <w:left w:val="single" w:sz="4" w:space="0" w:color="auto"/>
              <w:bottom w:val="single" w:sz="4" w:space="0" w:color="000000"/>
              <w:right w:val="nil"/>
            </w:tcBorders>
            <w:shd w:val="clear" w:color="auto" w:fill="auto"/>
            <w:vAlign w:val="center"/>
            <w:hideMark/>
          </w:tcPr>
          <w:p w14:paraId="0EE0080E"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DHEA/AEA</w:t>
            </w:r>
          </w:p>
        </w:tc>
        <w:tc>
          <w:tcPr>
            <w:tcW w:w="334" w:type="pct"/>
            <w:tcBorders>
              <w:top w:val="nil"/>
              <w:left w:val="nil"/>
              <w:bottom w:val="nil"/>
              <w:right w:val="nil"/>
            </w:tcBorders>
            <w:shd w:val="clear" w:color="auto" w:fill="auto"/>
            <w:noWrap/>
            <w:vAlign w:val="bottom"/>
            <w:hideMark/>
          </w:tcPr>
          <w:p w14:paraId="43A1AEB8"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6 months</w:t>
            </w:r>
          </w:p>
        </w:tc>
        <w:tc>
          <w:tcPr>
            <w:tcW w:w="745" w:type="pct"/>
            <w:tcBorders>
              <w:top w:val="nil"/>
              <w:left w:val="single" w:sz="4" w:space="0" w:color="auto"/>
              <w:bottom w:val="nil"/>
              <w:right w:val="nil"/>
            </w:tcBorders>
            <w:shd w:val="clear" w:color="auto" w:fill="auto"/>
            <w:noWrap/>
            <w:vAlign w:val="center"/>
            <w:hideMark/>
          </w:tcPr>
          <w:p w14:paraId="2CB8941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0.09 (0.00, 0.19)</w:t>
            </w:r>
          </w:p>
        </w:tc>
        <w:tc>
          <w:tcPr>
            <w:tcW w:w="371" w:type="pct"/>
            <w:tcBorders>
              <w:top w:val="nil"/>
              <w:left w:val="nil"/>
              <w:bottom w:val="nil"/>
              <w:right w:val="nil"/>
            </w:tcBorders>
            <w:shd w:val="clear" w:color="auto" w:fill="auto"/>
            <w:noWrap/>
            <w:vAlign w:val="center"/>
            <w:hideMark/>
          </w:tcPr>
          <w:p w14:paraId="40155E7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0.15</w:t>
            </w:r>
          </w:p>
        </w:tc>
        <w:tc>
          <w:tcPr>
            <w:tcW w:w="325" w:type="pct"/>
            <w:tcBorders>
              <w:top w:val="nil"/>
              <w:left w:val="nil"/>
              <w:bottom w:val="nil"/>
              <w:right w:val="single" w:sz="4" w:space="0" w:color="auto"/>
            </w:tcBorders>
            <w:shd w:val="clear" w:color="auto" w:fill="auto"/>
            <w:noWrap/>
            <w:vAlign w:val="center"/>
            <w:hideMark/>
          </w:tcPr>
          <w:p w14:paraId="0ED5D29A"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0.054</w:t>
            </w:r>
          </w:p>
        </w:tc>
        <w:tc>
          <w:tcPr>
            <w:tcW w:w="745" w:type="pct"/>
            <w:tcBorders>
              <w:top w:val="nil"/>
              <w:left w:val="nil"/>
              <w:bottom w:val="nil"/>
              <w:right w:val="nil"/>
            </w:tcBorders>
            <w:shd w:val="clear" w:color="auto" w:fill="auto"/>
            <w:noWrap/>
            <w:vAlign w:val="center"/>
            <w:hideMark/>
          </w:tcPr>
          <w:p w14:paraId="3BFD097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-0.09 (-0.26, 0.08)</w:t>
            </w:r>
          </w:p>
        </w:tc>
        <w:tc>
          <w:tcPr>
            <w:tcW w:w="371" w:type="pct"/>
            <w:tcBorders>
              <w:top w:val="nil"/>
              <w:left w:val="nil"/>
              <w:bottom w:val="nil"/>
              <w:right w:val="nil"/>
            </w:tcBorders>
            <w:shd w:val="clear" w:color="auto" w:fill="auto"/>
            <w:noWrap/>
            <w:vAlign w:val="center"/>
            <w:hideMark/>
          </w:tcPr>
          <w:p w14:paraId="75617B9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-0.19</w:t>
            </w:r>
          </w:p>
        </w:tc>
        <w:tc>
          <w:tcPr>
            <w:tcW w:w="325" w:type="pct"/>
            <w:tcBorders>
              <w:top w:val="nil"/>
              <w:left w:val="nil"/>
              <w:bottom w:val="nil"/>
              <w:right w:val="single" w:sz="4" w:space="0" w:color="auto"/>
            </w:tcBorders>
            <w:shd w:val="clear" w:color="auto" w:fill="auto"/>
            <w:noWrap/>
            <w:vAlign w:val="center"/>
            <w:hideMark/>
          </w:tcPr>
          <w:p w14:paraId="37D01E4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0.270</w:t>
            </w:r>
          </w:p>
        </w:tc>
        <w:tc>
          <w:tcPr>
            <w:tcW w:w="372" w:type="pct"/>
            <w:tcBorders>
              <w:top w:val="nil"/>
              <w:left w:val="nil"/>
              <w:bottom w:val="nil"/>
              <w:right w:val="nil"/>
            </w:tcBorders>
            <w:shd w:val="clear" w:color="auto" w:fill="auto"/>
            <w:noWrap/>
            <w:vAlign w:val="center"/>
            <w:hideMark/>
          </w:tcPr>
          <w:p w14:paraId="4625BD4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-0.29</w:t>
            </w:r>
          </w:p>
        </w:tc>
        <w:tc>
          <w:tcPr>
            <w:tcW w:w="621" w:type="pct"/>
            <w:tcBorders>
              <w:top w:val="nil"/>
              <w:left w:val="nil"/>
              <w:bottom w:val="nil"/>
              <w:right w:val="nil"/>
            </w:tcBorders>
            <w:shd w:val="clear" w:color="auto" w:fill="auto"/>
            <w:noWrap/>
            <w:vAlign w:val="center"/>
            <w:hideMark/>
          </w:tcPr>
          <w:p w14:paraId="30DBAEA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-0.21 (-0.42, 0.00)</w:t>
            </w:r>
          </w:p>
        </w:tc>
        <w:tc>
          <w:tcPr>
            <w:tcW w:w="325" w:type="pct"/>
            <w:tcBorders>
              <w:top w:val="nil"/>
              <w:left w:val="nil"/>
              <w:bottom w:val="nil"/>
              <w:right w:val="single" w:sz="4" w:space="0" w:color="auto"/>
            </w:tcBorders>
            <w:shd w:val="clear" w:color="auto" w:fill="auto"/>
            <w:noWrap/>
            <w:vAlign w:val="center"/>
            <w:hideMark/>
          </w:tcPr>
          <w:p w14:paraId="76C71BCB"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0.050</w:t>
            </w:r>
          </w:p>
        </w:tc>
      </w:tr>
      <w:tr w:rsidR="002026B1" w:rsidRPr="0056429C" w14:paraId="2E75E5F4" w14:textId="77777777" w:rsidTr="003E55A2">
        <w:trPr>
          <w:trHeight w:val="20"/>
        </w:trPr>
        <w:tc>
          <w:tcPr>
            <w:tcW w:w="465" w:type="pct"/>
            <w:vMerge/>
            <w:tcBorders>
              <w:top w:val="nil"/>
              <w:left w:val="single" w:sz="4" w:space="0" w:color="auto"/>
              <w:bottom w:val="single" w:sz="4" w:space="0" w:color="000000"/>
              <w:right w:val="nil"/>
            </w:tcBorders>
            <w:vAlign w:val="center"/>
            <w:hideMark/>
          </w:tcPr>
          <w:p w14:paraId="52362CC9"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nil"/>
              <w:right w:val="nil"/>
            </w:tcBorders>
            <w:shd w:val="clear" w:color="auto" w:fill="auto"/>
            <w:noWrap/>
            <w:vAlign w:val="bottom"/>
            <w:hideMark/>
          </w:tcPr>
          <w:p w14:paraId="0360F5B0"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1 year</w:t>
            </w:r>
          </w:p>
        </w:tc>
        <w:tc>
          <w:tcPr>
            <w:tcW w:w="745" w:type="pct"/>
            <w:tcBorders>
              <w:top w:val="nil"/>
              <w:left w:val="single" w:sz="4" w:space="0" w:color="auto"/>
              <w:bottom w:val="nil"/>
              <w:right w:val="nil"/>
            </w:tcBorders>
            <w:shd w:val="clear" w:color="auto" w:fill="auto"/>
            <w:noWrap/>
            <w:vAlign w:val="center"/>
            <w:hideMark/>
          </w:tcPr>
          <w:p w14:paraId="39BE0C2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0.13 (0.00, 0.25)</w:t>
            </w:r>
          </w:p>
        </w:tc>
        <w:tc>
          <w:tcPr>
            <w:tcW w:w="371" w:type="pct"/>
            <w:tcBorders>
              <w:top w:val="nil"/>
              <w:left w:val="nil"/>
              <w:bottom w:val="nil"/>
              <w:right w:val="nil"/>
            </w:tcBorders>
            <w:shd w:val="clear" w:color="auto" w:fill="auto"/>
            <w:noWrap/>
            <w:vAlign w:val="center"/>
            <w:hideMark/>
          </w:tcPr>
          <w:p w14:paraId="4AE5C66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0.19</w:t>
            </w:r>
          </w:p>
        </w:tc>
        <w:tc>
          <w:tcPr>
            <w:tcW w:w="325" w:type="pct"/>
            <w:tcBorders>
              <w:top w:val="nil"/>
              <w:left w:val="nil"/>
              <w:bottom w:val="nil"/>
              <w:right w:val="single" w:sz="4" w:space="0" w:color="auto"/>
            </w:tcBorders>
            <w:shd w:val="clear" w:color="auto" w:fill="auto"/>
            <w:noWrap/>
            <w:vAlign w:val="center"/>
            <w:hideMark/>
          </w:tcPr>
          <w:p w14:paraId="6BF95620"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0.060</w:t>
            </w:r>
          </w:p>
        </w:tc>
        <w:tc>
          <w:tcPr>
            <w:tcW w:w="745" w:type="pct"/>
            <w:tcBorders>
              <w:top w:val="nil"/>
              <w:left w:val="nil"/>
              <w:bottom w:val="nil"/>
              <w:right w:val="nil"/>
            </w:tcBorders>
            <w:shd w:val="clear" w:color="auto" w:fill="auto"/>
            <w:noWrap/>
            <w:vAlign w:val="center"/>
            <w:hideMark/>
          </w:tcPr>
          <w:p w14:paraId="5769FB5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-0.13 (-0.36, 0.09)</w:t>
            </w:r>
          </w:p>
        </w:tc>
        <w:tc>
          <w:tcPr>
            <w:tcW w:w="371" w:type="pct"/>
            <w:tcBorders>
              <w:top w:val="nil"/>
              <w:left w:val="nil"/>
              <w:bottom w:val="nil"/>
              <w:right w:val="nil"/>
            </w:tcBorders>
            <w:shd w:val="clear" w:color="auto" w:fill="auto"/>
            <w:noWrap/>
            <w:vAlign w:val="center"/>
            <w:hideMark/>
          </w:tcPr>
          <w:p w14:paraId="17DD14C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-0.30</w:t>
            </w:r>
          </w:p>
        </w:tc>
        <w:tc>
          <w:tcPr>
            <w:tcW w:w="325" w:type="pct"/>
            <w:tcBorders>
              <w:top w:val="nil"/>
              <w:left w:val="nil"/>
              <w:bottom w:val="nil"/>
              <w:right w:val="single" w:sz="4" w:space="0" w:color="auto"/>
            </w:tcBorders>
            <w:shd w:val="clear" w:color="auto" w:fill="auto"/>
            <w:noWrap/>
            <w:vAlign w:val="center"/>
            <w:hideMark/>
          </w:tcPr>
          <w:p w14:paraId="1773B32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0.185</w:t>
            </w:r>
          </w:p>
        </w:tc>
        <w:tc>
          <w:tcPr>
            <w:tcW w:w="372" w:type="pct"/>
            <w:tcBorders>
              <w:top w:val="nil"/>
              <w:left w:val="nil"/>
              <w:bottom w:val="nil"/>
              <w:right w:val="nil"/>
            </w:tcBorders>
            <w:shd w:val="clear" w:color="auto" w:fill="auto"/>
            <w:noWrap/>
            <w:vAlign w:val="center"/>
            <w:hideMark/>
          </w:tcPr>
          <w:p w14:paraId="4CAD6963"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-0.36</w:t>
            </w:r>
          </w:p>
        </w:tc>
        <w:tc>
          <w:tcPr>
            <w:tcW w:w="621" w:type="pct"/>
            <w:tcBorders>
              <w:top w:val="nil"/>
              <w:left w:val="nil"/>
              <w:bottom w:val="nil"/>
              <w:right w:val="nil"/>
            </w:tcBorders>
            <w:shd w:val="clear" w:color="auto" w:fill="auto"/>
            <w:noWrap/>
            <w:vAlign w:val="center"/>
            <w:hideMark/>
          </w:tcPr>
          <w:p w14:paraId="33B0E2F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-0.25 (-0.53, 0.03)</w:t>
            </w:r>
          </w:p>
        </w:tc>
        <w:tc>
          <w:tcPr>
            <w:tcW w:w="325" w:type="pct"/>
            <w:tcBorders>
              <w:top w:val="nil"/>
              <w:left w:val="nil"/>
              <w:bottom w:val="nil"/>
              <w:right w:val="single" w:sz="4" w:space="0" w:color="auto"/>
            </w:tcBorders>
            <w:shd w:val="clear" w:color="auto" w:fill="auto"/>
            <w:noWrap/>
            <w:vAlign w:val="center"/>
            <w:hideMark/>
          </w:tcPr>
          <w:p w14:paraId="23FFFC11"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0.083</w:t>
            </w:r>
          </w:p>
        </w:tc>
      </w:tr>
      <w:tr w:rsidR="002026B1" w:rsidRPr="0056429C" w14:paraId="79B2AFAF" w14:textId="77777777" w:rsidTr="003E55A2">
        <w:trPr>
          <w:trHeight w:val="20"/>
        </w:trPr>
        <w:tc>
          <w:tcPr>
            <w:tcW w:w="465" w:type="pct"/>
            <w:vMerge/>
            <w:tcBorders>
              <w:top w:val="nil"/>
              <w:left w:val="single" w:sz="4" w:space="0" w:color="auto"/>
              <w:bottom w:val="single" w:sz="4" w:space="0" w:color="000000"/>
              <w:right w:val="nil"/>
            </w:tcBorders>
            <w:vAlign w:val="center"/>
            <w:hideMark/>
          </w:tcPr>
          <w:p w14:paraId="7C0389F1"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p>
        </w:tc>
        <w:tc>
          <w:tcPr>
            <w:tcW w:w="334" w:type="pct"/>
            <w:tcBorders>
              <w:top w:val="nil"/>
              <w:left w:val="nil"/>
              <w:bottom w:val="single" w:sz="4" w:space="0" w:color="auto"/>
              <w:right w:val="nil"/>
            </w:tcBorders>
            <w:shd w:val="clear" w:color="auto" w:fill="auto"/>
            <w:noWrap/>
            <w:vAlign w:val="bottom"/>
            <w:hideMark/>
          </w:tcPr>
          <w:p w14:paraId="2ECFED9E" w14:textId="77777777" w:rsidR="002026B1" w:rsidRPr="0056429C" w:rsidRDefault="002026B1" w:rsidP="002026B1">
            <w:pPr>
              <w:spacing w:after="0" w:line="240" w:lineRule="auto"/>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3 years</w:t>
            </w:r>
          </w:p>
        </w:tc>
        <w:tc>
          <w:tcPr>
            <w:tcW w:w="745" w:type="pct"/>
            <w:tcBorders>
              <w:top w:val="nil"/>
              <w:left w:val="single" w:sz="4" w:space="0" w:color="auto"/>
              <w:bottom w:val="single" w:sz="4" w:space="0" w:color="auto"/>
              <w:right w:val="nil"/>
            </w:tcBorders>
            <w:shd w:val="clear" w:color="auto" w:fill="auto"/>
            <w:noWrap/>
            <w:vAlign w:val="center"/>
            <w:hideMark/>
          </w:tcPr>
          <w:p w14:paraId="79DBA508"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-0.05 (-0.15, 0.06)</w:t>
            </w:r>
          </w:p>
        </w:tc>
        <w:tc>
          <w:tcPr>
            <w:tcW w:w="371" w:type="pct"/>
            <w:tcBorders>
              <w:top w:val="nil"/>
              <w:left w:val="nil"/>
              <w:bottom w:val="single" w:sz="4" w:space="0" w:color="auto"/>
              <w:right w:val="nil"/>
            </w:tcBorders>
            <w:shd w:val="clear" w:color="auto" w:fill="auto"/>
            <w:noWrap/>
            <w:vAlign w:val="center"/>
            <w:hideMark/>
          </w:tcPr>
          <w:p w14:paraId="7A570D8D"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-0.05</w:t>
            </w:r>
          </w:p>
        </w:tc>
        <w:tc>
          <w:tcPr>
            <w:tcW w:w="325" w:type="pct"/>
            <w:tcBorders>
              <w:top w:val="nil"/>
              <w:left w:val="nil"/>
              <w:bottom w:val="single" w:sz="4" w:space="0" w:color="auto"/>
              <w:right w:val="single" w:sz="4" w:space="0" w:color="auto"/>
            </w:tcBorders>
            <w:shd w:val="clear" w:color="auto" w:fill="auto"/>
            <w:noWrap/>
            <w:vAlign w:val="center"/>
            <w:hideMark/>
          </w:tcPr>
          <w:p w14:paraId="78AFDEEB"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0.359</w:t>
            </w:r>
          </w:p>
        </w:tc>
        <w:tc>
          <w:tcPr>
            <w:tcW w:w="745" w:type="pct"/>
            <w:tcBorders>
              <w:top w:val="nil"/>
              <w:left w:val="nil"/>
              <w:bottom w:val="single" w:sz="4" w:space="0" w:color="auto"/>
              <w:right w:val="nil"/>
            </w:tcBorders>
            <w:shd w:val="clear" w:color="auto" w:fill="auto"/>
            <w:noWrap/>
            <w:vAlign w:val="center"/>
            <w:hideMark/>
          </w:tcPr>
          <w:p w14:paraId="0E07D19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-0.24 (-0.44, -0.04)</w:t>
            </w:r>
          </w:p>
        </w:tc>
        <w:tc>
          <w:tcPr>
            <w:tcW w:w="371" w:type="pct"/>
            <w:tcBorders>
              <w:top w:val="nil"/>
              <w:left w:val="nil"/>
              <w:bottom w:val="single" w:sz="4" w:space="0" w:color="auto"/>
              <w:right w:val="nil"/>
            </w:tcBorders>
            <w:shd w:val="clear" w:color="auto" w:fill="auto"/>
            <w:noWrap/>
            <w:vAlign w:val="center"/>
            <w:hideMark/>
          </w:tcPr>
          <w:p w14:paraId="5D0036D7"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-0.77</w:t>
            </w:r>
          </w:p>
        </w:tc>
        <w:tc>
          <w:tcPr>
            <w:tcW w:w="325" w:type="pct"/>
            <w:tcBorders>
              <w:top w:val="nil"/>
              <w:left w:val="nil"/>
              <w:bottom w:val="single" w:sz="4" w:space="0" w:color="auto"/>
              <w:right w:val="single" w:sz="4" w:space="0" w:color="auto"/>
            </w:tcBorders>
            <w:shd w:val="clear" w:color="auto" w:fill="auto"/>
            <w:noWrap/>
            <w:vAlign w:val="center"/>
            <w:hideMark/>
          </w:tcPr>
          <w:p w14:paraId="6C44BDA7"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0.012</w:t>
            </w:r>
          </w:p>
        </w:tc>
        <w:tc>
          <w:tcPr>
            <w:tcW w:w="372" w:type="pct"/>
            <w:tcBorders>
              <w:top w:val="nil"/>
              <w:left w:val="nil"/>
              <w:bottom w:val="single" w:sz="4" w:space="0" w:color="auto"/>
              <w:right w:val="nil"/>
            </w:tcBorders>
            <w:shd w:val="clear" w:color="auto" w:fill="auto"/>
            <w:noWrap/>
            <w:vAlign w:val="center"/>
            <w:hideMark/>
          </w:tcPr>
          <w:p w14:paraId="242CB0EC"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-0.30</w:t>
            </w:r>
          </w:p>
        </w:tc>
        <w:tc>
          <w:tcPr>
            <w:tcW w:w="621" w:type="pct"/>
            <w:tcBorders>
              <w:top w:val="nil"/>
              <w:left w:val="nil"/>
              <w:bottom w:val="single" w:sz="4" w:space="0" w:color="auto"/>
              <w:right w:val="nil"/>
            </w:tcBorders>
            <w:shd w:val="clear" w:color="auto" w:fill="auto"/>
            <w:noWrap/>
            <w:vAlign w:val="center"/>
            <w:hideMark/>
          </w:tcPr>
          <w:p w14:paraId="618C0DF2" w14:textId="77777777" w:rsidR="002026B1" w:rsidRPr="0056429C" w:rsidRDefault="002026B1" w:rsidP="002026B1">
            <w:pPr>
              <w:spacing w:after="0" w:line="240" w:lineRule="auto"/>
              <w:jc w:val="center"/>
              <w:rPr>
                <w:rFonts w:ascii="Times New Roman" w:eastAsia="Times New Roman" w:hAnsi="Times New Roman" w:cs="Times New Roman"/>
                <w:color w:val="000000"/>
                <w:sz w:val="16"/>
                <w:szCs w:val="18"/>
                <w:lang w:val="en-GB" w:eastAsia="en-GB"/>
              </w:rPr>
            </w:pPr>
            <w:r w:rsidRPr="0056429C">
              <w:rPr>
                <w:rFonts w:ascii="Times New Roman" w:eastAsia="Times New Roman" w:hAnsi="Times New Roman" w:cs="Times New Roman"/>
                <w:color w:val="000000"/>
                <w:sz w:val="16"/>
                <w:szCs w:val="18"/>
                <w:lang w:val="en-GB" w:eastAsia="en-GB"/>
              </w:rPr>
              <w:t xml:space="preserve"> -0.27 (-0.49, -0.06)</w:t>
            </w:r>
          </w:p>
        </w:tc>
        <w:tc>
          <w:tcPr>
            <w:tcW w:w="325" w:type="pct"/>
            <w:tcBorders>
              <w:top w:val="nil"/>
              <w:left w:val="nil"/>
              <w:bottom w:val="single" w:sz="4" w:space="0" w:color="auto"/>
              <w:right w:val="single" w:sz="4" w:space="0" w:color="auto"/>
            </w:tcBorders>
            <w:shd w:val="clear" w:color="auto" w:fill="auto"/>
            <w:noWrap/>
            <w:vAlign w:val="center"/>
            <w:hideMark/>
          </w:tcPr>
          <w:p w14:paraId="54FFF04D" w14:textId="77777777" w:rsidR="002026B1" w:rsidRPr="0056429C" w:rsidRDefault="002026B1" w:rsidP="002026B1">
            <w:pPr>
              <w:spacing w:after="0" w:line="240" w:lineRule="auto"/>
              <w:jc w:val="center"/>
              <w:rPr>
                <w:rFonts w:ascii="Times New Roman" w:eastAsia="Times New Roman" w:hAnsi="Times New Roman" w:cs="Times New Roman"/>
                <w:b/>
                <w:bCs/>
                <w:color w:val="000000"/>
                <w:sz w:val="16"/>
                <w:szCs w:val="18"/>
                <w:lang w:val="en-GB" w:eastAsia="en-GB"/>
              </w:rPr>
            </w:pPr>
            <w:r w:rsidRPr="0056429C">
              <w:rPr>
                <w:rFonts w:ascii="Times New Roman" w:eastAsia="Times New Roman" w:hAnsi="Times New Roman" w:cs="Times New Roman"/>
                <w:b/>
                <w:bCs/>
                <w:color w:val="000000"/>
                <w:sz w:val="16"/>
                <w:szCs w:val="18"/>
                <w:lang w:val="en-GB" w:eastAsia="en-GB"/>
              </w:rPr>
              <w:t>0.015</w:t>
            </w:r>
          </w:p>
        </w:tc>
      </w:tr>
      <w:tr w:rsidR="002026B1" w:rsidRPr="0056429C" w14:paraId="50AD0AAA" w14:textId="77777777" w:rsidTr="003E55A2">
        <w:trPr>
          <w:trHeight w:val="20"/>
        </w:trPr>
        <w:tc>
          <w:tcPr>
            <w:tcW w:w="5000" w:type="pct"/>
            <w:gridSpan w:val="11"/>
            <w:tcBorders>
              <w:top w:val="nil"/>
              <w:left w:val="nil"/>
              <w:bottom w:val="nil"/>
              <w:right w:val="nil"/>
            </w:tcBorders>
            <w:shd w:val="clear" w:color="auto" w:fill="auto"/>
            <w:vAlign w:val="center"/>
            <w:hideMark/>
          </w:tcPr>
          <w:p w14:paraId="570AB420" w14:textId="2B7DD54A" w:rsidR="002026B1" w:rsidRPr="0056429C" w:rsidRDefault="002026B1" w:rsidP="002026B1">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The rates of missing values in eCBs were 9.6% (n=8) in APOE-e4 non-carriers and 21.1% (n=4) in APOE4 carriers after 1 year; and 18.1% (n=15) in APOE4 non-carriers and 21.1% (n=4) in APOE4 carriers after 3 years. </w:t>
            </w:r>
            <w:r w:rsidRPr="0056429C">
              <w:rPr>
                <w:rFonts w:ascii="Times New Roman" w:eastAsia="Times New Roman" w:hAnsi="Times New Roman" w:cs="Times New Roman"/>
                <w:color w:val="000000"/>
                <w:sz w:val="16"/>
                <w:szCs w:val="16"/>
                <w:lang w:val="en-US" w:eastAsia="en-GB"/>
              </w:rPr>
              <w:t>The effect size of changes within group (</w:t>
            </w:r>
            <w:r w:rsidRPr="0056429C">
              <w:rPr>
                <w:rFonts w:ascii="Times New Roman" w:eastAsia="Times New Roman" w:hAnsi="Times New Roman" w:cs="Times New Roman"/>
                <w:i/>
                <w:color w:val="000000"/>
                <w:sz w:val="16"/>
                <w:szCs w:val="16"/>
                <w:lang w:val="en-US" w:eastAsia="en-GB"/>
              </w:rPr>
              <w:t>APOE</w:t>
            </w:r>
            <w:r w:rsidRPr="0056429C">
              <w:rPr>
                <w:rFonts w:ascii="Times New Roman" w:eastAsia="Times New Roman" w:hAnsi="Times New Roman" w:cs="Times New Roman"/>
                <w:color w:val="000000"/>
                <w:sz w:val="16"/>
                <w:szCs w:val="16"/>
                <w:lang w:val="en-US" w:eastAsia="en-GB"/>
              </w:rPr>
              <w:t>-ɛ4 carriers and non-carriers), and of differences in the rate of change between groups (</w:t>
            </w:r>
            <w:r w:rsidRPr="0056429C">
              <w:rPr>
                <w:rFonts w:ascii="Times New Roman" w:eastAsia="Times New Roman" w:hAnsi="Times New Roman" w:cs="Times New Roman"/>
                <w:i/>
                <w:color w:val="000000"/>
                <w:sz w:val="16"/>
                <w:szCs w:val="16"/>
                <w:lang w:val="en-US" w:eastAsia="en-GB"/>
              </w:rPr>
              <w:t>APOE</w:t>
            </w:r>
            <w:r w:rsidRPr="0056429C">
              <w:rPr>
                <w:rFonts w:ascii="Times New Roman" w:eastAsia="Times New Roman" w:hAnsi="Times New Roman" w:cs="Times New Roman"/>
                <w:color w:val="000000"/>
                <w:sz w:val="16"/>
                <w:szCs w:val="16"/>
                <w:lang w:val="en-US" w:eastAsia="en-GB"/>
              </w:rPr>
              <w:t xml:space="preserve"> genotypes), was estimated with the Cohen’s d, with cut-offs for interpretation of very small (Cohen's d&lt; 0.2); small (Cohen's d (0.2-0.5)); medium (Cohen's d (0.5-0.8)); large (Cohen's d (0.8-1.2)); and very large (Cohen's d≥ 1.2). A positive value of the Cohen’s d effect size of </w:t>
            </w:r>
            <w:r w:rsidR="00D909AD" w:rsidRPr="0056429C">
              <w:rPr>
                <w:rFonts w:ascii="Times New Roman" w:eastAsia="Times New Roman" w:hAnsi="Times New Roman" w:cs="Times New Roman"/>
                <w:i/>
                <w:color w:val="000000"/>
                <w:sz w:val="16"/>
                <w:szCs w:val="16"/>
                <w:lang w:val="en-US" w:eastAsia="en-GB"/>
              </w:rPr>
              <w:t>APOE</w:t>
            </w:r>
            <w:r w:rsidRPr="0056429C">
              <w:rPr>
                <w:rFonts w:ascii="Times New Roman" w:eastAsia="Times New Roman" w:hAnsi="Times New Roman" w:cs="Times New Roman"/>
                <w:color w:val="000000"/>
                <w:sz w:val="16"/>
                <w:szCs w:val="16"/>
                <w:lang w:val="en-US" w:eastAsia="en-GB"/>
              </w:rPr>
              <w:t xml:space="preserve"> differences indicates the effect is in favor of </w:t>
            </w:r>
            <w:r w:rsidRPr="0056429C">
              <w:rPr>
                <w:rFonts w:ascii="Times New Roman" w:eastAsia="Times New Roman" w:hAnsi="Times New Roman" w:cs="Times New Roman"/>
                <w:i/>
                <w:color w:val="000000"/>
                <w:sz w:val="16"/>
                <w:szCs w:val="16"/>
                <w:lang w:val="en-US" w:eastAsia="en-GB"/>
              </w:rPr>
              <w:t>APOE</w:t>
            </w:r>
            <w:r w:rsidRPr="0056429C">
              <w:rPr>
                <w:rFonts w:ascii="Times New Roman" w:eastAsia="Times New Roman" w:hAnsi="Times New Roman" w:cs="Times New Roman"/>
                <w:color w:val="000000"/>
                <w:sz w:val="16"/>
                <w:szCs w:val="16"/>
                <w:lang w:val="en-US" w:eastAsia="en-GB"/>
              </w:rPr>
              <w:t xml:space="preserve">- ɛ4 carriers. </w:t>
            </w:r>
            <w:r w:rsidRPr="0056429C">
              <w:rPr>
                <w:rFonts w:ascii="Times New Roman" w:eastAsia="Times New Roman" w:hAnsi="Times New Roman" w:cs="Times New Roman"/>
                <w:color w:val="000000"/>
                <w:sz w:val="16"/>
                <w:szCs w:val="16"/>
                <w:vertAlign w:val="superscript"/>
                <w:lang w:val="en-US" w:eastAsia="en-GB"/>
              </w:rPr>
              <w:t>#</w:t>
            </w:r>
            <w:r w:rsidRPr="0056429C">
              <w:rPr>
                <w:rFonts w:ascii="Times New Roman" w:eastAsia="Times New Roman" w:hAnsi="Times New Roman" w:cs="Times New Roman"/>
                <w:color w:val="000000"/>
                <w:sz w:val="16"/>
                <w:szCs w:val="16"/>
                <w:lang w:val="en-US" w:eastAsia="en-GB"/>
              </w:rPr>
              <w:t xml:space="preserve">Linear mixed effects models were used to analyze </w:t>
            </w:r>
            <w:r w:rsidR="00D909AD" w:rsidRPr="0056429C">
              <w:rPr>
                <w:rFonts w:ascii="Times New Roman" w:eastAsia="Times New Roman" w:hAnsi="Times New Roman" w:cs="Times New Roman"/>
                <w:color w:val="000000"/>
                <w:sz w:val="16"/>
                <w:szCs w:val="16"/>
                <w:lang w:val="en-US" w:eastAsia="en-GB"/>
              </w:rPr>
              <w:t xml:space="preserve">within-group </w:t>
            </w:r>
            <w:r w:rsidRPr="0056429C">
              <w:rPr>
                <w:rFonts w:ascii="Times New Roman" w:eastAsia="Times New Roman" w:hAnsi="Times New Roman" w:cs="Times New Roman"/>
                <w:color w:val="000000"/>
                <w:sz w:val="16"/>
                <w:szCs w:val="16"/>
                <w:lang w:val="en-US" w:eastAsia="en-GB"/>
              </w:rPr>
              <w:t>changes, and were adjusted by</w:t>
            </w:r>
            <w:r w:rsidRPr="0056429C">
              <w:rPr>
                <w:rFonts w:ascii="Times New Roman" w:eastAsia="Times New Roman" w:hAnsi="Times New Roman" w:cs="Times New Roman"/>
                <w:i/>
                <w:color w:val="000000"/>
                <w:sz w:val="16"/>
                <w:szCs w:val="16"/>
                <w:lang w:val="en-US" w:eastAsia="en-GB"/>
              </w:rPr>
              <w:t xml:space="preserve"> </w:t>
            </w:r>
            <w:r w:rsidRPr="0056429C">
              <w:rPr>
                <w:rFonts w:ascii="Times New Roman" w:eastAsia="Times New Roman" w:hAnsi="Times New Roman" w:cs="Times New Roman"/>
                <w:color w:val="000000"/>
                <w:sz w:val="16"/>
                <w:szCs w:val="16"/>
                <w:lang w:val="en-US" w:eastAsia="en-GB"/>
              </w:rPr>
              <w:t xml:space="preserve">gender, age, smoking status and use of lipid-lowering agents. </w:t>
            </w:r>
            <w:r w:rsidRPr="0056429C">
              <w:rPr>
                <w:rFonts w:ascii="Times New Roman" w:eastAsia="Times New Roman" w:hAnsi="Times New Roman" w:cs="Times New Roman"/>
                <w:color w:val="000000"/>
                <w:sz w:val="16"/>
                <w:szCs w:val="16"/>
                <w:vertAlign w:val="superscript"/>
                <w:lang w:val="en-US" w:eastAsia="en-GB"/>
              </w:rPr>
              <w:t>*</w:t>
            </w:r>
            <w:r w:rsidRPr="0056429C">
              <w:rPr>
                <w:rFonts w:ascii="Times New Roman" w:eastAsia="Times New Roman" w:hAnsi="Times New Roman" w:cs="Times New Roman"/>
                <w:color w:val="000000"/>
                <w:sz w:val="16"/>
                <w:szCs w:val="16"/>
                <w:lang w:val="en-US" w:eastAsia="en-GB"/>
              </w:rPr>
              <w:t xml:space="preserve">ANCOVA models were used to analyze </w:t>
            </w:r>
            <w:r w:rsidR="00D909AD" w:rsidRPr="0056429C">
              <w:rPr>
                <w:rFonts w:ascii="Times New Roman" w:eastAsia="Times New Roman" w:hAnsi="Times New Roman" w:cs="Times New Roman"/>
                <w:color w:val="000000"/>
                <w:sz w:val="16"/>
                <w:szCs w:val="16"/>
                <w:lang w:val="en-US" w:eastAsia="en-GB"/>
              </w:rPr>
              <w:t>between group differences in the rate of change</w:t>
            </w:r>
            <w:r w:rsidRPr="0056429C">
              <w:rPr>
                <w:rFonts w:ascii="Times New Roman" w:eastAsia="Times New Roman" w:hAnsi="Times New Roman" w:cs="Times New Roman"/>
                <w:color w:val="000000"/>
                <w:sz w:val="16"/>
                <w:szCs w:val="16"/>
                <w:lang w:val="en-US" w:eastAsia="en-GB"/>
              </w:rPr>
              <w:t xml:space="preserve"> with respect to baseline. These models used as outcome variables the changes from baseline to </w:t>
            </w:r>
            <w:r w:rsidR="00D909AD" w:rsidRPr="0056429C">
              <w:rPr>
                <w:rFonts w:ascii="Times New Roman" w:eastAsia="Times New Roman" w:hAnsi="Times New Roman" w:cs="Times New Roman"/>
                <w:color w:val="000000"/>
                <w:sz w:val="16"/>
                <w:szCs w:val="16"/>
                <w:lang w:val="en-US" w:eastAsia="en-GB"/>
              </w:rPr>
              <w:t xml:space="preserve">6 months, </w:t>
            </w:r>
            <w:r w:rsidRPr="0056429C">
              <w:rPr>
                <w:rFonts w:ascii="Times New Roman" w:eastAsia="Times New Roman" w:hAnsi="Times New Roman" w:cs="Times New Roman"/>
                <w:color w:val="000000"/>
                <w:sz w:val="16"/>
                <w:szCs w:val="16"/>
                <w:lang w:val="en-US" w:eastAsia="en-GB"/>
              </w:rPr>
              <w:t xml:space="preserve">1 year or 3 years, and included </w:t>
            </w:r>
            <w:r w:rsidRPr="0056429C">
              <w:rPr>
                <w:rFonts w:ascii="Times New Roman" w:eastAsia="Times New Roman" w:hAnsi="Times New Roman" w:cs="Times New Roman"/>
                <w:i/>
                <w:color w:val="000000"/>
                <w:sz w:val="16"/>
                <w:szCs w:val="16"/>
                <w:lang w:val="en-US" w:eastAsia="en-GB"/>
              </w:rPr>
              <w:t>APOE</w:t>
            </w:r>
            <w:r w:rsidRPr="0056429C">
              <w:rPr>
                <w:rFonts w:ascii="Times New Roman" w:eastAsia="Times New Roman" w:hAnsi="Times New Roman" w:cs="Times New Roman"/>
                <w:color w:val="000000"/>
                <w:sz w:val="16"/>
                <w:szCs w:val="16"/>
                <w:lang w:val="en-US" w:eastAsia="en-GB"/>
              </w:rPr>
              <w:t xml:space="preserve"> genotype as an independent variable adjusting for the baseline score, gender, age, smoking status and use of lipid-lowering agents. A positive value of modeled differences (β, 95%CI) indicates the effect is in favor of </w:t>
            </w:r>
            <w:r w:rsidRPr="0056429C">
              <w:rPr>
                <w:rFonts w:ascii="Times New Roman" w:eastAsia="Times New Roman" w:hAnsi="Times New Roman" w:cs="Times New Roman"/>
                <w:i/>
                <w:color w:val="000000"/>
                <w:sz w:val="16"/>
                <w:szCs w:val="16"/>
                <w:lang w:val="en-US" w:eastAsia="en-GB"/>
              </w:rPr>
              <w:t>APOE</w:t>
            </w:r>
            <w:r w:rsidRPr="0056429C">
              <w:rPr>
                <w:rFonts w:ascii="Times New Roman" w:eastAsia="Times New Roman" w:hAnsi="Times New Roman" w:cs="Times New Roman"/>
                <w:color w:val="000000"/>
                <w:sz w:val="16"/>
                <w:szCs w:val="16"/>
                <w:lang w:val="en-US" w:eastAsia="en-GB"/>
              </w:rPr>
              <w:t>-ɛ4 carriers. Bold values denote statistical significance at the p &lt; 0.05 level.</w:t>
            </w:r>
          </w:p>
        </w:tc>
      </w:tr>
    </w:tbl>
    <w:p w14:paraId="0E6FDB26" w14:textId="397A4E3E" w:rsidR="00262B32" w:rsidRPr="0056429C" w:rsidRDefault="00262B32" w:rsidP="00262B32">
      <w:pPr>
        <w:rPr>
          <w:rFonts w:ascii="Times New Roman" w:eastAsia="Times New Roman" w:hAnsi="Times New Roman" w:cs="Times New Roman"/>
          <w:bCs/>
          <w:i/>
          <w:color w:val="000000"/>
          <w:sz w:val="16"/>
          <w:szCs w:val="18"/>
          <w:lang w:val="en-US" w:eastAsia="es-ES"/>
        </w:rPr>
      </w:pPr>
      <w:r w:rsidRPr="0056429C">
        <w:rPr>
          <w:rFonts w:ascii="Times New Roman" w:eastAsia="Times New Roman" w:hAnsi="Times New Roman" w:cs="Times New Roman"/>
          <w:bCs/>
          <w:i/>
          <w:color w:val="000000"/>
          <w:sz w:val="16"/>
          <w:szCs w:val="18"/>
          <w:lang w:val="en-US" w:eastAsia="es-ES"/>
        </w:rPr>
        <w:br w:type="page"/>
      </w:r>
    </w:p>
    <w:tbl>
      <w:tblPr>
        <w:tblW w:w="13891" w:type="dxa"/>
        <w:tblLook w:val="04A0" w:firstRow="1" w:lastRow="0" w:firstColumn="1" w:lastColumn="0" w:noHBand="0" w:noVBand="1"/>
      </w:tblPr>
      <w:tblGrid>
        <w:gridCol w:w="3703"/>
        <w:gridCol w:w="1650"/>
        <w:gridCol w:w="2340"/>
        <w:gridCol w:w="1650"/>
        <w:gridCol w:w="2340"/>
        <w:gridCol w:w="1233"/>
        <w:gridCol w:w="975"/>
      </w:tblGrid>
      <w:tr w:rsidR="003E55A2" w:rsidRPr="0056429C" w14:paraId="16E69CD9" w14:textId="77777777" w:rsidTr="003E55A2">
        <w:trPr>
          <w:trHeight w:val="272"/>
        </w:trPr>
        <w:tc>
          <w:tcPr>
            <w:tcW w:w="13891" w:type="dxa"/>
            <w:gridSpan w:val="7"/>
            <w:tcBorders>
              <w:top w:val="nil"/>
              <w:left w:val="nil"/>
              <w:bottom w:val="single" w:sz="4" w:space="0" w:color="auto"/>
              <w:right w:val="nil"/>
            </w:tcBorders>
            <w:shd w:val="clear" w:color="auto" w:fill="auto"/>
            <w:noWrap/>
            <w:vAlign w:val="center"/>
            <w:hideMark/>
          </w:tcPr>
          <w:p w14:paraId="44088BC3" w14:textId="315E1FFF" w:rsidR="003E55A2" w:rsidRPr="0056429C" w:rsidRDefault="003E55A2" w:rsidP="003E55A2">
            <w:pPr>
              <w:pStyle w:val="Ttulo2"/>
              <w:rPr>
                <w:rFonts w:eastAsia="Times New Roman"/>
                <w:color w:val="000000"/>
                <w:sz w:val="18"/>
                <w:szCs w:val="18"/>
              </w:rPr>
            </w:pPr>
            <w:bookmarkStart w:id="10" w:name="_Toc164239260"/>
            <w:r w:rsidRPr="0056429C">
              <w:lastRenderedPageBreak/>
              <w:t xml:space="preserve">Supplementary Table </w:t>
            </w:r>
            <w:r w:rsidR="00FA5FA0" w:rsidRPr="0056429C">
              <w:t>8</w:t>
            </w:r>
            <w:r w:rsidRPr="0056429C">
              <w:t xml:space="preserve">. Differences in baseline cardiovascular and lifestyle risk factors by </w:t>
            </w:r>
            <w:r w:rsidRPr="0056429C">
              <w:rPr>
                <w:rFonts w:eastAsia="Times New Roman"/>
                <w:bCs/>
                <w:i/>
                <w:color w:val="000000"/>
              </w:rPr>
              <w:t>APOE</w:t>
            </w:r>
            <w:r w:rsidRPr="0056429C">
              <w:rPr>
                <w:rFonts w:eastAsia="Times New Roman"/>
                <w:bCs/>
                <w:color w:val="000000"/>
              </w:rPr>
              <w:t>-</w:t>
            </w:r>
            <w:r w:rsidRPr="0056429C">
              <w:rPr>
                <w:rFonts w:ascii="Calibri" w:eastAsia="Times New Roman" w:hAnsi="Calibri" w:cs="Calibri"/>
                <w:bCs/>
                <w:color w:val="000000"/>
              </w:rPr>
              <w:t>ɛ</w:t>
            </w:r>
            <w:r w:rsidRPr="0056429C">
              <w:rPr>
                <w:rFonts w:eastAsia="Times New Roman"/>
                <w:bCs/>
                <w:color w:val="000000"/>
              </w:rPr>
              <w:t>4 genotype</w:t>
            </w:r>
            <w:bookmarkEnd w:id="10"/>
          </w:p>
        </w:tc>
      </w:tr>
      <w:tr w:rsidR="003E55A2" w:rsidRPr="0056429C" w14:paraId="39958C27"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281BDE9D" w14:textId="0BD1FBA1" w:rsidR="003E55A2" w:rsidRPr="0056429C" w:rsidRDefault="003E55A2" w:rsidP="003E55A2">
            <w:pPr>
              <w:spacing w:after="0" w:line="240" w:lineRule="auto"/>
              <w:rPr>
                <w:rFonts w:ascii="Times New Roman" w:eastAsia="Times New Roman" w:hAnsi="Times New Roman" w:cs="Times New Roman"/>
                <w:b/>
                <w:bCs/>
                <w:color w:val="000000"/>
                <w:sz w:val="18"/>
                <w:szCs w:val="18"/>
                <w:lang w:val="en-GB" w:eastAsia="en-GB"/>
              </w:rPr>
            </w:pPr>
          </w:p>
        </w:tc>
        <w:tc>
          <w:tcPr>
            <w:tcW w:w="3990" w:type="dxa"/>
            <w:gridSpan w:val="2"/>
            <w:tcBorders>
              <w:top w:val="single" w:sz="4" w:space="0" w:color="auto"/>
              <w:left w:val="nil"/>
              <w:bottom w:val="nil"/>
              <w:right w:val="single" w:sz="4" w:space="0" w:color="000000"/>
            </w:tcBorders>
            <w:shd w:val="clear" w:color="auto" w:fill="auto"/>
            <w:noWrap/>
            <w:vAlign w:val="center"/>
            <w:hideMark/>
          </w:tcPr>
          <w:p w14:paraId="50380633"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APOE-ɛ4 non-carriers (n=83)</w:t>
            </w:r>
          </w:p>
        </w:tc>
        <w:tc>
          <w:tcPr>
            <w:tcW w:w="3990" w:type="dxa"/>
            <w:gridSpan w:val="2"/>
            <w:tcBorders>
              <w:top w:val="single" w:sz="4" w:space="0" w:color="auto"/>
              <w:left w:val="nil"/>
              <w:bottom w:val="nil"/>
              <w:right w:val="single" w:sz="4" w:space="0" w:color="000000"/>
            </w:tcBorders>
            <w:shd w:val="clear" w:color="auto" w:fill="auto"/>
            <w:noWrap/>
            <w:vAlign w:val="center"/>
            <w:hideMark/>
          </w:tcPr>
          <w:p w14:paraId="1052B237"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APOE-ɛ4 carriers (n=19)</w:t>
            </w:r>
          </w:p>
        </w:tc>
        <w:tc>
          <w:tcPr>
            <w:tcW w:w="2207" w:type="dxa"/>
            <w:gridSpan w:val="2"/>
            <w:tcBorders>
              <w:top w:val="single" w:sz="4" w:space="0" w:color="auto"/>
              <w:left w:val="nil"/>
              <w:bottom w:val="nil"/>
              <w:right w:val="single" w:sz="4" w:space="0" w:color="000000"/>
            </w:tcBorders>
            <w:shd w:val="clear" w:color="auto" w:fill="auto"/>
            <w:noWrap/>
            <w:vAlign w:val="center"/>
            <w:hideMark/>
          </w:tcPr>
          <w:p w14:paraId="4F8B99BB"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Differences</w:t>
            </w:r>
          </w:p>
        </w:tc>
      </w:tr>
      <w:tr w:rsidR="003E55A2" w:rsidRPr="0056429C" w14:paraId="039E55E0" w14:textId="77777777" w:rsidTr="003E55A2">
        <w:trPr>
          <w:trHeight w:val="272"/>
        </w:trPr>
        <w:tc>
          <w:tcPr>
            <w:tcW w:w="3703" w:type="dxa"/>
            <w:tcBorders>
              <w:top w:val="nil"/>
              <w:left w:val="single" w:sz="4" w:space="0" w:color="auto"/>
              <w:bottom w:val="single" w:sz="4" w:space="0" w:color="auto"/>
              <w:right w:val="single" w:sz="4" w:space="0" w:color="auto"/>
            </w:tcBorders>
            <w:shd w:val="clear" w:color="auto" w:fill="auto"/>
            <w:noWrap/>
            <w:vAlign w:val="center"/>
            <w:hideMark/>
          </w:tcPr>
          <w:p w14:paraId="392E7941" w14:textId="77777777" w:rsidR="003E55A2" w:rsidRPr="0056429C" w:rsidRDefault="003E55A2" w:rsidP="003E55A2">
            <w:pPr>
              <w:spacing w:after="0" w:line="240" w:lineRule="auto"/>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Compound</w:t>
            </w:r>
          </w:p>
        </w:tc>
        <w:tc>
          <w:tcPr>
            <w:tcW w:w="1650" w:type="dxa"/>
            <w:tcBorders>
              <w:top w:val="nil"/>
              <w:left w:val="nil"/>
              <w:bottom w:val="single" w:sz="4" w:space="0" w:color="auto"/>
              <w:right w:val="nil"/>
            </w:tcBorders>
            <w:shd w:val="clear" w:color="auto" w:fill="auto"/>
            <w:noWrap/>
            <w:vAlign w:val="center"/>
            <w:hideMark/>
          </w:tcPr>
          <w:p w14:paraId="46EE7839"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US" w:eastAsia="en-GB"/>
              </w:rPr>
              <w:t>Mean (SD)</w:t>
            </w:r>
          </w:p>
        </w:tc>
        <w:tc>
          <w:tcPr>
            <w:tcW w:w="2339" w:type="dxa"/>
            <w:tcBorders>
              <w:top w:val="nil"/>
              <w:left w:val="nil"/>
              <w:bottom w:val="single" w:sz="4" w:space="0" w:color="auto"/>
              <w:right w:val="single" w:sz="4" w:space="0" w:color="auto"/>
            </w:tcBorders>
            <w:shd w:val="clear" w:color="auto" w:fill="auto"/>
            <w:noWrap/>
            <w:vAlign w:val="center"/>
            <w:hideMark/>
          </w:tcPr>
          <w:p w14:paraId="4586F2BB"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US" w:eastAsia="en-GB"/>
              </w:rPr>
              <w:t>Median (Q1, Q3)</w:t>
            </w:r>
          </w:p>
        </w:tc>
        <w:tc>
          <w:tcPr>
            <w:tcW w:w="1650" w:type="dxa"/>
            <w:tcBorders>
              <w:top w:val="nil"/>
              <w:left w:val="nil"/>
              <w:bottom w:val="single" w:sz="4" w:space="0" w:color="auto"/>
              <w:right w:val="nil"/>
            </w:tcBorders>
            <w:shd w:val="clear" w:color="auto" w:fill="auto"/>
            <w:noWrap/>
            <w:vAlign w:val="center"/>
            <w:hideMark/>
          </w:tcPr>
          <w:p w14:paraId="651AC979"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US" w:eastAsia="en-GB"/>
              </w:rPr>
              <w:t>Mean (SD)</w:t>
            </w:r>
          </w:p>
        </w:tc>
        <w:tc>
          <w:tcPr>
            <w:tcW w:w="2339" w:type="dxa"/>
            <w:tcBorders>
              <w:top w:val="nil"/>
              <w:left w:val="nil"/>
              <w:bottom w:val="single" w:sz="4" w:space="0" w:color="auto"/>
              <w:right w:val="single" w:sz="4" w:space="0" w:color="auto"/>
            </w:tcBorders>
            <w:shd w:val="clear" w:color="auto" w:fill="auto"/>
            <w:noWrap/>
            <w:vAlign w:val="center"/>
            <w:hideMark/>
          </w:tcPr>
          <w:p w14:paraId="4FB0031E"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US" w:eastAsia="en-GB"/>
              </w:rPr>
              <w:t>Median (Q1, Q3)</w:t>
            </w:r>
          </w:p>
        </w:tc>
        <w:tc>
          <w:tcPr>
            <w:tcW w:w="1233" w:type="dxa"/>
            <w:tcBorders>
              <w:top w:val="nil"/>
              <w:left w:val="nil"/>
              <w:bottom w:val="single" w:sz="4" w:space="0" w:color="auto"/>
              <w:right w:val="nil"/>
            </w:tcBorders>
            <w:shd w:val="clear" w:color="auto" w:fill="auto"/>
            <w:noWrap/>
            <w:vAlign w:val="center"/>
            <w:hideMark/>
          </w:tcPr>
          <w:p w14:paraId="2E747FC6" w14:textId="149428DD" w:rsidR="003E55A2" w:rsidRPr="0056429C" w:rsidRDefault="003E55A2" w:rsidP="003E55A2">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US" w:eastAsia="en-GB"/>
              </w:rPr>
              <w:t>Cohen's d</w:t>
            </w:r>
          </w:p>
        </w:tc>
        <w:tc>
          <w:tcPr>
            <w:tcW w:w="974" w:type="dxa"/>
            <w:tcBorders>
              <w:top w:val="nil"/>
              <w:left w:val="nil"/>
              <w:bottom w:val="single" w:sz="4" w:space="0" w:color="auto"/>
              <w:right w:val="single" w:sz="4" w:space="0" w:color="auto"/>
            </w:tcBorders>
            <w:shd w:val="clear" w:color="auto" w:fill="auto"/>
            <w:noWrap/>
            <w:vAlign w:val="center"/>
            <w:hideMark/>
          </w:tcPr>
          <w:p w14:paraId="46569BA8"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8"/>
                <w:szCs w:val="18"/>
                <w:lang w:val="en-GB" w:eastAsia="en-GB"/>
              </w:rPr>
            </w:pPr>
            <w:r w:rsidRPr="0056429C">
              <w:rPr>
                <w:rFonts w:ascii="Times New Roman" w:eastAsia="Times New Roman" w:hAnsi="Times New Roman" w:cs="Times New Roman"/>
                <w:b/>
                <w:bCs/>
                <w:color w:val="000000"/>
                <w:sz w:val="18"/>
                <w:szCs w:val="18"/>
                <w:lang w:val="en-GB" w:eastAsia="en-GB"/>
              </w:rPr>
              <w:t>P-value*</w:t>
            </w:r>
          </w:p>
        </w:tc>
      </w:tr>
      <w:tr w:rsidR="003E55A2" w:rsidRPr="0056429C" w14:paraId="77A10818"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6C511DAE"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proofErr w:type="spellStart"/>
            <w:r w:rsidRPr="0056429C">
              <w:rPr>
                <w:rFonts w:ascii="Times New Roman" w:eastAsia="Times New Roman" w:hAnsi="Times New Roman" w:cs="Times New Roman"/>
                <w:color w:val="000000"/>
                <w:sz w:val="18"/>
                <w:szCs w:val="18"/>
                <w:lang w:val="en-GB" w:eastAsia="en-GB"/>
              </w:rPr>
              <w:t>MedDiet</w:t>
            </w:r>
            <w:proofErr w:type="spellEnd"/>
            <w:r w:rsidRPr="0056429C">
              <w:rPr>
                <w:rFonts w:ascii="Times New Roman" w:eastAsia="Times New Roman" w:hAnsi="Times New Roman" w:cs="Times New Roman"/>
                <w:color w:val="000000"/>
                <w:sz w:val="18"/>
                <w:szCs w:val="18"/>
                <w:lang w:val="en-GB" w:eastAsia="en-GB"/>
              </w:rPr>
              <w:t xml:space="preserve"> adherence</w:t>
            </w:r>
          </w:p>
        </w:tc>
        <w:tc>
          <w:tcPr>
            <w:tcW w:w="1650" w:type="dxa"/>
            <w:tcBorders>
              <w:top w:val="nil"/>
              <w:left w:val="nil"/>
              <w:bottom w:val="nil"/>
              <w:right w:val="nil"/>
            </w:tcBorders>
            <w:shd w:val="clear" w:color="auto" w:fill="auto"/>
            <w:noWrap/>
            <w:vAlign w:val="center"/>
            <w:hideMark/>
          </w:tcPr>
          <w:p w14:paraId="7EEC9BF6" w14:textId="11AEF495"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7.4 (2.6)</w:t>
            </w:r>
          </w:p>
        </w:tc>
        <w:tc>
          <w:tcPr>
            <w:tcW w:w="2339" w:type="dxa"/>
            <w:tcBorders>
              <w:top w:val="nil"/>
              <w:left w:val="nil"/>
              <w:bottom w:val="nil"/>
              <w:right w:val="single" w:sz="4" w:space="0" w:color="auto"/>
            </w:tcBorders>
            <w:shd w:val="clear" w:color="auto" w:fill="auto"/>
            <w:noWrap/>
            <w:vAlign w:val="center"/>
            <w:hideMark/>
          </w:tcPr>
          <w:p w14:paraId="56282108" w14:textId="7FE9A83B"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7.0 (5.5, 9.0)</w:t>
            </w:r>
          </w:p>
        </w:tc>
        <w:tc>
          <w:tcPr>
            <w:tcW w:w="1650" w:type="dxa"/>
            <w:tcBorders>
              <w:top w:val="nil"/>
              <w:left w:val="nil"/>
              <w:bottom w:val="nil"/>
              <w:right w:val="nil"/>
            </w:tcBorders>
            <w:shd w:val="clear" w:color="auto" w:fill="auto"/>
            <w:noWrap/>
            <w:vAlign w:val="center"/>
            <w:hideMark/>
          </w:tcPr>
          <w:p w14:paraId="5C8802B3" w14:textId="41E7D0CD"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7.1 (2.8)</w:t>
            </w:r>
          </w:p>
        </w:tc>
        <w:tc>
          <w:tcPr>
            <w:tcW w:w="2339" w:type="dxa"/>
            <w:tcBorders>
              <w:top w:val="nil"/>
              <w:left w:val="nil"/>
              <w:bottom w:val="nil"/>
              <w:right w:val="single" w:sz="4" w:space="0" w:color="auto"/>
            </w:tcBorders>
            <w:shd w:val="clear" w:color="auto" w:fill="auto"/>
            <w:noWrap/>
            <w:vAlign w:val="center"/>
            <w:hideMark/>
          </w:tcPr>
          <w:p w14:paraId="68DC8237" w14:textId="75421B91"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7.0 (5.0, 9.0)</w:t>
            </w:r>
          </w:p>
        </w:tc>
        <w:tc>
          <w:tcPr>
            <w:tcW w:w="1233" w:type="dxa"/>
            <w:tcBorders>
              <w:top w:val="nil"/>
              <w:left w:val="nil"/>
              <w:bottom w:val="nil"/>
              <w:right w:val="nil"/>
            </w:tcBorders>
            <w:shd w:val="clear" w:color="auto" w:fill="auto"/>
            <w:noWrap/>
            <w:vAlign w:val="center"/>
            <w:hideMark/>
          </w:tcPr>
          <w:p w14:paraId="6E7C551D"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-0.12</w:t>
            </w:r>
          </w:p>
        </w:tc>
        <w:tc>
          <w:tcPr>
            <w:tcW w:w="974" w:type="dxa"/>
            <w:tcBorders>
              <w:top w:val="nil"/>
              <w:left w:val="nil"/>
              <w:bottom w:val="nil"/>
              <w:right w:val="single" w:sz="4" w:space="0" w:color="auto"/>
            </w:tcBorders>
            <w:shd w:val="clear" w:color="auto" w:fill="auto"/>
            <w:noWrap/>
            <w:vAlign w:val="center"/>
            <w:hideMark/>
          </w:tcPr>
          <w:p w14:paraId="32DA3146"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0.477</w:t>
            </w:r>
          </w:p>
        </w:tc>
      </w:tr>
      <w:tr w:rsidR="003E55A2" w:rsidRPr="0056429C" w14:paraId="0E180B0E"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77C06D5D"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Physical activity (MET x min/week)</w:t>
            </w:r>
          </w:p>
        </w:tc>
        <w:tc>
          <w:tcPr>
            <w:tcW w:w="1650" w:type="dxa"/>
            <w:tcBorders>
              <w:top w:val="nil"/>
              <w:left w:val="nil"/>
              <w:bottom w:val="nil"/>
              <w:right w:val="nil"/>
            </w:tcBorders>
            <w:shd w:val="clear" w:color="auto" w:fill="auto"/>
            <w:noWrap/>
            <w:vAlign w:val="center"/>
            <w:hideMark/>
          </w:tcPr>
          <w:p w14:paraId="2C307150"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2489.5 (2204.7)</w:t>
            </w:r>
          </w:p>
        </w:tc>
        <w:tc>
          <w:tcPr>
            <w:tcW w:w="2339" w:type="dxa"/>
            <w:tcBorders>
              <w:top w:val="nil"/>
              <w:left w:val="nil"/>
              <w:bottom w:val="nil"/>
              <w:right w:val="single" w:sz="4" w:space="0" w:color="auto"/>
            </w:tcBorders>
            <w:shd w:val="clear" w:color="auto" w:fill="auto"/>
            <w:noWrap/>
            <w:vAlign w:val="center"/>
            <w:hideMark/>
          </w:tcPr>
          <w:p w14:paraId="5977CC86"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1678.3 (909.1, 3356.6)</w:t>
            </w:r>
          </w:p>
        </w:tc>
        <w:tc>
          <w:tcPr>
            <w:tcW w:w="1650" w:type="dxa"/>
            <w:tcBorders>
              <w:top w:val="nil"/>
              <w:left w:val="nil"/>
              <w:bottom w:val="nil"/>
              <w:right w:val="nil"/>
            </w:tcBorders>
            <w:shd w:val="clear" w:color="auto" w:fill="auto"/>
            <w:noWrap/>
            <w:vAlign w:val="center"/>
            <w:hideMark/>
          </w:tcPr>
          <w:p w14:paraId="63EE0EF0"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2383.9 (1837.0)</w:t>
            </w:r>
          </w:p>
        </w:tc>
        <w:tc>
          <w:tcPr>
            <w:tcW w:w="2339" w:type="dxa"/>
            <w:tcBorders>
              <w:top w:val="nil"/>
              <w:left w:val="nil"/>
              <w:bottom w:val="nil"/>
              <w:right w:val="single" w:sz="4" w:space="0" w:color="auto"/>
            </w:tcBorders>
            <w:shd w:val="clear" w:color="auto" w:fill="auto"/>
            <w:noWrap/>
            <w:vAlign w:val="center"/>
            <w:hideMark/>
          </w:tcPr>
          <w:p w14:paraId="3EBFFA5C"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2377.6 (958.0, 3078.3)</w:t>
            </w:r>
          </w:p>
        </w:tc>
        <w:tc>
          <w:tcPr>
            <w:tcW w:w="1233" w:type="dxa"/>
            <w:tcBorders>
              <w:top w:val="nil"/>
              <w:left w:val="nil"/>
              <w:bottom w:val="nil"/>
              <w:right w:val="nil"/>
            </w:tcBorders>
            <w:shd w:val="clear" w:color="auto" w:fill="auto"/>
            <w:noWrap/>
            <w:vAlign w:val="center"/>
            <w:hideMark/>
          </w:tcPr>
          <w:p w14:paraId="65F467D9"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-0.05</w:t>
            </w:r>
          </w:p>
        </w:tc>
        <w:tc>
          <w:tcPr>
            <w:tcW w:w="974" w:type="dxa"/>
            <w:tcBorders>
              <w:top w:val="nil"/>
              <w:left w:val="nil"/>
              <w:bottom w:val="nil"/>
              <w:right w:val="single" w:sz="4" w:space="0" w:color="auto"/>
            </w:tcBorders>
            <w:shd w:val="clear" w:color="auto" w:fill="auto"/>
            <w:noWrap/>
            <w:vAlign w:val="center"/>
            <w:hideMark/>
          </w:tcPr>
          <w:p w14:paraId="6C40D429"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0.764</w:t>
            </w:r>
          </w:p>
        </w:tc>
      </w:tr>
      <w:tr w:rsidR="003E55A2" w:rsidRPr="0056429C" w14:paraId="6B361A10"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4B6CC9C3"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Weight (kg)</w:t>
            </w:r>
          </w:p>
        </w:tc>
        <w:tc>
          <w:tcPr>
            <w:tcW w:w="1650" w:type="dxa"/>
            <w:tcBorders>
              <w:top w:val="nil"/>
              <w:left w:val="nil"/>
              <w:bottom w:val="nil"/>
              <w:right w:val="nil"/>
            </w:tcBorders>
            <w:shd w:val="clear" w:color="auto" w:fill="auto"/>
            <w:noWrap/>
            <w:vAlign w:val="center"/>
            <w:hideMark/>
          </w:tcPr>
          <w:p w14:paraId="27852817" w14:textId="04287461"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88.9 (14.9)</w:t>
            </w:r>
          </w:p>
        </w:tc>
        <w:tc>
          <w:tcPr>
            <w:tcW w:w="2339" w:type="dxa"/>
            <w:tcBorders>
              <w:top w:val="nil"/>
              <w:left w:val="nil"/>
              <w:bottom w:val="nil"/>
              <w:right w:val="single" w:sz="4" w:space="0" w:color="auto"/>
            </w:tcBorders>
            <w:shd w:val="clear" w:color="auto" w:fill="auto"/>
            <w:noWrap/>
            <w:vAlign w:val="center"/>
            <w:hideMark/>
          </w:tcPr>
          <w:p w14:paraId="3A5FC390" w14:textId="1F05538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87.6 (76.9, 98.5)</w:t>
            </w:r>
          </w:p>
        </w:tc>
        <w:tc>
          <w:tcPr>
            <w:tcW w:w="1650" w:type="dxa"/>
            <w:tcBorders>
              <w:top w:val="nil"/>
              <w:left w:val="nil"/>
              <w:bottom w:val="nil"/>
              <w:right w:val="nil"/>
            </w:tcBorders>
            <w:shd w:val="clear" w:color="auto" w:fill="auto"/>
            <w:noWrap/>
            <w:vAlign w:val="center"/>
            <w:hideMark/>
          </w:tcPr>
          <w:p w14:paraId="06DE308D" w14:textId="2A6234EA"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91.8 (13.2)</w:t>
            </w:r>
          </w:p>
        </w:tc>
        <w:tc>
          <w:tcPr>
            <w:tcW w:w="2339" w:type="dxa"/>
            <w:tcBorders>
              <w:top w:val="nil"/>
              <w:left w:val="nil"/>
              <w:bottom w:val="nil"/>
              <w:right w:val="single" w:sz="4" w:space="0" w:color="auto"/>
            </w:tcBorders>
            <w:shd w:val="clear" w:color="auto" w:fill="auto"/>
            <w:noWrap/>
            <w:vAlign w:val="center"/>
            <w:hideMark/>
          </w:tcPr>
          <w:p w14:paraId="14F93E68" w14:textId="1494CACE"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92.5 (83.6, 102.9)</w:t>
            </w:r>
          </w:p>
        </w:tc>
        <w:tc>
          <w:tcPr>
            <w:tcW w:w="1233" w:type="dxa"/>
            <w:tcBorders>
              <w:top w:val="nil"/>
              <w:left w:val="nil"/>
              <w:bottom w:val="nil"/>
              <w:right w:val="nil"/>
            </w:tcBorders>
            <w:shd w:val="clear" w:color="auto" w:fill="auto"/>
            <w:noWrap/>
            <w:vAlign w:val="center"/>
            <w:hideMark/>
          </w:tcPr>
          <w:p w14:paraId="38DBE390" w14:textId="2B34F37D"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0.20</w:t>
            </w:r>
          </w:p>
        </w:tc>
        <w:tc>
          <w:tcPr>
            <w:tcW w:w="974" w:type="dxa"/>
            <w:tcBorders>
              <w:top w:val="nil"/>
              <w:left w:val="nil"/>
              <w:bottom w:val="nil"/>
              <w:right w:val="single" w:sz="4" w:space="0" w:color="auto"/>
            </w:tcBorders>
            <w:shd w:val="clear" w:color="auto" w:fill="auto"/>
            <w:noWrap/>
            <w:vAlign w:val="center"/>
            <w:hideMark/>
          </w:tcPr>
          <w:p w14:paraId="66B5E599"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0.822</w:t>
            </w:r>
          </w:p>
        </w:tc>
      </w:tr>
      <w:tr w:rsidR="003E55A2" w:rsidRPr="0056429C" w14:paraId="0C26EBBB"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1592BED8"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BMI (kg/m</w:t>
            </w:r>
            <w:r w:rsidRPr="0056429C">
              <w:rPr>
                <w:rFonts w:ascii="Times New Roman" w:eastAsia="Times New Roman" w:hAnsi="Times New Roman" w:cs="Times New Roman"/>
                <w:color w:val="000000"/>
                <w:sz w:val="18"/>
                <w:szCs w:val="18"/>
                <w:vertAlign w:val="superscript"/>
                <w:lang w:val="en-GB" w:eastAsia="en-GB"/>
              </w:rPr>
              <w:t>2</w:t>
            </w:r>
            <w:r w:rsidRPr="0056429C">
              <w:rPr>
                <w:rFonts w:ascii="Times New Roman" w:eastAsia="Times New Roman" w:hAnsi="Times New Roman" w:cs="Times New Roman"/>
                <w:color w:val="000000"/>
                <w:sz w:val="18"/>
                <w:szCs w:val="18"/>
                <w:lang w:val="en-GB" w:eastAsia="en-GB"/>
              </w:rPr>
              <w:t>)</w:t>
            </w:r>
          </w:p>
        </w:tc>
        <w:tc>
          <w:tcPr>
            <w:tcW w:w="1650" w:type="dxa"/>
            <w:tcBorders>
              <w:top w:val="nil"/>
              <w:left w:val="nil"/>
              <w:bottom w:val="nil"/>
              <w:right w:val="nil"/>
            </w:tcBorders>
            <w:shd w:val="clear" w:color="auto" w:fill="auto"/>
            <w:noWrap/>
            <w:vAlign w:val="center"/>
            <w:hideMark/>
          </w:tcPr>
          <w:p w14:paraId="39B00EA7" w14:textId="296DD429"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33.7 (3.5)</w:t>
            </w:r>
          </w:p>
        </w:tc>
        <w:tc>
          <w:tcPr>
            <w:tcW w:w="2339" w:type="dxa"/>
            <w:tcBorders>
              <w:top w:val="nil"/>
              <w:left w:val="nil"/>
              <w:bottom w:val="nil"/>
              <w:right w:val="single" w:sz="4" w:space="0" w:color="auto"/>
            </w:tcBorders>
            <w:shd w:val="clear" w:color="auto" w:fill="auto"/>
            <w:noWrap/>
            <w:vAlign w:val="center"/>
            <w:hideMark/>
          </w:tcPr>
          <w:p w14:paraId="322F00A0" w14:textId="7570E2E3"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33.5 (30.7, 36.3)</w:t>
            </w:r>
          </w:p>
        </w:tc>
        <w:tc>
          <w:tcPr>
            <w:tcW w:w="1650" w:type="dxa"/>
            <w:tcBorders>
              <w:top w:val="nil"/>
              <w:left w:val="nil"/>
              <w:bottom w:val="nil"/>
              <w:right w:val="nil"/>
            </w:tcBorders>
            <w:shd w:val="clear" w:color="auto" w:fill="auto"/>
            <w:noWrap/>
            <w:vAlign w:val="center"/>
            <w:hideMark/>
          </w:tcPr>
          <w:p w14:paraId="5037B970" w14:textId="06BD0EF0"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33.6 (2.9)</w:t>
            </w:r>
          </w:p>
        </w:tc>
        <w:tc>
          <w:tcPr>
            <w:tcW w:w="2339" w:type="dxa"/>
            <w:tcBorders>
              <w:top w:val="nil"/>
              <w:left w:val="nil"/>
              <w:bottom w:val="nil"/>
              <w:right w:val="single" w:sz="4" w:space="0" w:color="auto"/>
            </w:tcBorders>
            <w:shd w:val="clear" w:color="auto" w:fill="auto"/>
            <w:noWrap/>
            <w:vAlign w:val="center"/>
            <w:hideMark/>
          </w:tcPr>
          <w:p w14:paraId="04D1EA30" w14:textId="1DF2B30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33.7 (31.0, 36.1)</w:t>
            </w:r>
          </w:p>
        </w:tc>
        <w:tc>
          <w:tcPr>
            <w:tcW w:w="1233" w:type="dxa"/>
            <w:tcBorders>
              <w:top w:val="nil"/>
              <w:left w:val="nil"/>
              <w:bottom w:val="nil"/>
              <w:right w:val="nil"/>
            </w:tcBorders>
            <w:shd w:val="clear" w:color="auto" w:fill="auto"/>
            <w:noWrap/>
            <w:vAlign w:val="center"/>
            <w:hideMark/>
          </w:tcPr>
          <w:p w14:paraId="0411E784"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-0.03</w:t>
            </w:r>
          </w:p>
        </w:tc>
        <w:tc>
          <w:tcPr>
            <w:tcW w:w="974" w:type="dxa"/>
            <w:tcBorders>
              <w:top w:val="nil"/>
              <w:left w:val="nil"/>
              <w:bottom w:val="nil"/>
              <w:right w:val="single" w:sz="4" w:space="0" w:color="auto"/>
            </w:tcBorders>
            <w:shd w:val="clear" w:color="auto" w:fill="auto"/>
            <w:noWrap/>
            <w:vAlign w:val="center"/>
            <w:hideMark/>
          </w:tcPr>
          <w:p w14:paraId="3DEB6FA5"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0.819</w:t>
            </w:r>
          </w:p>
        </w:tc>
      </w:tr>
      <w:tr w:rsidR="003E55A2" w:rsidRPr="0056429C" w14:paraId="20B8C6CF"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4C2E0FCB"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Hip (cm)</w:t>
            </w:r>
          </w:p>
        </w:tc>
        <w:tc>
          <w:tcPr>
            <w:tcW w:w="1650" w:type="dxa"/>
            <w:tcBorders>
              <w:top w:val="nil"/>
              <w:left w:val="nil"/>
              <w:bottom w:val="nil"/>
              <w:right w:val="nil"/>
            </w:tcBorders>
            <w:shd w:val="clear" w:color="auto" w:fill="auto"/>
            <w:noWrap/>
            <w:vAlign w:val="center"/>
            <w:hideMark/>
          </w:tcPr>
          <w:p w14:paraId="1E20B4B1" w14:textId="02CAE2F9"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114.4 (9.3)</w:t>
            </w:r>
          </w:p>
        </w:tc>
        <w:tc>
          <w:tcPr>
            <w:tcW w:w="2339" w:type="dxa"/>
            <w:tcBorders>
              <w:top w:val="nil"/>
              <w:left w:val="nil"/>
              <w:bottom w:val="nil"/>
              <w:right w:val="single" w:sz="4" w:space="0" w:color="auto"/>
            </w:tcBorders>
            <w:shd w:val="clear" w:color="auto" w:fill="auto"/>
            <w:noWrap/>
            <w:vAlign w:val="center"/>
            <w:hideMark/>
          </w:tcPr>
          <w:p w14:paraId="67C0AAE3" w14:textId="3C720C40"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114.0 (106.2, 121.5)</w:t>
            </w:r>
          </w:p>
        </w:tc>
        <w:tc>
          <w:tcPr>
            <w:tcW w:w="1650" w:type="dxa"/>
            <w:tcBorders>
              <w:top w:val="nil"/>
              <w:left w:val="nil"/>
              <w:bottom w:val="nil"/>
              <w:right w:val="nil"/>
            </w:tcBorders>
            <w:shd w:val="clear" w:color="auto" w:fill="auto"/>
            <w:noWrap/>
            <w:vAlign w:val="center"/>
            <w:hideMark/>
          </w:tcPr>
          <w:p w14:paraId="6568B655" w14:textId="7E4CCA04"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113.2 (7.3)</w:t>
            </w:r>
          </w:p>
        </w:tc>
        <w:tc>
          <w:tcPr>
            <w:tcW w:w="2339" w:type="dxa"/>
            <w:tcBorders>
              <w:top w:val="nil"/>
              <w:left w:val="nil"/>
              <w:bottom w:val="nil"/>
              <w:right w:val="single" w:sz="4" w:space="0" w:color="auto"/>
            </w:tcBorders>
            <w:shd w:val="clear" w:color="auto" w:fill="auto"/>
            <w:noWrap/>
            <w:vAlign w:val="center"/>
            <w:hideMark/>
          </w:tcPr>
          <w:p w14:paraId="7D27BBFC" w14:textId="62EEF955"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113.0 (108.0, 118.5)</w:t>
            </w:r>
          </w:p>
        </w:tc>
        <w:tc>
          <w:tcPr>
            <w:tcW w:w="1233" w:type="dxa"/>
            <w:tcBorders>
              <w:top w:val="nil"/>
              <w:left w:val="nil"/>
              <w:bottom w:val="nil"/>
              <w:right w:val="nil"/>
            </w:tcBorders>
            <w:shd w:val="clear" w:color="auto" w:fill="auto"/>
            <w:noWrap/>
            <w:vAlign w:val="center"/>
            <w:hideMark/>
          </w:tcPr>
          <w:p w14:paraId="78639BF8"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-0.14</w:t>
            </w:r>
          </w:p>
        </w:tc>
        <w:tc>
          <w:tcPr>
            <w:tcW w:w="974" w:type="dxa"/>
            <w:tcBorders>
              <w:top w:val="nil"/>
              <w:left w:val="nil"/>
              <w:bottom w:val="nil"/>
              <w:right w:val="single" w:sz="4" w:space="0" w:color="auto"/>
            </w:tcBorders>
            <w:shd w:val="clear" w:color="auto" w:fill="auto"/>
            <w:noWrap/>
            <w:vAlign w:val="center"/>
            <w:hideMark/>
          </w:tcPr>
          <w:p w14:paraId="206368D0"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0.941</w:t>
            </w:r>
          </w:p>
        </w:tc>
      </w:tr>
      <w:tr w:rsidR="003E55A2" w:rsidRPr="0056429C" w14:paraId="281F88CB"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6BAFC578"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Waist (cm)</w:t>
            </w:r>
          </w:p>
        </w:tc>
        <w:tc>
          <w:tcPr>
            <w:tcW w:w="1650" w:type="dxa"/>
            <w:tcBorders>
              <w:top w:val="nil"/>
              <w:left w:val="nil"/>
              <w:bottom w:val="nil"/>
              <w:right w:val="nil"/>
            </w:tcBorders>
            <w:shd w:val="clear" w:color="auto" w:fill="auto"/>
            <w:noWrap/>
            <w:vAlign w:val="center"/>
            <w:hideMark/>
          </w:tcPr>
          <w:p w14:paraId="5137775E" w14:textId="04E011B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111.1 (10.2)</w:t>
            </w:r>
          </w:p>
        </w:tc>
        <w:tc>
          <w:tcPr>
            <w:tcW w:w="2339" w:type="dxa"/>
            <w:tcBorders>
              <w:top w:val="nil"/>
              <w:left w:val="nil"/>
              <w:bottom w:val="nil"/>
              <w:right w:val="single" w:sz="4" w:space="0" w:color="auto"/>
            </w:tcBorders>
            <w:shd w:val="clear" w:color="auto" w:fill="auto"/>
            <w:noWrap/>
            <w:vAlign w:val="center"/>
            <w:hideMark/>
          </w:tcPr>
          <w:p w14:paraId="57EB24D8" w14:textId="2314592C"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110.0 (104.0, 115.5)</w:t>
            </w:r>
          </w:p>
        </w:tc>
        <w:tc>
          <w:tcPr>
            <w:tcW w:w="1650" w:type="dxa"/>
            <w:tcBorders>
              <w:top w:val="nil"/>
              <w:left w:val="nil"/>
              <w:bottom w:val="nil"/>
              <w:right w:val="nil"/>
            </w:tcBorders>
            <w:shd w:val="clear" w:color="auto" w:fill="auto"/>
            <w:noWrap/>
            <w:vAlign w:val="center"/>
            <w:hideMark/>
          </w:tcPr>
          <w:p w14:paraId="72F1482F" w14:textId="5EADAF98"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113.6 (9.0)</w:t>
            </w:r>
          </w:p>
        </w:tc>
        <w:tc>
          <w:tcPr>
            <w:tcW w:w="2339" w:type="dxa"/>
            <w:tcBorders>
              <w:top w:val="nil"/>
              <w:left w:val="nil"/>
              <w:bottom w:val="nil"/>
              <w:right w:val="single" w:sz="4" w:space="0" w:color="auto"/>
            </w:tcBorders>
            <w:shd w:val="clear" w:color="auto" w:fill="auto"/>
            <w:noWrap/>
            <w:vAlign w:val="center"/>
            <w:hideMark/>
          </w:tcPr>
          <w:p w14:paraId="2D6B2B7C" w14:textId="4836466A"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117.0 (107.5, 120.8)</w:t>
            </w:r>
          </w:p>
        </w:tc>
        <w:tc>
          <w:tcPr>
            <w:tcW w:w="1233" w:type="dxa"/>
            <w:tcBorders>
              <w:top w:val="nil"/>
              <w:left w:val="nil"/>
              <w:bottom w:val="nil"/>
              <w:right w:val="nil"/>
            </w:tcBorders>
            <w:shd w:val="clear" w:color="auto" w:fill="auto"/>
            <w:noWrap/>
            <w:vAlign w:val="center"/>
            <w:hideMark/>
          </w:tcPr>
          <w:p w14:paraId="037009FE" w14:textId="6538356F"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0.24</w:t>
            </w:r>
          </w:p>
        </w:tc>
        <w:tc>
          <w:tcPr>
            <w:tcW w:w="974" w:type="dxa"/>
            <w:tcBorders>
              <w:top w:val="nil"/>
              <w:left w:val="nil"/>
              <w:bottom w:val="nil"/>
              <w:right w:val="single" w:sz="4" w:space="0" w:color="auto"/>
            </w:tcBorders>
            <w:shd w:val="clear" w:color="auto" w:fill="auto"/>
            <w:noWrap/>
            <w:vAlign w:val="center"/>
            <w:hideMark/>
          </w:tcPr>
          <w:p w14:paraId="7C3C15DC"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0.819</w:t>
            </w:r>
          </w:p>
        </w:tc>
      </w:tr>
      <w:tr w:rsidR="003E55A2" w:rsidRPr="0056429C" w14:paraId="7B310E8B"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5CCF8E90"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Systolic BP (mmHg)</w:t>
            </w:r>
          </w:p>
        </w:tc>
        <w:tc>
          <w:tcPr>
            <w:tcW w:w="1650" w:type="dxa"/>
            <w:tcBorders>
              <w:top w:val="nil"/>
              <w:left w:val="nil"/>
              <w:bottom w:val="nil"/>
              <w:right w:val="nil"/>
            </w:tcBorders>
            <w:shd w:val="clear" w:color="auto" w:fill="auto"/>
            <w:noWrap/>
            <w:vAlign w:val="center"/>
            <w:hideMark/>
          </w:tcPr>
          <w:p w14:paraId="219D1AB5" w14:textId="3866D6DD"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146.0 (14.0)</w:t>
            </w:r>
          </w:p>
        </w:tc>
        <w:tc>
          <w:tcPr>
            <w:tcW w:w="2339" w:type="dxa"/>
            <w:tcBorders>
              <w:top w:val="nil"/>
              <w:left w:val="nil"/>
              <w:bottom w:val="nil"/>
              <w:right w:val="single" w:sz="4" w:space="0" w:color="auto"/>
            </w:tcBorders>
            <w:shd w:val="clear" w:color="auto" w:fill="auto"/>
            <w:noWrap/>
            <w:vAlign w:val="center"/>
            <w:hideMark/>
          </w:tcPr>
          <w:p w14:paraId="231656EA" w14:textId="5C4DB992"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145.0 (137.0, 153.5)</w:t>
            </w:r>
          </w:p>
        </w:tc>
        <w:tc>
          <w:tcPr>
            <w:tcW w:w="1650" w:type="dxa"/>
            <w:tcBorders>
              <w:top w:val="nil"/>
              <w:left w:val="nil"/>
              <w:bottom w:val="nil"/>
              <w:right w:val="nil"/>
            </w:tcBorders>
            <w:shd w:val="clear" w:color="auto" w:fill="auto"/>
            <w:noWrap/>
            <w:vAlign w:val="center"/>
            <w:hideMark/>
          </w:tcPr>
          <w:p w14:paraId="2B111B96" w14:textId="2CD4F559"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144.6 (13.2)</w:t>
            </w:r>
          </w:p>
        </w:tc>
        <w:tc>
          <w:tcPr>
            <w:tcW w:w="2339" w:type="dxa"/>
            <w:tcBorders>
              <w:top w:val="nil"/>
              <w:left w:val="nil"/>
              <w:bottom w:val="nil"/>
              <w:right w:val="single" w:sz="4" w:space="0" w:color="auto"/>
            </w:tcBorders>
            <w:shd w:val="clear" w:color="auto" w:fill="auto"/>
            <w:noWrap/>
            <w:vAlign w:val="center"/>
            <w:hideMark/>
          </w:tcPr>
          <w:p w14:paraId="4A5C1565" w14:textId="00D532F9"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144.0 (134.5, 152.5)</w:t>
            </w:r>
          </w:p>
        </w:tc>
        <w:tc>
          <w:tcPr>
            <w:tcW w:w="1233" w:type="dxa"/>
            <w:tcBorders>
              <w:top w:val="nil"/>
              <w:left w:val="nil"/>
              <w:bottom w:val="nil"/>
              <w:right w:val="nil"/>
            </w:tcBorders>
            <w:shd w:val="clear" w:color="auto" w:fill="auto"/>
            <w:noWrap/>
            <w:vAlign w:val="center"/>
            <w:hideMark/>
          </w:tcPr>
          <w:p w14:paraId="49AD9D9B"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-0.10</w:t>
            </w:r>
          </w:p>
        </w:tc>
        <w:tc>
          <w:tcPr>
            <w:tcW w:w="974" w:type="dxa"/>
            <w:tcBorders>
              <w:top w:val="nil"/>
              <w:left w:val="nil"/>
              <w:bottom w:val="nil"/>
              <w:right w:val="single" w:sz="4" w:space="0" w:color="auto"/>
            </w:tcBorders>
            <w:shd w:val="clear" w:color="auto" w:fill="auto"/>
            <w:noWrap/>
            <w:vAlign w:val="center"/>
            <w:hideMark/>
          </w:tcPr>
          <w:p w14:paraId="24841BF3"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0.748</w:t>
            </w:r>
          </w:p>
        </w:tc>
      </w:tr>
      <w:tr w:rsidR="003E55A2" w:rsidRPr="0056429C" w14:paraId="47B568FB"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2407DF76"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Diastolic BP (mmHg)</w:t>
            </w:r>
          </w:p>
        </w:tc>
        <w:tc>
          <w:tcPr>
            <w:tcW w:w="1650" w:type="dxa"/>
            <w:tcBorders>
              <w:top w:val="nil"/>
              <w:left w:val="nil"/>
              <w:bottom w:val="nil"/>
              <w:right w:val="nil"/>
            </w:tcBorders>
            <w:shd w:val="clear" w:color="auto" w:fill="auto"/>
            <w:noWrap/>
            <w:vAlign w:val="center"/>
            <w:hideMark/>
          </w:tcPr>
          <w:p w14:paraId="5D147A2C" w14:textId="0E11338E"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77.3 (10.6)</w:t>
            </w:r>
          </w:p>
        </w:tc>
        <w:tc>
          <w:tcPr>
            <w:tcW w:w="2339" w:type="dxa"/>
            <w:tcBorders>
              <w:top w:val="nil"/>
              <w:left w:val="nil"/>
              <w:bottom w:val="nil"/>
              <w:right w:val="single" w:sz="4" w:space="0" w:color="auto"/>
            </w:tcBorders>
            <w:shd w:val="clear" w:color="auto" w:fill="auto"/>
            <w:noWrap/>
            <w:vAlign w:val="center"/>
            <w:hideMark/>
          </w:tcPr>
          <w:p w14:paraId="759FCEAF" w14:textId="44F391CC"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79.0 (71.0, 85.0)</w:t>
            </w:r>
          </w:p>
        </w:tc>
        <w:tc>
          <w:tcPr>
            <w:tcW w:w="1650" w:type="dxa"/>
            <w:tcBorders>
              <w:top w:val="nil"/>
              <w:left w:val="nil"/>
              <w:bottom w:val="nil"/>
              <w:right w:val="nil"/>
            </w:tcBorders>
            <w:shd w:val="clear" w:color="auto" w:fill="auto"/>
            <w:noWrap/>
            <w:vAlign w:val="center"/>
            <w:hideMark/>
          </w:tcPr>
          <w:p w14:paraId="0EC91493" w14:textId="4F2D21D4"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79.8 (10.2)</w:t>
            </w:r>
          </w:p>
        </w:tc>
        <w:tc>
          <w:tcPr>
            <w:tcW w:w="2339" w:type="dxa"/>
            <w:tcBorders>
              <w:top w:val="nil"/>
              <w:left w:val="nil"/>
              <w:bottom w:val="nil"/>
              <w:right w:val="single" w:sz="4" w:space="0" w:color="auto"/>
            </w:tcBorders>
            <w:shd w:val="clear" w:color="auto" w:fill="auto"/>
            <w:noWrap/>
            <w:vAlign w:val="center"/>
            <w:hideMark/>
          </w:tcPr>
          <w:p w14:paraId="53270EC3" w14:textId="1177949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80.0 (77.0, 86.0)</w:t>
            </w:r>
          </w:p>
        </w:tc>
        <w:tc>
          <w:tcPr>
            <w:tcW w:w="1233" w:type="dxa"/>
            <w:tcBorders>
              <w:top w:val="nil"/>
              <w:left w:val="nil"/>
              <w:bottom w:val="nil"/>
              <w:right w:val="nil"/>
            </w:tcBorders>
            <w:shd w:val="clear" w:color="auto" w:fill="auto"/>
            <w:noWrap/>
            <w:vAlign w:val="center"/>
            <w:hideMark/>
          </w:tcPr>
          <w:p w14:paraId="1C6E33FF" w14:textId="338C1EC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0.24</w:t>
            </w:r>
          </w:p>
        </w:tc>
        <w:tc>
          <w:tcPr>
            <w:tcW w:w="974" w:type="dxa"/>
            <w:tcBorders>
              <w:top w:val="nil"/>
              <w:left w:val="nil"/>
              <w:bottom w:val="nil"/>
              <w:right w:val="single" w:sz="4" w:space="0" w:color="auto"/>
            </w:tcBorders>
            <w:shd w:val="clear" w:color="auto" w:fill="auto"/>
            <w:noWrap/>
            <w:vAlign w:val="center"/>
            <w:hideMark/>
          </w:tcPr>
          <w:p w14:paraId="4ACD795B"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0.243</w:t>
            </w:r>
          </w:p>
        </w:tc>
      </w:tr>
      <w:tr w:rsidR="003E55A2" w:rsidRPr="0056429C" w14:paraId="3F08A422"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1589459F"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HDL-c (mg/dL)</w:t>
            </w:r>
          </w:p>
        </w:tc>
        <w:tc>
          <w:tcPr>
            <w:tcW w:w="1650" w:type="dxa"/>
            <w:tcBorders>
              <w:top w:val="nil"/>
              <w:left w:val="nil"/>
              <w:bottom w:val="nil"/>
              <w:right w:val="nil"/>
            </w:tcBorders>
            <w:shd w:val="clear" w:color="auto" w:fill="auto"/>
            <w:noWrap/>
            <w:vAlign w:val="center"/>
            <w:hideMark/>
          </w:tcPr>
          <w:p w14:paraId="4E408F78" w14:textId="21857B6E"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53.0 (9.8)</w:t>
            </w:r>
          </w:p>
        </w:tc>
        <w:tc>
          <w:tcPr>
            <w:tcW w:w="2339" w:type="dxa"/>
            <w:tcBorders>
              <w:top w:val="nil"/>
              <w:left w:val="nil"/>
              <w:bottom w:val="nil"/>
              <w:right w:val="single" w:sz="4" w:space="0" w:color="auto"/>
            </w:tcBorders>
            <w:shd w:val="clear" w:color="auto" w:fill="auto"/>
            <w:noWrap/>
            <w:vAlign w:val="center"/>
            <w:hideMark/>
          </w:tcPr>
          <w:p w14:paraId="1DCCDCF7" w14:textId="18DCFB36"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52.0 (47.0, 57.5)</w:t>
            </w:r>
          </w:p>
        </w:tc>
        <w:tc>
          <w:tcPr>
            <w:tcW w:w="1650" w:type="dxa"/>
            <w:tcBorders>
              <w:top w:val="nil"/>
              <w:left w:val="nil"/>
              <w:bottom w:val="nil"/>
              <w:right w:val="nil"/>
            </w:tcBorders>
            <w:shd w:val="clear" w:color="auto" w:fill="auto"/>
            <w:noWrap/>
            <w:vAlign w:val="center"/>
            <w:hideMark/>
          </w:tcPr>
          <w:p w14:paraId="5745B88F" w14:textId="709E0EB2"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51.3 (11.9)</w:t>
            </w:r>
          </w:p>
        </w:tc>
        <w:tc>
          <w:tcPr>
            <w:tcW w:w="2339" w:type="dxa"/>
            <w:tcBorders>
              <w:top w:val="nil"/>
              <w:left w:val="nil"/>
              <w:bottom w:val="nil"/>
              <w:right w:val="single" w:sz="4" w:space="0" w:color="auto"/>
            </w:tcBorders>
            <w:shd w:val="clear" w:color="auto" w:fill="auto"/>
            <w:noWrap/>
            <w:vAlign w:val="center"/>
            <w:hideMark/>
          </w:tcPr>
          <w:p w14:paraId="28C63512" w14:textId="7AA6B8D3"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50.0 (42.5, 60.0)</w:t>
            </w:r>
          </w:p>
        </w:tc>
        <w:tc>
          <w:tcPr>
            <w:tcW w:w="1233" w:type="dxa"/>
            <w:tcBorders>
              <w:top w:val="nil"/>
              <w:left w:val="nil"/>
              <w:bottom w:val="nil"/>
              <w:right w:val="nil"/>
            </w:tcBorders>
            <w:shd w:val="clear" w:color="auto" w:fill="auto"/>
            <w:noWrap/>
            <w:vAlign w:val="center"/>
            <w:hideMark/>
          </w:tcPr>
          <w:p w14:paraId="56EEB553"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-0.17</w:t>
            </w:r>
          </w:p>
        </w:tc>
        <w:tc>
          <w:tcPr>
            <w:tcW w:w="974" w:type="dxa"/>
            <w:tcBorders>
              <w:top w:val="nil"/>
              <w:left w:val="nil"/>
              <w:bottom w:val="nil"/>
              <w:right w:val="single" w:sz="4" w:space="0" w:color="auto"/>
            </w:tcBorders>
            <w:shd w:val="clear" w:color="auto" w:fill="auto"/>
            <w:noWrap/>
            <w:vAlign w:val="center"/>
            <w:hideMark/>
          </w:tcPr>
          <w:p w14:paraId="1EAF1D6D"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0.578</w:t>
            </w:r>
          </w:p>
        </w:tc>
      </w:tr>
      <w:tr w:rsidR="003E55A2" w:rsidRPr="0056429C" w14:paraId="52BDFFA6"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498D7568"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LDL-c (mg/dL)</w:t>
            </w:r>
          </w:p>
        </w:tc>
        <w:tc>
          <w:tcPr>
            <w:tcW w:w="1650" w:type="dxa"/>
            <w:tcBorders>
              <w:top w:val="nil"/>
              <w:left w:val="nil"/>
              <w:bottom w:val="nil"/>
              <w:right w:val="nil"/>
            </w:tcBorders>
            <w:shd w:val="clear" w:color="auto" w:fill="auto"/>
            <w:noWrap/>
            <w:vAlign w:val="center"/>
            <w:hideMark/>
          </w:tcPr>
          <w:p w14:paraId="52DDF471" w14:textId="690D61B9"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145.8 (37.1)</w:t>
            </w:r>
          </w:p>
        </w:tc>
        <w:tc>
          <w:tcPr>
            <w:tcW w:w="2339" w:type="dxa"/>
            <w:tcBorders>
              <w:top w:val="nil"/>
              <w:left w:val="nil"/>
              <w:bottom w:val="nil"/>
              <w:right w:val="single" w:sz="4" w:space="0" w:color="auto"/>
            </w:tcBorders>
            <w:shd w:val="clear" w:color="auto" w:fill="auto"/>
            <w:noWrap/>
            <w:vAlign w:val="center"/>
            <w:hideMark/>
          </w:tcPr>
          <w:p w14:paraId="27F76ED7" w14:textId="416AE5C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147.0 (121.0, 167.8)</w:t>
            </w:r>
          </w:p>
        </w:tc>
        <w:tc>
          <w:tcPr>
            <w:tcW w:w="1650" w:type="dxa"/>
            <w:tcBorders>
              <w:top w:val="nil"/>
              <w:left w:val="nil"/>
              <w:bottom w:val="nil"/>
              <w:right w:val="nil"/>
            </w:tcBorders>
            <w:shd w:val="clear" w:color="auto" w:fill="auto"/>
            <w:noWrap/>
            <w:vAlign w:val="center"/>
            <w:hideMark/>
          </w:tcPr>
          <w:p w14:paraId="5A63F523" w14:textId="3CFDC88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144.4 (28.7)</w:t>
            </w:r>
          </w:p>
        </w:tc>
        <w:tc>
          <w:tcPr>
            <w:tcW w:w="2339" w:type="dxa"/>
            <w:tcBorders>
              <w:top w:val="nil"/>
              <w:left w:val="nil"/>
              <w:bottom w:val="nil"/>
              <w:right w:val="single" w:sz="4" w:space="0" w:color="auto"/>
            </w:tcBorders>
            <w:shd w:val="clear" w:color="auto" w:fill="auto"/>
            <w:noWrap/>
            <w:vAlign w:val="center"/>
            <w:hideMark/>
          </w:tcPr>
          <w:p w14:paraId="47C0210C" w14:textId="6F02B696"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140.5 (128.5, 165.0)</w:t>
            </w:r>
          </w:p>
        </w:tc>
        <w:tc>
          <w:tcPr>
            <w:tcW w:w="1233" w:type="dxa"/>
            <w:tcBorders>
              <w:top w:val="nil"/>
              <w:left w:val="nil"/>
              <w:bottom w:val="nil"/>
              <w:right w:val="nil"/>
            </w:tcBorders>
            <w:shd w:val="clear" w:color="auto" w:fill="auto"/>
            <w:noWrap/>
            <w:vAlign w:val="center"/>
            <w:hideMark/>
          </w:tcPr>
          <w:p w14:paraId="30C0A154"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-0.04</w:t>
            </w:r>
          </w:p>
        </w:tc>
        <w:tc>
          <w:tcPr>
            <w:tcW w:w="974" w:type="dxa"/>
            <w:tcBorders>
              <w:top w:val="nil"/>
              <w:left w:val="nil"/>
              <w:bottom w:val="nil"/>
              <w:right w:val="single" w:sz="4" w:space="0" w:color="auto"/>
            </w:tcBorders>
            <w:shd w:val="clear" w:color="auto" w:fill="auto"/>
            <w:noWrap/>
            <w:vAlign w:val="center"/>
            <w:hideMark/>
          </w:tcPr>
          <w:p w14:paraId="68F9D06E"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0.407</w:t>
            </w:r>
          </w:p>
        </w:tc>
      </w:tr>
      <w:tr w:rsidR="003E55A2" w:rsidRPr="0056429C" w14:paraId="3DD3F29A"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5E056E87"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Total cholesterol (mg/dL)</w:t>
            </w:r>
          </w:p>
        </w:tc>
        <w:tc>
          <w:tcPr>
            <w:tcW w:w="1650" w:type="dxa"/>
            <w:tcBorders>
              <w:top w:val="nil"/>
              <w:left w:val="nil"/>
              <w:bottom w:val="nil"/>
              <w:right w:val="nil"/>
            </w:tcBorders>
            <w:shd w:val="clear" w:color="auto" w:fill="auto"/>
            <w:noWrap/>
            <w:vAlign w:val="center"/>
            <w:hideMark/>
          </w:tcPr>
          <w:p w14:paraId="116E081D" w14:textId="562386A3"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228.6 (43.3)</w:t>
            </w:r>
          </w:p>
        </w:tc>
        <w:tc>
          <w:tcPr>
            <w:tcW w:w="2339" w:type="dxa"/>
            <w:tcBorders>
              <w:top w:val="nil"/>
              <w:left w:val="nil"/>
              <w:bottom w:val="nil"/>
              <w:right w:val="single" w:sz="4" w:space="0" w:color="auto"/>
            </w:tcBorders>
            <w:shd w:val="clear" w:color="auto" w:fill="auto"/>
            <w:noWrap/>
            <w:vAlign w:val="center"/>
            <w:hideMark/>
          </w:tcPr>
          <w:p w14:paraId="4539F68F" w14:textId="2BF0F5A8"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228.0 (193.5, 253.5)</w:t>
            </w:r>
          </w:p>
        </w:tc>
        <w:tc>
          <w:tcPr>
            <w:tcW w:w="1650" w:type="dxa"/>
            <w:tcBorders>
              <w:top w:val="nil"/>
              <w:left w:val="nil"/>
              <w:bottom w:val="nil"/>
              <w:right w:val="nil"/>
            </w:tcBorders>
            <w:shd w:val="clear" w:color="auto" w:fill="auto"/>
            <w:noWrap/>
            <w:vAlign w:val="center"/>
            <w:hideMark/>
          </w:tcPr>
          <w:p w14:paraId="5BB4A45D" w14:textId="560CEAB9"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223.6 (30.2)</w:t>
            </w:r>
          </w:p>
        </w:tc>
        <w:tc>
          <w:tcPr>
            <w:tcW w:w="2339" w:type="dxa"/>
            <w:tcBorders>
              <w:top w:val="nil"/>
              <w:left w:val="nil"/>
              <w:bottom w:val="nil"/>
              <w:right w:val="single" w:sz="4" w:space="0" w:color="auto"/>
            </w:tcBorders>
            <w:shd w:val="clear" w:color="auto" w:fill="auto"/>
            <w:noWrap/>
            <w:vAlign w:val="center"/>
            <w:hideMark/>
          </w:tcPr>
          <w:p w14:paraId="3C126A83" w14:textId="489599FE"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217.0 (201.5, 242.0)</w:t>
            </w:r>
          </w:p>
        </w:tc>
        <w:tc>
          <w:tcPr>
            <w:tcW w:w="1233" w:type="dxa"/>
            <w:tcBorders>
              <w:top w:val="nil"/>
              <w:left w:val="nil"/>
              <w:bottom w:val="nil"/>
              <w:right w:val="nil"/>
            </w:tcBorders>
            <w:shd w:val="clear" w:color="auto" w:fill="auto"/>
            <w:noWrap/>
            <w:vAlign w:val="center"/>
            <w:hideMark/>
          </w:tcPr>
          <w:p w14:paraId="298CFE8E"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-0.12</w:t>
            </w:r>
          </w:p>
        </w:tc>
        <w:tc>
          <w:tcPr>
            <w:tcW w:w="974" w:type="dxa"/>
            <w:tcBorders>
              <w:top w:val="nil"/>
              <w:left w:val="nil"/>
              <w:bottom w:val="nil"/>
              <w:right w:val="single" w:sz="4" w:space="0" w:color="auto"/>
            </w:tcBorders>
            <w:shd w:val="clear" w:color="auto" w:fill="auto"/>
            <w:noWrap/>
            <w:vAlign w:val="center"/>
            <w:hideMark/>
          </w:tcPr>
          <w:p w14:paraId="210E54B2"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0.542</w:t>
            </w:r>
          </w:p>
        </w:tc>
      </w:tr>
      <w:tr w:rsidR="003E55A2" w:rsidRPr="0056429C" w14:paraId="235E9DCA"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070ED1CB"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Triglycerides (mg/dL)</w:t>
            </w:r>
          </w:p>
        </w:tc>
        <w:tc>
          <w:tcPr>
            <w:tcW w:w="1650" w:type="dxa"/>
            <w:tcBorders>
              <w:top w:val="nil"/>
              <w:left w:val="nil"/>
              <w:bottom w:val="nil"/>
              <w:right w:val="nil"/>
            </w:tcBorders>
            <w:shd w:val="clear" w:color="auto" w:fill="auto"/>
            <w:noWrap/>
            <w:vAlign w:val="center"/>
            <w:hideMark/>
          </w:tcPr>
          <w:p w14:paraId="5E931609" w14:textId="2E41767F"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158.5 (79.1)</w:t>
            </w:r>
          </w:p>
        </w:tc>
        <w:tc>
          <w:tcPr>
            <w:tcW w:w="2339" w:type="dxa"/>
            <w:tcBorders>
              <w:top w:val="nil"/>
              <w:left w:val="nil"/>
              <w:bottom w:val="nil"/>
              <w:right w:val="single" w:sz="4" w:space="0" w:color="auto"/>
            </w:tcBorders>
            <w:shd w:val="clear" w:color="auto" w:fill="auto"/>
            <w:noWrap/>
            <w:vAlign w:val="center"/>
            <w:hideMark/>
          </w:tcPr>
          <w:p w14:paraId="4BC14770" w14:textId="206BBC15"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139.0 (106.0, 199.5)</w:t>
            </w:r>
          </w:p>
        </w:tc>
        <w:tc>
          <w:tcPr>
            <w:tcW w:w="1650" w:type="dxa"/>
            <w:tcBorders>
              <w:top w:val="nil"/>
              <w:left w:val="nil"/>
              <w:bottom w:val="nil"/>
              <w:right w:val="nil"/>
            </w:tcBorders>
            <w:shd w:val="clear" w:color="auto" w:fill="auto"/>
            <w:noWrap/>
            <w:vAlign w:val="center"/>
            <w:hideMark/>
          </w:tcPr>
          <w:p w14:paraId="50DE6A4E" w14:textId="601B323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172.6 (131.1)</w:t>
            </w:r>
          </w:p>
        </w:tc>
        <w:tc>
          <w:tcPr>
            <w:tcW w:w="2339" w:type="dxa"/>
            <w:tcBorders>
              <w:top w:val="nil"/>
              <w:left w:val="nil"/>
              <w:bottom w:val="nil"/>
              <w:right w:val="single" w:sz="4" w:space="0" w:color="auto"/>
            </w:tcBorders>
            <w:shd w:val="clear" w:color="auto" w:fill="auto"/>
            <w:noWrap/>
            <w:vAlign w:val="center"/>
            <w:hideMark/>
          </w:tcPr>
          <w:p w14:paraId="7FA10B46" w14:textId="0E6257DA"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135.0 (87.5, 213.0)</w:t>
            </w:r>
          </w:p>
        </w:tc>
        <w:tc>
          <w:tcPr>
            <w:tcW w:w="1233" w:type="dxa"/>
            <w:tcBorders>
              <w:top w:val="nil"/>
              <w:left w:val="nil"/>
              <w:bottom w:val="nil"/>
              <w:right w:val="nil"/>
            </w:tcBorders>
            <w:shd w:val="clear" w:color="auto" w:fill="auto"/>
            <w:noWrap/>
            <w:vAlign w:val="center"/>
            <w:hideMark/>
          </w:tcPr>
          <w:p w14:paraId="603A6D92" w14:textId="6DD100F0"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0.16</w:t>
            </w:r>
          </w:p>
        </w:tc>
        <w:tc>
          <w:tcPr>
            <w:tcW w:w="974" w:type="dxa"/>
            <w:tcBorders>
              <w:top w:val="nil"/>
              <w:left w:val="nil"/>
              <w:bottom w:val="nil"/>
              <w:right w:val="single" w:sz="4" w:space="0" w:color="auto"/>
            </w:tcBorders>
            <w:shd w:val="clear" w:color="auto" w:fill="auto"/>
            <w:noWrap/>
            <w:vAlign w:val="center"/>
            <w:hideMark/>
          </w:tcPr>
          <w:p w14:paraId="3C8A5EAB"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0.915</w:t>
            </w:r>
          </w:p>
        </w:tc>
      </w:tr>
      <w:tr w:rsidR="003E55A2" w:rsidRPr="0056429C" w14:paraId="2E1D8668"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7FD815C9"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HbA1c (%)</w:t>
            </w:r>
          </w:p>
        </w:tc>
        <w:tc>
          <w:tcPr>
            <w:tcW w:w="1650" w:type="dxa"/>
            <w:tcBorders>
              <w:top w:val="nil"/>
              <w:left w:val="nil"/>
              <w:bottom w:val="nil"/>
              <w:right w:val="nil"/>
            </w:tcBorders>
            <w:shd w:val="clear" w:color="auto" w:fill="auto"/>
            <w:noWrap/>
            <w:vAlign w:val="center"/>
            <w:hideMark/>
          </w:tcPr>
          <w:p w14:paraId="1FC8C432" w14:textId="061DE09E"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6.3 (1.0)</w:t>
            </w:r>
          </w:p>
        </w:tc>
        <w:tc>
          <w:tcPr>
            <w:tcW w:w="2339" w:type="dxa"/>
            <w:tcBorders>
              <w:top w:val="nil"/>
              <w:left w:val="nil"/>
              <w:bottom w:val="nil"/>
              <w:right w:val="single" w:sz="4" w:space="0" w:color="auto"/>
            </w:tcBorders>
            <w:shd w:val="clear" w:color="auto" w:fill="auto"/>
            <w:noWrap/>
            <w:vAlign w:val="center"/>
            <w:hideMark/>
          </w:tcPr>
          <w:p w14:paraId="741B7586" w14:textId="433EB064"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6.0 (5.7, 6.6)</w:t>
            </w:r>
          </w:p>
        </w:tc>
        <w:tc>
          <w:tcPr>
            <w:tcW w:w="1650" w:type="dxa"/>
            <w:tcBorders>
              <w:top w:val="nil"/>
              <w:left w:val="nil"/>
              <w:bottom w:val="nil"/>
              <w:right w:val="nil"/>
            </w:tcBorders>
            <w:shd w:val="clear" w:color="auto" w:fill="auto"/>
            <w:noWrap/>
            <w:vAlign w:val="center"/>
            <w:hideMark/>
          </w:tcPr>
          <w:p w14:paraId="5C787AD5" w14:textId="5701BF7F"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6.5 (0.8)</w:t>
            </w:r>
          </w:p>
        </w:tc>
        <w:tc>
          <w:tcPr>
            <w:tcW w:w="2339" w:type="dxa"/>
            <w:tcBorders>
              <w:top w:val="nil"/>
              <w:left w:val="nil"/>
              <w:bottom w:val="nil"/>
              <w:right w:val="single" w:sz="4" w:space="0" w:color="auto"/>
            </w:tcBorders>
            <w:shd w:val="clear" w:color="auto" w:fill="auto"/>
            <w:noWrap/>
            <w:vAlign w:val="center"/>
            <w:hideMark/>
          </w:tcPr>
          <w:p w14:paraId="150D1F9D" w14:textId="791C5CCD"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6.6 (5.9, 6.9)</w:t>
            </w:r>
          </w:p>
        </w:tc>
        <w:tc>
          <w:tcPr>
            <w:tcW w:w="1233" w:type="dxa"/>
            <w:tcBorders>
              <w:top w:val="nil"/>
              <w:left w:val="nil"/>
              <w:bottom w:val="nil"/>
              <w:right w:val="nil"/>
            </w:tcBorders>
            <w:shd w:val="clear" w:color="auto" w:fill="auto"/>
            <w:noWrap/>
            <w:vAlign w:val="center"/>
            <w:hideMark/>
          </w:tcPr>
          <w:p w14:paraId="33828288" w14:textId="5021135E"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0.16</w:t>
            </w:r>
          </w:p>
        </w:tc>
        <w:tc>
          <w:tcPr>
            <w:tcW w:w="974" w:type="dxa"/>
            <w:tcBorders>
              <w:top w:val="nil"/>
              <w:left w:val="nil"/>
              <w:bottom w:val="nil"/>
              <w:right w:val="single" w:sz="4" w:space="0" w:color="auto"/>
            </w:tcBorders>
            <w:shd w:val="clear" w:color="auto" w:fill="auto"/>
            <w:noWrap/>
            <w:vAlign w:val="center"/>
            <w:hideMark/>
          </w:tcPr>
          <w:p w14:paraId="30D67399"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0.849</w:t>
            </w:r>
          </w:p>
        </w:tc>
      </w:tr>
      <w:tr w:rsidR="003E55A2" w:rsidRPr="0056429C" w14:paraId="478469FA"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3DBA04BF"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Glucose (mg/dL)</w:t>
            </w:r>
          </w:p>
        </w:tc>
        <w:tc>
          <w:tcPr>
            <w:tcW w:w="1650" w:type="dxa"/>
            <w:tcBorders>
              <w:top w:val="nil"/>
              <w:left w:val="nil"/>
              <w:bottom w:val="nil"/>
              <w:right w:val="nil"/>
            </w:tcBorders>
            <w:shd w:val="clear" w:color="auto" w:fill="auto"/>
            <w:noWrap/>
            <w:vAlign w:val="center"/>
            <w:hideMark/>
          </w:tcPr>
          <w:p w14:paraId="2454D95F" w14:textId="1FF0D065"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118.9 (30.8)</w:t>
            </w:r>
          </w:p>
        </w:tc>
        <w:tc>
          <w:tcPr>
            <w:tcW w:w="2339" w:type="dxa"/>
            <w:tcBorders>
              <w:top w:val="nil"/>
              <w:left w:val="nil"/>
              <w:bottom w:val="nil"/>
              <w:right w:val="single" w:sz="4" w:space="0" w:color="auto"/>
            </w:tcBorders>
            <w:shd w:val="clear" w:color="auto" w:fill="auto"/>
            <w:noWrap/>
            <w:vAlign w:val="center"/>
            <w:hideMark/>
          </w:tcPr>
          <w:p w14:paraId="6623DE03" w14:textId="747784F6"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112.0 (100.0, 133.0)</w:t>
            </w:r>
          </w:p>
        </w:tc>
        <w:tc>
          <w:tcPr>
            <w:tcW w:w="1650" w:type="dxa"/>
            <w:tcBorders>
              <w:top w:val="nil"/>
              <w:left w:val="nil"/>
              <w:bottom w:val="nil"/>
              <w:right w:val="nil"/>
            </w:tcBorders>
            <w:shd w:val="clear" w:color="auto" w:fill="auto"/>
            <w:noWrap/>
            <w:vAlign w:val="center"/>
            <w:hideMark/>
          </w:tcPr>
          <w:p w14:paraId="09090464" w14:textId="2834BC24"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132.8 (29.8)</w:t>
            </w:r>
          </w:p>
        </w:tc>
        <w:tc>
          <w:tcPr>
            <w:tcW w:w="2339" w:type="dxa"/>
            <w:tcBorders>
              <w:top w:val="nil"/>
              <w:left w:val="nil"/>
              <w:bottom w:val="nil"/>
              <w:right w:val="single" w:sz="4" w:space="0" w:color="auto"/>
            </w:tcBorders>
            <w:shd w:val="clear" w:color="auto" w:fill="auto"/>
            <w:noWrap/>
            <w:vAlign w:val="center"/>
            <w:hideMark/>
          </w:tcPr>
          <w:p w14:paraId="39FA2800" w14:textId="0A2284C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130.0 (107.0, 152.5)</w:t>
            </w:r>
          </w:p>
        </w:tc>
        <w:tc>
          <w:tcPr>
            <w:tcW w:w="1233" w:type="dxa"/>
            <w:tcBorders>
              <w:top w:val="nil"/>
              <w:left w:val="nil"/>
              <w:bottom w:val="nil"/>
              <w:right w:val="nil"/>
            </w:tcBorders>
            <w:shd w:val="clear" w:color="auto" w:fill="auto"/>
            <w:noWrap/>
            <w:vAlign w:val="center"/>
            <w:hideMark/>
          </w:tcPr>
          <w:p w14:paraId="4CDD6044" w14:textId="694C75A5"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0.45</w:t>
            </w:r>
          </w:p>
        </w:tc>
        <w:tc>
          <w:tcPr>
            <w:tcW w:w="974" w:type="dxa"/>
            <w:tcBorders>
              <w:top w:val="nil"/>
              <w:left w:val="nil"/>
              <w:bottom w:val="nil"/>
              <w:right w:val="single" w:sz="4" w:space="0" w:color="auto"/>
            </w:tcBorders>
            <w:shd w:val="clear" w:color="auto" w:fill="auto"/>
            <w:noWrap/>
            <w:vAlign w:val="center"/>
            <w:hideMark/>
          </w:tcPr>
          <w:p w14:paraId="63C2E97E"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0.168</w:t>
            </w:r>
          </w:p>
        </w:tc>
      </w:tr>
      <w:tr w:rsidR="003E55A2" w:rsidRPr="0056429C" w14:paraId="18C133E5" w14:textId="77777777" w:rsidTr="003E55A2">
        <w:trPr>
          <w:trHeight w:val="272"/>
        </w:trPr>
        <w:tc>
          <w:tcPr>
            <w:tcW w:w="3703" w:type="dxa"/>
            <w:tcBorders>
              <w:top w:val="nil"/>
              <w:left w:val="single" w:sz="4" w:space="0" w:color="auto"/>
              <w:bottom w:val="nil"/>
              <w:right w:val="single" w:sz="4" w:space="0" w:color="auto"/>
            </w:tcBorders>
            <w:shd w:val="clear" w:color="auto" w:fill="auto"/>
            <w:noWrap/>
            <w:vAlign w:val="center"/>
            <w:hideMark/>
          </w:tcPr>
          <w:p w14:paraId="3DE2888B" w14:textId="67DDA325"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Insulin (µUI/mL)</w:t>
            </w:r>
          </w:p>
        </w:tc>
        <w:tc>
          <w:tcPr>
            <w:tcW w:w="1650" w:type="dxa"/>
            <w:tcBorders>
              <w:top w:val="nil"/>
              <w:left w:val="nil"/>
              <w:bottom w:val="nil"/>
              <w:right w:val="nil"/>
            </w:tcBorders>
            <w:shd w:val="clear" w:color="auto" w:fill="auto"/>
            <w:noWrap/>
            <w:vAlign w:val="center"/>
            <w:hideMark/>
          </w:tcPr>
          <w:p w14:paraId="369D057A" w14:textId="354A335A"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9.1 (5.1)</w:t>
            </w:r>
          </w:p>
        </w:tc>
        <w:tc>
          <w:tcPr>
            <w:tcW w:w="2339" w:type="dxa"/>
            <w:tcBorders>
              <w:top w:val="nil"/>
              <w:left w:val="nil"/>
              <w:bottom w:val="nil"/>
              <w:right w:val="single" w:sz="4" w:space="0" w:color="auto"/>
            </w:tcBorders>
            <w:shd w:val="clear" w:color="auto" w:fill="auto"/>
            <w:noWrap/>
            <w:vAlign w:val="center"/>
            <w:hideMark/>
          </w:tcPr>
          <w:p w14:paraId="40E7F003" w14:textId="7AA0D98F"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7.8 (5.9, 11.4)</w:t>
            </w:r>
          </w:p>
        </w:tc>
        <w:tc>
          <w:tcPr>
            <w:tcW w:w="1650" w:type="dxa"/>
            <w:tcBorders>
              <w:top w:val="nil"/>
              <w:left w:val="nil"/>
              <w:bottom w:val="nil"/>
              <w:right w:val="nil"/>
            </w:tcBorders>
            <w:shd w:val="clear" w:color="auto" w:fill="auto"/>
            <w:noWrap/>
            <w:vAlign w:val="center"/>
            <w:hideMark/>
          </w:tcPr>
          <w:p w14:paraId="1CEF8300" w14:textId="07C7494D"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8.6 (5.0)</w:t>
            </w:r>
          </w:p>
        </w:tc>
        <w:tc>
          <w:tcPr>
            <w:tcW w:w="2339" w:type="dxa"/>
            <w:tcBorders>
              <w:top w:val="nil"/>
              <w:left w:val="nil"/>
              <w:bottom w:val="nil"/>
              <w:right w:val="single" w:sz="4" w:space="0" w:color="auto"/>
            </w:tcBorders>
            <w:shd w:val="clear" w:color="auto" w:fill="auto"/>
            <w:noWrap/>
            <w:vAlign w:val="center"/>
            <w:hideMark/>
          </w:tcPr>
          <w:p w14:paraId="2B815DA9" w14:textId="0353B650"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6.6 (4.6, 11.6)</w:t>
            </w:r>
          </w:p>
        </w:tc>
        <w:tc>
          <w:tcPr>
            <w:tcW w:w="1233" w:type="dxa"/>
            <w:tcBorders>
              <w:top w:val="nil"/>
              <w:left w:val="nil"/>
              <w:bottom w:val="nil"/>
              <w:right w:val="nil"/>
            </w:tcBorders>
            <w:shd w:val="clear" w:color="auto" w:fill="auto"/>
            <w:noWrap/>
            <w:vAlign w:val="center"/>
            <w:hideMark/>
          </w:tcPr>
          <w:p w14:paraId="1CF2DAE3"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-0.09</w:t>
            </w:r>
          </w:p>
        </w:tc>
        <w:tc>
          <w:tcPr>
            <w:tcW w:w="974" w:type="dxa"/>
            <w:tcBorders>
              <w:top w:val="nil"/>
              <w:left w:val="nil"/>
              <w:bottom w:val="nil"/>
              <w:right w:val="single" w:sz="4" w:space="0" w:color="auto"/>
            </w:tcBorders>
            <w:shd w:val="clear" w:color="auto" w:fill="auto"/>
            <w:noWrap/>
            <w:vAlign w:val="center"/>
            <w:hideMark/>
          </w:tcPr>
          <w:p w14:paraId="2BC3FCAD"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0.516</w:t>
            </w:r>
          </w:p>
        </w:tc>
      </w:tr>
      <w:tr w:rsidR="003E55A2" w:rsidRPr="0056429C" w14:paraId="0F6F5635" w14:textId="77777777" w:rsidTr="003E55A2">
        <w:trPr>
          <w:trHeight w:val="272"/>
        </w:trPr>
        <w:tc>
          <w:tcPr>
            <w:tcW w:w="3703" w:type="dxa"/>
            <w:tcBorders>
              <w:top w:val="nil"/>
              <w:left w:val="single" w:sz="4" w:space="0" w:color="auto"/>
              <w:bottom w:val="single" w:sz="4" w:space="0" w:color="auto"/>
              <w:right w:val="single" w:sz="4" w:space="0" w:color="auto"/>
            </w:tcBorders>
            <w:shd w:val="clear" w:color="auto" w:fill="auto"/>
            <w:noWrap/>
            <w:vAlign w:val="center"/>
            <w:hideMark/>
          </w:tcPr>
          <w:p w14:paraId="46F090C3" w14:textId="77777777" w:rsidR="003E55A2" w:rsidRPr="0056429C" w:rsidRDefault="003E55A2" w:rsidP="003E55A2">
            <w:pPr>
              <w:spacing w:after="0" w:line="240" w:lineRule="auto"/>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HOMA-IR</w:t>
            </w:r>
          </w:p>
        </w:tc>
        <w:tc>
          <w:tcPr>
            <w:tcW w:w="1650" w:type="dxa"/>
            <w:tcBorders>
              <w:top w:val="nil"/>
              <w:left w:val="nil"/>
              <w:bottom w:val="single" w:sz="4" w:space="0" w:color="auto"/>
              <w:right w:val="nil"/>
            </w:tcBorders>
            <w:shd w:val="clear" w:color="auto" w:fill="auto"/>
            <w:noWrap/>
            <w:vAlign w:val="center"/>
            <w:hideMark/>
          </w:tcPr>
          <w:p w14:paraId="15EE6800" w14:textId="3D85DC6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2.7 (1.8)</w:t>
            </w:r>
          </w:p>
        </w:tc>
        <w:tc>
          <w:tcPr>
            <w:tcW w:w="2339" w:type="dxa"/>
            <w:tcBorders>
              <w:top w:val="nil"/>
              <w:left w:val="nil"/>
              <w:bottom w:val="single" w:sz="4" w:space="0" w:color="auto"/>
              <w:right w:val="single" w:sz="4" w:space="0" w:color="auto"/>
            </w:tcBorders>
            <w:shd w:val="clear" w:color="auto" w:fill="auto"/>
            <w:noWrap/>
            <w:vAlign w:val="center"/>
            <w:hideMark/>
          </w:tcPr>
          <w:p w14:paraId="761895B3" w14:textId="53651DE1"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2.3 (1.4, 3.4)</w:t>
            </w:r>
          </w:p>
        </w:tc>
        <w:tc>
          <w:tcPr>
            <w:tcW w:w="1650" w:type="dxa"/>
            <w:tcBorders>
              <w:top w:val="nil"/>
              <w:left w:val="nil"/>
              <w:bottom w:val="single" w:sz="4" w:space="0" w:color="auto"/>
              <w:right w:val="nil"/>
            </w:tcBorders>
            <w:shd w:val="clear" w:color="auto" w:fill="auto"/>
            <w:noWrap/>
            <w:vAlign w:val="center"/>
            <w:hideMark/>
          </w:tcPr>
          <w:p w14:paraId="2833DBBB" w14:textId="69383600"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3.0 (2.2)</w:t>
            </w:r>
          </w:p>
        </w:tc>
        <w:tc>
          <w:tcPr>
            <w:tcW w:w="2339" w:type="dxa"/>
            <w:tcBorders>
              <w:top w:val="nil"/>
              <w:left w:val="nil"/>
              <w:bottom w:val="single" w:sz="4" w:space="0" w:color="auto"/>
              <w:right w:val="single" w:sz="4" w:space="0" w:color="auto"/>
            </w:tcBorders>
            <w:shd w:val="clear" w:color="auto" w:fill="auto"/>
            <w:noWrap/>
            <w:vAlign w:val="center"/>
            <w:hideMark/>
          </w:tcPr>
          <w:p w14:paraId="68815765" w14:textId="2C7C821B"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2.2 (1.5, 3.4)</w:t>
            </w:r>
          </w:p>
        </w:tc>
        <w:tc>
          <w:tcPr>
            <w:tcW w:w="1233" w:type="dxa"/>
            <w:tcBorders>
              <w:top w:val="nil"/>
              <w:left w:val="nil"/>
              <w:bottom w:val="single" w:sz="4" w:space="0" w:color="auto"/>
              <w:right w:val="nil"/>
            </w:tcBorders>
            <w:shd w:val="clear" w:color="auto" w:fill="auto"/>
            <w:noWrap/>
            <w:vAlign w:val="center"/>
            <w:hideMark/>
          </w:tcPr>
          <w:p w14:paraId="45029BF4" w14:textId="3F98130F"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0.14</w:t>
            </w:r>
          </w:p>
        </w:tc>
        <w:tc>
          <w:tcPr>
            <w:tcW w:w="974" w:type="dxa"/>
            <w:tcBorders>
              <w:top w:val="nil"/>
              <w:left w:val="nil"/>
              <w:bottom w:val="single" w:sz="4" w:space="0" w:color="auto"/>
              <w:right w:val="single" w:sz="4" w:space="0" w:color="auto"/>
            </w:tcBorders>
            <w:shd w:val="clear" w:color="auto" w:fill="auto"/>
            <w:noWrap/>
            <w:vAlign w:val="center"/>
            <w:hideMark/>
          </w:tcPr>
          <w:p w14:paraId="1025A673" w14:textId="77777777" w:rsidR="003E55A2" w:rsidRPr="0056429C" w:rsidRDefault="003E55A2" w:rsidP="003E55A2">
            <w:pPr>
              <w:spacing w:after="0" w:line="240" w:lineRule="auto"/>
              <w:jc w:val="center"/>
              <w:rPr>
                <w:rFonts w:ascii="Times New Roman" w:eastAsia="Times New Roman" w:hAnsi="Times New Roman" w:cs="Times New Roman"/>
                <w:color w:val="000000"/>
                <w:sz w:val="18"/>
                <w:szCs w:val="18"/>
                <w:lang w:val="en-GB" w:eastAsia="en-GB"/>
              </w:rPr>
            </w:pPr>
            <w:r w:rsidRPr="0056429C">
              <w:rPr>
                <w:rFonts w:ascii="Times New Roman" w:eastAsia="Times New Roman" w:hAnsi="Times New Roman" w:cs="Times New Roman"/>
                <w:color w:val="000000"/>
                <w:sz w:val="18"/>
                <w:szCs w:val="18"/>
                <w:lang w:val="en-GB" w:eastAsia="en-GB"/>
              </w:rPr>
              <w:t>0.939</w:t>
            </w:r>
          </w:p>
        </w:tc>
      </w:tr>
      <w:tr w:rsidR="003E55A2" w:rsidRPr="0056429C" w14:paraId="7E7B5F7F" w14:textId="77777777" w:rsidTr="003E55A2">
        <w:trPr>
          <w:trHeight w:val="272"/>
        </w:trPr>
        <w:tc>
          <w:tcPr>
            <w:tcW w:w="13891" w:type="dxa"/>
            <w:gridSpan w:val="7"/>
            <w:tcBorders>
              <w:top w:val="single" w:sz="4" w:space="0" w:color="auto"/>
              <w:left w:val="nil"/>
              <w:bottom w:val="nil"/>
              <w:right w:val="nil"/>
            </w:tcBorders>
            <w:shd w:val="clear" w:color="auto" w:fill="auto"/>
            <w:noWrap/>
            <w:vAlign w:val="center"/>
            <w:hideMark/>
          </w:tcPr>
          <w:p w14:paraId="3D4AED38" w14:textId="6529EDC9" w:rsidR="003E55A2" w:rsidRPr="0056429C" w:rsidRDefault="003E55A2" w:rsidP="003E55A2">
            <w:pPr>
              <w:spacing w:after="0" w:line="240" w:lineRule="auto"/>
              <w:rPr>
                <w:rFonts w:ascii="Calibri" w:eastAsia="Times New Roman" w:hAnsi="Calibri" w:cs="Calibri"/>
                <w:color w:val="000000"/>
                <w:lang w:val="en-GB" w:eastAsia="en-GB"/>
              </w:rPr>
            </w:pPr>
            <w:r w:rsidRPr="0056429C">
              <w:rPr>
                <w:rFonts w:ascii="Times New Roman" w:eastAsia="Times New Roman" w:hAnsi="Times New Roman" w:cs="Times New Roman"/>
                <w:color w:val="000000"/>
                <w:sz w:val="18"/>
                <w:szCs w:val="16"/>
                <w:vertAlign w:val="superscript"/>
                <w:lang w:val="en-US" w:eastAsia="en-GB"/>
              </w:rPr>
              <w:t>*</w:t>
            </w:r>
            <w:r w:rsidRPr="0056429C">
              <w:rPr>
                <w:rFonts w:ascii="Times New Roman" w:eastAsia="Times New Roman" w:hAnsi="Times New Roman" w:cs="Times New Roman"/>
                <w:color w:val="000000"/>
                <w:sz w:val="18"/>
                <w:szCs w:val="16"/>
                <w:lang w:val="en-US" w:eastAsia="en-GB"/>
              </w:rPr>
              <w:t xml:space="preserve">Linear models adjusted by gender, age, smoking status and use of lipid-lowering agents. Cohen’s d indicates the effect size of APOE differences (ɛ4 carriers vs. non-carriers) in baseline concentrations of eCBs and NAEs, with cut-offs for interpretation of very small (Cohen's d&lt; 0.2); small (Cohen's d (0.2-0.5)); medium (Cohen's d (0.5-0.8)); large (Cohen's d (0.8-1.2)); and very large (Cohen's d≥ 1.2). A positive value of the Cohen’s d effect size or the estimate (β, 95%CI) indicates higher values in </w:t>
            </w:r>
            <w:r w:rsidRPr="0056429C">
              <w:rPr>
                <w:rFonts w:ascii="Times New Roman" w:eastAsia="Times New Roman" w:hAnsi="Times New Roman" w:cs="Times New Roman"/>
                <w:i/>
                <w:color w:val="000000"/>
                <w:sz w:val="18"/>
                <w:szCs w:val="16"/>
                <w:lang w:val="en-US" w:eastAsia="en-GB"/>
              </w:rPr>
              <w:t>APOE</w:t>
            </w:r>
            <w:r w:rsidRPr="0056429C">
              <w:rPr>
                <w:rFonts w:ascii="Times New Roman" w:eastAsia="Times New Roman" w:hAnsi="Times New Roman" w:cs="Times New Roman"/>
                <w:color w:val="000000"/>
                <w:sz w:val="18"/>
                <w:szCs w:val="16"/>
                <w:lang w:val="en-US" w:eastAsia="en-GB"/>
              </w:rPr>
              <w:t>-ɛ4 carriers.</w:t>
            </w:r>
          </w:p>
        </w:tc>
      </w:tr>
    </w:tbl>
    <w:p w14:paraId="47DF57E4" w14:textId="77777777" w:rsidR="003E55A2" w:rsidRPr="0056429C" w:rsidRDefault="003E55A2">
      <w:pPr>
        <w:rPr>
          <w:rFonts w:ascii="Times New Roman" w:eastAsia="Times New Roman" w:hAnsi="Times New Roman" w:cs="Times New Roman"/>
          <w:bCs/>
          <w:i/>
          <w:color w:val="000000"/>
          <w:sz w:val="16"/>
          <w:szCs w:val="18"/>
          <w:lang w:val="en-US" w:eastAsia="es-ES"/>
        </w:rPr>
      </w:pPr>
    </w:p>
    <w:p w14:paraId="31542418" w14:textId="77777777" w:rsidR="003E55A2" w:rsidRPr="0056429C" w:rsidRDefault="00D909AD">
      <w:pPr>
        <w:rPr>
          <w:rFonts w:ascii="Times New Roman" w:eastAsia="Times New Roman" w:hAnsi="Times New Roman" w:cs="Times New Roman"/>
          <w:bCs/>
          <w:i/>
          <w:color w:val="000000"/>
          <w:sz w:val="16"/>
          <w:szCs w:val="18"/>
          <w:lang w:val="en-US" w:eastAsia="es-ES"/>
        </w:rPr>
      </w:pPr>
      <w:r w:rsidRPr="0056429C">
        <w:rPr>
          <w:rFonts w:ascii="Times New Roman" w:eastAsia="Times New Roman" w:hAnsi="Times New Roman" w:cs="Times New Roman"/>
          <w:bCs/>
          <w:i/>
          <w:color w:val="000000"/>
          <w:sz w:val="16"/>
          <w:szCs w:val="18"/>
          <w:lang w:val="en-US" w:eastAsia="es-ES"/>
        </w:rPr>
        <w:br w:type="page"/>
      </w:r>
    </w:p>
    <w:tbl>
      <w:tblPr>
        <w:tblW w:w="15735" w:type="dxa"/>
        <w:tblInd w:w="-284" w:type="dxa"/>
        <w:tblLook w:val="04A0" w:firstRow="1" w:lastRow="0" w:firstColumn="1" w:lastColumn="0" w:noHBand="0" w:noVBand="1"/>
      </w:tblPr>
      <w:tblGrid>
        <w:gridCol w:w="1571"/>
        <w:gridCol w:w="922"/>
        <w:gridCol w:w="2357"/>
        <w:gridCol w:w="1054"/>
        <w:gridCol w:w="889"/>
        <w:gridCol w:w="2357"/>
        <w:gridCol w:w="1054"/>
        <w:gridCol w:w="889"/>
        <w:gridCol w:w="1078"/>
        <w:gridCol w:w="2318"/>
        <w:gridCol w:w="1246"/>
      </w:tblGrid>
      <w:tr w:rsidR="003E55A2" w:rsidRPr="0056429C" w14:paraId="1372F2BE" w14:textId="77777777" w:rsidTr="0026213D">
        <w:trPr>
          <w:trHeight w:val="20"/>
        </w:trPr>
        <w:tc>
          <w:tcPr>
            <w:tcW w:w="15735" w:type="dxa"/>
            <w:gridSpan w:val="11"/>
            <w:tcBorders>
              <w:top w:val="nil"/>
              <w:left w:val="nil"/>
              <w:bottom w:val="single" w:sz="4" w:space="0" w:color="auto"/>
              <w:right w:val="nil"/>
            </w:tcBorders>
            <w:shd w:val="clear" w:color="auto" w:fill="auto"/>
            <w:vAlign w:val="center"/>
            <w:hideMark/>
          </w:tcPr>
          <w:p w14:paraId="03F9710F" w14:textId="003E103D" w:rsidR="003E55A2" w:rsidRPr="0056429C" w:rsidRDefault="003E55A2" w:rsidP="003E55A2">
            <w:pPr>
              <w:pStyle w:val="Ttulo2"/>
              <w:rPr>
                <w:rFonts w:eastAsia="Times New Roman"/>
                <w:color w:val="000000"/>
                <w:sz w:val="16"/>
                <w:szCs w:val="16"/>
              </w:rPr>
            </w:pPr>
            <w:bookmarkStart w:id="11" w:name="_Toc164239261"/>
            <w:r w:rsidRPr="0056429C">
              <w:lastRenderedPageBreak/>
              <w:t xml:space="preserve">Supplementary Table </w:t>
            </w:r>
            <w:r w:rsidR="00FA5FA0" w:rsidRPr="0056429C">
              <w:t>9</w:t>
            </w:r>
            <w:r w:rsidRPr="0056429C">
              <w:t xml:space="preserve">. Changes in cardiovascular and lifestyle risk factors by </w:t>
            </w:r>
            <w:r w:rsidRPr="0056429C">
              <w:rPr>
                <w:i/>
              </w:rPr>
              <w:t>APOE</w:t>
            </w:r>
            <w:r w:rsidRPr="0056429C">
              <w:t>-ɛ4 genotype</w:t>
            </w:r>
            <w:bookmarkEnd w:id="11"/>
            <w:r w:rsidRPr="0056429C">
              <w:rPr>
                <w:rFonts w:eastAsia="Times New Roman"/>
                <w:color w:val="000000"/>
                <w:sz w:val="16"/>
                <w:szCs w:val="16"/>
              </w:rPr>
              <w:t> </w:t>
            </w:r>
          </w:p>
        </w:tc>
      </w:tr>
      <w:tr w:rsidR="003E55A2" w:rsidRPr="0056429C" w14:paraId="35DB7B35" w14:textId="77777777" w:rsidTr="0026213D">
        <w:trPr>
          <w:trHeight w:val="20"/>
        </w:trPr>
        <w:tc>
          <w:tcPr>
            <w:tcW w:w="1571" w:type="dxa"/>
            <w:tcBorders>
              <w:top w:val="nil"/>
              <w:left w:val="single" w:sz="4" w:space="0" w:color="auto"/>
              <w:bottom w:val="nil"/>
              <w:right w:val="nil"/>
            </w:tcBorders>
            <w:shd w:val="clear" w:color="auto" w:fill="auto"/>
            <w:vAlign w:val="bottom"/>
            <w:hideMark/>
          </w:tcPr>
          <w:p w14:paraId="3BD70F88"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w:t>
            </w:r>
          </w:p>
        </w:tc>
        <w:tc>
          <w:tcPr>
            <w:tcW w:w="922" w:type="dxa"/>
            <w:tcBorders>
              <w:top w:val="nil"/>
              <w:left w:val="nil"/>
              <w:bottom w:val="nil"/>
              <w:right w:val="nil"/>
            </w:tcBorders>
            <w:shd w:val="clear" w:color="auto" w:fill="auto"/>
            <w:noWrap/>
            <w:vAlign w:val="bottom"/>
            <w:hideMark/>
          </w:tcPr>
          <w:p w14:paraId="447BAA33"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w:t>
            </w:r>
          </w:p>
        </w:tc>
        <w:tc>
          <w:tcPr>
            <w:tcW w:w="4300" w:type="dxa"/>
            <w:gridSpan w:val="3"/>
            <w:tcBorders>
              <w:top w:val="single" w:sz="4" w:space="0" w:color="auto"/>
              <w:left w:val="single" w:sz="4" w:space="0" w:color="auto"/>
              <w:bottom w:val="nil"/>
              <w:right w:val="single" w:sz="4" w:space="0" w:color="000000"/>
            </w:tcBorders>
            <w:shd w:val="clear" w:color="auto" w:fill="auto"/>
            <w:noWrap/>
            <w:vAlign w:val="center"/>
            <w:hideMark/>
          </w:tcPr>
          <w:p w14:paraId="573D3F8B"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APOE-ɛ4 non-carriers (n=83)</w:t>
            </w:r>
          </w:p>
        </w:tc>
        <w:tc>
          <w:tcPr>
            <w:tcW w:w="4300" w:type="dxa"/>
            <w:gridSpan w:val="3"/>
            <w:tcBorders>
              <w:top w:val="single" w:sz="4" w:space="0" w:color="auto"/>
              <w:left w:val="nil"/>
              <w:bottom w:val="nil"/>
              <w:right w:val="single" w:sz="4" w:space="0" w:color="000000"/>
            </w:tcBorders>
            <w:shd w:val="clear" w:color="auto" w:fill="auto"/>
            <w:noWrap/>
            <w:vAlign w:val="center"/>
            <w:hideMark/>
          </w:tcPr>
          <w:p w14:paraId="63BB893E"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APOE-ɛ4 carriers (n=19)</w:t>
            </w:r>
          </w:p>
        </w:tc>
        <w:tc>
          <w:tcPr>
            <w:tcW w:w="4642" w:type="dxa"/>
            <w:gridSpan w:val="3"/>
            <w:tcBorders>
              <w:top w:val="single" w:sz="4" w:space="0" w:color="auto"/>
              <w:left w:val="nil"/>
              <w:bottom w:val="nil"/>
              <w:right w:val="single" w:sz="4" w:space="0" w:color="000000"/>
            </w:tcBorders>
            <w:shd w:val="clear" w:color="auto" w:fill="auto"/>
            <w:vAlign w:val="center"/>
            <w:hideMark/>
          </w:tcPr>
          <w:p w14:paraId="2C8CEFE2"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Differences</w:t>
            </w:r>
            <w:r w:rsidRPr="0056429C">
              <w:rPr>
                <w:rFonts w:ascii="Times New Roman" w:eastAsia="Times New Roman" w:hAnsi="Times New Roman" w:cs="Times New Roman"/>
                <w:b/>
                <w:bCs/>
                <w:color w:val="000000"/>
                <w:sz w:val="16"/>
                <w:szCs w:val="16"/>
                <w:lang w:val="en-GB" w:eastAsia="en-GB"/>
              </w:rPr>
              <w:br/>
              <w:t>(Ref = APOE-ɛ4 non-carriers)</w:t>
            </w:r>
          </w:p>
        </w:tc>
      </w:tr>
      <w:tr w:rsidR="003E55A2" w:rsidRPr="0056429C" w14:paraId="0BE1DFEA" w14:textId="77777777" w:rsidTr="0026213D">
        <w:trPr>
          <w:trHeight w:val="20"/>
        </w:trPr>
        <w:tc>
          <w:tcPr>
            <w:tcW w:w="1571" w:type="dxa"/>
            <w:tcBorders>
              <w:top w:val="nil"/>
              <w:left w:val="single" w:sz="4" w:space="0" w:color="auto"/>
              <w:bottom w:val="nil"/>
              <w:right w:val="nil"/>
            </w:tcBorders>
            <w:shd w:val="clear" w:color="auto" w:fill="auto"/>
            <w:vAlign w:val="bottom"/>
            <w:hideMark/>
          </w:tcPr>
          <w:p w14:paraId="40126C62" w14:textId="77777777" w:rsidR="003E55A2" w:rsidRPr="0056429C" w:rsidRDefault="003E55A2" w:rsidP="003E55A2">
            <w:pPr>
              <w:spacing w:after="0" w:line="240" w:lineRule="auto"/>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Compound</w:t>
            </w:r>
          </w:p>
        </w:tc>
        <w:tc>
          <w:tcPr>
            <w:tcW w:w="922" w:type="dxa"/>
            <w:tcBorders>
              <w:top w:val="nil"/>
              <w:left w:val="nil"/>
              <w:bottom w:val="nil"/>
              <w:right w:val="nil"/>
            </w:tcBorders>
            <w:shd w:val="clear" w:color="auto" w:fill="auto"/>
            <w:noWrap/>
            <w:vAlign w:val="bottom"/>
            <w:hideMark/>
          </w:tcPr>
          <w:p w14:paraId="1DD4B40F" w14:textId="77777777" w:rsidR="003E55A2" w:rsidRPr="0056429C" w:rsidRDefault="003E55A2" w:rsidP="003E55A2">
            <w:pPr>
              <w:spacing w:after="0" w:line="240" w:lineRule="auto"/>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Time</w:t>
            </w:r>
          </w:p>
        </w:tc>
        <w:tc>
          <w:tcPr>
            <w:tcW w:w="2357" w:type="dxa"/>
            <w:tcBorders>
              <w:top w:val="nil"/>
              <w:left w:val="single" w:sz="4" w:space="0" w:color="auto"/>
              <w:bottom w:val="nil"/>
              <w:right w:val="nil"/>
            </w:tcBorders>
            <w:shd w:val="clear" w:color="auto" w:fill="auto"/>
            <w:noWrap/>
            <w:vAlign w:val="center"/>
            <w:hideMark/>
          </w:tcPr>
          <w:p w14:paraId="040C6FBB"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US" w:eastAsia="en-GB"/>
              </w:rPr>
              <w:t>Mean change (95%CI)</w:t>
            </w:r>
          </w:p>
        </w:tc>
        <w:tc>
          <w:tcPr>
            <w:tcW w:w="1054" w:type="dxa"/>
            <w:tcBorders>
              <w:top w:val="nil"/>
              <w:left w:val="nil"/>
              <w:bottom w:val="nil"/>
              <w:right w:val="nil"/>
            </w:tcBorders>
            <w:shd w:val="clear" w:color="auto" w:fill="auto"/>
            <w:noWrap/>
            <w:vAlign w:val="center"/>
            <w:hideMark/>
          </w:tcPr>
          <w:p w14:paraId="6C2708F6"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US" w:eastAsia="en-GB"/>
              </w:rPr>
              <w:t>Cohen's d</w:t>
            </w:r>
          </w:p>
        </w:tc>
        <w:tc>
          <w:tcPr>
            <w:tcW w:w="889" w:type="dxa"/>
            <w:tcBorders>
              <w:top w:val="nil"/>
              <w:left w:val="nil"/>
              <w:bottom w:val="nil"/>
              <w:right w:val="single" w:sz="4" w:space="0" w:color="auto"/>
            </w:tcBorders>
            <w:shd w:val="clear" w:color="auto" w:fill="auto"/>
            <w:noWrap/>
            <w:vAlign w:val="center"/>
            <w:hideMark/>
          </w:tcPr>
          <w:p w14:paraId="308FAFC4"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US" w:eastAsia="en-GB"/>
              </w:rPr>
              <w:t>P-value</w:t>
            </w:r>
            <w:r w:rsidRPr="0056429C">
              <w:rPr>
                <w:rFonts w:ascii="Times New Roman" w:eastAsia="Times New Roman" w:hAnsi="Times New Roman" w:cs="Times New Roman"/>
                <w:b/>
                <w:bCs/>
                <w:color w:val="000000"/>
                <w:sz w:val="16"/>
                <w:szCs w:val="16"/>
                <w:vertAlign w:val="superscript"/>
                <w:lang w:val="en-US" w:eastAsia="en-GB"/>
              </w:rPr>
              <w:t>#</w:t>
            </w:r>
          </w:p>
        </w:tc>
        <w:tc>
          <w:tcPr>
            <w:tcW w:w="2357" w:type="dxa"/>
            <w:tcBorders>
              <w:top w:val="nil"/>
              <w:left w:val="nil"/>
              <w:bottom w:val="nil"/>
              <w:right w:val="nil"/>
            </w:tcBorders>
            <w:shd w:val="clear" w:color="auto" w:fill="auto"/>
            <w:noWrap/>
            <w:vAlign w:val="center"/>
            <w:hideMark/>
          </w:tcPr>
          <w:p w14:paraId="1356C959"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US" w:eastAsia="en-GB"/>
              </w:rPr>
              <w:t>Mean change (95%CI)</w:t>
            </w:r>
          </w:p>
        </w:tc>
        <w:tc>
          <w:tcPr>
            <w:tcW w:w="1054" w:type="dxa"/>
            <w:tcBorders>
              <w:top w:val="nil"/>
              <w:left w:val="nil"/>
              <w:bottom w:val="nil"/>
              <w:right w:val="nil"/>
            </w:tcBorders>
            <w:shd w:val="clear" w:color="auto" w:fill="auto"/>
            <w:noWrap/>
            <w:vAlign w:val="center"/>
            <w:hideMark/>
          </w:tcPr>
          <w:p w14:paraId="03771854"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US" w:eastAsia="en-GB"/>
              </w:rPr>
              <w:t>Cohen's d</w:t>
            </w:r>
          </w:p>
        </w:tc>
        <w:tc>
          <w:tcPr>
            <w:tcW w:w="889" w:type="dxa"/>
            <w:tcBorders>
              <w:top w:val="nil"/>
              <w:left w:val="nil"/>
              <w:bottom w:val="nil"/>
              <w:right w:val="single" w:sz="4" w:space="0" w:color="auto"/>
            </w:tcBorders>
            <w:shd w:val="clear" w:color="auto" w:fill="auto"/>
            <w:noWrap/>
            <w:vAlign w:val="center"/>
            <w:hideMark/>
          </w:tcPr>
          <w:p w14:paraId="0AECFC73"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US" w:eastAsia="en-GB"/>
              </w:rPr>
              <w:t>P-value</w:t>
            </w:r>
            <w:r w:rsidRPr="0056429C">
              <w:rPr>
                <w:rFonts w:ascii="Times New Roman" w:eastAsia="Times New Roman" w:hAnsi="Times New Roman" w:cs="Times New Roman"/>
                <w:b/>
                <w:bCs/>
                <w:color w:val="000000"/>
                <w:sz w:val="16"/>
                <w:szCs w:val="16"/>
                <w:vertAlign w:val="superscript"/>
                <w:lang w:val="en-US" w:eastAsia="en-GB"/>
              </w:rPr>
              <w:t>#</w:t>
            </w:r>
          </w:p>
        </w:tc>
        <w:tc>
          <w:tcPr>
            <w:tcW w:w="1078" w:type="dxa"/>
            <w:tcBorders>
              <w:top w:val="nil"/>
              <w:left w:val="nil"/>
              <w:bottom w:val="nil"/>
              <w:right w:val="nil"/>
            </w:tcBorders>
            <w:shd w:val="clear" w:color="auto" w:fill="auto"/>
            <w:noWrap/>
            <w:vAlign w:val="center"/>
            <w:hideMark/>
          </w:tcPr>
          <w:p w14:paraId="409D8884"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US" w:eastAsia="en-GB"/>
              </w:rPr>
              <w:t>Cohen's d</w:t>
            </w:r>
          </w:p>
        </w:tc>
        <w:tc>
          <w:tcPr>
            <w:tcW w:w="2318" w:type="dxa"/>
            <w:tcBorders>
              <w:top w:val="nil"/>
              <w:left w:val="nil"/>
              <w:bottom w:val="nil"/>
              <w:right w:val="nil"/>
            </w:tcBorders>
            <w:shd w:val="clear" w:color="auto" w:fill="auto"/>
            <w:noWrap/>
            <w:vAlign w:val="center"/>
            <w:hideMark/>
          </w:tcPr>
          <w:p w14:paraId="768B0764" w14:textId="194B390B"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 xml:space="preserve">β (95% </w:t>
            </w:r>
            <w:proofErr w:type="gramStart"/>
            <w:r w:rsidRPr="0056429C">
              <w:rPr>
                <w:rFonts w:ascii="Times New Roman" w:eastAsia="Times New Roman" w:hAnsi="Times New Roman" w:cs="Times New Roman"/>
                <w:b/>
                <w:bCs/>
                <w:color w:val="000000"/>
                <w:sz w:val="16"/>
                <w:szCs w:val="16"/>
                <w:lang w:val="en-GB" w:eastAsia="en-GB"/>
              </w:rPr>
              <w:t>CI)</w:t>
            </w:r>
            <w:r w:rsidRPr="0056429C">
              <w:rPr>
                <w:rFonts w:ascii="Times New Roman" w:eastAsia="Times New Roman" w:hAnsi="Times New Roman" w:cs="Times New Roman"/>
                <w:b/>
                <w:bCs/>
                <w:color w:val="000000"/>
                <w:sz w:val="16"/>
                <w:szCs w:val="16"/>
                <w:vertAlign w:val="superscript"/>
                <w:lang w:val="en-GB" w:eastAsia="en-GB"/>
              </w:rPr>
              <w:t>*</w:t>
            </w:r>
            <w:proofErr w:type="gramEnd"/>
          </w:p>
        </w:tc>
        <w:tc>
          <w:tcPr>
            <w:tcW w:w="1246" w:type="dxa"/>
            <w:tcBorders>
              <w:top w:val="nil"/>
              <w:left w:val="nil"/>
              <w:bottom w:val="nil"/>
              <w:right w:val="single" w:sz="4" w:space="0" w:color="auto"/>
            </w:tcBorders>
            <w:shd w:val="clear" w:color="auto" w:fill="auto"/>
            <w:noWrap/>
            <w:vAlign w:val="center"/>
            <w:hideMark/>
          </w:tcPr>
          <w:p w14:paraId="4EA7868E"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P-value</w:t>
            </w:r>
            <w:r w:rsidRPr="0056429C">
              <w:rPr>
                <w:rFonts w:ascii="Times New Roman" w:eastAsia="Times New Roman" w:hAnsi="Times New Roman" w:cs="Times New Roman"/>
                <w:b/>
                <w:bCs/>
                <w:color w:val="000000"/>
                <w:sz w:val="16"/>
                <w:szCs w:val="16"/>
                <w:vertAlign w:val="superscript"/>
                <w:lang w:val="en-GB" w:eastAsia="en-GB"/>
              </w:rPr>
              <w:t>*</w:t>
            </w:r>
          </w:p>
        </w:tc>
      </w:tr>
      <w:tr w:rsidR="003E55A2" w:rsidRPr="0056429C" w14:paraId="1D0F6647" w14:textId="77777777" w:rsidTr="0026213D">
        <w:trPr>
          <w:trHeight w:val="20"/>
        </w:trPr>
        <w:tc>
          <w:tcPr>
            <w:tcW w:w="1571" w:type="dxa"/>
            <w:vMerge w:val="restart"/>
            <w:tcBorders>
              <w:top w:val="single" w:sz="4" w:space="0" w:color="auto"/>
              <w:left w:val="single" w:sz="4" w:space="0" w:color="auto"/>
              <w:bottom w:val="single" w:sz="4" w:space="0" w:color="000000"/>
              <w:right w:val="nil"/>
            </w:tcBorders>
            <w:shd w:val="clear" w:color="auto" w:fill="auto"/>
            <w:vAlign w:val="center"/>
            <w:hideMark/>
          </w:tcPr>
          <w:p w14:paraId="7357BDD1"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roofErr w:type="spellStart"/>
            <w:r w:rsidRPr="0056429C">
              <w:rPr>
                <w:rFonts w:ascii="Times New Roman" w:eastAsia="Times New Roman" w:hAnsi="Times New Roman" w:cs="Times New Roman"/>
                <w:color w:val="000000"/>
                <w:sz w:val="16"/>
                <w:szCs w:val="16"/>
                <w:lang w:val="en-GB" w:eastAsia="en-GB"/>
              </w:rPr>
              <w:t>MedDiet</w:t>
            </w:r>
            <w:proofErr w:type="spellEnd"/>
            <w:r w:rsidRPr="0056429C">
              <w:rPr>
                <w:rFonts w:ascii="Times New Roman" w:eastAsia="Times New Roman" w:hAnsi="Times New Roman" w:cs="Times New Roman"/>
                <w:color w:val="000000"/>
                <w:sz w:val="16"/>
                <w:szCs w:val="16"/>
                <w:lang w:val="en-GB" w:eastAsia="en-GB"/>
              </w:rPr>
              <w:t xml:space="preserve"> adherence</w:t>
            </w:r>
          </w:p>
        </w:tc>
        <w:tc>
          <w:tcPr>
            <w:tcW w:w="922" w:type="dxa"/>
            <w:tcBorders>
              <w:top w:val="single" w:sz="4" w:space="0" w:color="auto"/>
              <w:left w:val="nil"/>
              <w:bottom w:val="nil"/>
              <w:right w:val="nil"/>
            </w:tcBorders>
            <w:shd w:val="clear" w:color="auto" w:fill="auto"/>
            <w:noWrap/>
            <w:vAlign w:val="bottom"/>
            <w:hideMark/>
          </w:tcPr>
          <w:p w14:paraId="0819E268"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single" w:sz="4" w:space="0" w:color="auto"/>
              <w:left w:val="single" w:sz="4" w:space="0" w:color="auto"/>
              <w:bottom w:val="nil"/>
              <w:right w:val="nil"/>
            </w:tcBorders>
            <w:shd w:val="clear" w:color="auto" w:fill="auto"/>
            <w:noWrap/>
            <w:vAlign w:val="center"/>
            <w:hideMark/>
          </w:tcPr>
          <w:p w14:paraId="640F5D6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4.0 (3.3, 4.6)</w:t>
            </w:r>
          </w:p>
        </w:tc>
        <w:tc>
          <w:tcPr>
            <w:tcW w:w="1054" w:type="dxa"/>
            <w:tcBorders>
              <w:top w:val="single" w:sz="4" w:space="0" w:color="auto"/>
              <w:left w:val="nil"/>
              <w:bottom w:val="nil"/>
              <w:right w:val="nil"/>
            </w:tcBorders>
            <w:shd w:val="clear" w:color="auto" w:fill="auto"/>
            <w:noWrap/>
            <w:vAlign w:val="center"/>
            <w:hideMark/>
          </w:tcPr>
          <w:p w14:paraId="3C7F76B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1.47</w:t>
            </w:r>
          </w:p>
        </w:tc>
        <w:tc>
          <w:tcPr>
            <w:tcW w:w="889" w:type="dxa"/>
            <w:tcBorders>
              <w:top w:val="single" w:sz="4" w:space="0" w:color="auto"/>
              <w:left w:val="nil"/>
              <w:bottom w:val="nil"/>
              <w:right w:val="single" w:sz="4" w:space="0" w:color="auto"/>
            </w:tcBorders>
            <w:shd w:val="clear" w:color="auto" w:fill="auto"/>
            <w:noWrap/>
            <w:vAlign w:val="center"/>
            <w:hideMark/>
          </w:tcPr>
          <w:p w14:paraId="00FAF23A"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single" w:sz="4" w:space="0" w:color="auto"/>
              <w:left w:val="nil"/>
              <w:bottom w:val="nil"/>
              <w:right w:val="nil"/>
            </w:tcBorders>
            <w:shd w:val="clear" w:color="auto" w:fill="auto"/>
            <w:noWrap/>
            <w:vAlign w:val="center"/>
            <w:hideMark/>
          </w:tcPr>
          <w:p w14:paraId="362B4C1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3.8 (2.1, 5.6)</w:t>
            </w:r>
          </w:p>
        </w:tc>
        <w:tc>
          <w:tcPr>
            <w:tcW w:w="1054" w:type="dxa"/>
            <w:tcBorders>
              <w:top w:val="single" w:sz="4" w:space="0" w:color="auto"/>
              <w:left w:val="nil"/>
              <w:bottom w:val="nil"/>
              <w:right w:val="nil"/>
            </w:tcBorders>
            <w:shd w:val="clear" w:color="auto" w:fill="auto"/>
            <w:noWrap/>
            <w:vAlign w:val="center"/>
            <w:hideMark/>
          </w:tcPr>
          <w:p w14:paraId="361246C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1.56</w:t>
            </w:r>
          </w:p>
        </w:tc>
        <w:tc>
          <w:tcPr>
            <w:tcW w:w="889" w:type="dxa"/>
            <w:tcBorders>
              <w:top w:val="single" w:sz="4" w:space="0" w:color="auto"/>
              <w:left w:val="nil"/>
              <w:bottom w:val="nil"/>
              <w:right w:val="single" w:sz="4" w:space="0" w:color="auto"/>
            </w:tcBorders>
            <w:shd w:val="clear" w:color="auto" w:fill="auto"/>
            <w:noWrap/>
            <w:vAlign w:val="center"/>
            <w:hideMark/>
          </w:tcPr>
          <w:p w14:paraId="7632F9DD"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single" w:sz="4" w:space="0" w:color="auto"/>
              <w:left w:val="nil"/>
              <w:bottom w:val="nil"/>
              <w:right w:val="nil"/>
            </w:tcBorders>
            <w:shd w:val="clear" w:color="auto" w:fill="auto"/>
            <w:noWrap/>
            <w:vAlign w:val="center"/>
            <w:hideMark/>
          </w:tcPr>
          <w:p w14:paraId="1CA899D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-0.08</w:t>
            </w:r>
          </w:p>
        </w:tc>
        <w:tc>
          <w:tcPr>
            <w:tcW w:w="2318" w:type="dxa"/>
            <w:tcBorders>
              <w:top w:val="single" w:sz="4" w:space="0" w:color="auto"/>
              <w:left w:val="nil"/>
              <w:bottom w:val="nil"/>
              <w:right w:val="nil"/>
            </w:tcBorders>
            <w:shd w:val="clear" w:color="auto" w:fill="auto"/>
            <w:noWrap/>
            <w:vAlign w:val="center"/>
            <w:hideMark/>
          </w:tcPr>
          <w:p w14:paraId="0B23491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-0.71 (-2.07, 0.65)</w:t>
            </w:r>
          </w:p>
        </w:tc>
        <w:tc>
          <w:tcPr>
            <w:tcW w:w="1246" w:type="dxa"/>
            <w:tcBorders>
              <w:top w:val="single" w:sz="4" w:space="0" w:color="auto"/>
              <w:left w:val="nil"/>
              <w:bottom w:val="nil"/>
              <w:right w:val="single" w:sz="4" w:space="0" w:color="auto"/>
            </w:tcBorders>
            <w:shd w:val="clear" w:color="auto" w:fill="auto"/>
            <w:noWrap/>
            <w:vAlign w:val="center"/>
            <w:hideMark/>
          </w:tcPr>
          <w:p w14:paraId="63B7CBB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0.311</w:t>
            </w:r>
          </w:p>
        </w:tc>
      </w:tr>
      <w:tr w:rsidR="003E55A2" w:rsidRPr="0056429C" w14:paraId="508808E0"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72D3851C"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37A682C7"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09F3CCA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3.4 (2.7, 4.1)</w:t>
            </w:r>
          </w:p>
        </w:tc>
        <w:tc>
          <w:tcPr>
            <w:tcW w:w="1054" w:type="dxa"/>
            <w:tcBorders>
              <w:top w:val="nil"/>
              <w:left w:val="nil"/>
              <w:bottom w:val="nil"/>
              <w:right w:val="nil"/>
            </w:tcBorders>
            <w:shd w:val="clear" w:color="auto" w:fill="auto"/>
            <w:noWrap/>
            <w:vAlign w:val="center"/>
            <w:hideMark/>
          </w:tcPr>
          <w:p w14:paraId="68FF23F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1.26</w:t>
            </w:r>
          </w:p>
        </w:tc>
        <w:tc>
          <w:tcPr>
            <w:tcW w:w="889" w:type="dxa"/>
            <w:tcBorders>
              <w:top w:val="nil"/>
              <w:left w:val="nil"/>
              <w:bottom w:val="nil"/>
              <w:right w:val="single" w:sz="4" w:space="0" w:color="auto"/>
            </w:tcBorders>
            <w:shd w:val="clear" w:color="auto" w:fill="auto"/>
            <w:noWrap/>
            <w:vAlign w:val="center"/>
            <w:hideMark/>
          </w:tcPr>
          <w:p w14:paraId="1F14B4BF"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7866C55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4.7 (2.8, 6.7)</w:t>
            </w:r>
          </w:p>
        </w:tc>
        <w:tc>
          <w:tcPr>
            <w:tcW w:w="1054" w:type="dxa"/>
            <w:tcBorders>
              <w:top w:val="nil"/>
              <w:left w:val="nil"/>
              <w:bottom w:val="nil"/>
              <w:right w:val="nil"/>
            </w:tcBorders>
            <w:shd w:val="clear" w:color="auto" w:fill="auto"/>
            <w:noWrap/>
            <w:vAlign w:val="center"/>
            <w:hideMark/>
          </w:tcPr>
          <w:p w14:paraId="19ACD50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1.74</w:t>
            </w:r>
          </w:p>
        </w:tc>
        <w:tc>
          <w:tcPr>
            <w:tcW w:w="889" w:type="dxa"/>
            <w:tcBorders>
              <w:top w:val="nil"/>
              <w:left w:val="nil"/>
              <w:bottom w:val="nil"/>
              <w:right w:val="single" w:sz="4" w:space="0" w:color="auto"/>
            </w:tcBorders>
            <w:shd w:val="clear" w:color="auto" w:fill="auto"/>
            <w:noWrap/>
            <w:vAlign w:val="center"/>
            <w:hideMark/>
          </w:tcPr>
          <w:p w14:paraId="16741E5E"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nil"/>
              <w:left w:val="nil"/>
              <w:bottom w:val="nil"/>
              <w:right w:val="nil"/>
            </w:tcBorders>
            <w:shd w:val="clear" w:color="auto" w:fill="auto"/>
            <w:noWrap/>
            <w:vAlign w:val="center"/>
            <w:hideMark/>
          </w:tcPr>
          <w:p w14:paraId="7FBDCCE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0.73</w:t>
            </w:r>
          </w:p>
        </w:tc>
        <w:tc>
          <w:tcPr>
            <w:tcW w:w="2318" w:type="dxa"/>
            <w:tcBorders>
              <w:top w:val="nil"/>
              <w:left w:val="nil"/>
              <w:bottom w:val="nil"/>
              <w:right w:val="nil"/>
            </w:tcBorders>
            <w:shd w:val="clear" w:color="auto" w:fill="auto"/>
            <w:noWrap/>
            <w:vAlign w:val="center"/>
            <w:hideMark/>
          </w:tcPr>
          <w:p w14:paraId="2F6B4C3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0.99 (-0.46, 2.45)</w:t>
            </w:r>
          </w:p>
        </w:tc>
        <w:tc>
          <w:tcPr>
            <w:tcW w:w="1246" w:type="dxa"/>
            <w:tcBorders>
              <w:top w:val="nil"/>
              <w:left w:val="nil"/>
              <w:bottom w:val="nil"/>
              <w:right w:val="single" w:sz="4" w:space="0" w:color="auto"/>
            </w:tcBorders>
            <w:shd w:val="clear" w:color="auto" w:fill="auto"/>
            <w:noWrap/>
            <w:vAlign w:val="center"/>
            <w:hideMark/>
          </w:tcPr>
          <w:p w14:paraId="42584CD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0.184</w:t>
            </w:r>
          </w:p>
        </w:tc>
      </w:tr>
      <w:tr w:rsidR="003E55A2" w:rsidRPr="0056429C" w14:paraId="0E9AFACF"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0DC96B7F"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single" w:sz="4" w:space="0" w:color="auto"/>
              <w:right w:val="nil"/>
            </w:tcBorders>
            <w:shd w:val="clear" w:color="auto" w:fill="auto"/>
            <w:noWrap/>
            <w:vAlign w:val="bottom"/>
            <w:hideMark/>
          </w:tcPr>
          <w:p w14:paraId="032D8CC1"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single" w:sz="4" w:space="0" w:color="auto"/>
              <w:right w:val="nil"/>
            </w:tcBorders>
            <w:shd w:val="clear" w:color="auto" w:fill="auto"/>
            <w:noWrap/>
            <w:vAlign w:val="center"/>
            <w:hideMark/>
          </w:tcPr>
          <w:p w14:paraId="057D82A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3.0 (2.3, 3.7)</w:t>
            </w:r>
          </w:p>
        </w:tc>
        <w:tc>
          <w:tcPr>
            <w:tcW w:w="1054" w:type="dxa"/>
            <w:tcBorders>
              <w:top w:val="nil"/>
              <w:left w:val="nil"/>
              <w:bottom w:val="single" w:sz="4" w:space="0" w:color="auto"/>
              <w:right w:val="nil"/>
            </w:tcBorders>
            <w:shd w:val="clear" w:color="auto" w:fill="auto"/>
            <w:noWrap/>
            <w:vAlign w:val="center"/>
            <w:hideMark/>
          </w:tcPr>
          <w:p w14:paraId="3B09556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1.12</w:t>
            </w:r>
          </w:p>
        </w:tc>
        <w:tc>
          <w:tcPr>
            <w:tcW w:w="889" w:type="dxa"/>
            <w:tcBorders>
              <w:top w:val="nil"/>
              <w:left w:val="nil"/>
              <w:bottom w:val="single" w:sz="4" w:space="0" w:color="auto"/>
              <w:right w:val="single" w:sz="4" w:space="0" w:color="auto"/>
            </w:tcBorders>
            <w:shd w:val="clear" w:color="auto" w:fill="auto"/>
            <w:noWrap/>
            <w:vAlign w:val="center"/>
            <w:hideMark/>
          </w:tcPr>
          <w:p w14:paraId="701D0A25"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single" w:sz="4" w:space="0" w:color="auto"/>
              <w:right w:val="nil"/>
            </w:tcBorders>
            <w:shd w:val="clear" w:color="auto" w:fill="auto"/>
            <w:noWrap/>
            <w:vAlign w:val="center"/>
            <w:hideMark/>
          </w:tcPr>
          <w:p w14:paraId="251B2CE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3.5 (1.8, 5.2)</w:t>
            </w:r>
          </w:p>
        </w:tc>
        <w:tc>
          <w:tcPr>
            <w:tcW w:w="1054" w:type="dxa"/>
            <w:tcBorders>
              <w:top w:val="nil"/>
              <w:left w:val="nil"/>
              <w:bottom w:val="single" w:sz="4" w:space="0" w:color="auto"/>
              <w:right w:val="nil"/>
            </w:tcBorders>
            <w:shd w:val="clear" w:color="auto" w:fill="auto"/>
            <w:noWrap/>
            <w:vAlign w:val="center"/>
            <w:hideMark/>
          </w:tcPr>
          <w:p w14:paraId="1E9625F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1.32</w:t>
            </w:r>
          </w:p>
        </w:tc>
        <w:tc>
          <w:tcPr>
            <w:tcW w:w="889" w:type="dxa"/>
            <w:tcBorders>
              <w:top w:val="nil"/>
              <w:left w:val="nil"/>
              <w:bottom w:val="single" w:sz="4" w:space="0" w:color="auto"/>
              <w:right w:val="single" w:sz="4" w:space="0" w:color="auto"/>
            </w:tcBorders>
            <w:shd w:val="clear" w:color="auto" w:fill="auto"/>
            <w:noWrap/>
            <w:vAlign w:val="center"/>
            <w:hideMark/>
          </w:tcPr>
          <w:p w14:paraId="013BF165"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nil"/>
              <w:left w:val="nil"/>
              <w:bottom w:val="single" w:sz="4" w:space="0" w:color="auto"/>
              <w:right w:val="nil"/>
            </w:tcBorders>
            <w:shd w:val="clear" w:color="auto" w:fill="auto"/>
            <w:noWrap/>
            <w:vAlign w:val="center"/>
            <w:hideMark/>
          </w:tcPr>
          <w:p w14:paraId="73A84FA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0.28</w:t>
            </w:r>
          </w:p>
        </w:tc>
        <w:tc>
          <w:tcPr>
            <w:tcW w:w="2318" w:type="dxa"/>
            <w:tcBorders>
              <w:top w:val="nil"/>
              <w:left w:val="nil"/>
              <w:bottom w:val="single" w:sz="4" w:space="0" w:color="auto"/>
              <w:right w:val="nil"/>
            </w:tcBorders>
            <w:shd w:val="clear" w:color="auto" w:fill="auto"/>
            <w:noWrap/>
            <w:vAlign w:val="center"/>
            <w:hideMark/>
          </w:tcPr>
          <w:p w14:paraId="1B05DBE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-0.03 (-1.55, 1.49)</w:t>
            </w:r>
          </w:p>
        </w:tc>
        <w:tc>
          <w:tcPr>
            <w:tcW w:w="1246" w:type="dxa"/>
            <w:tcBorders>
              <w:top w:val="nil"/>
              <w:left w:val="nil"/>
              <w:bottom w:val="single" w:sz="4" w:space="0" w:color="auto"/>
              <w:right w:val="single" w:sz="4" w:space="0" w:color="auto"/>
            </w:tcBorders>
            <w:shd w:val="clear" w:color="auto" w:fill="auto"/>
            <w:noWrap/>
            <w:vAlign w:val="center"/>
            <w:hideMark/>
          </w:tcPr>
          <w:p w14:paraId="4AD2A89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0.965</w:t>
            </w:r>
          </w:p>
        </w:tc>
      </w:tr>
      <w:tr w:rsidR="003E55A2" w:rsidRPr="0056429C" w14:paraId="03D26861" w14:textId="77777777" w:rsidTr="0026213D">
        <w:trPr>
          <w:trHeight w:val="20"/>
        </w:trPr>
        <w:tc>
          <w:tcPr>
            <w:tcW w:w="1571" w:type="dxa"/>
            <w:vMerge w:val="restart"/>
            <w:tcBorders>
              <w:top w:val="nil"/>
              <w:left w:val="single" w:sz="4" w:space="0" w:color="auto"/>
              <w:bottom w:val="nil"/>
              <w:right w:val="nil"/>
            </w:tcBorders>
            <w:shd w:val="clear" w:color="auto" w:fill="auto"/>
            <w:vAlign w:val="center"/>
            <w:hideMark/>
          </w:tcPr>
          <w:p w14:paraId="6A948906"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Physical activity (MET x min/week)</w:t>
            </w:r>
          </w:p>
        </w:tc>
        <w:tc>
          <w:tcPr>
            <w:tcW w:w="922" w:type="dxa"/>
            <w:tcBorders>
              <w:top w:val="nil"/>
              <w:left w:val="nil"/>
              <w:bottom w:val="nil"/>
              <w:right w:val="nil"/>
            </w:tcBorders>
            <w:shd w:val="clear" w:color="auto" w:fill="auto"/>
            <w:noWrap/>
            <w:vAlign w:val="bottom"/>
            <w:hideMark/>
          </w:tcPr>
          <w:p w14:paraId="5F59A35D"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nil"/>
              <w:left w:val="single" w:sz="4" w:space="0" w:color="auto"/>
              <w:bottom w:val="nil"/>
              <w:right w:val="nil"/>
            </w:tcBorders>
            <w:shd w:val="clear" w:color="auto" w:fill="auto"/>
            <w:noWrap/>
            <w:vAlign w:val="center"/>
            <w:hideMark/>
          </w:tcPr>
          <w:p w14:paraId="0CDD0E1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715.4 (247.2, 1183.5)</w:t>
            </w:r>
          </w:p>
        </w:tc>
        <w:tc>
          <w:tcPr>
            <w:tcW w:w="1054" w:type="dxa"/>
            <w:tcBorders>
              <w:top w:val="nil"/>
              <w:left w:val="nil"/>
              <w:bottom w:val="nil"/>
              <w:right w:val="nil"/>
            </w:tcBorders>
            <w:shd w:val="clear" w:color="auto" w:fill="auto"/>
            <w:noWrap/>
            <w:vAlign w:val="center"/>
            <w:hideMark/>
          </w:tcPr>
          <w:p w14:paraId="1773348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0.33</w:t>
            </w:r>
          </w:p>
        </w:tc>
        <w:tc>
          <w:tcPr>
            <w:tcW w:w="889" w:type="dxa"/>
            <w:tcBorders>
              <w:top w:val="nil"/>
              <w:left w:val="nil"/>
              <w:bottom w:val="nil"/>
              <w:right w:val="single" w:sz="4" w:space="0" w:color="auto"/>
            </w:tcBorders>
            <w:shd w:val="clear" w:color="auto" w:fill="auto"/>
            <w:noWrap/>
            <w:vAlign w:val="center"/>
            <w:hideMark/>
          </w:tcPr>
          <w:p w14:paraId="39B29ED2"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0.003</w:t>
            </w:r>
          </w:p>
        </w:tc>
        <w:tc>
          <w:tcPr>
            <w:tcW w:w="2357" w:type="dxa"/>
            <w:tcBorders>
              <w:top w:val="nil"/>
              <w:left w:val="nil"/>
              <w:bottom w:val="nil"/>
              <w:right w:val="nil"/>
            </w:tcBorders>
            <w:shd w:val="clear" w:color="auto" w:fill="auto"/>
            <w:noWrap/>
            <w:vAlign w:val="center"/>
            <w:hideMark/>
          </w:tcPr>
          <w:p w14:paraId="1483A33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317.4 (-510.4, 1145.1)</w:t>
            </w:r>
          </w:p>
        </w:tc>
        <w:tc>
          <w:tcPr>
            <w:tcW w:w="1054" w:type="dxa"/>
            <w:tcBorders>
              <w:top w:val="nil"/>
              <w:left w:val="nil"/>
              <w:bottom w:val="nil"/>
              <w:right w:val="nil"/>
            </w:tcBorders>
            <w:shd w:val="clear" w:color="auto" w:fill="auto"/>
            <w:noWrap/>
            <w:vAlign w:val="center"/>
            <w:hideMark/>
          </w:tcPr>
          <w:p w14:paraId="19199FB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0.19</w:t>
            </w:r>
          </w:p>
        </w:tc>
        <w:tc>
          <w:tcPr>
            <w:tcW w:w="889" w:type="dxa"/>
            <w:tcBorders>
              <w:top w:val="nil"/>
              <w:left w:val="nil"/>
              <w:bottom w:val="nil"/>
              <w:right w:val="single" w:sz="4" w:space="0" w:color="auto"/>
            </w:tcBorders>
            <w:shd w:val="clear" w:color="auto" w:fill="auto"/>
            <w:noWrap/>
            <w:vAlign w:val="center"/>
            <w:hideMark/>
          </w:tcPr>
          <w:p w14:paraId="0712144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0.431</w:t>
            </w:r>
          </w:p>
        </w:tc>
        <w:tc>
          <w:tcPr>
            <w:tcW w:w="1078" w:type="dxa"/>
            <w:tcBorders>
              <w:top w:val="nil"/>
              <w:left w:val="nil"/>
              <w:bottom w:val="nil"/>
              <w:right w:val="nil"/>
            </w:tcBorders>
            <w:shd w:val="clear" w:color="auto" w:fill="auto"/>
            <w:noWrap/>
            <w:vAlign w:val="center"/>
            <w:hideMark/>
          </w:tcPr>
          <w:p w14:paraId="5BA133A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-8.75</w:t>
            </w:r>
          </w:p>
        </w:tc>
        <w:tc>
          <w:tcPr>
            <w:tcW w:w="2318" w:type="dxa"/>
            <w:tcBorders>
              <w:top w:val="nil"/>
              <w:left w:val="nil"/>
              <w:bottom w:val="nil"/>
              <w:right w:val="nil"/>
            </w:tcBorders>
            <w:shd w:val="clear" w:color="auto" w:fill="auto"/>
            <w:noWrap/>
            <w:vAlign w:val="center"/>
            <w:hideMark/>
          </w:tcPr>
          <w:p w14:paraId="524830B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-550.4 (-1492.7, 391.8)</w:t>
            </w:r>
          </w:p>
        </w:tc>
        <w:tc>
          <w:tcPr>
            <w:tcW w:w="1246" w:type="dxa"/>
            <w:tcBorders>
              <w:top w:val="nil"/>
              <w:left w:val="nil"/>
              <w:bottom w:val="nil"/>
              <w:right w:val="single" w:sz="4" w:space="0" w:color="auto"/>
            </w:tcBorders>
            <w:shd w:val="clear" w:color="auto" w:fill="auto"/>
            <w:noWrap/>
            <w:vAlign w:val="center"/>
            <w:hideMark/>
          </w:tcPr>
          <w:p w14:paraId="3680BCA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0.255</w:t>
            </w:r>
          </w:p>
        </w:tc>
      </w:tr>
      <w:tr w:rsidR="003E55A2" w:rsidRPr="0056429C" w14:paraId="0E71F30C" w14:textId="77777777" w:rsidTr="0026213D">
        <w:trPr>
          <w:trHeight w:val="20"/>
        </w:trPr>
        <w:tc>
          <w:tcPr>
            <w:tcW w:w="1571" w:type="dxa"/>
            <w:vMerge/>
            <w:tcBorders>
              <w:top w:val="nil"/>
              <w:left w:val="single" w:sz="4" w:space="0" w:color="auto"/>
              <w:bottom w:val="nil"/>
              <w:right w:val="nil"/>
            </w:tcBorders>
            <w:vAlign w:val="center"/>
            <w:hideMark/>
          </w:tcPr>
          <w:p w14:paraId="39FB0191"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6D77F795"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2E61FC2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668.4 (195.4, 1141.4)</w:t>
            </w:r>
          </w:p>
        </w:tc>
        <w:tc>
          <w:tcPr>
            <w:tcW w:w="1054" w:type="dxa"/>
            <w:tcBorders>
              <w:top w:val="nil"/>
              <w:left w:val="nil"/>
              <w:bottom w:val="nil"/>
              <w:right w:val="nil"/>
            </w:tcBorders>
            <w:shd w:val="clear" w:color="auto" w:fill="auto"/>
            <w:noWrap/>
            <w:vAlign w:val="center"/>
            <w:hideMark/>
          </w:tcPr>
          <w:p w14:paraId="001322B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0.30</w:t>
            </w:r>
          </w:p>
        </w:tc>
        <w:tc>
          <w:tcPr>
            <w:tcW w:w="889" w:type="dxa"/>
            <w:tcBorders>
              <w:top w:val="nil"/>
              <w:left w:val="nil"/>
              <w:bottom w:val="nil"/>
              <w:right w:val="single" w:sz="4" w:space="0" w:color="auto"/>
            </w:tcBorders>
            <w:shd w:val="clear" w:color="auto" w:fill="auto"/>
            <w:noWrap/>
            <w:vAlign w:val="center"/>
            <w:hideMark/>
          </w:tcPr>
          <w:p w14:paraId="79285378"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0.006</w:t>
            </w:r>
          </w:p>
        </w:tc>
        <w:tc>
          <w:tcPr>
            <w:tcW w:w="2357" w:type="dxa"/>
            <w:tcBorders>
              <w:top w:val="nil"/>
              <w:left w:val="nil"/>
              <w:bottom w:val="nil"/>
              <w:right w:val="nil"/>
            </w:tcBorders>
            <w:shd w:val="clear" w:color="auto" w:fill="auto"/>
            <w:noWrap/>
            <w:vAlign w:val="center"/>
            <w:hideMark/>
          </w:tcPr>
          <w:p w14:paraId="1B17263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577.4 (-213.2, 1367.9)</w:t>
            </w:r>
          </w:p>
        </w:tc>
        <w:tc>
          <w:tcPr>
            <w:tcW w:w="1054" w:type="dxa"/>
            <w:tcBorders>
              <w:top w:val="nil"/>
              <w:left w:val="nil"/>
              <w:bottom w:val="nil"/>
              <w:right w:val="nil"/>
            </w:tcBorders>
            <w:shd w:val="clear" w:color="auto" w:fill="auto"/>
            <w:noWrap/>
            <w:vAlign w:val="center"/>
            <w:hideMark/>
          </w:tcPr>
          <w:p w14:paraId="6223058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0.33</w:t>
            </w:r>
          </w:p>
        </w:tc>
        <w:tc>
          <w:tcPr>
            <w:tcW w:w="889" w:type="dxa"/>
            <w:tcBorders>
              <w:top w:val="nil"/>
              <w:left w:val="nil"/>
              <w:bottom w:val="nil"/>
              <w:right w:val="single" w:sz="4" w:space="0" w:color="auto"/>
            </w:tcBorders>
            <w:shd w:val="clear" w:color="auto" w:fill="auto"/>
            <w:noWrap/>
            <w:vAlign w:val="center"/>
            <w:hideMark/>
          </w:tcPr>
          <w:p w14:paraId="74988A5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0.142</w:t>
            </w:r>
          </w:p>
        </w:tc>
        <w:tc>
          <w:tcPr>
            <w:tcW w:w="1078" w:type="dxa"/>
            <w:tcBorders>
              <w:top w:val="nil"/>
              <w:left w:val="nil"/>
              <w:bottom w:val="nil"/>
              <w:right w:val="nil"/>
            </w:tcBorders>
            <w:shd w:val="clear" w:color="auto" w:fill="auto"/>
            <w:noWrap/>
            <w:vAlign w:val="center"/>
            <w:hideMark/>
          </w:tcPr>
          <w:p w14:paraId="1B0064E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-2.00</w:t>
            </w:r>
          </w:p>
        </w:tc>
        <w:tc>
          <w:tcPr>
            <w:tcW w:w="2318" w:type="dxa"/>
            <w:tcBorders>
              <w:top w:val="nil"/>
              <w:left w:val="nil"/>
              <w:bottom w:val="nil"/>
              <w:right w:val="nil"/>
            </w:tcBorders>
            <w:shd w:val="clear" w:color="auto" w:fill="auto"/>
            <w:noWrap/>
            <w:vAlign w:val="center"/>
            <w:hideMark/>
          </w:tcPr>
          <w:p w14:paraId="792BD36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-52.2 (-1026.0, 921.6)</w:t>
            </w:r>
          </w:p>
        </w:tc>
        <w:tc>
          <w:tcPr>
            <w:tcW w:w="1246" w:type="dxa"/>
            <w:tcBorders>
              <w:top w:val="nil"/>
              <w:left w:val="nil"/>
              <w:bottom w:val="nil"/>
              <w:right w:val="single" w:sz="4" w:space="0" w:color="auto"/>
            </w:tcBorders>
            <w:shd w:val="clear" w:color="auto" w:fill="auto"/>
            <w:noWrap/>
            <w:vAlign w:val="center"/>
            <w:hideMark/>
          </w:tcPr>
          <w:p w14:paraId="2159D5F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0.917</w:t>
            </w:r>
          </w:p>
        </w:tc>
      </w:tr>
      <w:tr w:rsidR="003E55A2" w:rsidRPr="0056429C" w14:paraId="0911D358" w14:textId="77777777" w:rsidTr="0026213D">
        <w:trPr>
          <w:trHeight w:val="20"/>
        </w:trPr>
        <w:tc>
          <w:tcPr>
            <w:tcW w:w="1571" w:type="dxa"/>
            <w:vMerge/>
            <w:tcBorders>
              <w:top w:val="nil"/>
              <w:left w:val="single" w:sz="4" w:space="0" w:color="auto"/>
              <w:bottom w:val="nil"/>
              <w:right w:val="nil"/>
            </w:tcBorders>
            <w:vAlign w:val="center"/>
            <w:hideMark/>
          </w:tcPr>
          <w:p w14:paraId="4485BB12"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596685B8"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nil"/>
              <w:right w:val="nil"/>
            </w:tcBorders>
            <w:shd w:val="clear" w:color="auto" w:fill="auto"/>
            <w:noWrap/>
            <w:vAlign w:val="center"/>
            <w:hideMark/>
          </w:tcPr>
          <w:p w14:paraId="4D24B81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331.1 (-251.0, 913.3)</w:t>
            </w:r>
          </w:p>
        </w:tc>
        <w:tc>
          <w:tcPr>
            <w:tcW w:w="1054" w:type="dxa"/>
            <w:tcBorders>
              <w:top w:val="nil"/>
              <w:left w:val="nil"/>
              <w:bottom w:val="nil"/>
              <w:right w:val="nil"/>
            </w:tcBorders>
            <w:shd w:val="clear" w:color="auto" w:fill="auto"/>
            <w:noWrap/>
            <w:vAlign w:val="center"/>
            <w:hideMark/>
          </w:tcPr>
          <w:p w14:paraId="14B61DF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0.20</w:t>
            </w:r>
          </w:p>
        </w:tc>
        <w:tc>
          <w:tcPr>
            <w:tcW w:w="889" w:type="dxa"/>
            <w:tcBorders>
              <w:top w:val="nil"/>
              <w:left w:val="nil"/>
              <w:bottom w:val="nil"/>
              <w:right w:val="single" w:sz="4" w:space="0" w:color="auto"/>
            </w:tcBorders>
            <w:shd w:val="clear" w:color="auto" w:fill="auto"/>
            <w:noWrap/>
            <w:vAlign w:val="center"/>
            <w:hideMark/>
          </w:tcPr>
          <w:p w14:paraId="29A7A87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0.181</w:t>
            </w:r>
          </w:p>
        </w:tc>
        <w:tc>
          <w:tcPr>
            <w:tcW w:w="2357" w:type="dxa"/>
            <w:tcBorders>
              <w:top w:val="nil"/>
              <w:left w:val="nil"/>
              <w:bottom w:val="nil"/>
              <w:right w:val="nil"/>
            </w:tcBorders>
            <w:shd w:val="clear" w:color="auto" w:fill="auto"/>
            <w:noWrap/>
            <w:vAlign w:val="center"/>
            <w:hideMark/>
          </w:tcPr>
          <w:p w14:paraId="1FF728D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329.0 (-1035.4, 1693.3)</w:t>
            </w:r>
          </w:p>
        </w:tc>
        <w:tc>
          <w:tcPr>
            <w:tcW w:w="1054" w:type="dxa"/>
            <w:tcBorders>
              <w:top w:val="nil"/>
              <w:left w:val="nil"/>
              <w:bottom w:val="nil"/>
              <w:right w:val="nil"/>
            </w:tcBorders>
            <w:shd w:val="clear" w:color="auto" w:fill="auto"/>
            <w:noWrap/>
            <w:vAlign w:val="center"/>
            <w:hideMark/>
          </w:tcPr>
          <w:p w14:paraId="67E57AE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0.09</w:t>
            </w:r>
          </w:p>
        </w:tc>
        <w:tc>
          <w:tcPr>
            <w:tcW w:w="889" w:type="dxa"/>
            <w:tcBorders>
              <w:top w:val="nil"/>
              <w:left w:val="nil"/>
              <w:bottom w:val="nil"/>
              <w:right w:val="single" w:sz="4" w:space="0" w:color="auto"/>
            </w:tcBorders>
            <w:shd w:val="clear" w:color="auto" w:fill="auto"/>
            <w:noWrap/>
            <w:vAlign w:val="center"/>
            <w:hideMark/>
          </w:tcPr>
          <w:p w14:paraId="69A87A0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0.623</w:t>
            </w:r>
          </w:p>
        </w:tc>
        <w:tc>
          <w:tcPr>
            <w:tcW w:w="1078" w:type="dxa"/>
            <w:tcBorders>
              <w:top w:val="nil"/>
              <w:left w:val="nil"/>
              <w:bottom w:val="nil"/>
              <w:right w:val="nil"/>
            </w:tcBorders>
            <w:shd w:val="clear" w:color="auto" w:fill="auto"/>
            <w:noWrap/>
            <w:vAlign w:val="center"/>
            <w:hideMark/>
          </w:tcPr>
          <w:p w14:paraId="7F5E72B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-0.04</w:t>
            </w:r>
          </w:p>
        </w:tc>
        <w:tc>
          <w:tcPr>
            <w:tcW w:w="2318" w:type="dxa"/>
            <w:tcBorders>
              <w:top w:val="nil"/>
              <w:left w:val="nil"/>
              <w:bottom w:val="nil"/>
              <w:right w:val="nil"/>
            </w:tcBorders>
            <w:shd w:val="clear" w:color="auto" w:fill="auto"/>
            <w:noWrap/>
            <w:vAlign w:val="center"/>
            <w:hideMark/>
          </w:tcPr>
          <w:p w14:paraId="6565148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-326.3 (-1504.3, 851.6)</w:t>
            </w:r>
          </w:p>
        </w:tc>
        <w:tc>
          <w:tcPr>
            <w:tcW w:w="1246" w:type="dxa"/>
            <w:tcBorders>
              <w:top w:val="nil"/>
              <w:left w:val="nil"/>
              <w:bottom w:val="nil"/>
              <w:right w:val="single" w:sz="4" w:space="0" w:color="auto"/>
            </w:tcBorders>
            <w:shd w:val="clear" w:color="auto" w:fill="auto"/>
            <w:noWrap/>
            <w:vAlign w:val="center"/>
            <w:hideMark/>
          </w:tcPr>
          <w:p w14:paraId="71D164B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0.589</w:t>
            </w:r>
          </w:p>
        </w:tc>
      </w:tr>
      <w:tr w:rsidR="003E55A2" w:rsidRPr="0056429C" w14:paraId="56B17D87" w14:textId="77777777" w:rsidTr="0026213D">
        <w:trPr>
          <w:trHeight w:val="20"/>
        </w:trPr>
        <w:tc>
          <w:tcPr>
            <w:tcW w:w="1571" w:type="dxa"/>
            <w:vMerge w:val="restart"/>
            <w:tcBorders>
              <w:top w:val="single" w:sz="4" w:space="0" w:color="auto"/>
              <w:left w:val="single" w:sz="4" w:space="0" w:color="auto"/>
              <w:bottom w:val="single" w:sz="4" w:space="0" w:color="000000"/>
              <w:right w:val="nil"/>
            </w:tcBorders>
            <w:shd w:val="clear" w:color="auto" w:fill="auto"/>
            <w:vAlign w:val="center"/>
            <w:hideMark/>
          </w:tcPr>
          <w:p w14:paraId="0BE58B0C"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Weight (kg)</w:t>
            </w:r>
          </w:p>
        </w:tc>
        <w:tc>
          <w:tcPr>
            <w:tcW w:w="922" w:type="dxa"/>
            <w:tcBorders>
              <w:top w:val="single" w:sz="4" w:space="0" w:color="auto"/>
              <w:left w:val="nil"/>
              <w:bottom w:val="nil"/>
              <w:right w:val="nil"/>
            </w:tcBorders>
            <w:shd w:val="clear" w:color="auto" w:fill="auto"/>
            <w:noWrap/>
            <w:vAlign w:val="bottom"/>
            <w:hideMark/>
          </w:tcPr>
          <w:p w14:paraId="0014080E"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single" w:sz="4" w:space="0" w:color="auto"/>
              <w:left w:val="single" w:sz="4" w:space="0" w:color="auto"/>
              <w:bottom w:val="nil"/>
              <w:right w:val="nil"/>
            </w:tcBorders>
            <w:shd w:val="clear" w:color="auto" w:fill="auto"/>
            <w:noWrap/>
            <w:vAlign w:val="center"/>
            <w:hideMark/>
          </w:tcPr>
          <w:p w14:paraId="1B85B98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-6.2 (-7.3, -5.2)</w:t>
            </w:r>
          </w:p>
        </w:tc>
        <w:tc>
          <w:tcPr>
            <w:tcW w:w="1054" w:type="dxa"/>
            <w:tcBorders>
              <w:top w:val="single" w:sz="4" w:space="0" w:color="auto"/>
              <w:left w:val="nil"/>
              <w:bottom w:val="nil"/>
              <w:right w:val="nil"/>
            </w:tcBorders>
            <w:shd w:val="clear" w:color="auto" w:fill="auto"/>
            <w:noWrap/>
            <w:vAlign w:val="center"/>
            <w:hideMark/>
          </w:tcPr>
          <w:p w14:paraId="742A817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-0.43</w:t>
            </w:r>
          </w:p>
        </w:tc>
        <w:tc>
          <w:tcPr>
            <w:tcW w:w="889" w:type="dxa"/>
            <w:tcBorders>
              <w:top w:val="single" w:sz="4" w:space="0" w:color="auto"/>
              <w:left w:val="nil"/>
              <w:bottom w:val="nil"/>
              <w:right w:val="single" w:sz="4" w:space="0" w:color="auto"/>
            </w:tcBorders>
            <w:shd w:val="clear" w:color="auto" w:fill="auto"/>
            <w:noWrap/>
            <w:vAlign w:val="center"/>
            <w:hideMark/>
          </w:tcPr>
          <w:p w14:paraId="1DB4FC5C"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single" w:sz="4" w:space="0" w:color="auto"/>
              <w:left w:val="nil"/>
              <w:bottom w:val="nil"/>
              <w:right w:val="nil"/>
            </w:tcBorders>
            <w:shd w:val="clear" w:color="auto" w:fill="auto"/>
            <w:noWrap/>
            <w:vAlign w:val="center"/>
            <w:hideMark/>
          </w:tcPr>
          <w:p w14:paraId="4342185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-6.7 (-8.7, -4.6)</w:t>
            </w:r>
          </w:p>
        </w:tc>
        <w:tc>
          <w:tcPr>
            <w:tcW w:w="1054" w:type="dxa"/>
            <w:tcBorders>
              <w:top w:val="single" w:sz="4" w:space="0" w:color="auto"/>
              <w:left w:val="nil"/>
              <w:bottom w:val="nil"/>
              <w:right w:val="nil"/>
            </w:tcBorders>
            <w:shd w:val="clear" w:color="auto" w:fill="auto"/>
            <w:noWrap/>
            <w:vAlign w:val="center"/>
            <w:hideMark/>
          </w:tcPr>
          <w:p w14:paraId="59AC569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-0.52</w:t>
            </w:r>
          </w:p>
        </w:tc>
        <w:tc>
          <w:tcPr>
            <w:tcW w:w="889" w:type="dxa"/>
            <w:tcBorders>
              <w:top w:val="single" w:sz="4" w:space="0" w:color="auto"/>
              <w:left w:val="nil"/>
              <w:bottom w:val="nil"/>
              <w:right w:val="single" w:sz="4" w:space="0" w:color="auto"/>
            </w:tcBorders>
            <w:shd w:val="clear" w:color="auto" w:fill="auto"/>
            <w:noWrap/>
            <w:vAlign w:val="center"/>
            <w:hideMark/>
          </w:tcPr>
          <w:p w14:paraId="43828CF0"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single" w:sz="4" w:space="0" w:color="auto"/>
              <w:left w:val="nil"/>
              <w:bottom w:val="nil"/>
              <w:right w:val="nil"/>
            </w:tcBorders>
            <w:shd w:val="clear" w:color="auto" w:fill="auto"/>
            <w:noWrap/>
            <w:vAlign w:val="center"/>
            <w:hideMark/>
          </w:tcPr>
          <w:p w14:paraId="0265A1D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-0.20</w:t>
            </w:r>
          </w:p>
        </w:tc>
        <w:tc>
          <w:tcPr>
            <w:tcW w:w="2318" w:type="dxa"/>
            <w:tcBorders>
              <w:top w:val="single" w:sz="4" w:space="0" w:color="auto"/>
              <w:left w:val="nil"/>
              <w:bottom w:val="nil"/>
              <w:right w:val="nil"/>
            </w:tcBorders>
            <w:shd w:val="clear" w:color="auto" w:fill="auto"/>
            <w:noWrap/>
            <w:vAlign w:val="center"/>
            <w:hideMark/>
          </w:tcPr>
          <w:p w14:paraId="0FFF6A7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0.35 (-1.93, 2.64)</w:t>
            </w:r>
          </w:p>
        </w:tc>
        <w:tc>
          <w:tcPr>
            <w:tcW w:w="1246" w:type="dxa"/>
            <w:tcBorders>
              <w:top w:val="single" w:sz="4" w:space="0" w:color="auto"/>
              <w:left w:val="nil"/>
              <w:bottom w:val="nil"/>
              <w:right w:val="single" w:sz="4" w:space="0" w:color="auto"/>
            </w:tcBorders>
            <w:shd w:val="clear" w:color="auto" w:fill="auto"/>
            <w:noWrap/>
            <w:vAlign w:val="center"/>
            <w:hideMark/>
          </w:tcPr>
          <w:p w14:paraId="54A4F0A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0.762</w:t>
            </w:r>
          </w:p>
        </w:tc>
      </w:tr>
      <w:tr w:rsidR="003E55A2" w:rsidRPr="0056429C" w14:paraId="57FB3D12"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722980BA"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3D3C53DC"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4E69F52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-5.9 (-7.1, -4.8)</w:t>
            </w:r>
          </w:p>
        </w:tc>
        <w:tc>
          <w:tcPr>
            <w:tcW w:w="1054" w:type="dxa"/>
            <w:tcBorders>
              <w:top w:val="nil"/>
              <w:left w:val="nil"/>
              <w:bottom w:val="nil"/>
              <w:right w:val="nil"/>
            </w:tcBorders>
            <w:shd w:val="clear" w:color="auto" w:fill="auto"/>
            <w:noWrap/>
            <w:vAlign w:val="center"/>
            <w:hideMark/>
          </w:tcPr>
          <w:p w14:paraId="51EF28B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-0.40</w:t>
            </w:r>
          </w:p>
        </w:tc>
        <w:tc>
          <w:tcPr>
            <w:tcW w:w="889" w:type="dxa"/>
            <w:tcBorders>
              <w:top w:val="nil"/>
              <w:left w:val="nil"/>
              <w:bottom w:val="nil"/>
              <w:right w:val="single" w:sz="4" w:space="0" w:color="auto"/>
            </w:tcBorders>
            <w:shd w:val="clear" w:color="auto" w:fill="auto"/>
            <w:noWrap/>
            <w:vAlign w:val="center"/>
            <w:hideMark/>
          </w:tcPr>
          <w:p w14:paraId="5EF9FA3A"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370165A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-6.9 (-9.4, -4.3)</w:t>
            </w:r>
          </w:p>
        </w:tc>
        <w:tc>
          <w:tcPr>
            <w:tcW w:w="1054" w:type="dxa"/>
            <w:tcBorders>
              <w:top w:val="nil"/>
              <w:left w:val="nil"/>
              <w:bottom w:val="nil"/>
              <w:right w:val="nil"/>
            </w:tcBorders>
            <w:shd w:val="clear" w:color="auto" w:fill="auto"/>
            <w:noWrap/>
            <w:vAlign w:val="center"/>
            <w:hideMark/>
          </w:tcPr>
          <w:p w14:paraId="4BA6792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-0.54</w:t>
            </w:r>
          </w:p>
        </w:tc>
        <w:tc>
          <w:tcPr>
            <w:tcW w:w="889" w:type="dxa"/>
            <w:tcBorders>
              <w:top w:val="nil"/>
              <w:left w:val="nil"/>
              <w:bottom w:val="nil"/>
              <w:right w:val="single" w:sz="4" w:space="0" w:color="auto"/>
            </w:tcBorders>
            <w:shd w:val="clear" w:color="auto" w:fill="auto"/>
            <w:noWrap/>
            <w:vAlign w:val="center"/>
            <w:hideMark/>
          </w:tcPr>
          <w:p w14:paraId="4C83EA06"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nil"/>
              <w:left w:val="nil"/>
              <w:bottom w:val="nil"/>
              <w:right w:val="nil"/>
            </w:tcBorders>
            <w:shd w:val="clear" w:color="auto" w:fill="auto"/>
            <w:noWrap/>
            <w:vAlign w:val="center"/>
            <w:hideMark/>
          </w:tcPr>
          <w:p w14:paraId="7BB5BBD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-0.41</w:t>
            </w:r>
          </w:p>
        </w:tc>
        <w:tc>
          <w:tcPr>
            <w:tcW w:w="2318" w:type="dxa"/>
            <w:tcBorders>
              <w:top w:val="nil"/>
              <w:left w:val="nil"/>
              <w:bottom w:val="nil"/>
              <w:right w:val="nil"/>
            </w:tcBorders>
            <w:shd w:val="clear" w:color="auto" w:fill="auto"/>
            <w:noWrap/>
            <w:vAlign w:val="center"/>
            <w:hideMark/>
          </w:tcPr>
          <w:p w14:paraId="05F5561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-0.33 (-2.91, 2.26)</w:t>
            </w:r>
          </w:p>
        </w:tc>
        <w:tc>
          <w:tcPr>
            <w:tcW w:w="1246" w:type="dxa"/>
            <w:tcBorders>
              <w:top w:val="nil"/>
              <w:left w:val="nil"/>
              <w:bottom w:val="nil"/>
              <w:right w:val="single" w:sz="4" w:space="0" w:color="auto"/>
            </w:tcBorders>
            <w:shd w:val="clear" w:color="auto" w:fill="auto"/>
            <w:noWrap/>
            <w:vAlign w:val="center"/>
            <w:hideMark/>
          </w:tcPr>
          <w:p w14:paraId="2FF4A8C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0.804</w:t>
            </w:r>
          </w:p>
        </w:tc>
      </w:tr>
      <w:tr w:rsidR="003E55A2" w:rsidRPr="0056429C" w14:paraId="0AED70A1"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5C62BB85"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single" w:sz="4" w:space="0" w:color="auto"/>
              <w:right w:val="nil"/>
            </w:tcBorders>
            <w:shd w:val="clear" w:color="auto" w:fill="auto"/>
            <w:noWrap/>
            <w:vAlign w:val="bottom"/>
            <w:hideMark/>
          </w:tcPr>
          <w:p w14:paraId="52C0D14E"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single" w:sz="4" w:space="0" w:color="auto"/>
              <w:right w:val="nil"/>
            </w:tcBorders>
            <w:shd w:val="clear" w:color="auto" w:fill="auto"/>
            <w:noWrap/>
            <w:vAlign w:val="center"/>
            <w:hideMark/>
          </w:tcPr>
          <w:p w14:paraId="4A2A7E1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-6.0 (-7.3, -4.7)</w:t>
            </w:r>
          </w:p>
        </w:tc>
        <w:tc>
          <w:tcPr>
            <w:tcW w:w="1054" w:type="dxa"/>
            <w:tcBorders>
              <w:top w:val="nil"/>
              <w:left w:val="nil"/>
              <w:bottom w:val="single" w:sz="4" w:space="0" w:color="auto"/>
              <w:right w:val="nil"/>
            </w:tcBorders>
            <w:shd w:val="clear" w:color="auto" w:fill="auto"/>
            <w:noWrap/>
            <w:vAlign w:val="center"/>
            <w:hideMark/>
          </w:tcPr>
          <w:p w14:paraId="5B333F1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-0.38</w:t>
            </w:r>
          </w:p>
        </w:tc>
        <w:tc>
          <w:tcPr>
            <w:tcW w:w="889" w:type="dxa"/>
            <w:tcBorders>
              <w:top w:val="nil"/>
              <w:left w:val="nil"/>
              <w:bottom w:val="single" w:sz="4" w:space="0" w:color="auto"/>
              <w:right w:val="single" w:sz="4" w:space="0" w:color="auto"/>
            </w:tcBorders>
            <w:shd w:val="clear" w:color="auto" w:fill="auto"/>
            <w:noWrap/>
            <w:vAlign w:val="center"/>
            <w:hideMark/>
          </w:tcPr>
          <w:p w14:paraId="58096625"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single" w:sz="4" w:space="0" w:color="auto"/>
              <w:right w:val="nil"/>
            </w:tcBorders>
            <w:shd w:val="clear" w:color="auto" w:fill="auto"/>
            <w:noWrap/>
            <w:vAlign w:val="center"/>
            <w:hideMark/>
          </w:tcPr>
          <w:p w14:paraId="7BA08A2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-6.9 (-9.7, -4.2)</w:t>
            </w:r>
          </w:p>
        </w:tc>
        <w:tc>
          <w:tcPr>
            <w:tcW w:w="1054" w:type="dxa"/>
            <w:tcBorders>
              <w:top w:val="nil"/>
              <w:left w:val="nil"/>
              <w:bottom w:val="single" w:sz="4" w:space="0" w:color="auto"/>
              <w:right w:val="nil"/>
            </w:tcBorders>
            <w:shd w:val="clear" w:color="auto" w:fill="auto"/>
            <w:noWrap/>
            <w:vAlign w:val="center"/>
            <w:hideMark/>
          </w:tcPr>
          <w:p w14:paraId="58E01B6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-0.55</w:t>
            </w:r>
          </w:p>
        </w:tc>
        <w:tc>
          <w:tcPr>
            <w:tcW w:w="889" w:type="dxa"/>
            <w:tcBorders>
              <w:top w:val="nil"/>
              <w:left w:val="nil"/>
              <w:bottom w:val="single" w:sz="4" w:space="0" w:color="auto"/>
              <w:right w:val="single" w:sz="4" w:space="0" w:color="auto"/>
            </w:tcBorders>
            <w:shd w:val="clear" w:color="auto" w:fill="auto"/>
            <w:noWrap/>
            <w:vAlign w:val="center"/>
            <w:hideMark/>
          </w:tcPr>
          <w:p w14:paraId="28876122"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nil"/>
              <w:left w:val="nil"/>
              <w:bottom w:val="single" w:sz="4" w:space="0" w:color="auto"/>
              <w:right w:val="nil"/>
            </w:tcBorders>
            <w:shd w:val="clear" w:color="auto" w:fill="auto"/>
            <w:noWrap/>
            <w:vAlign w:val="center"/>
            <w:hideMark/>
          </w:tcPr>
          <w:p w14:paraId="6CA629B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-0.38</w:t>
            </w:r>
          </w:p>
        </w:tc>
        <w:tc>
          <w:tcPr>
            <w:tcW w:w="2318" w:type="dxa"/>
            <w:tcBorders>
              <w:top w:val="nil"/>
              <w:left w:val="nil"/>
              <w:bottom w:val="single" w:sz="4" w:space="0" w:color="auto"/>
              <w:right w:val="nil"/>
            </w:tcBorders>
            <w:shd w:val="clear" w:color="auto" w:fill="auto"/>
            <w:noWrap/>
            <w:vAlign w:val="center"/>
            <w:hideMark/>
          </w:tcPr>
          <w:p w14:paraId="3D9B65E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-0.56 (-3.50, 2.39)</w:t>
            </w:r>
          </w:p>
        </w:tc>
        <w:tc>
          <w:tcPr>
            <w:tcW w:w="1246" w:type="dxa"/>
            <w:tcBorders>
              <w:top w:val="nil"/>
              <w:left w:val="nil"/>
              <w:bottom w:val="single" w:sz="4" w:space="0" w:color="auto"/>
              <w:right w:val="single" w:sz="4" w:space="0" w:color="auto"/>
            </w:tcBorders>
            <w:shd w:val="clear" w:color="auto" w:fill="auto"/>
            <w:noWrap/>
            <w:vAlign w:val="center"/>
            <w:hideMark/>
          </w:tcPr>
          <w:p w14:paraId="0DA1956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0.711</w:t>
            </w:r>
          </w:p>
        </w:tc>
      </w:tr>
      <w:tr w:rsidR="003E55A2" w:rsidRPr="0056429C" w14:paraId="2E1BA3EE" w14:textId="77777777" w:rsidTr="0026213D">
        <w:trPr>
          <w:trHeight w:val="20"/>
        </w:trPr>
        <w:tc>
          <w:tcPr>
            <w:tcW w:w="1571" w:type="dxa"/>
            <w:vMerge w:val="restart"/>
            <w:tcBorders>
              <w:top w:val="nil"/>
              <w:left w:val="single" w:sz="4" w:space="0" w:color="auto"/>
              <w:bottom w:val="nil"/>
              <w:right w:val="nil"/>
            </w:tcBorders>
            <w:shd w:val="clear" w:color="auto" w:fill="auto"/>
            <w:vAlign w:val="center"/>
            <w:hideMark/>
          </w:tcPr>
          <w:p w14:paraId="52068CA8"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BMI (kg/m2)</w:t>
            </w:r>
          </w:p>
        </w:tc>
        <w:tc>
          <w:tcPr>
            <w:tcW w:w="922" w:type="dxa"/>
            <w:tcBorders>
              <w:top w:val="nil"/>
              <w:left w:val="nil"/>
              <w:bottom w:val="nil"/>
              <w:right w:val="nil"/>
            </w:tcBorders>
            <w:shd w:val="clear" w:color="auto" w:fill="auto"/>
            <w:noWrap/>
            <w:vAlign w:val="bottom"/>
            <w:hideMark/>
          </w:tcPr>
          <w:p w14:paraId="604EDD66"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nil"/>
              <w:left w:val="single" w:sz="4" w:space="0" w:color="auto"/>
              <w:bottom w:val="nil"/>
              <w:right w:val="nil"/>
            </w:tcBorders>
            <w:shd w:val="clear" w:color="auto" w:fill="auto"/>
            <w:noWrap/>
            <w:vAlign w:val="center"/>
            <w:hideMark/>
          </w:tcPr>
          <w:p w14:paraId="4C90802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-2.3 (-2.7, -1.9)</w:t>
            </w:r>
          </w:p>
        </w:tc>
        <w:tc>
          <w:tcPr>
            <w:tcW w:w="1054" w:type="dxa"/>
            <w:tcBorders>
              <w:top w:val="nil"/>
              <w:left w:val="nil"/>
              <w:bottom w:val="nil"/>
              <w:right w:val="nil"/>
            </w:tcBorders>
            <w:shd w:val="clear" w:color="auto" w:fill="auto"/>
            <w:noWrap/>
            <w:vAlign w:val="center"/>
            <w:hideMark/>
          </w:tcPr>
          <w:p w14:paraId="5E901EF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-0.65</w:t>
            </w:r>
          </w:p>
        </w:tc>
        <w:tc>
          <w:tcPr>
            <w:tcW w:w="889" w:type="dxa"/>
            <w:tcBorders>
              <w:top w:val="nil"/>
              <w:left w:val="nil"/>
              <w:bottom w:val="nil"/>
              <w:right w:val="single" w:sz="4" w:space="0" w:color="auto"/>
            </w:tcBorders>
            <w:shd w:val="clear" w:color="auto" w:fill="auto"/>
            <w:noWrap/>
            <w:vAlign w:val="center"/>
            <w:hideMark/>
          </w:tcPr>
          <w:p w14:paraId="5A000327"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4D85D5D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-2.4 (-3.1, -1.7)</w:t>
            </w:r>
          </w:p>
        </w:tc>
        <w:tc>
          <w:tcPr>
            <w:tcW w:w="1054" w:type="dxa"/>
            <w:tcBorders>
              <w:top w:val="nil"/>
              <w:left w:val="nil"/>
              <w:bottom w:val="nil"/>
              <w:right w:val="nil"/>
            </w:tcBorders>
            <w:shd w:val="clear" w:color="auto" w:fill="auto"/>
            <w:noWrap/>
            <w:vAlign w:val="center"/>
            <w:hideMark/>
          </w:tcPr>
          <w:p w14:paraId="2268AD4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-0.79</w:t>
            </w:r>
          </w:p>
        </w:tc>
        <w:tc>
          <w:tcPr>
            <w:tcW w:w="889" w:type="dxa"/>
            <w:tcBorders>
              <w:top w:val="nil"/>
              <w:left w:val="nil"/>
              <w:bottom w:val="nil"/>
              <w:right w:val="single" w:sz="4" w:space="0" w:color="auto"/>
            </w:tcBorders>
            <w:shd w:val="clear" w:color="auto" w:fill="auto"/>
            <w:noWrap/>
            <w:vAlign w:val="center"/>
            <w:hideMark/>
          </w:tcPr>
          <w:p w14:paraId="24CC94C0"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nil"/>
              <w:left w:val="nil"/>
              <w:bottom w:val="nil"/>
              <w:right w:val="nil"/>
            </w:tcBorders>
            <w:shd w:val="clear" w:color="auto" w:fill="auto"/>
            <w:noWrap/>
            <w:vAlign w:val="center"/>
            <w:hideMark/>
          </w:tcPr>
          <w:p w14:paraId="57734B5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-0.06</w:t>
            </w:r>
          </w:p>
        </w:tc>
        <w:tc>
          <w:tcPr>
            <w:tcW w:w="2318" w:type="dxa"/>
            <w:tcBorders>
              <w:top w:val="nil"/>
              <w:left w:val="nil"/>
              <w:bottom w:val="nil"/>
              <w:right w:val="nil"/>
            </w:tcBorders>
            <w:shd w:val="clear" w:color="auto" w:fill="auto"/>
            <w:noWrap/>
            <w:vAlign w:val="center"/>
            <w:hideMark/>
          </w:tcPr>
          <w:p w14:paraId="7D1D136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0.17 (-0.70, 1.03)</w:t>
            </w:r>
          </w:p>
        </w:tc>
        <w:tc>
          <w:tcPr>
            <w:tcW w:w="1246" w:type="dxa"/>
            <w:tcBorders>
              <w:top w:val="nil"/>
              <w:left w:val="nil"/>
              <w:bottom w:val="nil"/>
              <w:right w:val="single" w:sz="4" w:space="0" w:color="auto"/>
            </w:tcBorders>
            <w:shd w:val="clear" w:color="auto" w:fill="auto"/>
            <w:noWrap/>
            <w:vAlign w:val="center"/>
            <w:hideMark/>
          </w:tcPr>
          <w:p w14:paraId="5F7F34D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0.704</w:t>
            </w:r>
          </w:p>
        </w:tc>
      </w:tr>
      <w:tr w:rsidR="003E55A2" w:rsidRPr="0056429C" w14:paraId="7351BDEF" w14:textId="77777777" w:rsidTr="0026213D">
        <w:trPr>
          <w:trHeight w:val="20"/>
        </w:trPr>
        <w:tc>
          <w:tcPr>
            <w:tcW w:w="1571" w:type="dxa"/>
            <w:vMerge/>
            <w:tcBorders>
              <w:top w:val="nil"/>
              <w:left w:val="single" w:sz="4" w:space="0" w:color="auto"/>
              <w:bottom w:val="nil"/>
              <w:right w:val="nil"/>
            </w:tcBorders>
            <w:vAlign w:val="center"/>
            <w:hideMark/>
          </w:tcPr>
          <w:p w14:paraId="756CAA4A"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64CDC800"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457E903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-2.2 (-2.7, -1.8)</w:t>
            </w:r>
          </w:p>
        </w:tc>
        <w:tc>
          <w:tcPr>
            <w:tcW w:w="1054" w:type="dxa"/>
            <w:tcBorders>
              <w:top w:val="nil"/>
              <w:left w:val="nil"/>
              <w:bottom w:val="nil"/>
              <w:right w:val="nil"/>
            </w:tcBorders>
            <w:shd w:val="clear" w:color="auto" w:fill="auto"/>
            <w:noWrap/>
            <w:vAlign w:val="center"/>
            <w:hideMark/>
          </w:tcPr>
          <w:p w14:paraId="236FCDF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-0.62</w:t>
            </w:r>
          </w:p>
        </w:tc>
        <w:tc>
          <w:tcPr>
            <w:tcW w:w="889" w:type="dxa"/>
            <w:tcBorders>
              <w:top w:val="nil"/>
              <w:left w:val="nil"/>
              <w:bottom w:val="nil"/>
              <w:right w:val="single" w:sz="4" w:space="0" w:color="auto"/>
            </w:tcBorders>
            <w:shd w:val="clear" w:color="auto" w:fill="auto"/>
            <w:noWrap/>
            <w:vAlign w:val="center"/>
            <w:hideMark/>
          </w:tcPr>
          <w:p w14:paraId="133CA4B1"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1886E3B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-2.4 (-3.3, -1.6)</w:t>
            </w:r>
          </w:p>
        </w:tc>
        <w:tc>
          <w:tcPr>
            <w:tcW w:w="1054" w:type="dxa"/>
            <w:tcBorders>
              <w:top w:val="nil"/>
              <w:left w:val="nil"/>
              <w:bottom w:val="nil"/>
              <w:right w:val="nil"/>
            </w:tcBorders>
            <w:shd w:val="clear" w:color="auto" w:fill="auto"/>
            <w:noWrap/>
            <w:vAlign w:val="center"/>
            <w:hideMark/>
          </w:tcPr>
          <w:p w14:paraId="09DB571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-0.80</w:t>
            </w:r>
          </w:p>
        </w:tc>
        <w:tc>
          <w:tcPr>
            <w:tcW w:w="889" w:type="dxa"/>
            <w:tcBorders>
              <w:top w:val="nil"/>
              <w:left w:val="nil"/>
              <w:bottom w:val="nil"/>
              <w:right w:val="single" w:sz="4" w:space="0" w:color="auto"/>
            </w:tcBorders>
            <w:shd w:val="clear" w:color="auto" w:fill="auto"/>
            <w:noWrap/>
            <w:vAlign w:val="center"/>
            <w:hideMark/>
          </w:tcPr>
          <w:p w14:paraId="3EA83B16"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nil"/>
              <w:left w:val="nil"/>
              <w:bottom w:val="nil"/>
              <w:right w:val="nil"/>
            </w:tcBorders>
            <w:shd w:val="clear" w:color="auto" w:fill="auto"/>
            <w:noWrap/>
            <w:vAlign w:val="center"/>
            <w:hideMark/>
          </w:tcPr>
          <w:p w14:paraId="56EF83E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-0.15</w:t>
            </w:r>
          </w:p>
        </w:tc>
        <w:tc>
          <w:tcPr>
            <w:tcW w:w="2318" w:type="dxa"/>
            <w:tcBorders>
              <w:top w:val="nil"/>
              <w:left w:val="nil"/>
              <w:bottom w:val="nil"/>
              <w:right w:val="nil"/>
            </w:tcBorders>
            <w:shd w:val="clear" w:color="auto" w:fill="auto"/>
            <w:noWrap/>
            <w:vAlign w:val="center"/>
            <w:hideMark/>
          </w:tcPr>
          <w:p w14:paraId="3DA3DE4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-0.03 (-0.99, 0.94)</w:t>
            </w:r>
          </w:p>
        </w:tc>
        <w:tc>
          <w:tcPr>
            <w:tcW w:w="1246" w:type="dxa"/>
            <w:tcBorders>
              <w:top w:val="nil"/>
              <w:left w:val="nil"/>
              <w:bottom w:val="nil"/>
              <w:right w:val="single" w:sz="4" w:space="0" w:color="auto"/>
            </w:tcBorders>
            <w:shd w:val="clear" w:color="auto" w:fill="auto"/>
            <w:noWrap/>
            <w:vAlign w:val="center"/>
            <w:hideMark/>
          </w:tcPr>
          <w:p w14:paraId="52932DD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0.958</w:t>
            </w:r>
          </w:p>
        </w:tc>
      </w:tr>
      <w:tr w:rsidR="003E55A2" w:rsidRPr="0056429C" w14:paraId="2784415A" w14:textId="77777777" w:rsidTr="0026213D">
        <w:trPr>
          <w:trHeight w:val="20"/>
        </w:trPr>
        <w:tc>
          <w:tcPr>
            <w:tcW w:w="1571" w:type="dxa"/>
            <w:vMerge/>
            <w:tcBorders>
              <w:top w:val="nil"/>
              <w:left w:val="single" w:sz="4" w:space="0" w:color="auto"/>
              <w:bottom w:val="nil"/>
              <w:right w:val="nil"/>
            </w:tcBorders>
            <w:vAlign w:val="center"/>
            <w:hideMark/>
          </w:tcPr>
          <w:p w14:paraId="21F06234"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1DF4196B"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nil"/>
              <w:right w:val="nil"/>
            </w:tcBorders>
            <w:shd w:val="clear" w:color="auto" w:fill="auto"/>
            <w:noWrap/>
            <w:vAlign w:val="center"/>
            <w:hideMark/>
          </w:tcPr>
          <w:p w14:paraId="387FDE0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-2.3 (-2.8, -1.8)</w:t>
            </w:r>
          </w:p>
        </w:tc>
        <w:tc>
          <w:tcPr>
            <w:tcW w:w="1054" w:type="dxa"/>
            <w:tcBorders>
              <w:top w:val="nil"/>
              <w:left w:val="nil"/>
              <w:bottom w:val="nil"/>
              <w:right w:val="nil"/>
            </w:tcBorders>
            <w:shd w:val="clear" w:color="auto" w:fill="auto"/>
            <w:noWrap/>
            <w:vAlign w:val="center"/>
            <w:hideMark/>
          </w:tcPr>
          <w:p w14:paraId="1C74DF2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-0.61</w:t>
            </w:r>
          </w:p>
        </w:tc>
        <w:tc>
          <w:tcPr>
            <w:tcW w:w="889" w:type="dxa"/>
            <w:tcBorders>
              <w:top w:val="nil"/>
              <w:left w:val="nil"/>
              <w:bottom w:val="nil"/>
              <w:right w:val="single" w:sz="4" w:space="0" w:color="auto"/>
            </w:tcBorders>
            <w:shd w:val="clear" w:color="auto" w:fill="auto"/>
            <w:noWrap/>
            <w:vAlign w:val="center"/>
            <w:hideMark/>
          </w:tcPr>
          <w:p w14:paraId="4AA18846"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31F5CC9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-2.5 (-3.4, -1.7)</w:t>
            </w:r>
          </w:p>
        </w:tc>
        <w:tc>
          <w:tcPr>
            <w:tcW w:w="1054" w:type="dxa"/>
            <w:tcBorders>
              <w:top w:val="nil"/>
              <w:left w:val="nil"/>
              <w:bottom w:val="nil"/>
              <w:right w:val="nil"/>
            </w:tcBorders>
            <w:shd w:val="clear" w:color="auto" w:fill="auto"/>
            <w:noWrap/>
            <w:vAlign w:val="center"/>
            <w:hideMark/>
          </w:tcPr>
          <w:p w14:paraId="3DB734B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-0.85</w:t>
            </w:r>
          </w:p>
        </w:tc>
        <w:tc>
          <w:tcPr>
            <w:tcW w:w="889" w:type="dxa"/>
            <w:tcBorders>
              <w:top w:val="nil"/>
              <w:left w:val="nil"/>
              <w:bottom w:val="nil"/>
              <w:right w:val="single" w:sz="4" w:space="0" w:color="auto"/>
            </w:tcBorders>
            <w:shd w:val="clear" w:color="auto" w:fill="auto"/>
            <w:noWrap/>
            <w:vAlign w:val="center"/>
            <w:hideMark/>
          </w:tcPr>
          <w:p w14:paraId="386E4B97"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nil"/>
              <w:left w:val="nil"/>
              <w:bottom w:val="nil"/>
              <w:right w:val="nil"/>
            </w:tcBorders>
            <w:shd w:val="clear" w:color="auto" w:fill="auto"/>
            <w:noWrap/>
            <w:vAlign w:val="center"/>
            <w:hideMark/>
          </w:tcPr>
          <w:p w14:paraId="7A56A40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-0.16</w:t>
            </w:r>
          </w:p>
        </w:tc>
        <w:tc>
          <w:tcPr>
            <w:tcW w:w="2318" w:type="dxa"/>
            <w:tcBorders>
              <w:top w:val="nil"/>
              <w:left w:val="nil"/>
              <w:bottom w:val="nil"/>
              <w:right w:val="nil"/>
            </w:tcBorders>
            <w:shd w:val="clear" w:color="auto" w:fill="auto"/>
            <w:noWrap/>
            <w:vAlign w:val="center"/>
            <w:hideMark/>
          </w:tcPr>
          <w:p w14:paraId="68DFF8B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-0.14 (-1.22, 0.94)</w:t>
            </w:r>
          </w:p>
        </w:tc>
        <w:tc>
          <w:tcPr>
            <w:tcW w:w="1246" w:type="dxa"/>
            <w:tcBorders>
              <w:top w:val="nil"/>
              <w:left w:val="nil"/>
              <w:bottom w:val="nil"/>
              <w:right w:val="single" w:sz="4" w:space="0" w:color="auto"/>
            </w:tcBorders>
            <w:shd w:val="clear" w:color="auto" w:fill="auto"/>
            <w:noWrap/>
            <w:vAlign w:val="center"/>
            <w:hideMark/>
          </w:tcPr>
          <w:p w14:paraId="7355394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0.801</w:t>
            </w:r>
          </w:p>
        </w:tc>
      </w:tr>
      <w:tr w:rsidR="003E55A2" w:rsidRPr="0056429C" w14:paraId="5398E9C0" w14:textId="77777777" w:rsidTr="0026213D">
        <w:trPr>
          <w:trHeight w:val="20"/>
        </w:trPr>
        <w:tc>
          <w:tcPr>
            <w:tcW w:w="1571" w:type="dxa"/>
            <w:vMerge w:val="restart"/>
            <w:tcBorders>
              <w:top w:val="single" w:sz="4" w:space="0" w:color="auto"/>
              <w:left w:val="single" w:sz="4" w:space="0" w:color="auto"/>
              <w:bottom w:val="single" w:sz="4" w:space="0" w:color="000000"/>
              <w:right w:val="nil"/>
            </w:tcBorders>
            <w:shd w:val="clear" w:color="auto" w:fill="auto"/>
            <w:vAlign w:val="center"/>
            <w:hideMark/>
          </w:tcPr>
          <w:p w14:paraId="17CBCF46"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Hip (cm)</w:t>
            </w:r>
          </w:p>
        </w:tc>
        <w:tc>
          <w:tcPr>
            <w:tcW w:w="922" w:type="dxa"/>
            <w:tcBorders>
              <w:top w:val="single" w:sz="4" w:space="0" w:color="auto"/>
              <w:left w:val="nil"/>
              <w:bottom w:val="nil"/>
              <w:right w:val="nil"/>
            </w:tcBorders>
            <w:shd w:val="clear" w:color="auto" w:fill="auto"/>
            <w:noWrap/>
            <w:vAlign w:val="bottom"/>
            <w:hideMark/>
          </w:tcPr>
          <w:p w14:paraId="00DB5F0A"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single" w:sz="4" w:space="0" w:color="auto"/>
              <w:left w:val="single" w:sz="4" w:space="0" w:color="auto"/>
              <w:bottom w:val="nil"/>
              <w:right w:val="nil"/>
            </w:tcBorders>
            <w:shd w:val="clear" w:color="auto" w:fill="auto"/>
            <w:noWrap/>
            <w:vAlign w:val="center"/>
            <w:hideMark/>
          </w:tcPr>
          <w:p w14:paraId="7AD9B55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-3.8 (-4.5, -3.0)</w:t>
            </w:r>
          </w:p>
        </w:tc>
        <w:tc>
          <w:tcPr>
            <w:tcW w:w="1054" w:type="dxa"/>
            <w:tcBorders>
              <w:top w:val="single" w:sz="4" w:space="0" w:color="auto"/>
              <w:left w:val="nil"/>
              <w:bottom w:val="nil"/>
              <w:right w:val="nil"/>
            </w:tcBorders>
            <w:shd w:val="clear" w:color="auto" w:fill="auto"/>
            <w:noWrap/>
            <w:vAlign w:val="center"/>
            <w:hideMark/>
          </w:tcPr>
          <w:p w14:paraId="0D0F632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-0.41</w:t>
            </w:r>
          </w:p>
        </w:tc>
        <w:tc>
          <w:tcPr>
            <w:tcW w:w="889" w:type="dxa"/>
            <w:tcBorders>
              <w:top w:val="single" w:sz="4" w:space="0" w:color="auto"/>
              <w:left w:val="nil"/>
              <w:bottom w:val="nil"/>
              <w:right w:val="single" w:sz="4" w:space="0" w:color="auto"/>
            </w:tcBorders>
            <w:shd w:val="clear" w:color="auto" w:fill="auto"/>
            <w:noWrap/>
            <w:vAlign w:val="center"/>
            <w:hideMark/>
          </w:tcPr>
          <w:p w14:paraId="225B1D7E"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single" w:sz="4" w:space="0" w:color="auto"/>
              <w:left w:val="nil"/>
              <w:bottom w:val="nil"/>
              <w:right w:val="nil"/>
            </w:tcBorders>
            <w:shd w:val="clear" w:color="auto" w:fill="auto"/>
            <w:noWrap/>
            <w:vAlign w:val="center"/>
            <w:hideMark/>
          </w:tcPr>
          <w:p w14:paraId="1C87343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-4.1 (-6.0, -2.3)</w:t>
            </w:r>
          </w:p>
        </w:tc>
        <w:tc>
          <w:tcPr>
            <w:tcW w:w="1054" w:type="dxa"/>
            <w:tcBorders>
              <w:top w:val="single" w:sz="4" w:space="0" w:color="auto"/>
              <w:left w:val="nil"/>
              <w:bottom w:val="nil"/>
              <w:right w:val="nil"/>
            </w:tcBorders>
            <w:shd w:val="clear" w:color="auto" w:fill="auto"/>
            <w:noWrap/>
            <w:vAlign w:val="center"/>
            <w:hideMark/>
          </w:tcPr>
          <w:p w14:paraId="09EA890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-0.57</w:t>
            </w:r>
          </w:p>
        </w:tc>
        <w:tc>
          <w:tcPr>
            <w:tcW w:w="889" w:type="dxa"/>
            <w:tcBorders>
              <w:top w:val="single" w:sz="4" w:space="0" w:color="auto"/>
              <w:left w:val="nil"/>
              <w:bottom w:val="nil"/>
              <w:right w:val="single" w:sz="4" w:space="0" w:color="auto"/>
            </w:tcBorders>
            <w:shd w:val="clear" w:color="auto" w:fill="auto"/>
            <w:noWrap/>
            <w:vAlign w:val="center"/>
            <w:hideMark/>
          </w:tcPr>
          <w:p w14:paraId="0597BF18"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single" w:sz="4" w:space="0" w:color="auto"/>
              <w:left w:val="nil"/>
              <w:bottom w:val="nil"/>
              <w:right w:val="nil"/>
            </w:tcBorders>
            <w:shd w:val="clear" w:color="auto" w:fill="auto"/>
            <w:noWrap/>
            <w:vAlign w:val="center"/>
            <w:hideMark/>
          </w:tcPr>
          <w:p w14:paraId="298A9E4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-0.17</w:t>
            </w:r>
          </w:p>
        </w:tc>
        <w:tc>
          <w:tcPr>
            <w:tcW w:w="2318" w:type="dxa"/>
            <w:tcBorders>
              <w:top w:val="single" w:sz="4" w:space="0" w:color="auto"/>
              <w:left w:val="nil"/>
              <w:bottom w:val="nil"/>
              <w:right w:val="nil"/>
            </w:tcBorders>
            <w:shd w:val="clear" w:color="auto" w:fill="auto"/>
            <w:noWrap/>
            <w:vAlign w:val="center"/>
            <w:hideMark/>
          </w:tcPr>
          <w:p w14:paraId="45E6401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-0.08 (-1.84, 1.68)</w:t>
            </w:r>
          </w:p>
        </w:tc>
        <w:tc>
          <w:tcPr>
            <w:tcW w:w="1246" w:type="dxa"/>
            <w:tcBorders>
              <w:top w:val="single" w:sz="4" w:space="0" w:color="auto"/>
              <w:left w:val="nil"/>
              <w:bottom w:val="nil"/>
              <w:right w:val="single" w:sz="4" w:space="0" w:color="auto"/>
            </w:tcBorders>
            <w:shd w:val="clear" w:color="auto" w:fill="auto"/>
            <w:noWrap/>
            <w:vAlign w:val="center"/>
            <w:hideMark/>
          </w:tcPr>
          <w:p w14:paraId="2D3489D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0.927</w:t>
            </w:r>
          </w:p>
        </w:tc>
      </w:tr>
      <w:tr w:rsidR="003E55A2" w:rsidRPr="0056429C" w14:paraId="0634A1BB"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2C4C5320"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071DCD71"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1D5F213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-3.6 (-4.6, -2.6)</w:t>
            </w:r>
          </w:p>
        </w:tc>
        <w:tc>
          <w:tcPr>
            <w:tcW w:w="1054" w:type="dxa"/>
            <w:tcBorders>
              <w:top w:val="nil"/>
              <w:left w:val="nil"/>
              <w:bottom w:val="nil"/>
              <w:right w:val="nil"/>
            </w:tcBorders>
            <w:shd w:val="clear" w:color="auto" w:fill="auto"/>
            <w:noWrap/>
            <w:vAlign w:val="center"/>
            <w:hideMark/>
          </w:tcPr>
          <w:p w14:paraId="658A51E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-0.38</w:t>
            </w:r>
          </w:p>
        </w:tc>
        <w:tc>
          <w:tcPr>
            <w:tcW w:w="889" w:type="dxa"/>
            <w:tcBorders>
              <w:top w:val="nil"/>
              <w:left w:val="nil"/>
              <w:bottom w:val="nil"/>
              <w:right w:val="single" w:sz="4" w:space="0" w:color="auto"/>
            </w:tcBorders>
            <w:shd w:val="clear" w:color="auto" w:fill="auto"/>
            <w:noWrap/>
            <w:vAlign w:val="center"/>
            <w:hideMark/>
          </w:tcPr>
          <w:p w14:paraId="06744490"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35770CA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-4.4 (-6.6, -2.1)</w:t>
            </w:r>
          </w:p>
        </w:tc>
        <w:tc>
          <w:tcPr>
            <w:tcW w:w="1054" w:type="dxa"/>
            <w:tcBorders>
              <w:top w:val="nil"/>
              <w:left w:val="nil"/>
              <w:bottom w:val="nil"/>
              <w:right w:val="nil"/>
            </w:tcBorders>
            <w:shd w:val="clear" w:color="auto" w:fill="auto"/>
            <w:noWrap/>
            <w:vAlign w:val="center"/>
            <w:hideMark/>
          </w:tcPr>
          <w:p w14:paraId="332D08F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-0.57</w:t>
            </w:r>
          </w:p>
        </w:tc>
        <w:tc>
          <w:tcPr>
            <w:tcW w:w="889" w:type="dxa"/>
            <w:tcBorders>
              <w:top w:val="nil"/>
              <w:left w:val="nil"/>
              <w:bottom w:val="nil"/>
              <w:right w:val="single" w:sz="4" w:space="0" w:color="auto"/>
            </w:tcBorders>
            <w:shd w:val="clear" w:color="auto" w:fill="auto"/>
            <w:noWrap/>
            <w:vAlign w:val="center"/>
            <w:hideMark/>
          </w:tcPr>
          <w:p w14:paraId="61BD71DF"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nil"/>
              <w:left w:val="nil"/>
              <w:bottom w:val="nil"/>
              <w:right w:val="nil"/>
            </w:tcBorders>
            <w:shd w:val="clear" w:color="auto" w:fill="auto"/>
            <w:noWrap/>
            <w:vAlign w:val="center"/>
            <w:hideMark/>
          </w:tcPr>
          <w:p w14:paraId="3BC6742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-0.36</w:t>
            </w:r>
          </w:p>
        </w:tc>
        <w:tc>
          <w:tcPr>
            <w:tcW w:w="2318" w:type="dxa"/>
            <w:tcBorders>
              <w:top w:val="nil"/>
              <w:left w:val="nil"/>
              <w:bottom w:val="nil"/>
              <w:right w:val="nil"/>
            </w:tcBorders>
            <w:shd w:val="clear" w:color="auto" w:fill="auto"/>
            <w:noWrap/>
            <w:vAlign w:val="center"/>
            <w:hideMark/>
          </w:tcPr>
          <w:p w14:paraId="47636EA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-0.68 (-2.92, 1.57)</w:t>
            </w:r>
          </w:p>
        </w:tc>
        <w:tc>
          <w:tcPr>
            <w:tcW w:w="1246" w:type="dxa"/>
            <w:tcBorders>
              <w:top w:val="nil"/>
              <w:left w:val="nil"/>
              <w:bottom w:val="nil"/>
              <w:right w:val="single" w:sz="4" w:space="0" w:color="auto"/>
            </w:tcBorders>
            <w:shd w:val="clear" w:color="auto" w:fill="auto"/>
            <w:noWrap/>
            <w:vAlign w:val="center"/>
            <w:hideMark/>
          </w:tcPr>
          <w:p w14:paraId="4C9834F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0.556</w:t>
            </w:r>
          </w:p>
        </w:tc>
      </w:tr>
      <w:tr w:rsidR="003E55A2" w:rsidRPr="0056429C" w14:paraId="66E7CDE7"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2C2D26AD"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single" w:sz="4" w:space="0" w:color="auto"/>
              <w:right w:val="nil"/>
            </w:tcBorders>
            <w:shd w:val="clear" w:color="auto" w:fill="auto"/>
            <w:noWrap/>
            <w:vAlign w:val="bottom"/>
            <w:hideMark/>
          </w:tcPr>
          <w:p w14:paraId="5B3186F9"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single" w:sz="4" w:space="0" w:color="auto"/>
              <w:right w:val="nil"/>
            </w:tcBorders>
            <w:shd w:val="clear" w:color="auto" w:fill="auto"/>
            <w:noWrap/>
            <w:vAlign w:val="center"/>
            <w:hideMark/>
          </w:tcPr>
          <w:p w14:paraId="1613ED4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-3.9 (-5.0, -2.7)</w:t>
            </w:r>
          </w:p>
        </w:tc>
        <w:tc>
          <w:tcPr>
            <w:tcW w:w="1054" w:type="dxa"/>
            <w:tcBorders>
              <w:top w:val="nil"/>
              <w:left w:val="nil"/>
              <w:bottom w:val="single" w:sz="4" w:space="0" w:color="auto"/>
              <w:right w:val="nil"/>
            </w:tcBorders>
            <w:shd w:val="clear" w:color="auto" w:fill="auto"/>
            <w:noWrap/>
            <w:vAlign w:val="center"/>
            <w:hideMark/>
          </w:tcPr>
          <w:p w14:paraId="1582891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-0.41</w:t>
            </w:r>
          </w:p>
        </w:tc>
        <w:tc>
          <w:tcPr>
            <w:tcW w:w="889" w:type="dxa"/>
            <w:tcBorders>
              <w:top w:val="nil"/>
              <w:left w:val="nil"/>
              <w:bottom w:val="single" w:sz="4" w:space="0" w:color="auto"/>
              <w:right w:val="single" w:sz="4" w:space="0" w:color="auto"/>
            </w:tcBorders>
            <w:shd w:val="clear" w:color="auto" w:fill="auto"/>
            <w:noWrap/>
            <w:vAlign w:val="center"/>
            <w:hideMark/>
          </w:tcPr>
          <w:p w14:paraId="4BD14DEE"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single" w:sz="4" w:space="0" w:color="auto"/>
              <w:right w:val="nil"/>
            </w:tcBorders>
            <w:shd w:val="clear" w:color="auto" w:fill="auto"/>
            <w:noWrap/>
            <w:vAlign w:val="center"/>
            <w:hideMark/>
          </w:tcPr>
          <w:p w14:paraId="37A78DD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-4.7 (-7.2, -2.1)</w:t>
            </w:r>
          </w:p>
        </w:tc>
        <w:tc>
          <w:tcPr>
            <w:tcW w:w="1054" w:type="dxa"/>
            <w:tcBorders>
              <w:top w:val="nil"/>
              <w:left w:val="nil"/>
              <w:bottom w:val="single" w:sz="4" w:space="0" w:color="auto"/>
              <w:right w:val="nil"/>
            </w:tcBorders>
            <w:shd w:val="clear" w:color="auto" w:fill="auto"/>
            <w:noWrap/>
            <w:vAlign w:val="center"/>
            <w:hideMark/>
          </w:tcPr>
          <w:p w14:paraId="31FA081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-0.56</w:t>
            </w:r>
          </w:p>
        </w:tc>
        <w:tc>
          <w:tcPr>
            <w:tcW w:w="889" w:type="dxa"/>
            <w:tcBorders>
              <w:top w:val="nil"/>
              <w:left w:val="nil"/>
              <w:bottom w:val="single" w:sz="4" w:space="0" w:color="auto"/>
              <w:right w:val="single" w:sz="4" w:space="0" w:color="auto"/>
            </w:tcBorders>
            <w:shd w:val="clear" w:color="auto" w:fill="auto"/>
            <w:noWrap/>
            <w:vAlign w:val="center"/>
            <w:hideMark/>
          </w:tcPr>
          <w:p w14:paraId="6014312A"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0.002</w:t>
            </w:r>
          </w:p>
        </w:tc>
        <w:tc>
          <w:tcPr>
            <w:tcW w:w="1078" w:type="dxa"/>
            <w:tcBorders>
              <w:top w:val="nil"/>
              <w:left w:val="nil"/>
              <w:bottom w:val="single" w:sz="4" w:space="0" w:color="auto"/>
              <w:right w:val="nil"/>
            </w:tcBorders>
            <w:shd w:val="clear" w:color="auto" w:fill="auto"/>
            <w:noWrap/>
            <w:vAlign w:val="center"/>
            <w:hideMark/>
          </w:tcPr>
          <w:p w14:paraId="01AF12E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-0.37</w:t>
            </w:r>
          </w:p>
        </w:tc>
        <w:tc>
          <w:tcPr>
            <w:tcW w:w="2318" w:type="dxa"/>
            <w:tcBorders>
              <w:top w:val="nil"/>
              <w:left w:val="nil"/>
              <w:bottom w:val="single" w:sz="4" w:space="0" w:color="auto"/>
              <w:right w:val="nil"/>
            </w:tcBorders>
            <w:shd w:val="clear" w:color="auto" w:fill="auto"/>
            <w:noWrap/>
            <w:vAlign w:val="center"/>
            <w:hideMark/>
          </w:tcPr>
          <w:p w14:paraId="3475821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-1.01 (-3.66, 1.64)</w:t>
            </w:r>
          </w:p>
        </w:tc>
        <w:tc>
          <w:tcPr>
            <w:tcW w:w="1246" w:type="dxa"/>
            <w:tcBorders>
              <w:top w:val="nil"/>
              <w:left w:val="nil"/>
              <w:bottom w:val="single" w:sz="4" w:space="0" w:color="auto"/>
              <w:right w:val="single" w:sz="4" w:space="0" w:color="auto"/>
            </w:tcBorders>
            <w:shd w:val="clear" w:color="auto" w:fill="auto"/>
            <w:noWrap/>
            <w:vAlign w:val="center"/>
            <w:hideMark/>
          </w:tcPr>
          <w:p w14:paraId="1B0D439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0.457</w:t>
            </w:r>
          </w:p>
        </w:tc>
      </w:tr>
      <w:tr w:rsidR="003E55A2" w:rsidRPr="0056429C" w14:paraId="12A1F52B" w14:textId="77777777" w:rsidTr="0026213D">
        <w:trPr>
          <w:trHeight w:val="20"/>
        </w:trPr>
        <w:tc>
          <w:tcPr>
            <w:tcW w:w="1571" w:type="dxa"/>
            <w:vMerge w:val="restart"/>
            <w:tcBorders>
              <w:top w:val="nil"/>
              <w:left w:val="single" w:sz="4" w:space="0" w:color="auto"/>
              <w:bottom w:val="nil"/>
              <w:right w:val="nil"/>
            </w:tcBorders>
            <w:shd w:val="clear" w:color="auto" w:fill="auto"/>
            <w:vAlign w:val="center"/>
            <w:hideMark/>
          </w:tcPr>
          <w:p w14:paraId="65D2F806"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Waist (cm)</w:t>
            </w:r>
          </w:p>
        </w:tc>
        <w:tc>
          <w:tcPr>
            <w:tcW w:w="922" w:type="dxa"/>
            <w:tcBorders>
              <w:top w:val="nil"/>
              <w:left w:val="nil"/>
              <w:bottom w:val="nil"/>
              <w:right w:val="nil"/>
            </w:tcBorders>
            <w:shd w:val="clear" w:color="auto" w:fill="auto"/>
            <w:noWrap/>
            <w:vAlign w:val="bottom"/>
            <w:hideMark/>
          </w:tcPr>
          <w:p w14:paraId="6981E79A"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nil"/>
              <w:left w:val="single" w:sz="4" w:space="0" w:color="auto"/>
              <w:bottom w:val="nil"/>
              <w:right w:val="nil"/>
            </w:tcBorders>
            <w:shd w:val="clear" w:color="auto" w:fill="auto"/>
            <w:noWrap/>
            <w:vAlign w:val="center"/>
            <w:hideMark/>
          </w:tcPr>
          <w:p w14:paraId="379EEE9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-6.1 (-7.1, -5.0)</w:t>
            </w:r>
          </w:p>
        </w:tc>
        <w:tc>
          <w:tcPr>
            <w:tcW w:w="1054" w:type="dxa"/>
            <w:tcBorders>
              <w:top w:val="nil"/>
              <w:left w:val="nil"/>
              <w:bottom w:val="nil"/>
              <w:right w:val="nil"/>
            </w:tcBorders>
            <w:shd w:val="clear" w:color="auto" w:fill="auto"/>
            <w:noWrap/>
            <w:vAlign w:val="center"/>
            <w:hideMark/>
          </w:tcPr>
          <w:p w14:paraId="6733E30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-0.61</w:t>
            </w:r>
          </w:p>
        </w:tc>
        <w:tc>
          <w:tcPr>
            <w:tcW w:w="889" w:type="dxa"/>
            <w:tcBorders>
              <w:top w:val="nil"/>
              <w:left w:val="nil"/>
              <w:bottom w:val="nil"/>
              <w:right w:val="single" w:sz="4" w:space="0" w:color="auto"/>
            </w:tcBorders>
            <w:shd w:val="clear" w:color="auto" w:fill="auto"/>
            <w:noWrap/>
            <w:vAlign w:val="center"/>
            <w:hideMark/>
          </w:tcPr>
          <w:p w14:paraId="4C9A85DF"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5F0EAA8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-5.7 (-7.7, -3.7)</w:t>
            </w:r>
          </w:p>
        </w:tc>
        <w:tc>
          <w:tcPr>
            <w:tcW w:w="1054" w:type="dxa"/>
            <w:tcBorders>
              <w:top w:val="nil"/>
              <w:left w:val="nil"/>
              <w:bottom w:val="nil"/>
              <w:right w:val="nil"/>
            </w:tcBorders>
            <w:shd w:val="clear" w:color="auto" w:fill="auto"/>
            <w:noWrap/>
            <w:vAlign w:val="center"/>
            <w:hideMark/>
          </w:tcPr>
          <w:p w14:paraId="50B0FA2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-0.64</w:t>
            </w:r>
          </w:p>
        </w:tc>
        <w:tc>
          <w:tcPr>
            <w:tcW w:w="889" w:type="dxa"/>
            <w:tcBorders>
              <w:top w:val="nil"/>
              <w:left w:val="nil"/>
              <w:bottom w:val="nil"/>
              <w:right w:val="single" w:sz="4" w:space="0" w:color="auto"/>
            </w:tcBorders>
            <w:shd w:val="clear" w:color="auto" w:fill="auto"/>
            <w:noWrap/>
            <w:vAlign w:val="center"/>
            <w:hideMark/>
          </w:tcPr>
          <w:p w14:paraId="307A50DD"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nil"/>
              <w:left w:val="nil"/>
              <w:bottom w:val="nil"/>
              <w:right w:val="nil"/>
            </w:tcBorders>
            <w:shd w:val="clear" w:color="auto" w:fill="auto"/>
            <w:noWrap/>
            <w:vAlign w:val="center"/>
            <w:hideMark/>
          </w:tcPr>
          <w:p w14:paraId="5F7CF0D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0.19</w:t>
            </w:r>
          </w:p>
        </w:tc>
        <w:tc>
          <w:tcPr>
            <w:tcW w:w="2318" w:type="dxa"/>
            <w:tcBorders>
              <w:top w:val="nil"/>
              <w:left w:val="nil"/>
              <w:bottom w:val="nil"/>
              <w:right w:val="nil"/>
            </w:tcBorders>
            <w:shd w:val="clear" w:color="auto" w:fill="auto"/>
            <w:noWrap/>
            <w:vAlign w:val="center"/>
            <w:hideMark/>
          </w:tcPr>
          <w:p w14:paraId="572F8D8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1.17 (-1.08, 3.42)</w:t>
            </w:r>
          </w:p>
        </w:tc>
        <w:tc>
          <w:tcPr>
            <w:tcW w:w="1246" w:type="dxa"/>
            <w:tcBorders>
              <w:top w:val="nil"/>
              <w:left w:val="nil"/>
              <w:bottom w:val="nil"/>
              <w:right w:val="single" w:sz="4" w:space="0" w:color="auto"/>
            </w:tcBorders>
            <w:shd w:val="clear" w:color="auto" w:fill="auto"/>
            <w:noWrap/>
            <w:vAlign w:val="center"/>
            <w:hideMark/>
          </w:tcPr>
          <w:p w14:paraId="5654EA0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0.309</w:t>
            </w:r>
          </w:p>
        </w:tc>
      </w:tr>
      <w:tr w:rsidR="003E55A2" w:rsidRPr="0056429C" w14:paraId="61184A57" w14:textId="77777777" w:rsidTr="0026213D">
        <w:trPr>
          <w:trHeight w:val="20"/>
        </w:trPr>
        <w:tc>
          <w:tcPr>
            <w:tcW w:w="1571" w:type="dxa"/>
            <w:vMerge/>
            <w:tcBorders>
              <w:top w:val="nil"/>
              <w:left w:val="single" w:sz="4" w:space="0" w:color="auto"/>
              <w:bottom w:val="nil"/>
              <w:right w:val="nil"/>
            </w:tcBorders>
            <w:vAlign w:val="center"/>
            <w:hideMark/>
          </w:tcPr>
          <w:p w14:paraId="6A472D10"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4798B2BA"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480D635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-6.0 (-7.2, -4.8)</w:t>
            </w:r>
          </w:p>
        </w:tc>
        <w:tc>
          <w:tcPr>
            <w:tcW w:w="1054" w:type="dxa"/>
            <w:tcBorders>
              <w:top w:val="nil"/>
              <w:left w:val="nil"/>
              <w:bottom w:val="nil"/>
              <w:right w:val="nil"/>
            </w:tcBorders>
            <w:shd w:val="clear" w:color="auto" w:fill="auto"/>
            <w:noWrap/>
            <w:vAlign w:val="center"/>
            <w:hideMark/>
          </w:tcPr>
          <w:p w14:paraId="44A8A4F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-0.59</w:t>
            </w:r>
          </w:p>
        </w:tc>
        <w:tc>
          <w:tcPr>
            <w:tcW w:w="889" w:type="dxa"/>
            <w:tcBorders>
              <w:top w:val="nil"/>
              <w:left w:val="nil"/>
              <w:bottom w:val="nil"/>
              <w:right w:val="single" w:sz="4" w:space="0" w:color="auto"/>
            </w:tcBorders>
            <w:shd w:val="clear" w:color="auto" w:fill="auto"/>
            <w:noWrap/>
            <w:vAlign w:val="center"/>
            <w:hideMark/>
          </w:tcPr>
          <w:p w14:paraId="14CCB56D"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0C58E47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-5.9 (-8.5, -3.3)</w:t>
            </w:r>
          </w:p>
        </w:tc>
        <w:tc>
          <w:tcPr>
            <w:tcW w:w="1054" w:type="dxa"/>
            <w:tcBorders>
              <w:top w:val="nil"/>
              <w:left w:val="nil"/>
              <w:bottom w:val="nil"/>
              <w:right w:val="nil"/>
            </w:tcBorders>
            <w:shd w:val="clear" w:color="auto" w:fill="auto"/>
            <w:noWrap/>
            <w:vAlign w:val="center"/>
            <w:hideMark/>
          </w:tcPr>
          <w:p w14:paraId="4940DF0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-0.78</w:t>
            </w:r>
          </w:p>
        </w:tc>
        <w:tc>
          <w:tcPr>
            <w:tcW w:w="889" w:type="dxa"/>
            <w:tcBorders>
              <w:top w:val="nil"/>
              <w:left w:val="nil"/>
              <w:bottom w:val="nil"/>
              <w:right w:val="single" w:sz="4" w:space="0" w:color="auto"/>
            </w:tcBorders>
            <w:shd w:val="clear" w:color="auto" w:fill="auto"/>
            <w:noWrap/>
            <w:vAlign w:val="center"/>
            <w:hideMark/>
          </w:tcPr>
          <w:p w14:paraId="58B9D64E"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nil"/>
              <w:left w:val="nil"/>
              <w:bottom w:val="nil"/>
              <w:right w:val="nil"/>
            </w:tcBorders>
            <w:shd w:val="clear" w:color="auto" w:fill="auto"/>
            <w:noWrap/>
            <w:vAlign w:val="center"/>
            <w:hideMark/>
          </w:tcPr>
          <w:p w14:paraId="6C5F4D5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0.04</w:t>
            </w:r>
          </w:p>
        </w:tc>
        <w:tc>
          <w:tcPr>
            <w:tcW w:w="2318" w:type="dxa"/>
            <w:tcBorders>
              <w:top w:val="nil"/>
              <w:left w:val="nil"/>
              <w:bottom w:val="nil"/>
              <w:right w:val="nil"/>
            </w:tcBorders>
            <w:shd w:val="clear" w:color="auto" w:fill="auto"/>
            <w:noWrap/>
            <w:vAlign w:val="center"/>
            <w:hideMark/>
          </w:tcPr>
          <w:p w14:paraId="1F270F1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0.44 (-2.26, 3.14)</w:t>
            </w:r>
          </w:p>
        </w:tc>
        <w:tc>
          <w:tcPr>
            <w:tcW w:w="1246" w:type="dxa"/>
            <w:tcBorders>
              <w:top w:val="nil"/>
              <w:left w:val="nil"/>
              <w:bottom w:val="nil"/>
              <w:right w:val="single" w:sz="4" w:space="0" w:color="auto"/>
            </w:tcBorders>
            <w:shd w:val="clear" w:color="auto" w:fill="auto"/>
            <w:noWrap/>
            <w:vAlign w:val="center"/>
            <w:hideMark/>
          </w:tcPr>
          <w:p w14:paraId="387AFBB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0.750</w:t>
            </w:r>
          </w:p>
        </w:tc>
      </w:tr>
      <w:tr w:rsidR="003E55A2" w:rsidRPr="0056429C" w14:paraId="512CCE2B" w14:textId="77777777" w:rsidTr="0026213D">
        <w:trPr>
          <w:trHeight w:val="20"/>
        </w:trPr>
        <w:tc>
          <w:tcPr>
            <w:tcW w:w="1571" w:type="dxa"/>
            <w:vMerge/>
            <w:tcBorders>
              <w:top w:val="nil"/>
              <w:left w:val="single" w:sz="4" w:space="0" w:color="auto"/>
              <w:bottom w:val="nil"/>
              <w:right w:val="nil"/>
            </w:tcBorders>
            <w:vAlign w:val="center"/>
            <w:hideMark/>
          </w:tcPr>
          <w:p w14:paraId="7BE8CCC9"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2D052B6A"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nil"/>
              <w:right w:val="nil"/>
            </w:tcBorders>
            <w:shd w:val="clear" w:color="auto" w:fill="auto"/>
            <w:noWrap/>
            <w:vAlign w:val="center"/>
            <w:hideMark/>
          </w:tcPr>
          <w:p w14:paraId="3A5F46A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-5.7 (-7.1, -4.3)</w:t>
            </w:r>
          </w:p>
        </w:tc>
        <w:tc>
          <w:tcPr>
            <w:tcW w:w="1054" w:type="dxa"/>
            <w:tcBorders>
              <w:top w:val="nil"/>
              <w:left w:val="nil"/>
              <w:bottom w:val="nil"/>
              <w:right w:val="nil"/>
            </w:tcBorders>
            <w:shd w:val="clear" w:color="auto" w:fill="auto"/>
            <w:noWrap/>
            <w:vAlign w:val="center"/>
            <w:hideMark/>
          </w:tcPr>
          <w:p w14:paraId="7426DAB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-0.52</w:t>
            </w:r>
          </w:p>
        </w:tc>
        <w:tc>
          <w:tcPr>
            <w:tcW w:w="889" w:type="dxa"/>
            <w:tcBorders>
              <w:top w:val="nil"/>
              <w:left w:val="nil"/>
              <w:bottom w:val="nil"/>
              <w:right w:val="single" w:sz="4" w:space="0" w:color="auto"/>
            </w:tcBorders>
            <w:shd w:val="clear" w:color="auto" w:fill="auto"/>
            <w:noWrap/>
            <w:vAlign w:val="center"/>
            <w:hideMark/>
          </w:tcPr>
          <w:p w14:paraId="11A0D0EF"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617C147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-6.4 (-10.2, -2.5)</w:t>
            </w:r>
          </w:p>
        </w:tc>
        <w:tc>
          <w:tcPr>
            <w:tcW w:w="1054" w:type="dxa"/>
            <w:tcBorders>
              <w:top w:val="nil"/>
              <w:left w:val="nil"/>
              <w:bottom w:val="nil"/>
              <w:right w:val="nil"/>
            </w:tcBorders>
            <w:shd w:val="clear" w:color="auto" w:fill="auto"/>
            <w:noWrap/>
            <w:vAlign w:val="center"/>
            <w:hideMark/>
          </w:tcPr>
          <w:p w14:paraId="70295F6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-0.82</w:t>
            </w:r>
          </w:p>
        </w:tc>
        <w:tc>
          <w:tcPr>
            <w:tcW w:w="889" w:type="dxa"/>
            <w:tcBorders>
              <w:top w:val="nil"/>
              <w:left w:val="nil"/>
              <w:bottom w:val="nil"/>
              <w:right w:val="single" w:sz="4" w:space="0" w:color="auto"/>
            </w:tcBorders>
            <w:shd w:val="clear" w:color="auto" w:fill="auto"/>
            <w:noWrap/>
            <w:vAlign w:val="center"/>
            <w:hideMark/>
          </w:tcPr>
          <w:p w14:paraId="7E3D2A1C"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0.002</w:t>
            </w:r>
          </w:p>
        </w:tc>
        <w:tc>
          <w:tcPr>
            <w:tcW w:w="1078" w:type="dxa"/>
            <w:tcBorders>
              <w:top w:val="nil"/>
              <w:left w:val="nil"/>
              <w:bottom w:val="nil"/>
              <w:right w:val="nil"/>
            </w:tcBorders>
            <w:shd w:val="clear" w:color="auto" w:fill="auto"/>
            <w:noWrap/>
            <w:vAlign w:val="center"/>
            <w:hideMark/>
          </w:tcPr>
          <w:p w14:paraId="0B85699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-0.29</w:t>
            </w:r>
          </w:p>
        </w:tc>
        <w:tc>
          <w:tcPr>
            <w:tcW w:w="2318" w:type="dxa"/>
            <w:tcBorders>
              <w:top w:val="nil"/>
              <w:left w:val="nil"/>
              <w:bottom w:val="nil"/>
              <w:right w:val="nil"/>
            </w:tcBorders>
            <w:shd w:val="clear" w:color="auto" w:fill="auto"/>
            <w:noWrap/>
            <w:vAlign w:val="center"/>
            <w:hideMark/>
          </w:tcPr>
          <w:p w14:paraId="18306B3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-0.57 (-3.94, 2.80)</w:t>
            </w:r>
          </w:p>
        </w:tc>
        <w:tc>
          <w:tcPr>
            <w:tcW w:w="1246" w:type="dxa"/>
            <w:tcBorders>
              <w:top w:val="nil"/>
              <w:left w:val="nil"/>
              <w:bottom w:val="nil"/>
              <w:right w:val="single" w:sz="4" w:space="0" w:color="auto"/>
            </w:tcBorders>
            <w:shd w:val="clear" w:color="auto" w:fill="auto"/>
            <w:noWrap/>
            <w:vAlign w:val="center"/>
            <w:hideMark/>
          </w:tcPr>
          <w:p w14:paraId="148F1BD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0.741</w:t>
            </w:r>
          </w:p>
        </w:tc>
      </w:tr>
      <w:tr w:rsidR="003E55A2" w:rsidRPr="0056429C" w14:paraId="314900C9" w14:textId="77777777" w:rsidTr="0026213D">
        <w:trPr>
          <w:trHeight w:val="20"/>
        </w:trPr>
        <w:tc>
          <w:tcPr>
            <w:tcW w:w="1571" w:type="dxa"/>
            <w:vMerge w:val="restart"/>
            <w:tcBorders>
              <w:top w:val="single" w:sz="4" w:space="0" w:color="auto"/>
              <w:left w:val="single" w:sz="4" w:space="0" w:color="auto"/>
              <w:bottom w:val="single" w:sz="4" w:space="0" w:color="000000"/>
              <w:right w:val="nil"/>
            </w:tcBorders>
            <w:shd w:val="clear" w:color="auto" w:fill="auto"/>
            <w:vAlign w:val="center"/>
            <w:hideMark/>
          </w:tcPr>
          <w:p w14:paraId="3EEE1C24"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Systolic BP (mmHg)</w:t>
            </w:r>
          </w:p>
        </w:tc>
        <w:tc>
          <w:tcPr>
            <w:tcW w:w="922" w:type="dxa"/>
            <w:tcBorders>
              <w:top w:val="single" w:sz="4" w:space="0" w:color="auto"/>
              <w:left w:val="nil"/>
              <w:bottom w:val="nil"/>
              <w:right w:val="nil"/>
            </w:tcBorders>
            <w:shd w:val="clear" w:color="auto" w:fill="auto"/>
            <w:noWrap/>
            <w:vAlign w:val="bottom"/>
            <w:hideMark/>
          </w:tcPr>
          <w:p w14:paraId="4FBA66B8"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single" w:sz="4" w:space="0" w:color="auto"/>
              <w:left w:val="single" w:sz="4" w:space="0" w:color="auto"/>
              <w:bottom w:val="nil"/>
              <w:right w:val="nil"/>
            </w:tcBorders>
            <w:shd w:val="clear" w:color="auto" w:fill="auto"/>
            <w:noWrap/>
            <w:vAlign w:val="center"/>
            <w:hideMark/>
          </w:tcPr>
          <w:p w14:paraId="3D03924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-6.3 (-9.6, -3.0)</w:t>
            </w:r>
          </w:p>
        </w:tc>
        <w:tc>
          <w:tcPr>
            <w:tcW w:w="1054" w:type="dxa"/>
            <w:tcBorders>
              <w:top w:val="single" w:sz="4" w:space="0" w:color="auto"/>
              <w:left w:val="nil"/>
              <w:bottom w:val="nil"/>
              <w:right w:val="nil"/>
            </w:tcBorders>
            <w:shd w:val="clear" w:color="auto" w:fill="auto"/>
            <w:noWrap/>
            <w:vAlign w:val="center"/>
            <w:hideMark/>
          </w:tcPr>
          <w:p w14:paraId="4D0FD48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-0.39</w:t>
            </w:r>
          </w:p>
        </w:tc>
        <w:tc>
          <w:tcPr>
            <w:tcW w:w="889" w:type="dxa"/>
            <w:tcBorders>
              <w:top w:val="single" w:sz="4" w:space="0" w:color="auto"/>
              <w:left w:val="nil"/>
              <w:bottom w:val="nil"/>
              <w:right w:val="single" w:sz="4" w:space="0" w:color="auto"/>
            </w:tcBorders>
            <w:shd w:val="clear" w:color="auto" w:fill="auto"/>
            <w:noWrap/>
            <w:vAlign w:val="center"/>
            <w:hideMark/>
          </w:tcPr>
          <w:p w14:paraId="73585ED5"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single" w:sz="4" w:space="0" w:color="auto"/>
              <w:left w:val="nil"/>
              <w:bottom w:val="nil"/>
              <w:right w:val="nil"/>
            </w:tcBorders>
            <w:shd w:val="clear" w:color="auto" w:fill="auto"/>
            <w:noWrap/>
            <w:vAlign w:val="center"/>
            <w:hideMark/>
          </w:tcPr>
          <w:p w14:paraId="203B08E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-8.9 (-15.6, -2.1)</w:t>
            </w:r>
          </w:p>
        </w:tc>
        <w:tc>
          <w:tcPr>
            <w:tcW w:w="1054" w:type="dxa"/>
            <w:tcBorders>
              <w:top w:val="single" w:sz="4" w:space="0" w:color="auto"/>
              <w:left w:val="nil"/>
              <w:bottom w:val="nil"/>
              <w:right w:val="nil"/>
            </w:tcBorders>
            <w:shd w:val="clear" w:color="auto" w:fill="auto"/>
            <w:noWrap/>
            <w:vAlign w:val="center"/>
            <w:hideMark/>
          </w:tcPr>
          <w:p w14:paraId="13D0E1E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-0.75</w:t>
            </w:r>
          </w:p>
        </w:tc>
        <w:tc>
          <w:tcPr>
            <w:tcW w:w="889" w:type="dxa"/>
            <w:tcBorders>
              <w:top w:val="single" w:sz="4" w:space="0" w:color="auto"/>
              <w:left w:val="nil"/>
              <w:bottom w:val="nil"/>
              <w:right w:val="single" w:sz="4" w:space="0" w:color="auto"/>
            </w:tcBorders>
            <w:shd w:val="clear" w:color="auto" w:fill="auto"/>
            <w:noWrap/>
            <w:vAlign w:val="center"/>
            <w:hideMark/>
          </w:tcPr>
          <w:p w14:paraId="4F76406A"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0.009</w:t>
            </w:r>
          </w:p>
        </w:tc>
        <w:tc>
          <w:tcPr>
            <w:tcW w:w="1078" w:type="dxa"/>
            <w:tcBorders>
              <w:top w:val="single" w:sz="4" w:space="0" w:color="auto"/>
              <w:left w:val="nil"/>
              <w:bottom w:val="nil"/>
              <w:right w:val="nil"/>
            </w:tcBorders>
            <w:shd w:val="clear" w:color="auto" w:fill="auto"/>
            <w:noWrap/>
            <w:vAlign w:val="center"/>
            <w:hideMark/>
          </w:tcPr>
          <w:p w14:paraId="06920DE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-0.67</w:t>
            </w:r>
          </w:p>
        </w:tc>
        <w:tc>
          <w:tcPr>
            <w:tcW w:w="2318" w:type="dxa"/>
            <w:tcBorders>
              <w:top w:val="single" w:sz="4" w:space="0" w:color="auto"/>
              <w:left w:val="nil"/>
              <w:bottom w:val="nil"/>
              <w:right w:val="nil"/>
            </w:tcBorders>
            <w:shd w:val="clear" w:color="auto" w:fill="auto"/>
            <w:noWrap/>
            <w:vAlign w:val="center"/>
            <w:hideMark/>
          </w:tcPr>
          <w:p w14:paraId="2C2B55B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-3.17 (-11.07, 4.72)</w:t>
            </w:r>
          </w:p>
        </w:tc>
        <w:tc>
          <w:tcPr>
            <w:tcW w:w="1246" w:type="dxa"/>
            <w:tcBorders>
              <w:top w:val="single" w:sz="4" w:space="0" w:color="auto"/>
              <w:left w:val="nil"/>
              <w:bottom w:val="nil"/>
              <w:right w:val="single" w:sz="4" w:space="0" w:color="auto"/>
            </w:tcBorders>
            <w:shd w:val="clear" w:color="auto" w:fill="auto"/>
            <w:noWrap/>
            <w:vAlign w:val="center"/>
            <w:hideMark/>
          </w:tcPr>
          <w:p w14:paraId="15852E2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0.433</w:t>
            </w:r>
          </w:p>
        </w:tc>
      </w:tr>
      <w:tr w:rsidR="003E55A2" w:rsidRPr="0056429C" w14:paraId="3BCFF8C6"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58AFFEB4"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72CB1781"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7451A11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-5.2 (-8.3, -2.2)</w:t>
            </w:r>
          </w:p>
        </w:tc>
        <w:tc>
          <w:tcPr>
            <w:tcW w:w="1054" w:type="dxa"/>
            <w:tcBorders>
              <w:top w:val="nil"/>
              <w:left w:val="nil"/>
              <w:bottom w:val="nil"/>
              <w:right w:val="nil"/>
            </w:tcBorders>
            <w:shd w:val="clear" w:color="auto" w:fill="auto"/>
            <w:noWrap/>
            <w:vAlign w:val="center"/>
            <w:hideMark/>
          </w:tcPr>
          <w:p w14:paraId="7A9D67C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-0.40</w:t>
            </w:r>
          </w:p>
        </w:tc>
        <w:tc>
          <w:tcPr>
            <w:tcW w:w="889" w:type="dxa"/>
            <w:tcBorders>
              <w:top w:val="nil"/>
              <w:left w:val="nil"/>
              <w:bottom w:val="nil"/>
              <w:right w:val="single" w:sz="4" w:space="0" w:color="auto"/>
            </w:tcBorders>
            <w:shd w:val="clear" w:color="auto" w:fill="auto"/>
            <w:noWrap/>
            <w:vAlign w:val="center"/>
            <w:hideMark/>
          </w:tcPr>
          <w:p w14:paraId="03A37D0A"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3200953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-8.2 (-17.1, 0.7)</w:t>
            </w:r>
          </w:p>
        </w:tc>
        <w:tc>
          <w:tcPr>
            <w:tcW w:w="1054" w:type="dxa"/>
            <w:tcBorders>
              <w:top w:val="nil"/>
              <w:left w:val="nil"/>
              <w:bottom w:val="nil"/>
              <w:right w:val="nil"/>
            </w:tcBorders>
            <w:shd w:val="clear" w:color="auto" w:fill="auto"/>
            <w:noWrap/>
            <w:vAlign w:val="center"/>
            <w:hideMark/>
          </w:tcPr>
          <w:p w14:paraId="5B693BB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-0.65</w:t>
            </w:r>
          </w:p>
        </w:tc>
        <w:tc>
          <w:tcPr>
            <w:tcW w:w="889" w:type="dxa"/>
            <w:tcBorders>
              <w:top w:val="nil"/>
              <w:left w:val="nil"/>
              <w:bottom w:val="nil"/>
              <w:right w:val="single" w:sz="4" w:space="0" w:color="auto"/>
            </w:tcBorders>
            <w:shd w:val="clear" w:color="auto" w:fill="auto"/>
            <w:noWrap/>
            <w:vAlign w:val="center"/>
            <w:hideMark/>
          </w:tcPr>
          <w:p w14:paraId="6F25BCEA"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0.042</w:t>
            </w:r>
          </w:p>
        </w:tc>
        <w:tc>
          <w:tcPr>
            <w:tcW w:w="1078" w:type="dxa"/>
            <w:tcBorders>
              <w:top w:val="nil"/>
              <w:left w:val="nil"/>
              <w:bottom w:val="nil"/>
              <w:right w:val="nil"/>
            </w:tcBorders>
            <w:shd w:val="clear" w:color="auto" w:fill="auto"/>
            <w:noWrap/>
            <w:vAlign w:val="center"/>
            <w:hideMark/>
          </w:tcPr>
          <w:p w14:paraId="15CD557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-0.78</w:t>
            </w:r>
          </w:p>
        </w:tc>
        <w:tc>
          <w:tcPr>
            <w:tcW w:w="2318" w:type="dxa"/>
            <w:tcBorders>
              <w:top w:val="nil"/>
              <w:left w:val="nil"/>
              <w:bottom w:val="nil"/>
              <w:right w:val="nil"/>
            </w:tcBorders>
            <w:shd w:val="clear" w:color="auto" w:fill="auto"/>
            <w:noWrap/>
            <w:vAlign w:val="center"/>
            <w:hideMark/>
          </w:tcPr>
          <w:p w14:paraId="01559F9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-3.62 (-10.81, 3.58)</w:t>
            </w:r>
          </w:p>
        </w:tc>
        <w:tc>
          <w:tcPr>
            <w:tcW w:w="1246" w:type="dxa"/>
            <w:tcBorders>
              <w:top w:val="nil"/>
              <w:left w:val="nil"/>
              <w:bottom w:val="nil"/>
              <w:right w:val="single" w:sz="4" w:space="0" w:color="auto"/>
            </w:tcBorders>
            <w:shd w:val="clear" w:color="auto" w:fill="auto"/>
            <w:noWrap/>
            <w:vAlign w:val="center"/>
            <w:hideMark/>
          </w:tcPr>
          <w:p w14:paraId="4CD8FF8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0.327</w:t>
            </w:r>
          </w:p>
        </w:tc>
      </w:tr>
      <w:tr w:rsidR="003E55A2" w:rsidRPr="0056429C" w14:paraId="0960EA0B"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3487863E"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single" w:sz="4" w:space="0" w:color="auto"/>
              <w:right w:val="nil"/>
            </w:tcBorders>
            <w:shd w:val="clear" w:color="auto" w:fill="auto"/>
            <w:noWrap/>
            <w:vAlign w:val="bottom"/>
            <w:hideMark/>
          </w:tcPr>
          <w:p w14:paraId="4E35C8D9"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single" w:sz="4" w:space="0" w:color="auto"/>
              <w:right w:val="nil"/>
            </w:tcBorders>
            <w:shd w:val="clear" w:color="auto" w:fill="auto"/>
            <w:noWrap/>
            <w:vAlign w:val="center"/>
            <w:hideMark/>
          </w:tcPr>
          <w:p w14:paraId="0066FBE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-7.5 (-11.2, -3.7)</w:t>
            </w:r>
          </w:p>
        </w:tc>
        <w:tc>
          <w:tcPr>
            <w:tcW w:w="1054" w:type="dxa"/>
            <w:tcBorders>
              <w:top w:val="nil"/>
              <w:left w:val="nil"/>
              <w:bottom w:val="single" w:sz="4" w:space="0" w:color="auto"/>
              <w:right w:val="nil"/>
            </w:tcBorders>
            <w:shd w:val="clear" w:color="auto" w:fill="auto"/>
            <w:noWrap/>
            <w:vAlign w:val="center"/>
            <w:hideMark/>
          </w:tcPr>
          <w:p w14:paraId="09D9D8C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-0.45</w:t>
            </w:r>
          </w:p>
        </w:tc>
        <w:tc>
          <w:tcPr>
            <w:tcW w:w="889" w:type="dxa"/>
            <w:tcBorders>
              <w:top w:val="nil"/>
              <w:left w:val="nil"/>
              <w:bottom w:val="single" w:sz="4" w:space="0" w:color="auto"/>
              <w:right w:val="single" w:sz="4" w:space="0" w:color="auto"/>
            </w:tcBorders>
            <w:shd w:val="clear" w:color="auto" w:fill="auto"/>
            <w:noWrap/>
            <w:vAlign w:val="center"/>
            <w:hideMark/>
          </w:tcPr>
          <w:p w14:paraId="055E35AC"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single" w:sz="4" w:space="0" w:color="auto"/>
              <w:right w:val="nil"/>
            </w:tcBorders>
            <w:shd w:val="clear" w:color="auto" w:fill="auto"/>
            <w:noWrap/>
            <w:vAlign w:val="center"/>
            <w:hideMark/>
          </w:tcPr>
          <w:p w14:paraId="0A3DAE2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-11.4 (-19.1, -3.7)</w:t>
            </w:r>
          </w:p>
        </w:tc>
        <w:tc>
          <w:tcPr>
            <w:tcW w:w="1054" w:type="dxa"/>
            <w:tcBorders>
              <w:top w:val="nil"/>
              <w:left w:val="nil"/>
              <w:bottom w:val="single" w:sz="4" w:space="0" w:color="auto"/>
              <w:right w:val="nil"/>
            </w:tcBorders>
            <w:shd w:val="clear" w:color="auto" w:fill="auto"/>
            <w:noWrap/>
            <w:vAlign w:val="center"/>
            <w:hideMark/>
          </w:tcPr>
          <w:p w14:paraId="7B4E5B2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-0.99</w:t>
            </w:r>
          </w:p>
        </w:tc>
        <w:tc>
          <w:tcPr>
            <w:tcW w:w="889" w:type="dxa"/>
            <w:tcBorders>
              <w:top w:val="nil"/>
              <w:left w:val="nil"/>
              <w:bottom w:val="single" w:sz="4" w:space="0" w:color="auto"/>
              <w:right w:val="single" w:sz="4" w:space="0" w:color="auto"/>
            </w:tcBorders>
            <w:shd w:val="clear" w:color="auto" w:fill="auto"/>
            <w:noWrap/>
            <w:vAlign w:val="center"/>
            <w:hideMark/>
          </w:tcPr>
          <w:p w14:paraId="080C6D7C"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0.004</w:t>
            </w:r>
          </w:p>
        </w:tc>
        <w:tc>
          <w:tcPr>
            <w:tcW w:w="1078" w:type="dxa"/>
            <w:tcBorders>
              <w:top w:val="nil"/>
              <w:left w:val="nil"/>
              <w:bottom w:val="single" w:sz="4" w:space="0" w:color="auto"/>
              <w:right w:val="nil"/>
            </w:tcBorders>
            <w:shd w:val="clear" w:color="auto" w:fill="auto"/>
            <w:noWrap/>
            <w:vAlign w:val="center"/>
            <w:hideMark/>
          </w:tcPr>
          <w:p w14:paraId="5FD0F5C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-0.99</w:t>
            </w:r>
          </w:p>
        </w:tc>
        <w:tc>
          <w:tcPr>
            <w:tcW w:w="2318" w:type="dxa"/>
            <w:tcBorders>
              <w:top w:val="nil"/>
              <w:left w:val="nil"/>
              <w:bottom w:val="single" w:sz="4" w:space="0" w:color="auto"/>
              <w:right w:val="nil"/>
            </w:tcBorders>
            <w:shd w:val="clear" w:color="auto" w:fill="auto"/>
            <w:noWrap/>
            <w:vAlign w:val="center"/>
            <w:hideMark/>
          </w:tcPr>
          <w:p w14:paraId="6E70C06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-5.93 (-14.23, 2.38)</w:t>
            </w:r>
          </w:p>
        </w:tc>
        <w:tc>
          <w:tcPr>
            <w:tcW w:w="1246" w:type="dxa"/>
            <w:tcBorders>
              <w:top w:val="nil"/>
              <w:left w:val="nil"/>
              <w:bottom w:val="single" w:sz="4" w:space="0" w:color="auto"/>
              <w:right w:val="single" w:sz="4" w:space="0" w:color="auto"/>
            </w:tcBorders>
            <w:shd w:val="clear" w:color="auto" w:fill="auto"/>
            <w:noWrap/>
            <w:vAlign w:val="center"/>
            <w:hideMark/>
          </w:tcPr>
          <w:p w14:paraId="76933B9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0.166</w:t>
            </w:r>
          </w:p>
        </w:tc>
      </w:tr>
      <w:tr w:rsidR="003E55A2" w:rsidRPr="0056429C" w14:paraId="5970A2EB" w14:textId="77777777" w:rsidTr="0026213D">
        <w:trPr>
          <w:trHeight w:val="20"/>
        </w:trPr>
        <w:tc>
          <w:tcPr>
            <w:tcW w:w="1571" w:type="dxa"/>
            <w:vMerge w:val="restart"/>
            <w:tcBorders>
              <w:top w:val="nil"/>
              <w:left w:val="single" w:sz="4" w:space="0" w:color="auto"/>
              <w:bottom w:val="nil"/>
              <w:right w:val="nil"/>
            </w:tcBorders>
            <w:shd w:val="clear" w:color="auto" w:fill="auto"/>
            <w:vAlign w:val="center"/>
            <w:hideMark/>
          </w:tcPr>
          <w:p w14:paraId="65FF5CAB"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Diastolic BP (mmHg)</w:t>
            </w:r>
          </w:p>
        </w:tc>
        <w:tc>
          <w:tcPr>
            <w:tcW w:w="922" w:type="dxa"/>
            <w:tcBorders>
              <w:top w:val="nil"/>
              <w:left w:val="nil"/>
              <w:bottom w:val="nil"/>
              <w:right w:val="nil"/>
            </w:tcBorders>
            <w:shd w:val="clear" w:color="auto" w:fill="auto"/>
            <w:noWrap/>
            <w:vAlign w:val="bottom"/>
            <w:hideMark/>
          </w:tcPr>
          <w:p w14:paraId="10930090"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nil"/>
              <w:left w:val="single" w:sz="4" w:space="0" w:color="auto"/>
              <w:bottom w:val="nil"/>
              <w:right w:val="nil"/>
            </w:tcBorders>
            <w:shd w:val="clear" w:color="auto" w:fill="auto"/>
            <w:noWrap/>
            <w:vAlign w:val="center"/>
            <w:hideMark/>
          </w:tcPr>
          <w:p w14:paraId="7289522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-3.5 (-6.1, -1.0)</w:t>
            </w:r>
          </w:p>
        </w:tc>
        <w:tc>
          <w:tcPr>
            <w:tcW w:w="1054" w:type="dxa"/>
            <w:tcBorders>
              <w:top w:val="nil"/>
              <w:left w:val="nil"/>
              <w:bottom w:val="nil"/>
              <w:right w:val="nil"/>
            </w:tcBorders>
            <w:shd w:val="clear" w:color="auto" w:fill="auto"/>
            <w:noWrap/>
            <w:vAlign w:val="center"/>
            <w:hideMark/>
          </w:tcPr>
          <w:p w14:paraId="1920903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-0.29</w:t>
            </w:r>
          </w:p>
        </w:tc>
        <w:tc>
          <w:tcPr>
            <w:tcW w:w="889" w:type="dxa"/>
            <w:tcBorders>
              <w:top w:val="nil"/>
              <w:left w:val="nil"/>
              <w:bottom w:val="nil"/>
              <w:right w:val="single" w:sz="4" w:space="0" w:color="auto"/>
            </w:tcBorders>
            <w:shd w:val="clear" w:color="auto" w:fill="auto"/>
            <w:noWrap/>
            <w:vAlign w:val="center"/>
            <w:hideMark/>
          </w:tcPr>
          <w:p w14:paraId="11492164"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0.013</w:t>
            </w:r>
          </w:p>
        </w:tc>
        <w:tc>
          <w:tcPr>
            <w:tcW w:w="2357" w:type="dxa"/>
            <w:tcBorders>
              <w:top w:val="nil"/>
              <w:left w:val="nil"/>
              <w:bottom w:val="nil"/>
              <w:right w:val="nil"/>
            </w:tcBorders>
            <w:shd w:val="clear" w:color="auto" w:fill="auto"/>
            <w:noWrap/>
            <w:vAlign w:val="center"/>
            <w:hideMark/>
          </w:tcPr>
          <w:p w14:paraId="3D92AE8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-9.1 (-14.2, -4.0)</w:t>
            </w:r>
          </w:p>
        </w:tc>
        <w:tc>
          <w:tcPr>
            <w:tcW w:w="1054" w:type="dxa"/>
            <w:tcBorders>
              <w:top w:val="nil"/>
              <w:left w:val="nil"/>
              <w:bottom w:val="nil"/>
              <w:right w:val="nil"/>
            </w:tcBorders>
            <w:shd w:val="clear" w:color="auto" w:fill="auto"/>
            <w:noWrap/>
            <w:vAlign w:val="center"/>
            <w:hideMark/>
          </w:tcPr>
          <w:p w14:paraId="3F3E498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-1.04</w:t>
            </w:r>
          </w:p>
        </w:tc>
        <w:tc>
          <w:tcPr>
            <w:tcW w:w="889" w:type="dxa"/>
            <w:tcBorders>
              <w:top w:val="nil"/>
              <w:left w:val="nil"/>
              <w:bottom w:val="nil"/>
              <w:right w:val="single" w:sz="4" w:space="0" w:color="auto"/>
            </w:tcBorders>
            <w:shd w:val="clear" w:color="auto" w:fill="auto"/>
            <w:noWrap/>
            <w:vAlign w:val="center"/>
            <w:hideMark/>
          </w:tcPr>
          <w:p w14:paraId="5397D41A"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1078" w:type="dxa"/>
            <w:tcBorders>
              <w:top w:val="nil"/>
              <w:left w:val="nil"/>
              <w:bottom w:val="nil"/>
              <w:right w:val="nil"/>
            </w:tcBorders>
            <w:shd w:val="clear" w:color="auto" w:fill="auto"/>
            <w:noWrap/>
            <w:vAlign w:val="center"/>
            <w:hideMark/>
          </w:tcPr>
          <w:p w14:paraId="02B0C04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-1.64</w:t>
            </w:r>
          </w:p>
        </w:tc>
        <w:tc>
          <w:tcPr>
            <w:tcW w:w="2318" w:type="dxa"/>
            <w:tcBorders>
              <w:top w:val="nil"/>
              <w:left w:val="nil"/>
              <w:bottom w:val="nil"/>
              <w:right w:val="nil"/>
            </w:tcBorders>
            <w:shd w:val="clear" w:color="auto" w:fill="auto"/>
            <w:noWrap/>
            <w:vAlign w:val="center"/>
            <w:hideMark/>
          </w:tcPr>
          <w:p w14:paraId="51CD9E5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-5.61 (-11.22, 0.01)</w:t>
            </w:r>
          </w:p>
        </w:tc>
        <w:tc>
          <w:tcPr>
            <w:tcW w:w="1246" w:type="dxa"/>
            <w:tcBorders>
              <w:top w:val="nil"/>
              <w:left w:val="nil"/>
              <w:bottom w:val="nil"/>
              <w:right w:val="single" w:sz="4" w:space="0" w:color="auto"/>
            </w:tcBorders>
            <w:shd w:val="clear" w:color="auto" w:fill="auto"/>
            <w:noWrap/>
            <w:vAlign w:val="center"/>
            <w:hideMark/>
          </w:tcPr>
          <w:p w14:paraId="58413A9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0.053</w:t>
            </w:r>
          </w:p>
        </w:tc>
      </w:tr>
      <w:tr w:rsidR="003E55A2" w:rsidRPr="0056429C" w14:paraId="70B63221" w14:textId="77777777" w:rsidTr="0026213D">
        <w:trPr>
          <w:trHeight w:val="20"/>
        </w:trPr>
        <w:tc>
          <w:tcPr>
            <w:tcW w:w="1571" w:type="dxa"/>
            <w:vMerge/>
            <w:tcBorders>
              <w:top w:val="nil"/>
              <w:left w:val="single" w:sz="4" w:space="0" w:color="auto"/>
              <w:bottom w:val="nil"/>
              <w:right w:val="nil"/>
            </w:tcBorders>
            <w:vAlign w:val="center"/>
            <w:hideMark/>
          </w:tcPr>
          <w:p w14:paraId="5126EDD5"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5D7EE3C3"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67F4927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-3.6 (-6.1, -1.1)</w:t>
            </w:r>
          </w:p>
        </w:tc>
        <w:tc>
          <w:tcPr>
            <w:tcW w:w="1054" w:type="dxa"/>
            <w:tcBorders>
              <w:top w:val="nil"/>
              <w:left w:val="nil"/>
              <w:bottom w:val="nil"/>
              <w:right w:val="nil"/>
            </w:tcBorders>
            <w:shd w:val="clear" w:color="auto" w:fill="auto"/>
            <w:noWrap/>
            <w:vAlign w:val="center"/>
            <w:hideMark/>
          </w:tcPr>
          <w:p w14:paraId="2CA2FAC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-0.33</w:t>
            </w:r>
          </w:p>
        </w:tc>
        <w:tc>
          <w:tcPr>
            <w:tcW w:w="889" w:type="dxa"/>
            <w:tcBorders>
              <w:top w:val="nil"/>
              <w:left w:val="nil"/>
              <w:bottom w:val="nil"/>
              <w:right w:val="single" w:sz="4" w:space="0" w:color="auto"/>
            </w:tcBorders>
            <w:shd w:val="clear" w:color="auto" w:fill="auto"/>
            <w:noWrap/>
            <w:vAlign w:val="center"/>
            <w:hideMark/>
          </w:tcPr>
          <w:p w14:paraId="037A81B4"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0.005</w:t>
            </w:r>
          </w:p>
        </w:tc>
        <w:tc>
          <w:tcPr>
            <w:tcW w:w="2357" w:type="dxa"/>
            <w:tcBorders>
              <w:top w:val="nil"/>
              <w:left w:val="nil"/>
              <w:bottom w:val="nil"/>
              <w:right w:val="nil"/>
            </w:tcBorders>
            <w:shd w:val="clear" w:color="auto" w:fill="auto"/>
            <w:noWrap/>
            <w:vAlign w:val="center"/>
            <w:hideMark/>
          </w:tcPr>
          <w:p w14:paraId="0DCE83B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-8.0 (-13.4, -2.6)</w:t>
            </w:r>
          </w:p>
        </w:tc>
        <w:tc>
          <w:tcPr>
            <w:tcW w:w="1054" w:type="dxa"/>
            <w:tcBorders>
              <w:top w:val="nil"/>
              <w:left w:val="nil"/>
              <w:bottom w:val="nil"/>
              <w:right w:val="nil"/>
            </w:tcBorders>
            <w:shd w:val="clear" w:color="auto" w:fill="auto"/>
            <w:noWrap/>
            <w:vAlign w:val="center"/>
            <w:hideMark/>
          </w:tcPr>
          <w:p w14:paraId="46A025E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-0.74</w:t>
            </w:r>
          </w:p>
        </w:tc>
        <w:tc>
          <w:tcPr>
            <w:tcW w:w="889" w:type="dxa"/>
            <w:tcBorders>
              <w:top w:val="nil"/>
              <w:left w:val="nil"/>
              <w:bottom w:val="nil"/>
              <w:right w:val="single" w:sz="4" w:space="0" w:color="auto"/>
            </w:tcBorders>
            <w:shd w:val="clear" w:color="auto" w:fill="auto"/>
            <w:noWrap/>
            <w:vAlign w:val="center"/>
            <w:hideMark/>
          </w:tcPr>
          <w:p w14:paraId="08DBC726"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0.007</w:t>
            </w:r>
          </w:p>
        </w:tc>
        <w:tc>
          <w:tcPr>
            <w:tcW w:w="1078" w:type="dxa"/>
            <w:tcBorders>
              <w:top w:val="nil"/>
              <w:left w:val="nil"/>
              <w:bottom w:val="nil"/>
              <w:right w:val="nil"/>
            </w:tcBorders>
            <w:shd w:val="clear" w:color="auto" w:fill="auto"/>
            <w:noWrap/>
            <w:vAlign w:val="center"/>
            <w:hideMark/>
          </w:tcPr>
          <w:p w14:paraId="7273AC4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-1.31</w:t>
            </w:r>
          </w:p>
        </w:tc>
        <w:tc>
          <w:tcPr>
            <w:tcW w:w="2318" w:type="dxa"/>
            <w:tcBorders>
              <w:top w:val="nil"/>
              <w:left w:val="nil"/>
              <w:bottom w:val="nil"/>
              <w:right w:val="nil"/>
            </w:tcBorders>
            <w:shd w:val="clear" w:color="auto" w:fill="auto"/>
            <w:noWrap/>
            <w:vAlign w:val="center"/>
            <w:hideMark/>
          </w:tcPr>
          <w:p w14:paraId="5AA632A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-3.72 (-9.12, 1.68)</w:t>
            </w:r>
          </w:p>
        </w:tc>
        <w:tc>
          <w:tcPr>
            <w:tcW w:w="1246" w:type="dxa"/>
            <w:tcBorders>
              <w:top w:val="nil"/>
              <w:left w:val="nil"/>
              <w:bottom w:val="nil"/>
              <w:right w:val="single" w:sz="4" w:space="0" w:color="auto"/>
            </w:tcBorders>
            <w:shd w:val="clear" w:color="auto" w:fill="auto"/>
            <w:noWrap/>
            <w:vAlign w:val="center"/>
            <w:hideMark/>
          </w:tcPr>
          <w:p w14:paraId="34F3314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0.180</w:t>
            </w:r>
          </w:p>
        </w:tc>
      </w:tr>
      <w:tr w:rsidR="003E55A2" w:rsidRPr="0056429C" w14:paraId="033CD1BB" w14:textId="77777777" w:rsidTr="0026213D">
        <w:trPr>
          <w:trHeight w:val="20"/>
        </w:trPr>
        <w:tc>
          <w:tcPr>
            <w:tcW w:w="1571" w:type="dxa"/>
            <w:vMerge/>
            <w:tcBorders>
              <w:top w:val="nil"/>
              <w:left w:val="single" w:sz="4" w:space="0" w:color="auto"/>
              <w:bottom w:val="nil"/>
              <w:right w:val="nil"/>
            </w:tcBorders>
            <w:vAlign w:val="center"/>
            <w:hideMark/>
          </w:tcPr>
          <w:p w14:paraId="18AE04D1"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66FB7DE5"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nil"/>
              <w:right w:val="nil"/>
            </w:tcBorders>
            <w:shd w:val="clear" w:color="auto" w:fill="auto"/>
            <w:noWrap/>
            <w:vAlign w:val="center"/>
            <w:hideMark/>
          </w:tcPr>
          <w:p w14:paraId="5919AE5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-3.7 (-6.4, -1.0)</w:t>
            </w:r>
          </w:p>
        </w:tc>
        <w:tc>
          <w:tcPr>
            <w:tcW w:w="1054" w:type="dxa"/>
            <w:tcBorders>
              <w:top w:val="nil"/>
              <w:left w:val="nil"/>
              <w:bottom w:val="nil"/>
              <w:right w:val="nil"/>
            </w:tcBorders>
            <w:shd w:val="clear" w:color="auto" w:fill="auto"/>
            <w:noWrap/>
            <w:vAlign w:val="center"/>
            <w:hideMark/>
          </w:tcPr>
          <w:p w14:paraId="4941BB2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-0.31</w:t>
            </w:r>
          </w:p>
        </w:tc>
        <w:tc>
          <w:tcPr>
            <w:tcW w:w="889" w:type="dxa"/>
            <w:tcBorders>
              <w:top w:val="nil"/>
              <w:left w:val="nil"/>
              <w:bottom w:val="nil"/>
              <w:right w:val="single" w:sz="4" w:space="0" w:color="auto"/>
            </w:tcBorders>
            <w:shd w:val="clear" w:color="auto" w:fill="auto"/>
            <w:noWrap/>
            <w:vAlign w:val="center"/>
            <w:hideMark/>
          </w:tcPr>
          <w:p w14:paraId="79B6DEC6"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0.009</w:t>
            </w:r>
          </w:p>
        </w:tc>
        <w:tc>
          <w:tcPr>
            <w:tcW w:w="2357" w:type="dxa"/>
            <w:tcBorders>
              <w:top w:val="nil"/>
              <w:left w:val="nil"/>
              <w:bottom w:val="nil"/>
              <w:right w:val="nil"/>
            </w:tcBorders>
            <w:shd w:val="clear" w:color="auto" w:fill="auto"/>
            <w:noWrap/>
            <w:vAlign w:val="center"/>
            <w:hideMark/>
          </w:tcPr>
          <w:p w14:paraId="778D56E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-9.6 (-16.3, -3.0)</w:t>
            </w:r>
          </w:p>
        </w:tc>
        <w:tc>
          <w:tcPr>
            <w:tcW w:w="1054" w:type="dxa"/>
            <w:tcBorders>
              <w:top w:val="nil"/>
              <w:left w:val="nil"/>
              <w:bottom w:val="nil"/>
              <w:right w:val="nil"/>
            </w:tcBorders>
            <w:shd w:val="clear" w:color="auto" w:fill="auto"/>
            <w:noWrap/>
            <w:vAlign w:val="center"/>
            <w:hideMark/>
          </w:tcPr>
          <w:p w14:paraId="044CABD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-0.96</w:t>
            </w:r>
          </w:p>
        </w:tc>
        <w:tc>
          <w:tcPr>
            <w:tcW w:w="889" w:type="dxa"/>
            <w:tcBorders>
              <w:top w:val="nil"/>
              <w:left w:val="nil"/>
              <w:bottom w:val="nil"/>
              <w:right w:val="single" w:sz="4" w:space="0" w:color="auto"/>
            </w:tcBorders>
            <w:shd w:val="clear" w:color="auto" w:fill="auto"/>
            <w:noWrap/>
            <w:vAlign w:val="center"/>
            <w:hideMark/>
          </w:tcPr>
          <w:p w14:paraId="0C687C85"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0.005</w:t>
            </w:r>
          </w:p>
        </w:tc>
        <w:tc>
          <w:tcPr>
            <w:tcW w:w="1078" w:type="dxa"/>
            <w:tcBorders>
              <w:top w:val="nil"/>
              <w:left w:val="nil"/>
              <w:bottom w:val="nil"/>
              <w:right w:val="nil"/>
            </w:tcBorders>
            <w:shd w:val="clear" w:color="auto" w:fill="auto"/>
            <w:noWrap/>
            <w:vAlign w:val="center"/>
            <w:hideMark/>
          </w:tcPr>
          <w:p w14:paraId="1F7DBD0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-1.71</w:t>
            </w:r>
          </w:p>
        </w:tc>
        <w:tc>
          <w:tcPr>
            <w:tcW w:w="2318" w:type="dxa"/>
            <w:tcBorders>
              <w:top w:val="nil"/>
              <w:left w:val="nil"/>
              <w:bottom w:val="nil"/>
              <w:right w:val="nil"/>
            </w:tcBorders>
            <w:shd w:val="clear" w:color="auto" w:fill="auto"/>
            <w:noWrap/>
            <w:vAlign w:val="center"/>
            <w:hideMark/>
          </w:tcPr>
          <w:p w14:paraId="35C89C2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-5.28 (-11.09, 0.54)</w:t>
            </w:r>
          </w:p>
        </w:tc>
        <w:tc>
          <w:tcPr>
            <w:tcW w:w="1246" w:type="dxa"/>
            <w:tcBorders>
              <w:top w:val="nil"/>
              <w:left w:val="nil"/>
              <w:bottom w:val="nil"/>
              <w:right w:val="single" w:sz="4" w:space="0" w:color="auto"/>
            </w:tcBorders>
            <w:shd w:val="clear" w:color="auto" w:fill="auto"/>
            <w:noWrap/>
            <w:vAlign w:val="center"/>
            <w:hideMark/>
          </w:tcPr>
          <w:p w14:paraId="6C1BD81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0.079</w:t>
            </w:r>
          </w:p>
        </w:tc>
      </w:tr>
      <w:tr w:rsidR="003E55A2" w:rsidRPr="0056429C" w14:paraId="1F4BFE7A" w14:textId="77777777" w:rsidTr="0026213D">
        <w:trPr>
          <w:trHeight w:val="20"/>
        </w:trPr>
        <w:tc>
          <w:tcPr>
            <w:tcW w:w="1571" w:type="dxa"/>
            <w:vMerge w:val="restart"/>
            <w:tcBorders>
              <w:top w:val="single" w:sz="4" w:space="0" w:color="auto"/>
              <w:left w:val="single" w:sz="4" w:space="0" w:color="auto"/>
              <w:bottom w:val="single" w:sz="4" w:space="0" w:color="000000"/>
              <w:right w:val="nil"/>
            </w:tcBorders>
            <w:shd w:val="clear" w:color="auto" w:fill="auto"/>
            <w:vAlign w:val="center"/>
            <w:hideMark/>
          </w:tcPr>
          <w:p w14:paraId="4F46A669"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HDL-c (mg/dL)</w:t>
            </w:r>
          </w:p>
        </w:tc>
        <w:tc>
          <w:tcPr>
            <w:tcW w:w="922" w:type="dxa"/>
            <w:tcBorders>
              <w:top w:val="single" w:sz="4" w:space="0" w:color="auto"/>
              <w:left w:val="nil"/>
              <w:bottom w:val="nil"/>
              <w:right w:val="nil"/>
            </w:tcBorders>
            <w:shd w:val="clear" w:color="auto" w:fill="auto"/>
            <w:noWrap/>
            <w:vAlign w:val="bottom"/>
            <w:hideMark/>
          </w:tcPr>
          <w:p w14:paraId="646ADBD1"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single" w:sz="4" w:space="0" w:color="auto"/>
              <w:left w:val="single" w:sz="4" w:space="0" w:color="auto"/>
              <w:bottom w:val="nil"/>
              <w:right w:val="nil"/>
            </w:tcBorders>
            <w:shd w:val="clear" w:color="auto" w:fill="auto"/>
            <w:noWrap/>
            <w:vAlign w:val="center"/>
            <w:hideMark/>
          </w:tcPr>
          <w:p w14:paraId="727FD15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2.9 (1.3, 4.5)</w:t>
            </w:r>
          </w:p>
        </w:tc>
        <w:tc>
          <w:tcPr>
            <w:tcW w:w="1054" w:type="dxa"/>
            <w:tcBorders>
              <w:top w:val="single" w:sz="4" w:space="0" w:color="auto"/>
              <w:left w:val="nil"/>
              <w:bottom w:val="nil"/>
              <w:right w:val="nil"/>
            </w:tcBorders>
            <w:shd w:val="clear" w:color="auto" w:fill="auto"/>
            <w:noWrap/>
            <w:vAlign w:val="center"/>
            <w:hideMark/>
          </w:tcPr>
          <w:p w14:paraId="2C8DFBF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0.29</w:t>
            </w:r>
          </w:p>
        </w:tc>
        <w:tc>
          <w:tcPr>
            <w:tcW w:w="889" w:type="dxa"/>
            <w:tcBorders>
              <w:top w:val="single" w:sz="4" w:space="0" w:color="auto"/>
              <w:left w:val="nil"/>
              <w:bottom w:val="nil"/>
              <w:right w:val="single" w:sz="4" w:space="0" w:color="auto"/>
            </w:tcBorders>
            <w:shd w:val="clear" w:color="auto" w:fill="auto"/>
            <w:noWrap/>
            <w:vAlign w:val="center"/>
            <w:hideMark/>
          </w:tcPr>
          <w:p w14:paraId="5E0765ED"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single" w:sz="4" w:space="0" w:color="auto"/>
              <w:left w:val="nil"/>
              <w:bottom w:val="nil"/>
              <w:right w:val="nil"/>
            </w:tcBorders>
            <w:shd w:val="clear" w:color="auto" w:fill="auto"/>
            <w:noWrap/>
            <w:vAlign w:val="center"/>
            <w:hideMark/>
          </w:tcPr>
          <w:p w14:paraId="5CDE2E5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4.3 (1.8, 6.7)</w:t>
            </w:r>
          </w:p>
        </w:tc>
        <w:tc>
          <w:tcPr>
            <w:tcW w:w="1054" w:type="dxa"/>
            <w:tcBorders>
              <w:top w:val="single" w:sz="4" w:space="0" w:color="auto"/>
              <w:left w:val="nil"/>
              <w:bottom w:val="nil"/>
              <w:right w:val="nil"/>
            </w:tcBorders>
            <w:shd w:val="clear" w:color="auto" w:fill="auto"/>
            <w:noWrap/>
            <w:vAlign w:val="center"/>
            <w:hideMark/>
          </w:tcPr>
          <w:p w14:paraId="52A448A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0.36</w:t>
            </w:r>
          </w:p>
        </w:tc>
        <w:tc>
          <w:tcPr>
            <w:tcW w:w="889" w:type="dxa"/>
            <w:tcBorders>
              <w:top w:val="single" w:sz="4" w:space="0" w:color="auto"/>
              <w:left w:val="nil"/>
              <w:bottom w:val="nil"/>
              <w:right w:val="single" w:sz="4" w:space="0" w:color="auto"/>
            </w:tcBorders>
            <w:shd w:val="clear" w:color="auto" w:fill="auto"/>
            <w:noWrap/>
            <w:vAlign w:val="center"/>
            <w:hideMark/>
          </w:tcPr>
          <w:p w14:paraId="0384C781"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0.002</w:t>
            </w:r>
          </w:p>
        </w:tc>
        <w:tc>
          <w:tcPr>
            <w:tcW w:w="1078" w:type="dxa"/>
            <w:tcBorders>
              <w:top w:val="single" w:sz="4" w:space="0" w:color="auto"/>
              <w:left w:val="nil"/>
              <w:bottom w:val="nil"/>
              <w:right w:val="nil"/>
            </w:tcBorders>
            <w:shd w:val="clear" w:color="auto" w:fill="auto"/>
            <w:noWrap/>
            <w:vAlign w:val="center"/>
            <w:hideMark/>
          </w:tcPr>
          <w:p w14:paraId="17E64B4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0.51</w:t>
            </w:r>
          </w:p>
        </w:tc>
        <w:tc>
          <w:tcPr>
            <w:tcW w:w="2318" w:type="dxa"/>
            <w:tcBorders>
              <w:top w:val="single" w:sz="4" w:space="0" w:color="auto"/>
              <w:left w:val="nil"/>
              <w:bottom w:val="nil"/>
              <w:right w:val="nil"/>
            </w:tcBorders>
            <w:shd w:val="clear" w:color="auto" w:fill="auto"/>
            <w:noWrap/>
            <w:vAlign w:val="center"/>
            <w:hideMark/>
          </w:tcPr>
          <w:p w14:paraId="78E1903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0.77 (-2.78, 4.32)</w:t>
            </w:r>
          </w:p>
        </w:tc>
        <w:tc>
          <w:tcPr>
            <w:tcW w:w="1246" w:type="dxa"/>
            <w:tcBorders>
              <w:top w:val="single" w:sz="4" w:space="0" w:color="auto"/>
              <w:left w:val="nil"/>
              <w:bottom w:val="nil"/>
              <w:right w:val="single" w:sz="4" w:space="0" w:color="auto"/>
            </w:tcBorders>
            <w:shd w:val="clear" w:color="auto" w:fill="auto"/>
            <w:noWrap/>
            <w:vAlign w:val="center"/>
            <w:hideMark/>
          </w:tcPr>
          <w:p w14:paraId="00678AF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0.671</w:t>
            </w:r>
          </w:p>
        </w:tc>
      </w:tr>
      <w:tr w:rsidR="003E55A2" w:rsidRPr="0056429C" w14:paraId="7C621639"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416E5DBF"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420F3EEE"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5DEE026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3.1 (1.4, 4.8)</w:t>
            </w:r>
          </w:p>
        </w:tc>
        <w:tc>
          <w:tcPr>
            <w:tcW w:w="1054" w:type="dxa"/>
            <w:tcBorders>
              <w:top w:val="nil"/>
              <w:left w:val="nil"/>
              <w:bottom w:val="nil"/>
              <w:right w:val="nil"/>
            </w:tcBorders>
            <w:shd w:val="clear" w:color="auto" w:fill="auto"/>
            <w:noWrap/>
            <w:vAlign w:val="center"/>
            <w:hideMark/>
          </w:tcPr>
          <w:p w14:paraId="0EE02B3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0.34</w:t>
            </w:r>
          </w:p>
        </w:tc>
        <w:tc>
          <w:tcPr>
            <w:tcW w:w="889" w:type="dxa"/>
            <w:tcBorders>
              <w:top w:val="nil"/>
              <w:left w:val="nil"/>
              <w:bottom w:val="nil"/>
              <w:right w:val="single" w:sz="4" w:space="0" w:color="auto"/>
            </w:tcBorders>
            <w:shd w:val="clear" w:color="auto" w:fill="auto"/>
            <w:noWrap/>
            <w:vAlign w:val="center"/>
            <w:hideMark/>
          </w:tcPr>
          <w:p w14:paraId="48E70DD0"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6309B1D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3.2 (0.2, 6.3)</w:t>
            </w:r>
          </w:p>
        </w:tc>
        <w:tc>
          <w:tcPr>
            <w:tcW w:w="1054" w:type="dxa"/>
            <w:tcBorders>
              <w:top w:val="nil"/>
              <w:left w:val="nil"/>
              <w:bottom w:val="nil"/>
              <w:right w:val="nil"/>
            </w:tcBorders>
            <w:shd w:val="clear" w:color="auto" w:fill="auto"/>
            <w:noWrap/>
            <w:vAlign w:val="center"/>
            <w:hideMark/>
          </w:tcPr>
          <w:p w14:paraId="05F75CD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0.37</w:t>
            </w:r>
          </w:p>
        </w:tc>
        <w:tc>
          <w:tcPr>
            <w:tcW w:w="889" w:type="dxa"/>
            <w:tcBorders>
              <w:top w:val="nil"/>
              <w:left w:val="nil"/>
              <w:bottom w:val="nil"/>
              <w:right w:val="single" w:sz="4" w:space="0" w:color="auto"/>
            </w:tcBorders>
            <w:shd w:val="clear" w:color="auto" w:fill="auto"/>
            <w:noWrap/>
            <w:vAlign w:val="center"/>
            <w:hideMark/>
          </w:tcPr>
          <w:p w14:paraId="7DB0991C"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0.033</w:t>
            </w:r>
          </w:p>
        </w:tc>
        <w:tc>
          <w:tcPr>
            <w:tcW w:w="1078" w:type="dxa"/>
            <w:tcBorders>
              <w:top w:val="nil"/>
              <w:left w:val="nil"/>
              <w:bottom w:val="nil"/>
              <w:right w:val="nil"/>
            </w:tcBorders>
            <w:shd w:val="clear" w:color="auto" w:fill="auto"/>
            <w:noWrap/>
            <w:vAlign w:val="center"/>
            <w:hideMark/>
          </w:tcPr>
          <w:p w14:paraId="7AEEC98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0.06</w:t>
            </w:r>
          </w:p>
        </w:tc>
        <w:tc>
          <w:tcPr>
            <w:tcW w:w="2318" w:type="dxa"/>
            <w:tcBorders>
              <w:top w:val="nil"/>
              <w:left w:val="nil"/>
              <w:bottom w:val="nil"/>
              <w:right w:val="nil"/>
            </w:tcBorders>
            <w:shd w:val="clear" w:color="auto" w:fill="auto"/>
            <w:noWrap/>
            <w:vAlign w:val="center"/>
            <w:hideMark/>
          </w:tcPr>
          <w:p w14:paraId="35B6DBC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-0.37 (-3.89, 3.14)</w:t>
            </w:r>
          </w:p>
        </w:tc>
        <w:tc>
          <w:tcPr>
            <w:tcW w:w="1246" w:type="dxa"/>
            <w:tcBorders>
              <w:top w:val="nil"/>
              <w:left w:val="nil"/>
              <w:bottom w:val="nil"/>
              <w:right w:val="single" w:sz="4" w:space="0" w:color="auto"/>
            </w:tcBorders>
            <w:shd w:val="clear" w:color="auto" w:fill="auto"/>
            <w:noWrap/>
            <w:vAlign w:val="center"/>
            <w:hideMark/>
          </w:tcPr>
          <w:p w14:paraId="431AF62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0.837</w:t>
            </w:r>
          </w:p>
        </w:tc>
      </w:tr>
      <w:tr w:rsidR="003E55A2" w:rsidRPr="0056429C" w14:paraId="3E0FF4D3"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59FB83AA"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single" w:sz="4" w:space="0" w:color="auto"/>
              <w:right w:val="nil"/>
            </w:tcBorders>
            <w:shd w:val="clear" w:color="auto" w:fill="auto"/>
            <w:noWrap/>
            <w:vAlign w:val="bottom"/>
            <w:hideMark/>
          </w:tcPr>
          <w:p w14:paraId="20F6ED72"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single" w:sz="4" w:space="0" w:color="auto"/>
              <w:right w:val="nil"/>
            </w:tcBorders>
            <w:shd w:val="clear" w:color="auto" w:fill="auto"/>
            <w:noWrap/>
            <w:vAlign w:val="center"/>
            <w:hideMark/>
          </w:tcPr>
          <w:p w14:paraId="3BFFFC5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1.1 (-0.7, 2.9)</w:t>
            </w:r>
          </w:p>
        </w:tc>
        <w:tc>
          <w:tcPr>
            <w:tcW w:w="1054" w:type="dxa"/>
            <w:tcBorders>
              <w:top w:val="nil"/>
              <w:left w:val="nil"/>
              <w:bottom w:val="single" w:sz="4" w:space="0" w:color="auto"/>
              <w:right w:val="nil"/>
            </w:tcBorders>
            <w:shd w:val="clear" w:color="auto" w:fill="auto"/>
            <w:noWrap/>
            <w:vAlign w:val="center"/>
            <w:hideMark/>
          </w:tcPr>
          <w:p w14:paraId="66806BD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0.11</w:t>
            </w:r>
          </w:p>
        </w:tc>
        <w:tc>
          <w:tcPr>
            <w:tcW w:w="889" w:type="dxa"/>
            <w:tcBorders>
              <w:top w:val="nil"/>
              <w:left w:val="nil"/>
              <w:bottom w:val="single" w:sz="4" w:space="0" w:color="auto"/>
              <w:right w:val="single" w:sz="4" w:space="0" w:color="auto"/>
            </w:tcBorders>
            <w:shd w:val="clear" w:color="auto" w:fill="auto"/>
            <w:noWrap/>
            <w:vAlign w:val="center"/>
            <w:hideMark/>
          </w:tcPr>
          <w:p w14:paraId="67B6404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0.217</w:t>
            </w:r>
          </w:p>
        </w:tc>
        <w:tc>
          <w:tcPr>
            <w:tcW w:w="2357" w:type="dxa"/>
            <w:tcBorders>
              <w:top w:val="nil"/>
              <w:left w:val="nil"/>
              <w:bottom w:val="single" w:sz="4" w:space="0" w:color="auto"/>
              <w:right w:val="nil"/>
            </w:tcBorders>
            <w:shd w:val="clear" w:color="auto" w:fill="auto"/>
            <w:noWrap/>
            <w:vAlign w:val="center"/>
            <w:hideMark/>
          </w:tcPr>
          <w:p w14:paraId="55CD5CA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 (-2.5, 3.1)</w:t>
            </w:r>
          </w:p>
        </w:tc>
        <w:tc>
          <w:tcPr>
            <w:tcW w:w="1054" w:type="dxa"/>
            <w:tcBorders>
              <w:top w:val="nil"/>
              <w:left w:val="nil"/>
              <w:bottom w:val="single" w:sz="4" w:space="0" w:color="auto"/>
              <w:right w:val="nil"/>
            </w:tcBorders>
            <w:shd w:val="clear" w:color="auto" w:fill="auto"/>
            <w:noWrap/>
            <w:vAlign w:val="center"/>
            <w:hideMark/>
          </w:tcPr>
          <w:p w14:paraId="42676F1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0.21</w:t>
            </w:r>
          </w:p>
        </w:tc>
        <w:tc>
          <w:tcPr>
            <w:tcW w:w="889" w:type="dxa"/>
            <w:tcBorders>
              <w:top w:val="nil"/>
              <w:left w:val="nil"/>
              <w:bottom w:val="single" w:sz="4" w:space="0" w:color="auto"/>
              <w:right w:val="single" w:sz="4" w:space="0" w:color="auto"/>
            </w:tcBorders>
            <w:shd w:val="clear" w:color="auto" w:fill="auto"/>
            <w:noWrap/>
            <w:vAlign w:val="center"/>
            <w:hideMark/>
          </w:tcPr>
          <w:p w14:paraId="151DC70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0.675</w:t>
            </w:r>
          </w:p>
        </w:tc>
        <w:tc>
          <w:tcPr>
            <w:tcW w:w="1078" w:type="dxa"/>
            <w:tcBorders>
              <w:top w:val="nil"/>
              <w:left w:val="nil"/>
              <w:bottom w:val="single" w:sz="4" w:space="0" w:color="auto"/>
              <w:right w:val="nil"/>
            </w:tcBorders>
            <w:shd w:val="clear" w:color="auto" w:fill="auto"/>
            <w:noWrap/>
            <w:vAlign w:val="center"/>
            <w:hideMark/>
          </w:tcPr>
          <w:p w14:paraId="326A4E0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-0.30</w:t>
            </w:r>
          </w:p>
        </w:tc>
        <w:tc>
          <w:tcPr>
            <w:tcW w:w="2318" w:type="dxa"/>
            <w:tcBorders>
              <w:top w:val="nil"/>
              <w:left w:val="nil"/>
              <w:bottom w:val="single" w:sz="4" w:space="0" w:color="auto"/>
              <w:right w:val="nil"/>
            </w:tcBorders>
            <w:shd w:val="clear" w:color="auto" w:fill="auto"/>
            <w:noWrap/>
            <w:vAlign w:val="center"/>
            <w:hideMark/>
          </w:tcPr>
          <w:p w14:paraId="334082F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-1.37 (-5.52, 2.78)</w:t>
            </w:r>
          </w:p>
        </w:tc>
        <w:tc>
          <w:tcPr>
            <w:tcW w:w="1246" w:type="dxa"/>
            <w:tcBorders>
              <w:top w:val="nil"/>
              <w:left w:val="nil"/>
              <w:bottom w:val="single" w:sz="4" w:space="0" w:color="auto"/>
              <w:right w:val="single" w:sz="4" w:space="0" w:color="auto"/>
            </w:tcBorders>
            <w:shd w:val="clear" w:color="auto" w:fill="auto"/>
            <w:noWrap/>
            <w:vAlign w:val="center"/>
            <w:hideMark/>
          </w:tcPr>
          <w:p w14:paraId="4CED137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0.519</w:t>
            </w:r>
          </w:p>
        </w:tc>
      </w:tr>
      <w:tr w:rsidR="003E55A2" w:rsidRPr="0056429C" w14:paraId="655A10F3" w14:textId="77777777" w:rsidTr="0026213D">
        <w:trPr>
          <w:trHeight w:val="20"/>
        </w:trPr>
        <w:tc>
          <w:tcPr>
            <w:tcW w:w="1571" w:type="dxa"/>
            <w:vMerge w:val="restart"/>
            <w:tcBorders>
              <w:top w:val="nil"/>
              <w:left w:val="single" w:sz="4" w:space="0" w:color="auto"/>
              <w:bottom w:val="nil"/>
              <w:right w:val="nil"/>
            </w:tcBorders>
            <w:shd w:val="clear" w:color="auto" w:fill="auto"/>
            <w:vAlign w:val="center"/>
            <w:hideMark/>
          </w:tcPr>
          <w:p w14:paraId="05301886"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LDL-c (mg/dL)</w:t>
            </w:r>
          </w:p>
        </w:tc>
        <w:tc>
          <w:tcPr>
            <w:tcW w:w="922" w:type="dxa"/>
            <w:tcBorders>
              <w:top w:val="nil"/>
              <w:left w:val="nil"/>
              <w:bottom w:val="nil"/>
              <w:right w:val="nil"/>
            </w:tcBorders>
            <w:shd w:val="clear" w:color="auto" w:fill="auto"/>
            <w:noWrap/>
            <w:vAlign w:val="bottom"/>
            <w:hideMark/>
          </w:tcPr>
          <w:p w14:paraId="2129864D"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nil"/>
              <w:left w:val="single" w:sz="4" w:space="0" w:color="auto"/>
              <w:bottom w:val="nil"/>
              <w:right w:val="nil"/>
            </w:tcBorders>
            <w:shd w:val="clear" w:color="auto" w:fill="auto"/>
            <w:noWrap/>
            <w:vAlign w:val="center"/>
            <w:hideMark/>
          </w:tcPr>
          <w:p w14:paraId="5112059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-11.8 (-17.9, -5.8)</w:t>
            </w:r>
          </w:p>
        </w:tc>
        <w:tc>
          <w:tcPr>
            <w:tcW w:w="1054" w:type="dxa"/>
            <w:tcBorders>
              <w:top w:val="nil"/>
              <w:left w:val="nil"/>
              <w:bottom w:val="nil"/>
              <w:right w:val="nil"/>
            </w:tcBorders>
            <w:shd w:val="clear" w:color="auto" w:fill="auto"/>
            <w:noWrap/>
            <w:vAlign w:val="center"/>
            <w:hideMark/>
          </w:tcPr>
          <w:p w14:paraId="3B6D9F5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-0.35</w:t>
            </w:r>
          </w:p>
        </w:tc>
        <w:tc>
          <w:tcPr>
            <w:tcW w:w="889" w:type="dxa"/>
            <w:tcBorders>
              <w:top w:val="nil"/>
              <w:left w:val="nil"/>
              <w:bottom w:val="nil"/>
              <w:right w:val="single" w:sz="4" w:space="0" w:color="auto"/>
            </w:tcBorders>
            <w:shd w:val="clear" w:color="auto" w:fill="auto"/>
            <w:noWrap/>
            <w:vAlign w:val="center"/>
            <w:hideMark/>
          </w:tcPr>
          <w:p w14:paraId="7785AD01"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5E4B039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-9.0 (-21.8, 3.8)</w:t>
            </w:r>
          </w:p>
        </w:tc>
        <w:tc>
          <w:tcPr>
            <w:tcW w:w="1054" w:type="dxa"/>
            <w:tcBorders>
              <w:top w:val="nil"/>
              <w:left w:val="nil"/>
              <w:bottom w:val="nil"/>
              <w:right w:val="nil"/>
            </w:tcBorders>
            <w:shd w:val="clear" w:color="auto" w:fill="auto"/>
            <w:noWrap/>
            <w:vAlign w:val="center"/>
            <w:hideMark/>
          </w:tcPr>
          <w:p w14:paraId="7ED6686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-0.28</w:t>
            </w:r>
          </w:p>
        </w:tc>
        <w:tc>
          <w:tcPr>
            <w:tcW w:w="889" w:type="dxa"/>
            <w:tcBorders>
              <w:top w:val="nil"/>
              <w:left w:val="nil"/>
              <w:bottom w:val="nil"/>
              <w:right w:val="single" w:sz="4" w:space="0" w:color="auto"/>
            </w:tcBorders>
            <w:shd w:val="clear" w:color="auto" w:fill="auto"/>
            <w:noWrap/>
            <w:vAlign w:val="center"/>
            <w:hideMark/>
          </w:tcPr>
          <w:p w14:paraId="027178B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0.157</w:t>
            </w:r>
          </w:p>
        </w:tc>
        <w:tc>
          <w:tcPr>
            <w:tcW w:w="1078" w:type="dxa"/>
            <w:tcBorders>
              <w:top w:val="nil"/>
              <w:left w:val="nil"/>
              <w:bottom w:val="nil"/>
              <w:right w:val="nil"/>
            </w:tcBorders>
            <w:shd w:val="clear" w:color="auto" w:fill="auto"/>
            <w:noWrap/>
            <w:vAlign w:val="center"/>
            <w:hideMark/>
          </w:tcPr>
          <w:p w14:paraId="562FD64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0.54</w:t>
            </w:r>
          </w:p>
        </w:tc>
        <w:tc>
          <w:tcPr>
            <w:tcW w:w="2318" w:type="dxa"/>
            <w:tcBorders>
              <w:top w:val="nil"/>
              <w:left w:val="nil"/>
              <w:bottom w:val="nil"/>
              <w:right w:val="nil"/>
            </w:tcBorders>
            <w:shd w:val="clear" w:color="auto" w:fill="auto"/>
            <w:noWrap/>
            <w:vAlign w:val="center"/>
            <w:hideMark/>
          </w:tcPr>
          <w:p w14:paraId="043C093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2.06 (-11.12, 15.23)</w:t>
            </w:r>
          </w:p>
        </w:tc>
        <w:tc>
          <w:tcPr>
            <w:tcW w:w="1246" w:type="dxa"/>
            <w:tcBorders>
              <w:top w:val="nil"/>
              <w:left w:val="nil"/>
              <w:bottom w:val="nil"/>
              <w:right w:val="single" w:sz="4" w:space="0" w:color="auto"/>
            </w:tcBorders>
            <w:shd w:val="clear" w:color="auto" w:fill="auto"/>
            <w:noWrap/>
            <w:vAlign w:val="center"/>
            <w:hideMark/>
          </w:tcPr>
          <w:p w14:paraId="0E3A159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0.761</w:t>
            </w:r>
          </w:p>
        </w:tc>
      </w:tr>
      <w:tr w:rsidR="003E55A2" w:rsidRPr="0056429C" w14:paraId="3E997C6A" w14:textId="77777777" w:rsidTr="0026213D">
        <w:trPr>
          <w:trHeight w:val="20"/>
        </w:trPr>
        <w:tc>
          <w:tcPr>
            <w:tcW w:w="1571" w:type="dxa"/>
            <w:vMerge/>
            <w:tcBorders>
              <w:top w:val="nil"/>
              <w:left w:val="single" w:sz="4" w:space="0" w:color="auto"/>
              <w:bottom w:val="nil"/>
              <w:right w:val="nil"/>
            </w:tcBorders>
            <w:vAlign w:val="center"/>
            <w:hideMark/>
          </w:tcPr>
          <w:p w14:paraId="4B4919BC"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4E6D2ADF"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4D12843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2.8 (-5.4, 11.0)</w:t>
            </w:r>
          </w:p>
        </w:tc>
        <w:tc>
          <w:tcPr>
            <w:tcW w:w="1054" w:type="dxa"/>
            <w:tcBorders>
              <w:top w:val="nil"/>
              <w:left w:val="nil"/>
              <w:bottom w:val="nil"/>
              <w:right w:val="nil"/>
            </w:tcBorders>
            <w:shd w:val="clear" w:color="auto" w:fill="auto"/>
            <w:noWrap/>
            <w:vAlign w:val="center"/>
            <w:hideMark/>
          </w:tcPr>
          <w:p w14:paraId="5A678F6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0.06</w:t>
            </w:r>
          </w:p>
        </w:tc>
        <w:tc>
          <w:tcPr>
            <w:tcW w:w="889" w:type="dxa"/>
            <w:tcBorders>
              <w:top w:val="nil"/>
              <w:left w:val="nil"/>
              <w:bottom w:val="nil"/>
              <w:right w:val="single" w:sz="4" w:space="0" w:color="auto"/>
            </w:tcBorders>
            <w:shd w:val="clear" w:color="auto" w:fill="auto"/>
            <w:noWrap/>
            <w:vAlign w:val="center"/>
            <w:hideMark/>
          </w:tcPr>
          <w:p w14:paraId="51F4E5D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0.554</w:t>
            </w:r>
          </w:p>
        </w:tc>
        <w:tc>
          <w:tcPr>
            <w:tcW w:w="2357" w:type="dxa"/>
            <w:tcBorders>
              <w:top w:val="nil"/>
              <w:left w:val="nil"/>
              <w:bottom w:val="nil"/>
              <w:right w:val="nil"/>
            </w:tcBorders>
            <w:shd w:val="clear" w:color="auto" w:fill="auto"/>
            <w:noWrap/>
            <w:vAlign w:val="center"/>
            <w:hideMark/>
          </w:tcPr>
          <w:p w14:paraId="3B2336C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-10.6 (-24.7, 3.5)</w:t>
            </w:r>
          </w:p>
        </w:tc>
        <w:tc>
          <w:tcPr>
            <w:tcW w:w="1054" w:type="dxa"/>
            <w:tcBorders>
              <w:top w:val="nil"/>
              <w:left w:val="nil"/>
              <w:bottom w:val="nil"/>
              <w:right w:val="nil"/>
            </w:tcBorders>
            <w:shd w:val="clear" w:color="auto" w:fill="auto"/>
            <w:noWrap/>
            <w:vAlign w:val="center"/>
            <w:hideMark/>
          </w:tcPr>
          <w:p w14:paraId="50F8AAC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-0.36</w:t>
            </w:r>
          </w:p>
        </w:tc>
        <w:tc>
          <w:tcPr>
            <w:tcW w:w="889" w:type="dxa"/>
            <w:tcBorders>
              <w:top w:val="nil"/>
              <w:left w:val="nil"/>
              <w:bottom w:val="nil"/>
              <w:right w:val="single" w:sz="4" w:space="0" w:color="auto"/>
            </w:tcBorders>
            <w:shd w:val="clear" w:color="auto" w:fill="auto"/>
            <w:noWrap/>
            <w:vAlign w:val="center"/>
            <w:hideMark/>
          </w:tcPr>
          <w:p w14:paraId="6EBBBF1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0.134</w:t>
            </w:r>
          </w:p>
        </w:tc>
        <w:tc>
          <w:tcPr>
            <w:tcW w:w="1078" w:type="dxa"/>
            <w:tcBorders>
              <w:top w:val="nil"/>
              <w:left w:val="nil"/>
              <w:bottom w:val="nil"/>
              <w:right w:val="nil"/>
            </w:tcBorders>
            <w:shd w:val="clear" w:color="auto" w:fill="auto"/>
            <w:noWrap/>
            <w:vAlign w:val="center"/>
            <w:hideMark/>
          </w:tcPr>
          <w:p w14:paraId="339F0E2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-2.25</w:t>
            </w:r>
          </w:p>
        </w:tc>
        <w:tc>
          <w:tcPr>
            <w:tcW w:w="2318" w:type="dxa"/>
            <w:tcBorders>
              <w:top w:val="nil"/>
              <w:left w:val="nil"/>
              <w:bottom w:val="nil"/>
              <w:right w:val="nil"/>
            </w:tcBorders>
            <w:shd w:val="clear" w:color="auto" w:fill="auto"/>
            <w:noWrap/>
            <w:vAlign w:val="center"/>
            <w:hideMark/>
          </w:tcPr>
          <w:p w14:paraId="77EDDF2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-16.58 (-32.80, -0.37)</w:t>
            </w:r>
          </w:p>
        </w:tc>
        <w:tc>
          <w:tcPr>
            <w:tcW w:w="1246" w:type="dxa"/>
            <w:tcBorders>
              <w:top w:val="nil"/>
              <w:left w:val="nil"/>
              <w:bottom w:val="nil"/>
              <w:right w:val="single" w:sz="4" w:space="0" w:color="auto"/>
            </w:tcBorders>
            <w:shd w:val="clear" w:color="auto" w:fill="auto"/>
            <w:noWrap/>
            <w:vAlign w:val="center"/>
            <w:hideMark/>
          </w:tcPr>
          <w:p w14:paraId="7B95D85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0.048</w:t>
            </w:r>
          </w:p>
        </w:tc>
      </w:tr>
      <w:tr w:rsidR="003E55A2" w:rsidRPr="0056429C" w14:paraId="0EA81531" w14:textId="77777777" w:rsidTr="0026213D">
        <w:trPr>
          <w:trHeight w:val="20"/>
        </w:trPr>
        <w:tc>
          <w:tcPr>
            <w:tcW w:w="1571" w:type="dxa"/>
            <w:vMerge/>
            <w:tcBorders>
              <w:top w:val="nil"/>
              <w:left w:val="single" w:sz="4" w:space="0" w:color="auto"/>
              <w:bottom w:val="nil"/>
              <w:right w:val="nil"/>
            </w:tcBorders>
            <w:vAlign w:val="center"/>
            <w:hideMark/>
          </w:tcPr>
          <w:p w14:paraId="2146BD42"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31D76325"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nil"/>
              <w:right w:val="nil"/>
            </w:tcBorders>
            <w:shd w:val="clear" w:color="auto" w:fill="auto"/>
            <w:noWrap/>
            <w:vAlign w:val="center"/>
            <w:hideMark/>
          </w:tcPr>
          <w:p w14:paraId="2F0357F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-12.8 (-23.5, -2.2)</w:t>
            </w:r>
          </w:p>
        </w:tc>
        <w:tc>
          <w:tcPr>
            <w:tcW w:w="1054" w:type="dxa"/>
            <w:tcBorders>
              <w:top w:val="nil"/>
              <w:left w:val="nil"/>
              <w:bottom w:val="nil"/>
              <w:right w:val="nil"/>
            </w:tcBorders>
            <w:shd w:val="clear" w:color="auto" w:fill="auto"/>
            <w:noWrap/>
            <w:vAlign w:val="center"/>
            <w:hideMark/>
          </w:tcPr>
          <w:p w14:paraId="2E514F5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-0.30</w:t>
            </w:r>
          </w:p>
        </w:tc>
        <w:tc>
          <w:tcPr>
            <w:tcW w:w="889" w:type="dxa"/>
            <w:tcBorders>
              <w:top w:val="nil"/>
              <w:left w:val="nil"/>
              <w:bottom w:val="nil"/>
              <w:right w:val="single" w:sz="4" w:space="0" w:color="auto"/>
            </w:tcBorders>
            <w:shd w:val="clear" w:color="auto" w:fill="auto"/>
            <w:noWrap/>
            <w:vAlign w:val="center"/>
            <w:hideMark/>
          </w:tcPr>
          <w:p w14:paraId="005D2BC0"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0.035</w:t>
            </w:r>
          </w:p>
        </w:tc>
        <w:tc>
          <w:tcPr>
            <w:tcW w:w="2357" w:type="dxa"/>
            <w:tcBorders>
              <w:top w:val="nil"/>
              <w:left w:val="nil"/>
              <w:bottom w:val="nil"/>
              <w:right w:val="nil"/>
            </w:tcBorders>
            <w:shd w:val="clear" w:color="auto" w:fill="auto"/>
            <w:noWrap/>
            <w:vAlign w:val="center"/>
            <w:hideMark/>
          </w:tcPr>
          <w:p w14:paraId="11641D4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-19.6 (-41.5, 2.2)</w:t>
            </w:r>
          </w:p>
        </w:tc>
        <w:tc>
          <w:tcPr>
            <w:tcW w:w="1054" w:type="dxa"/>
            <w:tcBorders>
              <w:top w:val="nil"/>
              <w:left w:val="nil"/>
              <w:bottom w:val="nil"/>
              <w:right w:val="nil"/>
            </w:tcBorders>
            <w:shd w:val="clear" w:color="auto" w:fill="auto"/>
            <w:noWrap/>
            <w:vAlign w:val="center"/>
            <w:hideMark/>
          </w:tcPr>
          <w:p w14:paraId="48C2D21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-0.69</w:t>
            </w:r>
          </w:p>
        </w:tc>
        <w:tc>
          <w:tcPr>
            <w:tcW w:w="889" w:type="dxa"/>
            <w:tcBorders>
              <w:top w:val="nil"/>
              <w:left w:val="nil"/>
              <w:bottom w:val="nil"/>
              <w:right w:val="single" w:sz="4" w:space="0" w:color="auto"/>
            </w:tcBorders>
            <w:shd w:val="clear" w:color="auto" w:fill="auto"/>
            <w:noWrap/>
            <w:vAlign w:val="center"/>
            <w:hideMark/>
          </w:tcPr>
          <w:p w14:paraId="7502297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0.055</w:t>
            </w:r>
          </w:p>
        </w:tc>
        <w:tc>
          <w:tcPr>
            <w:tcW w:w="1078" w:type="dxa"/>
            <w:tcBorders>
              <w:top w:val="nil"/>
              <w:left w:val="nil"/>
              <w:bottom w:val="nil"/>
              <w:right w:val="nil"/>
            </w:tcBorders>
            <w:shd w:val="clear" w:color="auto" w:fill="auto"/>
            <w:noWrap/>
            <w:vAlign w:val="center"/>
            <w:hideMark/>
          </w:tcPr>
          <w:p w14:paraId="6EFD318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-1.01</w:t>
            </w:r>
          </w:p>
        </w:tc>
        <w:tc>
          <w:tcPr>
            <w:tcW w:w="2318" w:type="dxa"/>
            <w:tcBorders>
              <w:top w:val="nil"/>
              <w:left w:val="nil"/>
              <w:bottom w:val="nil"/>
              <w:right w:val="nil"/>
            </w:tcBorders>
            <w:shd w:val="clear" w:color="auto" w:fill="auto"/>
            <w:noWrap/>
            <w:vAlign w:val="center"/>
            <w:hideMark/>
          </w:tcPr>
          <w:p w14:paraId="0262524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-10.52 (-30.56, 9.53)</w:t>
            </w:r>
          </w:p>
        </w:tc>
        <w:tc>
          <w:tcPr>
            <w:tcW w:w="1246" w:type="dxa"/>
            <w:tcBorders>
              <w:top w:val="nil"/>
              <w:left w:val="nil"/>
              <w:bottom w:val="nil"/>
              <w:right w:val="single" w:sz="4" w:space="0" w:color="auto"/>
            </w:tcBorders>
            <w:shd w:val="clear" w:color="auto" w:fill="auto"/>
            <w:noWrap/>
            <w:vAlign w:val="center"/>
            <w:hideMark/>
          </w:tcPr>
          <w:p w14:paraId="10FB2AD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0.307</w:t>
            </w:r>
          </w:p>
        </w:tc>
      </w:tr>
      <w:tr w:rsidR="003E55A2" w:rsidRPr="0056429C" w14:paraId="4A85716E" w14:textId="77777777" w:rsidTr="0026213D">
        <w:trPr>
          <w:trHeight w:val="20"/>
        </w:trPr>
        <w:tc>
          <w:tcPr>
            <w:tcW w:w="1571" w:type="dxa"/>
            <w:vMerge w:val="restart"/>
            <w:tcBorders>
              <w:top w:val="single" w:sz="4" w:space="0" w:color="auto"/>
              <w:left w:val="single" w:sz="4" w:space="0" w:color="auto"/>
              <w:bottom w:val="single" w:sz="4" w:space="0" w:color="000000"/>
              <w:right w:val="nil"/>
            </w:tcBorders>
            <w:shd w:val="clear" w:color="auto" w:fill="auto"/>
            <w:vAlign w:val="center"/>
            <w:hideMark/>
          </w:tcPr>
          <w:p w14:paraId="6141A60E"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Total cholesterol (mg/dL)</w:t>
            </w:r>
          </w:p>
        </w:tc>
        <w:tc>
          <w:tcPr>
            <w:tcW w:w="922" w:type="dxa"/>
            <w:tcBorders>
              <w:top w:val="single" w:sz="4" w:space="0" w:color="auto"/>
              <w:left w:val="nil"/>
              <w:bottom w:val="nil"/>
              <w:right w:val="nil"/>
            </w:tcBorders>
            <w:shd w:val="clear" w:color="auto" w:fill="auto"/>
            <w:noWrap/>
            <w:vAlign w:val="bottom"/>
            <w:hideMark/>
          </w:tcPr>
          <w:p w14:paraId="2E8C5C33"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single" w:sz="4" w:space="0" w:color="auto"/>
              <w:left w:val="single" w:sz="4" w:space="0" w:color="auto"/>
              <w:bottom w:val="nil"/>
              <w:right w:val="nil"/>
            </w:tcBorders>
            <w:shd w:val="clear" w:color="auto" w:fill="auto"/>
            <w:noWrap/>
            <w:vAlign w:val="center"/>
            <w:hideMark/>
          </w:tcPr>
          <w:p w14:paraId="59B9E6B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-11.0 (-18.0, -4.1)</w:t>
            </w:r>
          </w:p>
        </w:tc>
        <w:tc>
          <w:tcPr>
            <w:tcW w:w="1054" w:type="dxa"/>
            <w:tcBorders>
              <w:top w:val="single" w:sz="4" w:space="0" w:color="auto"/>
              <w:left w:val="nil"/>
              <w:bottom w:val="nil"/>
              <w:right w:val="nil"/>
            </w:tcBorders>
            <w:shd w:val="clear" w:color="auto" w:fill="auto"/>
            <w:noWrap/>
            <w:vAlign w:val="center"/>
            <w:hideMark/>
          </w:tcPr>
          <w:p w14:paraId="4BD4102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-0.26</w:t>
            </w:r>
          </w:p>
        </w:tc>
        <w:tc>
          <w:tcPr>
            <w:tcW w:w="889" w:type="dxa"/>
            <w:tcBorders>
              <w:top w:val="single" w:sz="4" w:space="0" w:color="auto"/>
              <w:left w:val="nil"/>
              <w:bottom w:val="nil"/>
              <w:right w:val="single" w:sz="4" w:space="0" w:color="auto"/>
            </w:tcBorders>
            <w:shd w:val="clear" w:color="auto" w:fill="auto"/>
            <w:noWrap/>
            <w:vAlign w:val="center"/>
            <w:hideMark/>
          </w:tcPr>
          <w:p w14:paraId="217CB20A"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0.002</w:t>
            </w:r>
          </w:p>
        </w:tc>
        <w:tc>
          <w:tcPr>
            <w:tcW w:w="2357" w:type="dxa"/>
            <w:tcBorders>
              <w:top w:val="single" w:sz="4" w:space="0" w:color="auto"/>
              <w:left w:val="nil"/>
              <w:bottom w:val="nil"/>
              <w:right w:val="nil"/>
            </w:tcBorders>
            <w:shd w:val="clear" w:color="auto" w:fill="auto"/>
            <w:noWrap/>
            <w:vAlign w:val="center"/>
            <w:hideMark/>
          </w:tcPr>
          <w:p w14:paraId="47C6E58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-7.9 (-19.8, 4.0)</w:t>
            </w:r>
          </w:p>
        </w:tc>
        <w:tc>
          <w:tcPr>
            <w:tcW w:w="1054" w:type="dxa"/>
            <w:tcBorders>
              <w:top w:val="single" w:sz="4" w:space="0" w:color="auto"/>
              <w:left w:val="nil"/>
              <w:bottom w:val="nil"/>
              <w:right w:val="nil"/>
            </w:tcBorders>
            <w:shd w:val="clear" w:color="auto" w:fill="auto"/>
            <w:noWrap/>
            <w:vAlign w:val="center"/>
            <w:hideMark/>
          </w:tcPr>
          <w:p w14:paraId="345F3E5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-0.24</w:t>
            </w:r>
          </w:p>
        </w:tc>
        <w:tc>
          <w:tcPr>
            <w:tcW w:w="889" w:type="dxa"/>
            <w:tcBorders>
              <w:top w:val="single" w:sz="4" w:space="0" w:color="auto"/>
              <w:left w:val="nil"/>
              <w:bottom w:val="nil"/>
              <w:right w:val="single" w:sz="4" w:space="0" w:color="auto"/>
            </w:tcBorders>
            <w:shd w:val="clear" w:color="auto" w:fill="auto"/>
            <w:noWrap/>
            <w:vAlign w:val="center"/>
            <w:hideMark/>
          </w:tcPr>
          <w:p w14:paraId="44E8279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0.179</w:t>
            </w:r>
          </w:p>
        </w:tc>
        <w:tc>
          <w:tcPr>
            <w:tcW w:w="1078" w:type="dxa"/>
            <w:tcBorders>
              <w:top w:val="single" w:sz="4" w:space="0" w:color="auto"/>
              <w:left w:val="nil"/>
              <w:bottom w:val="nil"/>
              <w:right w:val="nil"/>
            </w:tcBorders>
            <w:shd w:val="clear" w:color="auto" w:fill="auto"/>
            <w:noWrap/>
            <w:vAlign w:val="center"/>
            <w:hideMark/>
          </w:tcPr>
          <w:p w14:paraId="194483D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0.57</w:t>
            </w:r>
          </w:p>
        </w:tc>
        <w:tc>
          <w:tcPr>
            <w:tcW w:w="2318" w:type="dxa"/>
            <w:tcBorders>
              <w:top w:val="single" w:sz="4" w:space="0" w:color="auto"/>
              <w:left w:val="nil"/>
              <w:bottom w:val="nil"/>
              <w:right w:val="nil"/>
            </w:tcBorders>
            <w:shd w:val="clear" w:color="auto" w:fill="auto"/>
            <w:noWrap/>
            <w:vAlign w:val="center"/>
            <w:hideMark/>
          </w:tcPr>
          <w:p w14:paraId="74834FE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1.85 (-13.08, 16.78)</w:t>
            </w:r>
          </w:p>
        </w:tc>
        <w:tc>
          <w:tcPr>
            <w:tcW w:w="1246" w:type="dxa"/>
            <w:tcBorders>
              <w:top w:val="single" w:sz="4" w:space="0" w:color="auto"/>
              <w:left w:val="nil"/>
              <w:bottom w:val="nil"/>
              <w:right w:val="single" w:sz="4" w:space="0" w:color="auto"/>
            </w:tcBorders>
            <w:shd w:val="clear" w:color="auto" w:fill="auto"/>
            <w:noWrap/>
            <w:vAlign w:val="center"/>
            <w:hideMark/>
          </w:tcPr>
          <w:p w14:paraId="6C9C7D7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0.809</w:t>
            </w:r>
          </w:p>
        </w:tc>
      </w:tr>
      <w:tr w:rsidR="003E55A2" w:rsidRPr="0056429C" w14:paraId="59C3E1BE"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7C5D5BE7"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249BB00B"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03BD6B0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3.7 (-5.0, 12.5)</w:t>
            </w:r>
          </w:p>
        </w:tc>
        <w:tc>
          <w:tcPr>
            <w:tcW w:w="1054" w:type="dxa"/>
            <w:tcBorders>
              <w:top w:val="nil"/>
              <w:left w:val="nil"/>
              <w:bottom w:val="nil"/>
              <w:right w:val="nil"/>
            </w:tcBorders>
            <w:shd w:val="clear" w:color="auto" w:fill="auto"/>
            <w:noWrap/>
            <w:vAlign w:val="center"/>
            <w:hideMark/>
          </w:tcPr>
          <w:p w14:paraId="14C03EB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0.08</w:t>
            </w:r>
          </w:p>
        </w:tc>
        <w:tc>
          <w:tcPr>
            <w:tcW w:w="889" w:type="dxa"/>
            <w:tcBorders>
              <w:top w:val="nil"/>
              <w:left w:val="nil"/>
              <w:bottom w:val="nil"/>
              <w:right w:val="single" w:sz="4" w:space="0" w:color="auto"/>
            </w:tcBorders>
            <w:shd w:val="clear" w:color="auto" w:fill="auto"/>
            <w:noWrap/>
            <w:vAlign w:val="center"/>
            <w:hideMark/>
          </w:tcPr>
          <w:p w14:paraId="2E31E0E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0.425</w:t>
            </w:r>
          </w:p>
        </w:tc>
        <w:tc>
          <w:tcPr>
            <w:tcW w:w="2357" w:type="dxa"/>
            <w:tcBorders>
              <w:top w:val="nil"/>
              <w:left w:val="nil"/>
              <w:bottom w:val="nil"/>
              <w:right w:val="nil"/>
            </w:tcBorders>
            <w:shd w:val="clear" w:color="auto" w:fill="auto"/>
            <w:noWrap/>
            <w:vAlign w:val="center"/>
            <w:hideMark/>
          </w:tcPr>
          <w:p w14:paraId="4A8D8DC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-9.0 (-23.7, 5.7)</w:t>
            </w:r>
          </w:p>
        </w:tc>
        <w:tc>
          <w:tcPr>
            <w:tcW w:w="1054" w:type="dxa"/>
            <w:tcBorders>
              <w:top w:val="nil"/>
              <w:left w:val="nil"/>
              <w:bottom w:val="nil"/>
              <w:right w:val="nil"/>
            </w:tcBorders>
            <w:shd w:val="clear" w:color="auto" w:fill="auto"/>
            <w:noWrap/>
            <w:vAlign w:val="center"/>
            <w:hideMark/>
          </w:tcPr>
          <w:p w14:paraId="3385DEC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-0.18</w:t>
            </w:r>
          </w:p>
        </w:tc>
        <w:tc>
          <w:tcPr>
            <w:tcW w:w="889" w:type="dxa"/>
            <w:tcBorders>
              <w:top w:val="nil"/>
              <w:left w:val="nil"/>
              <w:bottom w:val="nil"/>
              <w:right w:val="single" w:sz="4" w:space="0" w:color="auto"/>
            </w:tcBorders>
            <w:shd w:val="clear" w:color="auto" w:fill="auto"/>
            <w:noWrap/>
            <w:vAlign w:val="center"/>
            <w:hideMark/>
          </w:tcPr>
          <w:p w14:paraId="31C0EC1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0.249</w:t>
            </w:r>
          </w:p>
        </w:tc>
        <w:tc>
          <w:tcPr>
            <w:tcW w:w="1078" w:type="dxa"/>
            <w:tcBorders>
              <w:top w:val="nil"/>
              <w:left w:val="nil"/>
              <w:bottom w:val="nil"/>
              <w:right w:val="nil"/>
            </w:tcBorders>
            <w:shd w:val="clear" w:color="auto" w:fill="auto"/>
            <w:noWrap/>
            <w:vAlign w:val="center"/>
            <w:hideMark/>
          </w:tcPr>
          <w:p w14:paraId="512ECA4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-2.09</w:t>
            </w:r>
          </w:p>
        </w:tc>
        <w:tc>
          <w:tcPr>
            <w:tcW w:w="2318" w:type="dxa"/>
            <w:tcBorders>
              <w:top w:val="nil"/>
              <w:left w:val="nil"/>
              <w:bottom w:val="nil"/>
              <w:right w:val="nil"/>
            </w:tcBorders>
            <w:shd w:val="clear" w:color="auto" w:fill="auto"/>
            <w:noWrap/>
            <w:vAlign w:val="center"/>
            <w:hideMark/>
          </w:tcPr>
          <w:p w14:paraId="0B1228E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-17.95 (-35.29, -0.61)</w:t>
            </w:r>
          </w:p>
        </w:tc>
        <w:tc>
          <w:tcPr>
            <w:tcW w:w="1246" w:type="dxa"/>
            <w:tcBorders>
              <w:top w:val="nil"/>
              <w:left w:val="nil"/>
              <w:bottom w:val="nil"/>
              <w:right w:val="single" w:sz="4" w:space="0" w:color="auto"/>
            </w:tcBorders>
            <w:shd w:val="clear" w:color="auto" w:fill="auto"/>
            <w:noWrap/>
            <w:vAlign w:val="center"/>
            <w:hideMark/>
          </w:tcPr>
          <w:p w14:paraId="52B736F3"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0.045</w:t>
            </w:r>
          </w:p>
        </w:tc>
      </w:tr>
      <w:tr w:rsidR="003E55A2" w:rsidRPr="0056429C" w14:paraId="7A8BED82"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4AB80B37"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single" w:sz="4" w:space="0" w:color="auto"/>
              <w:right w:val="nil"/>
            </w:tcBorders>
            <w:shd w:val="clear" w:color="auto" w:fill="auto"/>
            <w:noWrap/>
            <w:vAlign w:val="bottom"/>
            <w:hideMark/>
          </w:tcPr>
          <w:p w14:paraId="11932AFA"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single" w:sz="4" w:space="0" w:color="auto"/>
              <w:right w:val="nil"/>
            </w:tcBorders>
            <w:shd w:val="clear" w:color="auto" w:fill="auto"/>
            <w:noWrap/>
            <w:vAlign w:val="center"/>
            <w:hideMark/>
          </w:tcPr>
          <w:p w14:paraId="55E4852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-14.8 (-25.9, -3.7)</w:t>
            </w:r>
          </w:p>
        </w:tc>
        <w:tc>
          <w:tcPr>
            <w:tcW w:w="1054" w:type="dxa"/>
            <w:tcBorders>
              <w:top w:val="nil"/>
              <w:left w:val="nil"/>
              <w:bottom w:val="single" w:sz="4" w:space="0" w:color="auto"/>
              <w:right w:val="nil"/>
            </w:tcBorders>
            <w:shd w:val="clear" w:color="auto" w:fill="auto"/>
            <w:noWrap/>
            <w:vAlign w:val="center"/>
            <w:hideMark/>
          </w:tcPr>
          <w:p w14:paraId="3AD5C65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-0.35</w:t>
            </w:r>
          </w:p>
        </w:tc>
        <w:tc>
          <w:tcPr>
            <w:tcW w:w="889" w:type="dxa"/>
            <w:tcBorders>
              <w:top w:val="nil"/>
              <w:left w:val="nil"/>
              <w:bottom w:val="single" w:sz="4" w:space="0" w:color="auto"/>
              <w:right w:val="single" w:sz="4" w:space="0" w:color="auto"/>
            </w:tcBorders>
            <w:shd w:val="clear" w:color="auto" w:fill="auto"/>
            <w:noWrap/>
            <w:vAlign w:val="center"/>
            <w:hideMark/>
          </w:tcPr>
          <w:p w14:paraId="3627043F"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0.010</w:t>
            </w:r>
          </w:p>
        </w:tc>
        <w:tc>
          <w:tcPr>
            <w:tcW w:w="2357" w:type="dxa"/>
            <w:tcBorders>
              <w:top w:val="nil"/>
              <w:left w:val="nil"/>
              <w:bottom w:val="single" w:sz="4" w:space="0" w:color="auto"/>
              <w:right w:val="nil"/>
            </w:tcBorders>
            <w:shd w:val="clear" w:color="auto" w:fill="auto"/>
            <w:noWrap/>
            <w:vAlign w:val="center"/>
            <w:hideMark/>
          </w:tcPr>
          <w:p w14:paraId="11DABC6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-22.0 (-45.4, 1.4)</w:t>
            </w:r>
          </w:p>
        </w:tc>
        <w:tc>
          <w:tcPr>
            <w:tcW w:w="1054" w:type="dxa"/>
            <w:tcBorders>
              <w:top w:val="nil"/>
              <w:left w:val="nil"/>
              <w:bottom w:val="single" w:sz="4" w:space="0" w:color="auto"/>
              <w:right w:val="nil"/>
            </w:tcBorders>
            <w:shd w:val="clear" w:color="auto" w:fill="auto"/>
            <w:noWrap/>
            <w:vAlign w:val="center"/>
            <w:hideMark/>
          </w:tcPr>
          <w:p w14:paraId="0F7A9B4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-0.56</w:t>
            </w:r>
          </w:p>
        </w:tc>
        <w:tc>
          <w:tcPr>
            <w:tcW w:w="889" w:type="dxa"/>
            <w:tcBorders>
              <w:top w:val="nil"/>
              <w:left w:val="nil"/>
              <w:bottom w:val="single" w:sz="4" w:space="0" w:color="auto"/>
              <w:right w:val="single" w:sz="4" w:space="0" w:color="auto"/>
            </w:tcBorders>
            <w:shd w:val="clear" w:color="auto" w:fill="auto"/>
            <w:noWrap/>
            <w:vAlign w:val="center"/>
            <w:hideMark/>
          </w:tcPr>
          <w:p w14:paraId="6DA2CC4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0.054</w:t>
            </w:r>
          </w:p>
        </w:tc>
        <w:tc>
          <w:tcPr>
            <w:tcW w:w="1078" w:type="dxa"/>
            <w:tcBorders>
              <w:top w:val="nil"/>
              <w:left w:val="nil"/>
              <w:bottom w:val="single" w:sz="4" w:space="0" w:color="auto"/>
              <w:right w:val="nil"/>
            </w:tcBorders>
            <w:shd w:val="clear" w:color="auto" w:fill="auto"/>
            <w:noWrap/>
            <w:vAlign w:val="center"/>
            <w:hideMark/>
          </w:tcPr>
          <w:p w14:paraId="19848EF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-1.06</w:t>
            </w:r>
          </w:p>
        </w:tc>
        <w:tc>
          <w:tcPr>
            <w:tcW w:w="2318" w:type="dxa"/>
            <w:tcBorders>
              <w:top w:val="nil"/>
              <w:left w:val="nil"/>
              <w:bottom w:val="single" w:sz="4" w:space="0" w:color="auto"/>
              <w:right w:val="nil"/>
            </w:tcBorders>
            <w:shd w:val="clear" w:color="auto" w:fill="auto"/>
            <w:noWrap/>
            <w:vAlign w:val="center"/>
            <w:hideMark/>
          </w:tcPr>
          <w:p w14:paraId="0D6CC63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-9.89 (-32.21, 12.42)</w:t>
            </w:r>
          </w:p>
        </w:tc>
        <w:tc>
          <w:tcPr>
            <w:tcW w:w="1246" w:type="dxa"/>
            <w:tcBorders>
              <w:top w:val="nil"/>
              <w:left w:val="nil"/>
              <w:bottom w:val="single" w:sz="4" w:space="0" w:color="auto"/>
              <w:right w:val="single" w:sz="4" w:space="0" w:color="auto"/>
            </w:tcBorders>
            <w:shd w:val="clear" w:color="auto" w:fill="auto"/>
            <w:noWrap/>
            <w:vAlign w:val="center"/>
            <w:hideMark/>
          </w:tcPr>
          <w:p w14:paraId="20FBE4F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0.387</w:t>
            </w:r>
          </w:p>
        </w:tc>
      </w:tr>
      <w:tr w:rsidR="003E55A2" w:rsidRPr="0056429C" w14:paraId="27C9795A" w14:textId="77777777" w:rsidTr="0026213D">
        <w:trPr>
          <w:trHeight w:val="20"/>
        </w:trPr>
        <w:tc>
          <w:tcPr>
            <w:tcW w:w="1571" w:type="dxa"/>
            <w:vMerge w:val="restart"/>
            <w:tcBorders>
              <w:top w:val="nil"/>
              <w:left w:val="single" w:sz="4" w:space="0" w:color="auto"/>
              <w:bottom w:val="nil"/>
              <w:right w:val="nil"/>
            </w:tcBorders>
            <w:shd w:val="clear" w:color="auto" w:fill="auto"/>
            <w:vAlign w:val="center"/>
            <w:hideMark/>
          </w:tcPr>
          <w:p w14:paraId="65239840"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Triglycerides (mg/dL)</w:t>
            </w:r>
          </w:p>
        </w:tc>
        <w:tc>
          <w:tcPr>
            <w:tcW w:w="922" w:type="dxa"/>
            <w:tcBorders>
              <w:top w:val="nil"/>
              <w:left w:val="nil"/>
              <w:bottom w:val="nil"/>
              <w:right w:val="nil"/>
            </w:tcBorders>
            <w:shd w:val="clear" w:color="auto" w:fill="auto"/>
            <w:noWrap/>
            <w:vAlign w:val="bottom"/>
            <w:hideMark/>
          </w:tcPr>
          <w:p w14:paraId="2194AB30"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nil"/>
              <w:left w:val="single" w:sz="4" w:space="0" w:color="auto"/>
              <w:bottom w:val="nil"/>
              <w:right w:val="nil"/>
            </w:tcBorders>
            <w:shd w:val="clear" w:color="auto" w:fill="auto"/>
            <w:noWrap/>
            <w:vAlign w:val="center"/>
            <w:hideMark/>
          </w:tcPr>
          <w:p w14:paraId="5F78256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-24.2 (-37.1, -11.4)</w:t>
            </w:r>
          </w:p>
        </w:tc>
        <w:tc>
          <w:tcPr>
            <w:tcW w:w="1054" w:type="dxa"/>
            <w:tcBorders>
              <w:top w:val="nil"/>
              <w:left w:val="nil"/>
              <w:bottom w:val="nil"/>
              <w:right w:val="nil"/>
            </w:tcBorders>
            <w:shd w:val="clear" w:color="auto" w:fill="auto"/>
            <w:noWrap/>
            <w:vAlign w:val="center"/>
            <w:hideMark/>
          </w:tcPr>
          <w:p w14:paraId="1F3FDFE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-0.34</w:t>
            </w:r>
          </w:p>
        </w:tc>
        <w:tc>
          <w:tcPr>
            <w:tcW w:w="889" w:type="dxa"/>
            <w:tcBorders>
              <w:top w:val="nil"/>
              <w:left w:val="nil"/>
              <w:bottom w:val="nil"/>
              <w:right w:val="single" w:sz="4" w:space="0" w:color="auto"/>
            </w:tcBorders>
            <w:shd w:val="clear" w:color="auto" w:fill="auto"/>
            <w:noWrap/>
            <w:vAlign w:val="center"/>
            <w:hideMark/>
          </w:tcPr>
          <w:p w14:paraId="707C46B9"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6AB229C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-32.7 (-69.1, 3.7)</w:t>
            </w:r>
          </w:p>
        </w:tc>
        <w:tc>
          <w:tcPr>
            <w:tcW w:w="1054" w:type="dxa"/>
            <w:tcBorders>
              <w:top w:val="nil"/>
              <w:left w:val="nil"/>
              <w:bottom w:val="nil"/>
              <w:right w:val="nil"/>
            </w:tcBorders>
            <w:shd w:val="clear" w:color="auto" w:fill="auto"/>
            <w:noWrap/>
            <w:vAlign w:val="center"/>
            <w:hideMark/>
          </w:tcPr>
          <w:p w14:paraId="4FFAB4C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-0.31</w:t>
            </w:r>
          </w:p>
        </w:tc>
        <w:tc>
          <w:tcPr>
            <w:tcW w:w="889" w:type="dxa"/>
            <w:tcBorders>
              <w:top w:val="nil"/>
              <w:left w:val="nil"/>
              <w:bottom w:val="nil"/>
              <w:right w:val="single" w:sz="4" w:space="0" w:color="auto"/>
            </w:tcBorders>
            <w:shd w:val="clear" w:color="auto" w:fill="auto"/>
            <w:noWrap/>
            <w:vAlign w:val="center"/>
            <w:hideMark/>
          </w:tcPr>
          <w:p w14:paraId="5FF51FAF"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0.076</w:t>
            </w:r>
          </w:p>
        </w:tc>
        <w:tc>
          <w:tcPr>
            <w:tcW w:w="1078" w:type="dxa"/>
            <w:tcBorders>
              <w:top w:val="nil"/>
              <w:left w:val="nil"/>
              <w:bottom w:val="nil"/>
              <w:right w:val="nil"/>
            </w:tcBorders>
            <w:shd w:val="clear" w:color="auto" w:fill="auto"/>
            <w:noWrap/>
            <w:vAlign w:val="center"/>
            <w:hideMark/>
          </w:tcPr>
          <w:p w14:paraId="59CD790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-1.08</w:t>
            </w:r>
          </w:p>
        </w:tc>
        <w:tc>
          <w:tcPr>
            <w:tcW w:w="2318" w:type="dxa"/>
            <w:tcBorders>
              <w:top w:val="nil"/>
              <w:left w:val="nil"/>
              <w:bottom w:val="nil"/>
              <w:right w:val="nil"/>
            </w:tcBorders>
            <w:shd w:val="clear" w:color="auto" w:fill="auto"/>
            <w:noWrap/>
            <w:vAlign w:val="center"/>
            <w:hideMark/>
          </w:tcPr>
          <w:p w14:paraId="3AA8F66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1.89 (-20.80, 24.59)</w:t>
            </w:r>
          </w:p>
        </w:tc>
        <w:tc>
          <w:tcPr>
            <w:tcW w:w="1246" w:type="dxa"/>
            <w:tcBorders>
              <w:top w:val="nil"/>
              <w:left w:val="nil"/>
              <w:bottom w:val="nil"/>
              <w:right w:val="single" w:sz="4" w:space="0" w:color="auto"/>
            </w:tcBorders>
            <w:shd w:val="clear" w:color="auto" w:fill="auto"/>
            <w:noWrap/>
            <w:vAlign w:val="center"/>
            <w:hideMark/>
          </w:tcPr>
          <w:p w14:paraId="7F02C19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0.870</w:t>
            </w:r>
          </w:p>
        </w:tc>
      </w:tr>
      <w:tr w:rsidR="003E55A2" w:rsidRPr="0056429C" w14:paraId="30E932C3" w14:textId="77777777" w:rsidTr="0026213D">
        <w:trPr>
          <w:trHeight w:val="20"/>
        </w:trPr>
        <w:tc>
          <w:tcPr>
            <w:tcW w:w="1571" w:type="dxa"/>
            <w:vMerge/>
            <w:tcBorders>
              <w:top w:val="nil"/>
              <w:left w:val="single" w:sz="4" w:space="0" w:color="auto"/>
              <w:bottom w:val="nil"/>
              <w:right w:val="nil"/>
            </w:tcBorders>
            <w:vAlign w:val="center"/>
            <w:hideMark/>
          </w:tcPr>
          <w:p w14:paraId="77412DDC"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1A894BA8"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202833E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-20.1 (-31.8, -8.3)</w:t>
            </w:r>
          </w:p>
        </w:tc>
        <w:tc>
          <w:tcPr>
            <w:tcW w:w="1054" w:type="dxa"/>
            <w:tcBorders>
              <w:top w:val="nil"/>
              <w:left w:val="nil"/>
              <w:bottom w:val="nil"/>
              <w:right w:val="nil"/>
            </w:tcBorders>
            <w:shd w:val="clear" w:color="auto" w:fill="auto"/>
            <w:noWrap/>
            <w:vAlign w:val="center"/>
            <w:hideMark/>
          </w:tcPr>
          <w:p w14:paraId="415B6CB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-0.30</w:t>
            </w:r>
          </w:p>
        </w:tc>
        <w:tc>
          <w:tcPr>
            <w:tcW w:w="889" w:type="dxa"/>
            <w:tcBorders>
              <w:top w:val="nil"/>
              <w:left w:val="nil"/>
              <w:bottom w:val="nil"/>
              <w:right w:val="single" w:sz="4" w:space="0" w:color="auto"/>
            </w:tcBorders>
            <w:shd w:val="clear" w:color="auto" w:fill="auto"/>
            <w:noWrap/>
            <w:vAlign w:val="center"/>
            <w:hideMark/>
          </w:tcPr>
          <w:p w14:paraId="6B66C634"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60CEA04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-13.3 (-44.0, 17.4)</w:t>
            </w:r>
          </w:p>
        </w:tc>
        <w:tc>
          <w:tcPr>
            <w:tcW w:w="1054" w:type="dxa"/>
            <w:tcBorders>
              <w:top w:val="nil"/>
              <w:left w:val="nil"/>
              <w:bottom w:val="nil"/>
              <w:right w:val="nil"/>
            </w:tcBorders>
            <w:shd w:val="clear" w:color="auto" w:fill="auto"/>
            <w:noWrap/>
            <w:vAlign w:val="center"/>
            <w:hideMark/>
          </w:tcPr>
          <w:p w14:paraId="71E82A3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-0.37</w:t>
            </w:r>
          </w:p>
        </w:tc>
        <w:tc>
          <w:tcPr>
            <w:tcW w:w="889" w:type="dxa"/>
            <w:tcBorders>
              <w:top w:val="nil"/>
              <w:left w:val="nil"/>
              <w:bottom w:val="nil"/>
              <w:right w:val="single" w:sz="4" w:space="0" w:color="auto"/>
            </w:tcBorders>
            <w:shd w:val="clear" w:color="auto" w:fill="auto"/>
            <w:noWrap/>
            <w:vAlign w:val="center"/>
            <w:hideMark/>
          </w:tcPr>
          <w:p w14:paraId="72A7AEE8"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0.288</w:t>
            </w:r>
          </w:p>
        </w:tc>
        <w:tc>
          <w:tcPr>
            <w:tcW w:w="1078" w:type="dxa"/>
            <w:tcBorders>
              <w:top w:val="nil"/>
              <w:left w:val="nil"/>
              <w:bottom w:val="nil"/>
              <w:right w:val="nil"/>
            </w:tcBorders>
            <w:shd w:val="clear" w:color="auto" w:fill="auto"/>
            <w:noWrap/>
            <w:vAlign w:val="center"/>
            <w:hideMark/>
          </w:tcPr>
          <w:p w14:paraId="25EDE61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0.92</w:t>
            </w:r>
          </w:p>
        </w:tc>
        <w:tc>
          <w:tcPr>
            <w:tcW w:w="2318" w:type="dxa"/>
            <w:tcBorders>
              <w:top w:val="nil"/>
              <w:left w:val="nil"/>
              <w:bottom w:val="nil"/>
              <w:right w:val="nil"/>
            </w:tcBorders>
            <w:shd w:val="clear" w:color="auto" w:fill="auto"/>
            <w:noWrap/>
            <w:vAlign w:val="center"/>
            <w:hideMark/>
          </w:tcPr>
          <w:p w14:paraId="32A15BF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0.35 (-23.61, 24.31)</w:t>
            </w:r>
          </w:p>
        </w:tc>
        <w:tc>
          <w:tcPr>
            <w:tcW w:w="1246" w:type="dxa"/>
            <w:tcBorders>
              <w:top w:val="nil"/>
              <w:left w:val="nil"/>
              <w:bottom w:val="nil"/>
              <w:right w:val="single" w:sz="4" w:space="0" w:color="auto"/>
            </w:tcBorders>
            <w:shd w:val="clear" w:color="auto" w:fill="auto"/>
            <w:noWrap/>
            <w:vAlign w:val="center"/>
            <w:hideMark/>
          </w:tcPr>
          <w:p w14:paraId="735221D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0.977</w:t>
            </w:r>
          </w:p>
        </w:tc>
      </w:tr>
      <w:tr w:rsidR="003E55A2" w:rsidRPr="0056429C" w14:paraId="34F83DAE" w14:textId="77777777" w:rsidTr="0026213D">
        <w:trPr>
          <w:trHeight w:val="20"/>
        </w:trPr>
        <w:tc>
          <w:tcPr>
            <w:tcW w:w="1571" w:type="dxa"/>
            <w:vMerge/>
            <w:tcBorders>
              <w:top w:val="nil"/>
              <w:left w:val="single" w:sz="4" w:space="0" w:color="auto"/>
              <w:bottom w:val="nil"/>
              <w:right w:val="nil"/>
            </w:tcBorders>
            <w:vAlign w:val="center"/>
            <w:hideMark/>
          </w:tcPr>
          <w:p w14:paraId="7D4D2DD7"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14E48A7E"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nil"/>
              <w:right w:val="nil"/>
            </w:tcBorders>
            <w:shd w:val="clear" w:color="auto" w:fill="auto"/>
            <w:noWrap/>
            <w:vAlign w:val="center"/>
            <w:hideMark/>
          </w:tcPr>
          <w:p w14:paraId="1EA1C12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-31.7 (-48.4, -15.0)</w:t>
            </w:r>
          </w:p>
        </w:tc>
        <w:tc>
          <w:tcPr>
            <w:tcW w:w="1054" w:type="dxa"/>
            <w:tcBorders>
              <w:top w:val="nil"/>
              <w:left w:val="nil"/>
              <w:bottom w:val="nil"/>
              <w:right w:val="nil"/>
            </w:tcBorders>
            <w:shd w:val="clear" w:color="auto" w:fill="auto"/>
            <w:noWrap/>
            <w:vAlign w:val="center"/>
            <w:hideMark/>
          </w:tcPr>
          <w:p w14:paraId="3E7B52D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-0.45</w:t>
            </w:r>
          </w:p>
        </w:tc>
        <w:tc>
          <w:tcPr>
            <w:tcW w:w="889" w:type="dxa"/>
            <w:tcBorders>
              <w:top w:val="nil"/>
              <w:left w:val="nil"/>
              <w:bottom w:val="nil"/>
              <w:right w:val="single" w:sz="4" w:space="0" w:color="auto"/>
            </w:tcBorders>
            <w:shd w:val="clear" w:color="auto" w:fill="auto"/>
            <w:noWrap/>
            <w:vAlign w:val="center"/>
            <w:hideMark/>
          </w:tcPr>
          <w:p w14:paraId="1C2647B2"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03992A9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-13.6 (-40.5, 13.3)</w:t>
            </w:r>
          </w:p>
        </w:tc>
        <w:tc>
          <w:tcPr>
            <w:tcW w:w="1054" w:type="dxa"/>
            <w:tcBorders>
              <w:top w:val="nil"/>
              <w:left w:val="nil"/>
              <w:bottom w:val="nil"/>
              <w:right w:val="nil"/>
            </w:tcBorders>
            <w:shd w:val="clear" w:color="auto" w:fill="auto"/>
            <w:noWrap/>
            <w:vAlign w:val="center"/>
            <w:hideMark/>
          </w:tcPr>
          <w:p w14:paraId="2604B6A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-0.40</w:t>
            </w:r>
          </w:p>
        </w:tc>
        <w:tc>
          <w:tcPr>
            <w:tcW w:w="889" w:type="dxa"/>
            <w:tcBorders>
              <w:top w:val="nil"/>
              <w:left w:val="nil"/>
              <w:bottom w:val="nil"/>
              <w:right w:val="single" w:sz="4" w:space="0" w:color="auto"/>
            </w:tcBorders>
            <w:shd w:val="clear" w:color="auto" w:fill="auto"/>
            <w:noWrap/>
            <w:vAlign w:val="center"/>
            <w:hideMark/>
          </w:tcPr>
          <w:p w14:paraId="1DE01AE8"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0.236</w:t>
            </w:r>
          </w:p>
        </w:tc>
        <w:tc>
          <w:tcPr>
            <w:tcW w:w="1078" w:type="dxa"/>
            <w:tcBorders>
              <w:top w:val="nil"/>
              <w:left w:val="nil"/>
              <w:bottom w:val="nil"/>
              <w:right w:val="nil"/>
            </w:tcBorders>
            <w:shd w:val="clear" w:color="auto" w:fill="auto"/>
            <w:noWrap/>
            <w:vAlign w:val="center"/>
            <w:hideMark/>
          </w:tcPr>
          <w:p w14:paraId="397501E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2.21</w:t>
            </w:r>
          </w:p>
        </w:tc>
        <w:tc>
          <w:tcPr>
            <w:tcW w:w="2318" w:type="dxa"/>
            <w:tcBorders>
              <w:top w:val="nil"/>
              <w:left w:val="nil"/>
              <w:bottom w:val="nil"/>
              <w:right w:val="nil"/>
            </w:tcBorders>
            <w:shd w:val="clear" w:color="auto" w:fill="auto"/>
            <w:noWrap/>
            <w:vAlign w:val="center"/>
            <w:hideMark/>
          </w:tcPr>
          <w:p w14:paraId="58D61F8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12.86 (-12.66, 38.39)</w:t>
            </w:r>
          </w:p>
        </w:tc>
        <w:tc>
          <w:tcPr>
            <w:tcW w:w="1246" w:type="dxa"/>
            <w:tcBorders>
              <w:top w:val="nil"/>
              <w:left w:val="nil"/>
              <w:bottom w:val="nil"/>
              <w:right w:val="single" w:sz="4" w:space="0" w:color="auto"/>
            </w:tcBorders>
            <w:shd w:val="clear" w:color="auto" w:fill="auto"/>
            <w:noWrap/>
            <w:vAlign w:val="center"/>
            <w:hideMark/>
          </w:tcPr>
          <w:p w14:paraId="298380F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0.326</w:t>
            </w:r>
          </w:p>
        </w:tc>
      </w:tr>
      <w:tr w:rsidR="003E55A2" w:rsidRPr="0056429C" w14:paraId="299E461C" w14:textId="77777777" w:rsidTr="0026213D">
        <w:trPr>
          <w:trHeight w:val="20"/>
        </w:trPr>
        <w:tc>
          <w:tcPr>
            <w:tcW w:w="1571" w:type="dxa"/>
            <w:vMerge w:val="restart"/>
            <w:tcBorders>
              <w:top w:val="single" w:sz="4" w:space="0" w:color="auto"/>
              <w:left w:val="single" w:sz="4" w:space="0" w:color="auto"/>
              <w:bottom w:val="single" w:sz="4" w:space="0" w:color="000000"/>
              <w:right w:val="nil"/>
            </w:tcBorders>
            <w:shd w:val="clear" w:color="auto" w:fill="auto"/>
            <w:vAlign w:val="center"/>
            <w:hideMark/>
          </w:tcPr>
          <w:p w14:paraId="326318E6"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HbA1c (%)</w:t>
            </w:r>
          </w:p>
        </w:tc>
        <w:tc>
          <w:tcPr>
            <w:tcW w:w="922" w:type="dxa"/>
            <w:tcBorders>
              <w:top w:val="single" w:sz="4" w:space="0" w:color="auto"/>
              <w:left w:val="nil"/>
              <w:bottom w:val="nil"/>
              <w:right w:val="nil"/>
            </w:tcBorders>
            <w:shd w:val="clear" w:color="auto" w:fill="auto"/>
            <w:noWrap/>
            <w:vAlign w:val="bottom"/>
            <w:hideMark/>
          </w:tcPr>
          <w:p w14:paraId="1EBEFD7C"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single" w:sz="4" w:space="0" w:color="auto"/>
              <w:left w:val="single" w:sz="4" w:space="0" w:color="auto"/>
              <w:bottom w:val="nil"/>
              <w:right w:val="nil"/>
            </w:tcBorders>
            <w:shd w:val="clear" w:color="auto" w:fill="auto"/>
            <w:noWrap/>
            <w:vAlign w:val="center"/>
            <w:hideMark/>
          </w:tcPr>
          <w:p w14:paraId="200F2DE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-0.4 (-0.5, -0.3)</w:t>
            </w:r>
          </w:p>
        </w:tc>
        <w:tc>
          <w:tcPr>
            <w:tcW w:w="1054" w:type="dxa"/>
            <w:tcBorders>
              <w:top w:val="single" w:sz="4" w:space="0" w:color="auto"/>
              <w:left w:val="nil"/>
              <w:bottom w:val="nil"/>
              <w:right w:val="nil"/>
            </w:tcBorders>
            <w:shd w:val="clear" w:color="auto" w:fill="auto"/>
            <w:noWrap/>
            <w:vAlign w:val="center"/>
            <w:hideMark/>
          </w:tcPr>
          <w:p w14:paraId="0161B99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-0.40</w:t>
            </w:r>
          </w:p>
        </w:tc>
        <w:tc>
          <w:tcPr>
            <w:tcW w:w="889" w:type="dxa"/>
            <w:tcBorders>
              <w:top w:val="single" w:sz="4" w:space="0" w:color="auto"/>
              <w:left w:val="nil"/>
              <w:bottom w:val="nil"/>
              <w:right w:val="single" w:sz="4" w:space="0" w:color="auto"/>
            </w:tcBorders>
            <w:shd w:val="clear" w:color="auto" w:fill="auto"/>
            <w:noWrap/>
            <w:vAlign w:val="center"/>
            <w:hideMark/>
          </w:tcPr>
          <w:p w14:paraId="1D188256"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single" w:sz="4" w:space="0" w:color="auto"/>
              <w:left w:val="nil"/>
              <w:bottom w:val="nil"/>
              <w:right w:val="nil"/>
            </w:tcBorders>
            <w:shd w:val="clear" w:color="auto" w:fill="auto"/>
            <w:noWrap/>
            <w:vAlign w:val="center"/>
            <w:hideMark/>
          </w:tcPr>
          <w:p w14:paraId="504CD97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-0.4 (-0.6, -0.2)</w:t>
            </w:r>
          </w:p>
        </w:tc>
        <w:tc>
          <w:tcPr>
            <w:tcW w:w="1054" w:type="dxa"/>
            <w:tcBorders>
              <w:top w:val="single" w:sz="4" w:space="0" w:color="auto"/>
              <w:left w:val="nil"/>
              <w:bottom w:val="nil"/>
              <w:right w:val="nil"/>
            </w:tcBorders>
            <w:shd w:val="clear" w:color="auto" w:fill="auto"/>
            <w:noWrap/>
            <w:vAlign w:val="center"/>
            <w:hideMark/>
          </w:tcPr>
          <w:p w14:paraId="2F4050E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-0.42</w:t>
            </w:r>
          </w:p>
        </w:tc>
        <w:tc>
          <w:tcPr>
            <w:tcW w:w="889" w:type="dxa"/>
            <w:tcBorders>
              <w:top w:val="single" w:sz="4" w:space="0" w:color="auto"/>
              <w:left w:val="nil"/>
              <w:bottom w:val="nil"/>
              <w:right w:val="single" w:sz="4" w:space="0" w:color="auto"/>
            </w:tcBorders>
            <w:shd w:val="clear" w:color="auto" w:fill="auto"/>
            <w:noWrap/>
            <w:vAlign w:val="center"/>
            <w:hideMark/>
          </w:tcPr>
          <w:p w14:paraId="516BE6BC"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0.001</w:t>
            </w:r>
          </w:p>
        </w:tc>
        <w:tc>
          <w:tcPr>
            <w:tcW w:w="1078" w:type="dxa"/>
            <w:tcBorders>
              <w:top w:val="single" w:sz="4" w:space="0" w:color="auto"/>
              <w:left w:val="nil"/>
              <w:bottom w:val="nil"/>
              <w:right w:val="nil"/>
            </w:tcBorders>
            <w:shd w:val="clear" w:color="auto" w:fill="auto"/>
            <w:noWrap/>
            <w:vAlign w:val="center"/>
            <w:hideMark/>
          </w:tcPr>
          <w:p w14:paraId="337FA51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0.02</w:t>
            </w:r>
          </w:p>
        </w:tc>
        <w:tc>
          <w:tcPr>
            <w:tcW w:w="2318" w:type="dxa"/>
            <w:tcBorders>
              <w:top w:val="single" w:sz="4" w:space="0" w:color="auto"/>
              <w:left w:val="nil"/>
              <w:bottom w:val="nil"/>
              <w:right w:val="nil"/>
            </w:tcBorders>
            <w:shd w:val="clear" w:color="auto" w:fill="auto"/>
            <w:noWrap/>
            <w:vAlign w:val="center"/>
            <w:hideMark/>
          </w:tcPr>
          <w:p w14:paraId="42EC772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0.13 (-0.12, 0.37)</w:t>
            </w:r>
          </w:p>
        </w:tc>
        <w:tc>
          <w:tcPr>
            <w:tcW w:w="1246" w:type="dxa"/>
            <w:tcBorders>
              <w:top w:val="single" w:sz="4" w:space="0" w:color="auto"/>
              <w:left w:val="nil"/>
              <w:bottom w:val="nil"/>
              <w:right w:val="single" w:sz="4" w:space="0" w:color="auto"/>
            </w:tcBorders>
            <w:shd w:val="clear" w:color="auto" w:fill="auto"/>
            <w:noWrap/>
            <w:vAlign w:val="center"/>
            <w:hideMark/>
          </w:tcPr>
          <w:p w14:paraId="04A42EA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0.322</w:t>
            </w:r>
          </w:p>
        </w:tc>
      </w:tr>
      <w:tr w:rsidR="003E55A2" w:rsidRPr="0056429C" w14:paraId="77C269C0"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37F475AA"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3852DE43"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5E25929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 (-0.4, -0.2)</w:t>
            </w:r>
          </w:p>
        </w:tc>
        <w:tc>
          <w:tcPr>
            <w:tcW w:w="1054" w:type="dxa"/>
            <w:tcBorders>
              <w:top w:val="nil"/>
              <w:left w:val="nil"/>
              <w:bottom w:val="nil"/>
              <w:right w:val="nil"/>
            </w:tcBorders>
            <w:shd w:val="clear" w:color="auto" w:fill="auto"/>
            <w:noWrap/>
            <w:vAlign w:val="center"/>
            <w:hideMark/>
          </w:tcPr>
          <w:p w14:paraId="6274C9E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-0.35</w:t>
            </w:r>
          </w:p>
        </w:tc>
        <w:tc>
          <w:tcPr>
            <w:tcW w:w="889" w:type="dxa"/>
            <w:tcBorders>
              <w:top w:val="nil"/>
              <w:left w:val="nil"/>
              <w:bottom w:val="nil"/>
              <w:right w:val="single" w:sz="4" w:space="0" w:color="auto"/>
            </w:tcBorders>
            <w:shd w:val="clear" w:color="auto" w:fill="auto"/>
            <w:noWrap/>
            <w:vAlign w:val="center"/>
            <w:hideMark/>
          </w:tcPr>
          <w:p w14:paraId="357254BF"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7E29F53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 (-0.5, -0.1)</w:t>
            </w:r>
          </w:p>
        </w:tc>
        <w:tc>
          <w:tcPr>
            <w:tcW w:w="1054" w:type="dxa"/>
            <w:tcBorders>
              <w:top w:val="nil"/>
              <w:left w:val="nil"/>
              <w:bottom w:val="nil"/>
              <w:right w:val="nil"/>
            </w:tcBorders>
            <w:shd w:val="clear" w:color="auto" w:fill="auto"/>
            <w:noWrap/>
            <w:vAlign w:val="center"/>
            <w:hideMark/>
          </w:tcPr>
          <w:p w14:paraId="2AB0D99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-0.29</w:t>
            </w:r>
          </w:p>
        </w:tc>
        <w:tc>
          <w:tcPr>
            <w:tcW w:w="889" w:type="dxa"/>
            <w:tcBorders>
              <w:top w:val="nil"/>
              <w:left w:val="nil"/>
              <w:bottom w:val="nil"/>
              <w:right w:val="single" w:sz="4" w:space="0" w:color="auto"/>
            </w:tcBorders>
            <w:shd w:val="clear" w:color="auto" w:fill="auto"/>
            <w:noWrap/>
            <w:vAlign w:val="center"/>
            <w:hideMark/>
          </w:tcPr>
          <w:p w14:paraId="5D97EF2F"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0.015</w:t>
            </w:r>
          </w:p>
        </w:tc>
        <w:tc>
          <w:tcPr>
            <w:tcW w:w="1078" w:type="dxa"/>
            <w:tcBorders>
              <w:top w:val="nil"/>
              <w:left w:val="nil"/>
              <w:bottom w:val="nil"/>
              <w:right w:val="nil"/>
            </w:tcBorders>
            <w:shd w:val="clear" w:color="auto" w:fill="auto"/>
            <w:noWrap/>
            <w:vAlign w:val="center"/>
            <w:hideMark/>
          </w:tcPr>
          <w:p w14:paraId="28BFD7E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0.02</w:t>
            </w:r>
          </w:p>
        </w:tc>
        <w:tc>
          <w:tcPr>
            <w:tcW w:w="2318" w:type="dxa"/>
            <w:tcBorders>
              <w:top w:val="nil"/>
              <w:left w:val="nil"/>
              <w:bottom w:val="nil"/>
              <w:right w:val="nil"/>
            </w:tcBorders>
            <w:shd w:val="clear" w:color="auto" w:fill="auto"/>
            <w:noWrap/>
            <w:vAlign w:val="center"/>
            <w:hideMark/>
          </w:tcPr>
          <w:p w14:paraId="62CAC67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0.13 (-0.12, 0.39)</w:t>
            </w:r>
          </w:p>
        </w:tc>
        <w:tc>
          <w:tcPr>
            <w:tcW w:w="1246" w:type="dxa"/>
            <w:tcBorders>
              <w:top w:val="nil"/>
              <w:left w:val="nil"/>
              <w:bottom w:val="nil"/>
              <w:right w:val="single" w:sz="4" w:space="0" w:color="auto"/>
            </w:tcBorders>
            <w:shd w:val="clear" w:color="auto" w:fill="auto"/>
            <w:noWrap/>
            <w:vAlign w:val="center"/>
            <w:hideMark/>
          </w:tcPr>
          <w:p w14:paraId="182C54E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0.299</w:t>
            </w:r>
          </w:p>
        </w:tc>
      </w:tr>
      <w:tr w:rsidR="003E55A2" w:rsidRPr="0056429C" w14:paraId="755312D8" w14:textId="77777777" w:rsidTr="0026213D">
        <w:trPr>
          <w:trHeight w:val="20"/>
        </w:trPr>
        <w:tc>
          <w:tcPr>
            <w:tcW w:w="1571" w:type="dxa"/>
            <w:vMerge/>
            <w:tcBorders>
              <w:top w:val="single" w:sz="4" w:space="0" w:color="auto"/>
              <w:left w:val="single" w:sz="4" w:space="0" w:color="auto"/>
              <w:bottom w:val="single" w:sz="4" w:space="0" w:color="000000"/>
              <w:right w:val="nil"/>
            </w:tcBorders>
            <w:vAlign w:val="center"/>
            <w:hideMark/>
          </w:tcPr>
          <w:p w14:paraId="785FD54C"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single" w:sz="4" w:space="0" w:color="auto"/>
              <w:right w:val="nil"/>
            </w:tcBorders>
            <w:shd w:val="clear" w:color="auto" w:fill="auto"/>
            <w:noWrap/>
            <w:vAlign w:val="bottom"/>
            <w:hideMark/>
          </w:tcPr>
          <w:p w14:paraId="0F86A9D7"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single" w:sz="4" w:space="0" w:color="auto"/>
              <w:right w:val="nil"/>
            </w:tcBorders>
            <w:shd w:val="clear" w:color="auto" w:fill="auto"/>
            <w:noWrap/>
            <w:vAlign w:val="center"/>
            <w:hideMark/>
          </w:tcPr>
          <w:p w14:paraId="3C2E5FD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-0.2 (-0.4, -0.1)</w:t>
            </w:r>
          </w:p>
        </w:tc>
        <w:tc>
          <w:tcPr>
            <w:tcW w:w="1054" w:type="dxa"/>
            <w:tcBorders>
              <w:top w:val="nil"/>
              <w:left w:val="nil"/>
              <w:bottom w:val="single" w:sz="4" w:space="0" w:color="auto"/>
              <w:right w:val="nil"/>
            </w:tcBorders>
            <w:shd w:val="clear" w:color="auto" w:fill="auto"/>
            <w:noWrap/>
            <w:vAlign w:val="center"/>
            <w:hideMark/>
          </w:tcPr>
          <w:p w14:paraId="5A209B6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-0.22</w:t>
            </w:r>
          </w:p>
        </w:tc>
        <w:tc>
          <w:tcPr>
            <w:tcW w:w="889" w:type="dxa"/>
            <w:tcBorders>
              <w:top w:val="nil"/>
              <w:left w:val="nil"/>
              <w:bottom w:val="single" w:sz="4" w:space="0" w:color="auto"/>
              <w:right w:val="single" w:sz="4" w:space="0" w:color="auto"/>
            </w:tcBorders>
            <w:shd w:val="clear" w:color="auto" w:fill="auto"/>
            <w:noWrap/>
            <w:vAlign w:val="center"/>
            <w:hideMark/>
          </w:tcPr>
          <w:p w14:paraId="2FF7348F"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0.004</w:t>
            </w:r>
          </w:p>
        </w:tc>
        <w:tc>
          <w:tcPr>
            <w:tcW w:w="2357" w:type="dxa"/>
            <w:tcBorders>
              <w:top w:val="nil"/>
              <w:left w:val="nil"/>
              <w:bottom w:val="single" w:sz="4" w:space="0" w:color="auto"/>
              <w:right w:val="nil"/>
            </w:tcBorders>
            <w:shd w:val="clear" w:color="auto" w:fill="auto"/>
            <w:noWrap/>
            <w:vAlign w:val="center"/>
            <w:hideMark/>
          </w:tcPr>
          <w:p w14:paraId="39A81FE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-0.2 (-0.4, 0.1)</w:t>
            </w:r>
          </w:p>
        </w:tc>
        <w:tc>
          <w:tcPr>
            <w:tcW w:w="1054" w:type="dxa"/>
            <w:tcBorders>
              <w:top w:val="nil"/>
              <w:left w:val="nil"/>
              <w:bottom w:val="single" w:sz="4" w:space="0" w:color="auto"/>
              <w:right w:val="nil"/>
            </w:tcBorders>
            <w:shd w:val="clear" w:color="auto" w:fill="auto"/>
            <w:noWrap/>
            <w:vAlign w:val="center"/>
            <w:hideMark/>
          </w:tcPr>
          <w:p w14:paraId="01DBAA9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-0.25</w:t>
            </w:r>
          </w:p>
        </w:tc>
        <w:tc>
          <w:tcPr>
            <w:tcW w:w="889" w:type="dxa"/>
            <w:tcBorders>
              <w:top w:val="nil"/>
              <w:left w:val="nil"/>
              <w:bottom w:val="single" w:sz="4" w:space="0" w:color="auto"/>
              <w:right w:val="single" w:sz="4" w:space="0" w:color="auto"/>
            </w:tcBorders>
            <w:shd w:val="clear" w:color="auto" w:fill="auto"/>
            <w:noWrap/>
            <w:vAlign w:val="center"/>
            <w:hideMark/>
          </w:tcPr>
          <w:p w14:paraId="632D4BD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0.169</w:t>
            </w:r>
          </w:p>
        </w:tc>
        <w:tc>
          <w:tcPr>
            <w:tcW w:w="1078" w:type="dxa"/>
            <w:tcBorders>
              <w:top w:val="nil"/>
              <w:left w:val="nil"/>
              <w:bottom w:val="single" w:sz="4" w:space="0" w:color="auto"/>
              <w:right w:val="nil"/>
            </w:tcBorders>
            <w:shd w:val="clear" w:color="auto" w:fill="auto"/>
            <w:noWrap/>
            <w:vAlign w:val="center"/>
            <w:hideMark/>
          </w:tcPr>
          <w:p w14:paraId="5BC4164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0.08</w:t>
            </w:r>
          </w:p>
        </w:tc>
        <w:tc>
          <w:tcPr>
            <w:tcW w:w="2318" w:type="dxa"/>
            <w:tcBorders>
              <w:top w:val="nil"/>
              <w:left w:val="nil"/>
              <w:bottom w:val="single" w:sz="4" w:space="0" w:color="auto"/>
              <w:right w:val="nil"/>
            </w:tcBorders>
            <w:shd w:val="clear" w:color="auto" w:fill="auto"/>
            <w:noWrap/>
            <w:vAlign w:val="center"/>
            <w:hideMark/>
          </w:tcPr>
          <w:p w14:paraId="0C98A7F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0.13 (-0.21, 0.47)</w:t>
            </w:r>
          </w:p>
        </w:tc>
        <w:tc>
          <w:tcPr>
            <w:tcW w:w="1246" w:type="dxa"/>
            <w:tcBorders>
              <w:top w:val="nil"/>
              <w:left w:val="nil"/>
              <w:bottom w:val="single" w:sz="4" w:space="0" w:color="auto"/>
              <w:right w:val="single" w:sz="4" w:space="0" w:color="auto"/>
            </w:tcBorders>
            <w:shd w:val="clear" w:color="auto" w:fill="auto"/>
            <w:noWrap/>
            <w:vAlign w:val="center"/>
            <w:hideMark/>
          </w:tcPr>
          <w:p w14:paraId="576FC12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0.452</w:t>
            </w:r>
          </w:p>
        </w:tc>
      </w:tr>
      <w:tr w:rsidR="003E55A2" w:rsidRPr="0056429C" w14:paraId="3F0607CD" w14:textId="77777777" w:rsidTr="0026213D">
        <w:trPr>
          <w:trHeight w:val="20"/>
        </w:trPr>
        <w:tc>
          <w:tcPr>
            <w:tcW w:w="1571" w:type="dxa"/>
            <w:vMerge w:val="restart"/>
            <w:tcBorders>
              <w:top w:val="nil"/>
              <w:left w:val="single" w:sz="4" w:space="0" w:color="auto"/>
              <w:bottom w:val="single" w:sz="4" w:space="0" w:color="000000"/>
              <w:right w:val="nil"/>
            </w:tcBorders>
            <w:shd w:val="clear" w:color="auto" w:fill="auto"/>
            <w:vAlign w:val="center"/>
            <w:hideMark/>
          </w:tcPr>
          <w:p w14:paraId="0F06E275"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Glucose (mg/dL)</w:t>
            </w:r>
          </w:p>
        </w:tc>
        <w:tc>
          <w:tcPr>
            <w:tcW w:w="922" w:type="dxa"/>
            <w:tcBorders>
              <w:top w:val="nil"/>
              <w:left w:val="nil"/>
              <w:bottom w:val="nil"/>
              <w:right w:val="nil"/>
            </w:tcBorders>
            <w:shd w:val="clear" w:color="auto" w:fill="auto"/>
            <w:noWrap/>
            <w:vAlign w:val="bottom"/>
            <w:hideMark/>
          </w:tcPr>
          <w:p w14:paraId="162A4AE5"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nil"/>
              <w:left w:val="single" w:sz="4" w:space="0" w:color="auto"/>
              <w:bottom w:val="nil"/>
              <w:right w:val="nil"/>
            </w:tcBorders>
            <w:shd w:val="clear" w:color="auto" w:fill="auto"/>
            <w:noWrap/>
            <w:vAlign w:val="center"/>
            <w:hideMark/>
          </w:tcPr>
          <w:p w14:paraId="6F87E2F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-6.5 (-10.2, -2.9)</w:t>
            </w:r>
          </w:p>
        </w:tc>
        <w:tc>
          <w:tcPr>
            <w:tcW w:w="1054" w:type="dxa"/>
            <w:tcBorders>
              <w:top w:val="nil"/>
              <w:left w:val="nil"/>
              <w:bottom w:val="nil"/>
              <w:right w:val="nil"/>
            </w:tcBorders>
            <w:shd w:val="clear" w:color="auto" w:fill="auto"/>
            <w:noWrap/>
            <w:vAlign w:val="center"/>
            <w:hideMark/>
          </w:tcPr>
          <w:p w14:paraId="4B1C262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-0.21</w:t>
            </w:r>
          </w:p>
        </w:tc>
        <w:tc>
          <w:tcPr>
            <w:tcW w:w="889" w:type="dxa"/>
            <w:tcBorders>
              <w:top w:val="nil"/>
              <w:left w:val="nil"/>
              <w:bottom w:val="nil"/>
              <w:right w:val="single" w:sz="4" w:space="0" w:color="auto"/>
            </w:tcBorders>
            <w:shd w:val="clear" w:color="auto" w:fill="auto"/>
            <w:noWrap/>
            <w:vAlign w:val="center"/>
            <w:hideMark/>
          </w:tcPr>
          <w:p w14:paraId="11EFA392"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3162DAE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-14.9 (-24.5, -5.3)</w:t>
            </w:r>
          </w:p>
        </w:tc>
        <w:tc>
          <w:tcPr>
            <w:tcW w:w="1054" w:type="dxa"/>
            <w:tcBorders>
              <w:top w:val="nil"/>
              <w:left w:val="nil"/>
              <w:bottom w:val="nil"/>
              <w:right w:val="nil"/>
            </w:tcBorders>
            <w:shd w:val="clear" w:color="auto" w:fill="auto"/>
            <w:noWrap/>
            <w:vAlign w:val="center"/>
            <w:hideMark/>
          </w:tcPr>
          <w:p w14:paraId="38739E1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-0.53</w:t>
            </w:r>
          </w:p>
        </w:tc>
        <w:tc>
          <w:tcPr>
            <w:tcW w:w="889" w:type="dxa"/>
            <w:tcBorders>
              <w:top w:val="nil"/>
              <w:left w:val="nil"/>
              <w:bottom w:val="nil"/>
              <w:right w:val="single" w:sz="4" w:space="0" w:color="auto"/>
            </w:tcBorders>
            <w:shd w:val="clear" w:color="auto" w:fill="auto"/>
            <w:noWrap/>
            <w:vAlign w:val="center"/>
            <w:hideMark/>
          </w:tcPr>
          <w:p w14:paraId="4685971A"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0.004</w:t>
            </w:r>
          </w:p>
        </w:tc>
        <w:tc>
          <w:tcPr>
            <w:tcW w:w="1078" w:type="dxa"/>
            <w:tcBorders>
              <w:top w:val="nil"/>
              <w:left w:val="nil"/>
              <w:bottom w:val="nil"/>
              <w:right w:val="nil"/>
            </w:tcBorders>
            <w:shd w:val="clear" w:color="auto" w:fill="auto"/>
            <w:noWrap/>
            <w:vAlign w:val="center"/>
            <w:hideMark/>
          </w:tcPr>
          <w:p w14:paraId="0E028EC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-2.01</w:t>
            </w:r>
          </w:p>
        </w:tc>
        <w:tc>
          <w:tcPr>
            <w:tcW w:w="2318" w:type="dxa"/>
            <w:tcBorders>
              <w:top w:val="nil"/>
              <w:left w:val="nil"/>
              <w:bottom w:val="nil"/>
              <w:right w:val="nil"/>
            </w:tcBorders>
            <w:shd w:val="clear" w:color="auto" w:fill="auto"/>
            <w:noWrap/>
            <w:vAlign w:val="center"/>
            <w:hideMark/>
          </w:tcPr>
          <w:p w14:paraId="132B081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-5.23 (-14.18, 3.72)</w:t>
            </w:r>
          </w:p>
        </w:tc>
        <w:tc>
          <w:tcPr>
            <w:tcW w:w="1246" w:type="dxa"/>
            <w:tcBorders>
              <w:top w:val="nil"/>
              <w:left w:val="nil"/>
              <w:bottom w:val="nil"/>
              <w:right w:val="single" w:sz="4" w:space="0" w:color="auto"/>
            </w:tcBorders>
            <w:shd w:val="clear" w:color="auto" w:fill="auto"/>
            <w:noWrap/>
            <w:vAlign w:val="center"/>
            <w:hideMark/>
          </w:tcPr>
          <w:p w14:paraId="74E2E20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0.255</w:t>
            </w:r>
          </w:p>
        </w:tc>
      </w:tr>
      <w:tr w:rsidR="003E55A2" w:rsidRPr="0056429C" w14:paraId="59744342" w14:textId="77777777" w:rsidTr="0026213D">
        <w:trPr>
          <w:trHeight w:val="20"/>
        </w:trPr>
        <w:tc>
          <w:tcPr>
            <w:tcW w:w="1571" w:type="dxa"/>
            <w:vMerge/>
            <w:tcBorders>
              <w:top w:val="nil"/>
              <w:left w:val="single" w:sz="4" w:space="0" w:color="auto"/>
              <w:bottom w:val="single" w:sz="4" w:space="0" w:color="000000"/>
              <w:right w:val="nil"/>
            </w:tcBorders>
            <w:vAlign w:val="center"/>
            <w:hideMark/>
          </w:tcPr>
          <w:p w14:paraId="6566149E"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1831E6BD"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4D6DA55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-6.7 (-9.8, -3.7)</w:t>
            </w:r>
          </w:p>
        </w:tc>
        <w:tc>
          <w:tcPr>
            <w:tcW w:w="1054" w:type="dxa"/>
            <w:tcBorders>
              <w:top w:val="nil"/>
              <w:left w:val="nil"/>
              <w:bottom w:val="nil"/>
              <w:right w:val="nil"/>
            </w:tcBorders>
            <w:shd w:val="clear" w:color="auto" w:fill="auto"/>
            <w:noWrap/>
            <w:vAlign w:val="center"/>
            <w:hideMark/>
          </w:tcPr>
          <w:p w14:paraId="026DF6A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-0.29</w:t>
            </w:r>
          </w:p>
        </w:tc>
        <w:tc>
          <w:tcPr>
            <w:tcW w:w="889" w:type="dxa"/>
            <w:tcBorders>
              <w:top w:val="nil"/>
              <w:left w:val="nil"/>
              <w:bottom w:val="nil"/>
              <w:right w:val="single" w:sz="4" w:space="0" w:color="auto"/>
            </w:tcBorders>
            <w:shd w:val="clear" w:color="auto" w:fill="auto"/>
            <w:noWrap/>
            <w:vAlign w:val="center"/>
            <w:hideMark/>
          </w:tcPr>
          <w:p w14:paraId="4F9BD635"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287586E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-6.4 (-20.1, 7.3)</w:t>
            </w:r>
          </w:p>
        </w:tc>
        <w:tc>
          <w:tcPr>
            <w:tcW w:w="1054" w:type="dxa"/>
            <w:tcBorders>
              <w:top w:val="nil"/>
              <w:left w:val="nil"/>
              <w:bottom w:val="nil"/>
              <w:right w:val="nil"/>
            </w:tcBorders>
            <w:shd w:val="clear" w:color="auto" w:fill="auto"/>
            <w:noWrap/>
            <w:vAlign w:val="center"/>
            <w:hideMark/>
          </w:tcPr>
          <w:p w14:paraId="3FC5EA2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-0.24</w:t>
            </w:r>
          </w:p>
        </w:tc>
        <w:tc>
          <w:tcPr>
            <w:tcW w:w="889" w:type="dxa"/>
            <w:tcBorders>
              <w:top w:val="nil"/>
              <w:left w:val="nil"/>
              <w:bottom w:val="nil"/>
              <w:right w:val="single" w:sz="4" w:space="0" w:color="auto"/>
            </w:tcBorders>
            <w:shd w:val="clear" w:color="auto" w:fill="auto"/>
            <w:noWrap/>
            <w:vAlign w:val="center"/>
            <w:hideMark/>
          </w:tcPr>
          <w:p w14:paraId="26B4623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0.277</w:t>
            </w:r>
          </w:p>
        </w:tc>
        <w:tc>
          <w:tcPr>
            <w:tcW w:w="1078" w:type="dxa"/>
            <w:tcBorders>
              <w:top w:val="nil"/>
              <w:left w:val="nil"/>
              <w:bottom w:val="nil"/>
              <w:right w:val="nil"/>
            </w:tcBorders>
            <w:shd w:val="clear" w:color="auto" w:fill="auto"/>
            <w:noWrap/>
            <w:vAlign w:val="center"/>
            <w:hideMark/>
          </w:tcPr>
          <w:p w14:paraId="71278F9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0.08</w:t>
            </w:r>
          </w:p>
        </w:tc>
        <w:tc>
          <w:tcPr>
            <w:tcW w:w="2318" w:type="dxa"/>
            <w:tcBorders>
              <w:top w:val="nil"/>
              <w:left w:val="nil"/>
              <w:bottom w:val="nil"/>
              <w:right w:val="nil"/>
            </w:tcBorders>
            <w:shd w:val="clear" w:color="auto" w:fill="auto"/>
            <w:noWrap/>
            <w:vAlign w:val="center"/>
            <w:hideMark/>
          </w:tcPr>
          <w:p w14:paraId="15BDABD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5.80 (-1.94, 13.55)</w:t>
            </w:r>
          </w:p>
        </w:tc>
        <w:tc>
          <w:tcPr>
            <w:tcW w:w="1246" w:type="dxa"/>
            <w:tcBorders>
              <w:top w:val="nil"/>
              <w:left w:val="nil"/>
              <w:bottom w:val="nil"/>
              <w:right w:val="single" w:sz="4" w:space="0" w:color="auto"/>
            </w:tcBorders>
            <w:shd w:val="clear" w:color="auto" w:fill="auto"/>
            <w:noWrap/>
            <w:vAlign w:val="center"/>
            <w:hideMark/>
          </w:tcPr>
          <w:p w14:paraId="2876324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0.146</w:t>
            </w:r>
          </w:p>
        </w:tc>
      </w:tr>
      <w:tr w:rsidR="003E55A2" w:rsidRPr="0056429C" w14:paraId="075ACD78" w14:textId="77777777" w:rsidTr="0026213D">
        <w:trPr>
          <w:trHeight w:val="20"/>
        </w:trPr>
        <w:tc>
          <w:tcPr>
            <w:tcW w:w="1571" w:type="dxa"/>
            <w:vMerge/>
            <w:tcBorders>
              <w:top w:val="nil"/>
              <w:left w:val="single" w:sz="4" w:space="0" w:color="auto"/>
              <w:bottom w:val="single" w:sz="4" w:space="0" w:color="000000"/>
              <w:right w:val="nil"/>
            </w:tcBorders>
            <w:vAlign w:val="center"/>
            <w:hideMark/>
          </w:tcPr>
          <w:p w14:paraId="5C4516EA"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single" w:sz="4" w:space="0" w:color="auto"/>
              <w:right w:val="nil"/>
            </w:tcBorders>
            <w:shd w:val="clear" w:color="auto" w:fill="auto"/>
            <w:noWrap/>
            <w:vAlign w:val="bottom"/>
            <w:hideMark/>
          </w:tcPr>
          <w:p w14:paraId="618CE3FA"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single" w:sz="4" w:space="0" w:color="auto"/>
              <w:right w:val="nil"/>
            </w:tcBorders>
            <w:shd w:val="clear" w:color="auto" w:fill="auto"/>
            <w:noWrap/>
            <w:vAlign w:val="center"/>
            <w:hideMark/>
          </w:tcPr>
          <w:p w14:paraId="7512C6E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-2.6 (-7.7, 2.5)</w:t>
            </w:r>
          </w:p>
        </w:tc>
        <w:tc>
          <w:tcPr>
            <w:tcW w:w="1054" w:type="dxa"/>
            <w:tcBorders>
              <w:top w:val="nil"/>
              <w:left w:val="nil"/>
              <w:bottom w:val="single" w:sz="4" w:space="0" w:color="auto"/>
              <w:right w:val="nil"/>
            </w:tcBorders>
            <w:shd w:val="clear" w:color="auto" w:fill="auto"/>
            <w:noWrap/>
            <w:vAlign w:val="center"/>
            <w:hideMark/>
          </w:tcPr>
          <w:p w14:paraId="6C65B15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-0.12</w:t>
            </w:r>
          </w:p>
        </w:tc>
        <w:tc>
          <w:tcPr>
            <w:tcW w:w="889" w:type="dxa"/>
            <w:tcBorders>
              <w:top w:val="nil"/>
              <w:left w:val="nil"/>
              <w:bottom w:val="single" w:sz="4" w:space="0" w:color="auto"/>
              <w:right w:val="single" w:sz="4" w:space="0" w:color="auto"/>
            </w:tcBorders>
            <w:shd w:val="clear" w:color="auto" w:fill="auto"/>
            <w:noWrap/>
            <w:vAlign w:val="center"/>
            <w:hideMark/>
          </w:tcPr>
          <w:p w14:paraId="1451F2A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0.276</w:t>
            </w:r>
          </w:p>
        </w:tc>
        <w:tc>
          <w:tcPr>
            <w:tcW w:w="2357" w:type="dxa"/>
            <w:tcBorders>
              <w:top w:val="nil"/>
              <w:left w:val="nil"/>
              <w:bottom w:val="single" w:sz="4" w:space="0" w:color="auto"/>
              <w:right w:val="nil"/>
            </w:tcBorders>
            <w:shd w:val="clear" w:color="auto" w:fill="auto"/>
            <w:noWrap/>
            <w:vAlign w:val="center"/>
            <w:hideMark/>
          </w:tcPr>
          <w:p w14:paraId="26D707F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-7.4 (-23.3, 8.4)</w:t>
            </w:r>
          </w:p>
        </w:tc>
        <w:tc>
          <w:tcPr>
            <w:tcW w:w="1054" w:type="dxa"/>
            <w:tcBorders>
              <w:top w:val="nil"/>
              <w:left w:val="nil"/>
              <w:bottom w:val="single" w:sz="4" w:space="0" w:color="auto"/>
              <w:right w:val="nil"/>
            </w:tcBorders>
            <w:shd w:val="clear" w:color="auto" w:fill="auto"/>
            <w:noWrap/>
            <w:vAlign w:val="center"/>
            <w:hideMark/>
          </w:tcPr>
          <w:p w14:paraId="2258C4D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-0.37</w:t>
            </w:r>
          </w:p>
        </w:tc>
        <w:tc>
          <w:tcPr>
            <w:tcW w:w="889" w:type="dxa"/>
            <w:tcBorders>
              <w:top w:val="nil"/>
              <w:left w:val="nil"/>
              <w:bottom w:val="single" w:sz="4" w:space="0" w:color="auto"/>
              <w:right w:val="single" w:sz="4" w:space="0" w:color="auto"/>
            </w:tcBorders>
            <w:shd w:val="clear" w:color="auto" w:fill="auto"/>
            <w:noWrap/>
            <w:vAlign w:val="center"/>
            <w:hideMark/>
          </w:tcPr>
          <w:p w14:paraId="4284B54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0.218</w:t>
            </w:r>
          </w:p>
        </w:tc>
        <w:tc>
          <w:tcPr>
            <w:tcW w:w="1078" w:type="dxa"/>
            <w:tcBorders>
              <w:top w:val="nil"/>
              <w:left w:val="nil"/>
              <w:bottom w:val="single" w:sz="4" w:space="0" w:color="auto"/>
              <w:right w:val="nil"/>
            </w:tcBorders>
            <w:shd w:val="clear" w:color="auto" w:fill="auto"/>
            <w:noWrap/>
            <w:vAlign w:val="center"/>
            <w:hideMark/>
          </w:tcPr>
          <w:p w14:paraId="782BA66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-1.01</w:t>
            </w:r>
          </w:p>
        </w:tc>
        <w:tc>
          <w:tcPr>
            <w:tcW w:w="2318" w:type="dxa"/>
            <w:tcBorders>
              <w:top w:val="nil"/>
              <w:left w:val="nil"/>
              <w:bottom w:val="single" w:sz="4" w:space="0" w:color="auto"/>
              <w:right w:val="nil"/>
            </w:tcBorders>
            <w:shd w:val="clear" w:color="auto" w:fill="auto"/>
            <w:noWrap/>
            <w:vAlign w:val="center"/>
            <w:hideMark/>
          </w:tcPr>
          <w:p w14:paraId="3D9BCB6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0.60 (-11.14, 12.34)</w:t>
            </w:r>
          </w:p>
        </w:tc>
        <w:tc>
          <w:tcPr>
            <w:tcW w:w="1246" w:type="dxa"/>
            <w:tcBorders>
              <w:top w:val="nil"/>
              <w:left w:val="nil"/>
              <w:bottom w:val="single" w:sz="4" w:space="0" w:color="auto"/>
              <w:right w:val="single" w:sz="4" w:space="0" w:color="auto"/>
            </w:tcBorders>
            <w:shd w:val="clear" w:color="auto" w:fill="auto"/>
            <w:noWrap/>
            <w:vAlign w:val="center"/>
            <w:hideMark/>
          </w:tcPr>
          <w:p w14:paraId="1CD736B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0.920</w:t>
            </w:r>
          </w:p>
        </w:tc>
      </w:tr>
      <w:tr w:rsidR="003E55A2" w:rsidRPr="0056429C" w14:paraId="6FA838C5" w14:textId="77777777" w:rsidTr="0026213D">
        <w:trPr>
          <w:trHeight w:val="20"/>
        </w:trPr>
        <w:tc>
          <w:tcPr>
            <w:tcW w:w="1571" w:type="dxa"/>
            <w:vMerge w:val="restart"/>
            <w:tcBorders>
              <w:top w:val="nil"/>
              <w:left w:val="single" w:sz="4" w:space="0" w:color="auto"/>
              <w:bottom w:val="single" w:sz="4" w:space="0" w:color="000000"/>
              <w:right w:val="nil"/>
            </w:tcBorders>
            <w:shd w:val="clear" w:color="auto" w:fill="auto"/>
            <w:vAlign w:val="center"/>
            <w:hideMark/>
          </w:tcPr>
          <w:p w14:paraId="418936E8"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Insulin (</w:t>
            </w:r>
            <w:proofErr w:type="spellStart"/>
            <w:r w:rsidRPr="0056429C">
              <w:rPr>
                <w:rFonts w:ascii="Times New Roman" w:eastAsia="Times New Roman" w:hAnsi="Times New Roman" w:cs="Times New Roman"/>
                <w:color w:val="000000"/>
                <w:sz w:val="16"/>
                <w:szCs w:val="16"/>
                <w:lang w:val="en-GB" w:eastAsia="en-GB"/>
              </w:rPr>
              <w:t>uUI</w:t>
            </w:r>
            <w:proofErr w:type="spellEnd"/>
            <w:r w:rsidRPr="0056429C">
              <w:rPr>
                <w:rFonts w:ascii="Times New Roman" w:eastAsia="Times New Roman" w:hAnsi="Times New Roman" w:cs="Times New Roman"/>
                <w:color w:val="000000"/>
                <w:sz w:val="16"/>
                <w:szCs w:val="16"/>
                <w:lang w:val="en-GB" w:eastAsia="en-GB"/>
              </w:rPr>
              <w:t>/mL)</w:t>
            </w:r>
          </w:p>
        </w:tc>
        <w:tc>
          <w:tcPr>
            <w:tcW w:w="922" w:type="dxa"/>
            <w:tcBorders>
              <w:top w:val="nil"/>
              <w:left w:val="nil"/>
              <w:bottom w:val="nil"/>
              <w:right w:val="nil"/>
            </w:tcBorders>
            <w:shd w:val="clear" w:color="auto" w:fill="auto"/>
            <w:noWrap/>
            <w:vAlign w:val="bottom"/>
            <w:hideMark/>
          </w:tcPr>
          <w:p w14:paraId="480C329B"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nil"/>
              <w:left w:val="single" w:sz="4" w:space="0" w:color="auto"/>
              <w:bottom w:val="nil"/>
              <w:right w:val="nil"/>
            </w:tcBorders>
            <w:shd w:val="clear" w:color="auto" w:fill="auto"/>
            <w:noWrap/>
            <w:vAlign w:val="center"/>
            <w:hideMark/>
          </w:tcPr>
          <w:p w14:paraId="16FE335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-1.5 (-2.2, -0.8)</w:t>
            </w:r>
          </w:p>
        </w:tc>
        <w:tc>
          <w:tcPr>
            <w:tcW w:w="1054" w:type="dxa"/>
            <w:tcBorders>
              <w:top w:val="nil"/>
              <w:left w:val="nil"/>
              <w:bottom w:val="nil"/>
              <w:right w:val="nil"/>
            </w:tcBorders>
            <w:shd w:val="clear" w:color="auto" w:fill="auto"/>
            <w:noWrap/>
            <w:vAlign w:val="center"/>
            <w:hideMark/>
          </w:tcPr>
          <w:p w14:paraId="31051C1A"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-0.32</w:t>
            </w:r>
          </w:p>
        </w:tc>
        <w:tc>
          <w:tcPr>
            <w:tcW w:w="889" w:type="dxa"/>
            <w:tcBorders>
              <w:top w:val="nil"/>
              <w:left w:val="nil"/>
              <w:bottom w:val="nil"/>
              <w:right w:val="single" w:sz="4" w:space="0" w:color="auto"/>
            </w:tcBorders>
            <w:shd w:val="clear" w:color="auto" w:fill="auto"/>
            <w:noWrap/>
            <w:vAlign w:val="center"/>
            <w:hideMark/>
          </w:tcPr>
          <w:p w14:paraId="2C13D675"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1017052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-1.8 (-3.5, 0.0)</w:t>
            </w:r>
          </w:p>
        </w:tc>
        <w:tc>
          <w:tcPr>
            <w:tcW w:w="1054" w:type="dxa"/>
            <w:tcBorders>
              <w:top w:val="nil"/>
              <w:left w:val="nil"/>
              <w:bottom w:val="nil"/>
              <w:right w:val="nil"/>
            </w:tcBorders>
            <w:shd w:val="clear" w:color="auto" w:fill="auto"/>
            <w:noWrap/>
            <w:vAlign w:val="center"/>
            <w:hideMark/>
          </w:tcPr>
          <w:p w14:paraId="5E2D309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-0.40</w:t>
            </w:r>
          </w:p>
        </w:tc>
        <w:tc>
          <w:tcPr>
            <w:tcW w:w="889" w:type="dxa"/>
            <w:tcBorders>
              <w:top w:val="nil"/>
              <w:left w:val="nil"/>
              <w:bottom w:val="nil"/>
              <w:right w:val="single" w:sz="4" w:space="0" w:color="auto"/>
            </w:tcBorders>
            <w:shd w:val="clear" w:color="auto" w:fill="auto"/>
            <w:noWrap/>
            <w:vAlign w:val="center"/>
            <w:hideMark/>
          </w:tcPr>
          <w:p w14:paraId="06ADC3A9"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0.048</w:t>
            </w:r>
          </w:p>
        </w:tc>
        <w:tc>
          <w:tcPr>
            <w:tcW w:w="1078" w:type="dxa"/>
            <w:tcBorders>
              <w:top w:val="nil"/>
              <w:left w:val="nil"/>
              <w:bottom w:val="nil"/>
              <w:right w:val="nil"/>
            </w:tcBorders>
            <w:shd w:val="clear" w:color="auto" w:fill="auto"/>
            <w:noWrap/>
            <w:vAlign w:val="center"/>
            <w:hideMark/>
          </w:tcPr>
          <w:p w14:paraId="5337E3B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-0.15</w:t>
            </w:r>
          </w:p>
        </w:tc>
        <w:tc>
          <w:tcPr>
            <w:tcW w:w="2318" w:type="dxa"/>
            <w:tcBorders>
              <w:top w:val="nil"/>
              <w:left w:val="nil"/>
              <w:bottom w:val="nil"/>
              <w:right w:val="nil"/>
            </w:tcBorders>
            <w:shd w:val="clear" w:color="auto" w:fill="auto"/>
            <w:noWrap/>
            <w:vAlign w:val="center"/>
            <w:hideMark/>
          </w:tcPr>
          <w:p w14:paraId="2227BB9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-0.38 (-1.80, 1.03)</w:t>
            </w:r>
          </w:p>
        </w:tc>
        <w:tc>
          <w:tcPr>
            <w:tcW w:w="1246" w:type="dxa"/>
            <w:tcBorders>
              <w:top w:val="nil"/>
              <w:left w:val="nil"/>
              <w:bottom w:val="nil"/>
              <w:right w:val="single" w:sz="4" w:space="0" w:color="auto"/>
            </w:tcBorders>
            <w:shd w:val="clear" w:color="auto" w:fill="auto"/>
            <w:noWrap/>
            <w:vAlign w:val="center"/>
            <w:hideMark/>
          </w:tcPr>
          <w:p w14:paraId="6954A76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0.594</w:t>
            </w:r>
          </w:p>
        </w:tc>
      </w:tr>
      <w:tr w:rsidR="003E55A2" w:rsidRPr="0056429C" w14:paraId="17C68814" w14:textId="77777777" w:rsidTr="0026213D">
        <w:trPr>
          <w:trHeight w:val="20"/>
        </w:trPr>
        <w:tc>
          <w:tcPr>
            <w:tcW w:w="1571" w:type="dxa"/>
            <w:vMerge/>
            <w:tcBorders>
              <w:top w:val="nil"/>
              <w:left w:val="single" w:sz="4" w:space="0" w:color="auto"/>
              <w:bottom w:val="single" w:sz="4" w:space="0" w:color="000000"/>
              <w:right w:val="nil"/>
            </w:tcBorders>
            <w:vAlign w:val="center"/>
            <w:hideMark/>
          </w:tcPr>
          <w:p w14:paraId="2396C98A"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6ABE833B"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29BD4EF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-1.5 (-2.3, -0.6)</w:t>
            </w:r>
          </w:p>
        </w:tc>
        <w:tc>
          <w:tcPr>
            <w:tcW w:w="1054" w:type="dxa"/>
            <w:tcBorders>
              <w:top w:val="nil"/>
              <w:left w:val="nil"/>
              <w:bottom w:val="nil"/>
              <w:right w:val="nil"/>
            </w:tcBorders>
            <w:shd w:val="clear" w:color="auto" w:fill="auto"/>
            <w:noWrap/>
            <w:vAlign w:val="center"/>
            <w:hideMark/>
          </w:tcPr>
          <w:p w14:paraId="5E8A4B9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-0.32</w:t>
            </w:r>
          </w:p>
        </w:tc>
        <w:tc>
          <w:tcPr>
            <w:tcW w:w="889" w:type="dxa"/>
            <w:tcBorders>
              <w:top w:val="nil"/>
              <w:left w:val="nil"/>
              <w:bottom w:val="nil"/>
              <w:right w:val="single" w:sz="4" w:space="0" w:color="auto"/>
            </w:tcBorders>
            <w:shd w:val="clear" w:color="auto" w:fill="auto"/>
            <w:noWrap/>
            <w:vAlign w:val="center"/>
            <w:hideMark/>
          </w:tcPr>
          <w:p w14:paraId="7A82CA1A"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0690370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-2.2 (-3.9, -0.4)</w:t>
            </w:r>
          </w:p>
        </w:tc>
        <w:tc>
          <w:tcPr>
            <w:tcW w:w="1054" w:type="dxa"/>
            <w:tcBorders>
              <w:top w:val="nil"/>
              <w:left w:val="nil"/>
              <w:bottom w:val="nil"/>
              <w:right w:val="nil"/>
            </w:tcBorders>
            <w:shd w:val="clear" w:color="auto" w:fill="auto"/>
            <w:noWrap/>
            <w:vAlign w:val="center"/>
            <w:hideMark/>
          </w:tcPr>
          <w:p w14:paraId="659B59C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-0.40</w:t>
            </w:r>
          </w:p>
        </w:tc>
        <w:tc>
          <w:tcPr>
            <w:tcW w:w="889" w:type="dxa"/>
            <w:tcBorders>
              <w:top w:val="nil"/>
              <w:left w:val="nil"/>
              <w:bottom w:val="nil"/>
              <w:right w:val="single" w:sz="4" w:space="0" w:color="auto"/>
            </w:tcBorders>
            <w:shd w:val="clear" w:color="auto" w:fill="auto"/>
            <w:noWrap/>
            <w:vAlign w:val="center"/>
            <w:hideMark/>
          </w:tcPr>
          <w:p w14:paraId="13CF685B"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0.020</w:t>
            </w:r>
          </w:p>
        </w:tc>
        <w:tc>
          <w:tcPr>
            <w:tcW w:w="1078" w:type="dxa"/>
            <w:tcBorders>
              <w:top w:val="nil"/>
              <w:left w:val="nil"/>
              <w:bottom w:val="nil"/>
              <w:right w:val="nil"/>
            </w:tcBorders>
            <w:shd w:val="clear" w:color="auto" w:fill="auto"/>
            <w:noWrap/>
            <w:vAlign w:val="center"/>
            <w:hideMark/>
          </w:tcPr>
          <w:p w14:paraId="16E32EB9"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-0.36</w:t>
            </w:r>
          </w:p>
        </w:tc>
        <w:tc>
          <w:tcPr>
            <w:tcW w:w="2318" w:type="dxa"/>
            <w:tcBorders>
              <w:top w:val="nil"/>
              <w:left w:val="nil"/>
              <w:bottom w:val="nil"/>
              <w:right w:val="nil"/>
            </w:tcBorders>
            <w:shd w:val="clear" w:color="auto" w:fill="auto"/>
            <w:noWrap/>
            <w:vAlign w:val="center"/>
            <w:hideMark/>
          </w:tcPr>
          <w:p w14:paraId="2484238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-0.64 (-2.27, 0.98)</w:t>
            </w:r>
          </w:p>
        </w:tc>
        <w:tc>
          <w:tcPr>
            <w:tcW w:w="1246" w:type="dxa"/>
            <w:tcBorders>
              <w:top w:val="nil"/>
              <w:left w:val="nil"/>
              <w:bottom w:val="nil"/>
              <w:right w:val="single" w:sz="4" w:space="0" w:color="auto"/>
            </w:tcBorders>
            <w:shd w:val="clear" w:color="auto" w:fill="auto"/>
            <w:noWrap/>
            <w:vAlign w:val="center"/>
            <w:hideMark/>
          </w:tcPr>
          <w:p w14:paraId="7C5303D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0.440</w:t>
            </w:r>
          </w:p>
        </w:tc>
      </w:tr>
      <w:tr w:rsidR="003E55A2" w:rsidRPr="0056429C" w14:paraId="19C25D17" w14:textId="77777777" w:rsidTr="0026213D">
        <w:trPr>
          <w:trHeight w:val="20"/>
        </w:trPr>
        <w:tc>
          <w:tcPr>
            <w:tcW w:w="1571" w:type="dxa"/>
            <w:vMerge/>
            <w:tcBorders>
              <w:top w:val="nil"/>
              <w:left w:val="single" w:sz="4" w:space="0" w:color="auto"/>
              <w:bottom w:val="single" w:sz="4" w:space="0" w:color="000000"/>
              <w:right w:val="nil"/>
            </w:tcBorders>
            <w:vAlign w:val="center"/>
            <w:hideMark/>
          </w:tcPr>
          <w:p w14:paraId="365F1340"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single" w:sz="4" w:space="0" w:color="auto"/>
              <w:right w:val="nil"/>
            </w:tcBorders>
            <w:shd w:val="clear" w:color="auto" w:fill="auto"/>
            <w:noWrap/>
            <w:vAlign w:val="bottom"/>
            <w:hideMark/>
          </w:tcPr>
          <w:p w14:paraId="787249A0"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single" w:sz="4" w:space="0" w:color="auto"/>
              <w:right w:val="nil"/>
            </w:tcBorders>
            <w:shd w:val="clear" w:color="auto" w:fill="auto"/>
            <w:noWrap/>
            <w:vAlign w:val="center"/>
            <w:hideMark/>
          </w:tcPr>
          <w:p w14:paraId="537F74F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-2.4 (-3.2, -1.5)</w:t>
            </w:r>
          </w:p>
        </w:tc>
        <w:tc>
          <w:tcPr>
            <w:tcW w:w="1054" w:type="dxa"/>
            <w:tcBorders>
              <w:top w:val="nil"/>
              <w:left w:val="nil"/>
              <w:bottom w:val="single" w:sz="4" w:space="0" w:color="auto"/>
              <w:right w:val="nil"/>
            </w:tcBorders>
            <w:shd w:val="clear" w:color="auto" w:fill="auto"/>
            <w:noWrap/>
            <w:vAlign w:val="center"/>
            <w:hideMark/>
          </w:tcPr>
          <w:p w14:paraId="5BB7DD1C"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-0.47</w:t>
            </w:r>
          </w:p>
        </w:tc>
        <w:tc>
          <w:tcPr>
            <w:tcW w:w="889" w:type="dxa"/>
            <w:tcBorders>
              <w:top w:val="nil"/>
              <w:left w:val="nil"/>
              <w:bottom w:val="single" w:sz="4" w:space="0" w:color="auto"/>
              <w:right w:val="single" w:sz="4" w:space="0" w:color="auto"/>
            </w:tcBorders>
            <w:shd w:val="clear" w:color="auto" w:fill="auto"/>
            <w:noWrap/>
            <w:vAlign w:val="center"/>
            <w:hideMark/>
          </w:tcPr>
          <w:p w14:paraId="37AA54C9"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single" w:sz="4" w:space="0" w:color="auto"/>
              <w:right w:val="nil"/>
            </w:tcBorders>
            <w:shd w:val="clear" w:color="auto" w:fill="auto"/>
            <w:noWrap/>
            <w:vAlign w:val="center"/>
            <w:hideMark/>
          </w:tcPr>
          <w:p w14:paraId="1C83862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-3.0 (-5.1, -0.9)</w:t>
            </w:r>
          </w:p>
        </w:tc>
        <w:tc>
          <w:tcPr>
            <w:tcW w:w="1054" w:type="dxa"/>
            <w:tcBorders>
              <w:top w:val="nil"/>
              <w:left w:val="nil"/>
              <w:bottom w:val="single" w:sz="4" w:space="0" w:color="auto"/>
              <w:right w:val="nil"/>
            </w:tcBorders>
            <w:shd w:val="clear" w:color="auto" w:fill="auto"/>
            <w:noWrap/>
            <w:vAlign w:val="center"/>
            <w:hideMark/>
          </w:tcPr>
          <w:p w14:paraId="7CBE458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-0.57</w:t>
            </w:r>
          </w:p>
        </w:tc>
        <w:tc>
          <w:tcPr>
            <w:tcW w:w="889" w:type="dxa"/>
            <w:tcBorders>
              <w:top w:val="nil"/>
              <w:left w:val="nil"/>
              <w:bottom w:val="single" w:sz="4" w:space="0" w:color="auto"/>
              <w:right w:val="single" w:sz="4" w:space="0" w:color="auto"/>
            </w:tcBorders>
            <w:shd w:val="clear" w:color="auto" w:fill="auto"/>
            <w:noWrap/>
            <w:vAlign w:val="center"/>
            <w:hideMark/>
          </w:tcPr>
          <w:p w14:paraId="2A7F4C0D"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0.012</w:t>
            </w:r>
          </w:p>
        </w:tc>
        <w:tc>
          <w:tcPr>
            <w:tcW w:w="1078" w:type="dxa"/>
            <w:tcBorders>
              <w:top w:val="nil"/>
              <w:left w:val="nil"/>
              <w:bottom w:val="single" w:sz="4" w:space="0" w:color="auto"/>
              <w:right w:val="nil"/>
            </w:tcBorders>
            <w:shd w:val="clear" w:color="auto" w:fill="auto"/>
            <w:noWrap/>
            <w:vAlign w:val="center"/>
            <w:hideMark/>
          </w:tcPr>
          <w:p w14:paraId="7095651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-0.32</w:t>
            </w:r>
          </w:p>
        </w:tc>
        <w:tc>
          <w:tcPr>
            <w:tcW w:w="2318" w:type="dxa"/>
            <w:tcBorders>
              <w:top w:val="nil"/>
              <w:left w:val="nil"/>
              <w:bottom w:val="single" w:sz="4" w:space="0" w:color="auto"/>
              <w:right w:val="nil"/>
            </w:tcBorders>
            <w:shd w:val="clear" w:color="auto" w:fill="auto"/>
            <w:noWrap/>
            <w:vAlign w:val="center"/>
            <w:hideMark/>
          </w:tcPr>
          <w:p w14:paraId="2E54F3E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-0.55 (-2.22, 1.12)</w:t>
            </w:r>
          </w:p>
        </w:tc>
        <w:tc>
          <w:tcPr>
            <w:tcW w:w="1246" w:type="dxa"/>
            <w:tcBorders>
              <w:top w:val="nil"/>
              <w:left w:val="nil"/>
              <w:bottom w:val="single" w:sz="4" w:space="0" w:color="auto"/>
              <w:right w:val="single" w:sz="4" w:space="0" w:color="auto"/>
            </w:tcBorders>
            <w:shd w:val="clear" w:color="auto" w:fill="auto"/>
            <w:noWrap/>
            <w:vAlign w:val="center"/>
            <w:hideMark/>
          </w:tcPr>
          <w:p w14:paraId="0C1EEEF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0.519</w:t>
            </w:r>
          </w:p>
        </w:tc>
      </w:tr>
      <w:tr w:rsidR="003E55A2" w:rsidRPr="0056429C" w14:paraId="19E16F1C" w14:textId="77777777" w:rsidTr="0026213D">
        <w:trPr>
          <w:trHeight w:val="20"/>
        </w:trPr>
        <w:tc>
          <w:tcPr>
            <w:tcW w:w="1571" w:type="dxa"/>
            <w:vMerge w:val="restart"/>
            <w:tcBorders>
              <w:top w:val="nil"/>
              <w:left w:val="single" w:sz="4" w:space="0" w:color="auto"/>
              <w:bottom w:val="nil"/>
              <w:right w:val="nil"/>
            </w:tcBorders>
            <w:shd w:val="clear" w:color="auto" w:fill="auto"/>
            <w:vAlign w:val="center"/>
            <w:hideMark/>
          </w:tcPr>
          <w:p w14:paraId="5079E949"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HOMA-IR</w:t>
            </w:r>
          </w:p>
        </w:tc>
        <w:tc>
          <w:tcPr>
            <w:tcW w:w="922" w:type="dxa"/>
            <w:tcBorders>
              <w:top w:val="nil"/>
              <w:left w:val="nil"/>
              <w:bottom w:val="nil"/>
              <w:right w:val="nil"/>
            </w:tcBorders>
            <w:shd w:val="clear" w:color="auto" w:fill="auto"/>
            <w:noWrap/>
            <w:vAlign w:val="bottom"/>
            <w:hideMark/>
          </w:tcPr>
          <w:p w14:paraId="6FF77C9E"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6 months</w:t>
            </w:r>
          </w:p>
        </w:tc>
        <w:tc>
          <w:tcPr>
            <w:tcW w:w="2357" w:type="dxa"/>
            <w:tcBorders>
              <w:top w:val="nil"/>
              <w:left w:val="single" w:sz="4" w:space="0" w:color="auto"/>
              <w:bottom w:val="nil"/>
              <w:right w:val="nil"/>
            </w:tcBorders>
            <w:shd w:val="clear" w:color="auto" w:fill="auto"/>
            <w:noWrap/>
            <w:vAlign w:val="center"/>
            <w:hideMark/>
          </w:tcPr>
          <w:p w14:paraId="0474B73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-0.5 (-0.8, -0.3)</w:t>
            </w:r>
          </w:p>
        </w:tc>
        <w:tc>
          <w:tcPr>
            <w:tcW w:w="1054" w:type="dxa"/>
            <w:tcBorders>
              <w:top w:val="nil"/>
              <w:left w:val="nil"/>
              <w:bottom w:val="nil"/>
              <w:right w:val="nil"/>
            </w:tcBorders>
            <w:shd w:val="clear" w:color="auto" w:fill="auto"/>
            <w:noWrap/>
            <w:vAlign w:val="center"/>
            <w:hideMark/>
          </w:tcPr>
          <w:p w14:paraId="0CA51ED5"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-0.33</w:t>
            </w:r>
          </w:p>
        </w:tc>
        <w:tc>
          <w:tcPr>
            <w:tcW w:w="889" w:type="dxa"/>
            <w:tcBorders>
              <w:top w:val="nil"/>
              <w:left w:val="nil"/>
              <w:bottom w:val="nil"/>
              <w:right w:val="single" w:sz="4" w:space="0" w:color="auto"/>
            </w:tcBorders>
            <w:shd w:val="clear" w:color="auto" w:fill="auto"/>
            <w:noWrap/>
            <w:vAlign w:val="center"/>
            <w:hideMark/>
          </w:tcPr>
          <w:p w14:paraId="359C9C29"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541F8F0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-0.9 (-1.6, -0.1)</w:t>
            </w:r>
          </w:p>
        </w:tc>
        <w:tc>
          <w:tcPr>
            <w:tcW w:w="1054" w:type="dxa"/>
            <w:tcBorders>
              <w:top w:val="nil"/>
              <w:left w:val="nil"/>
              <w:bottom w:val="nil"/>
              <w:right w:val="nil"/>
            </w:tcBorders>
            <w:shd w:val="clear" w:color="auto" w:fill="auto"/>
            <w:noWrap/>
            <w:vAlign w:val="center"/>
            <w:hideMark/>
          </w:tcPr>
          <w:p w14:paraId="59BE2FD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-0.46</w:t>
            </w:r>
          </w:p>
        </w:tc>
        <w:tc>
          <w:tcPr>
            <w:tcW w:w="889" w:type="dxa"/>
            <w:tcBorders>
              <w:top w:val="nil"/>
              <w:left w:val="nil"/>
              <w:bottom w:val="nil"/>
              <w:right w:val="single" w:sz="4" w:space="0" w:color="auto"/>
            </w:tcBorders>
            <w:shd w:val="clear" w:color="auto" w:fill="auto"/>
            <w:noWrap/>
            <w:vAlign w:val="center"/>
            <w:hideMark/>
          </w:tcPr>
          <w:p w14:paraId="703D5AEF"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0.026</w:t>
            </w:r>
          </w:p>
        </w:tc>
        <w:tc>
          <w:tcPr>
            <w:tcW w:w="1078" w:type="dxa"/>
            <w:tcBorders>
              <w:top w:val="nil"/>
              <w:left w:val="nil"/>
              <w:bottom w:val="nil"/>
              <w:right w:val="nil"/>
            </w:tcBorders>
            <w:shd w:val="clear" w:color="auto" w:fill="auto"/>
            <w:noWrap/>
            <w:vAlign w:val="center"/>
            <w:hideMark/>
          </w:tcPr>
          <w:p w14:paraId="7CD6863F"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-0.29</w:t>
            </w:r>
          </w:p>
        </w:tc>
        <w:tc>
          <w:tcPr>
            <w:tcW w:w="2318" w:type="dxa"/>
            <w:tcBorders>
              <w:top w:val="nil"/>
              <w:left w:val="nil"/>
              <w:bottom w:val="nil"/>
              <w:right w:val="nil"/>
            </w:tcBorders>
            <w:shd w:val="clear" w:color="auto" w:fill="auto"/>
            <w:noWrap/>
            <w:vAlign w:val="center"/>
            <w:hideMark/>
          </w:tcPr>
          <w:p w14:paraId="4CE90FCE"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-0.19 (-0.71, 0.33)</w:t>
            </w:r>
          </w:p>
        </w:tc>
        <w:tc>
          <w:tcPr>
            <w:tcW w:w="1246" w:type="dxa"/>
            <w:tcBorders>
              <w:top w:val="nil"/>
              <w:left w:val="nil"/>
              <w:bottom w:val="nil"/>
              <w:right w:val="single" w:sz="4" w:space="0" w:color="auto"/>
            </w:tcBorders>
            <w:shd w:val="clear" w:color="auto" w:fill="auto"/>
            <w:noWrap/>
            <w:vAlign w:val="center"/>
            <w:hideMark/>
          </w:tcPr>
          <w:p w14:paraId="2410217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0.475</w:t>
            </w:r>
          </w:p>
        </w:tc>
      </w:tr>
      <w:tr w:rsidR="003E55A2" w:rsidRPr="0056429C" w14:paraId="38D439E4" w14:textId="77777777" w:rsidTr="0026213D">
        <w:trPr>
          <w:trHeight w:val="20"/>
        </w:trPr>
        <w:tc>
          <w:tcPr>
            <w:tcW w:w="1571" w:type="dxa"/>
            <w:vMerge/>
            <w:tcBorders>
              <w:top w:val="nil"/>
              <w:left w:val="single" w:sz="4" w:space="0" w:color="auto"/>
              <w:bottom w:val="nil"/>
              <w:right w:val="nil"/>
            </w:tcBorders>
            <w:vAlign w:val="center"/>
            <w:hideMark/>
          </w:tcPr>
          <w:p w14:paraId="78704F93"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07A9A268"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1 year</w:t>
            </w:r>
          </w:p>
        </w:tc>
        <w:tc>
          <w:tcPr>
            <w:tcW w:w="2357" w:type="dxa"/>
            <w:tcBorders>
              <w:top w:val="nil"/>
              <w:left w:val="single" w:sz="4" w:space="0" w:color="auto"/>
              <w:bottom w:val="nil"/>
              <w:right w:val="nil"/>
            </w:tcBorders>
            <w:shd w:val="clear" w:color="auto" w:fill="auto"/>
            <w:noWrap/>
            <w:vAlign w:val="center"/>
            <w:hideMark/>
          </w:tcPr>
          <w:p w14:paraId="11C827C1"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-0.5 (-0.8, -0.3)</w:t>
            </w:r>
          </w:p>
        </w:tc>
        <w:tc>
          <w:tcPr>
            <w:tcW w:w="1054" w:type="dxa"/>
            <w:tcBorders>
              <w:top w:val="nil"/>
              <w:left w:val="nil"/>
              <w:bottom w:val="nil"/>
              <w:right w:val="nil"/>
            </w:tcBorders>
            <w:shd w:val="clear" w:color="auto" w:fill="auto"/>
            <w:noWrap/>
            <w:vAlign w:val="center"/>
            <w:hideMark/>
          </w:tcPr>
          <w:p w14:paraId="46A9E4E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-0.33</w:t>
            </w:r>
          </w:p>
        </w:tc>
        <w:tc>
          <w:tcPr>
            <w:tcW w:w="889" w:type="dxa"/>
            <w:tcBorders>
              <w:top w:val="nil"/>
              <w:left w:val="nil"/>
              <w:bottom w:val="nil"/>
              <w:right w:val="single" w:sz="4" w:space="0" w:color="auto"/>
            </w:tcBorders>
            <w:shd w:val="clear" w:color="auto" w:fill="auto"/>
            <w:noWrap/>
            <w:vAlign w:val="center"/>
            <w:hideMark/>
          </w:tcPr>
          <w:p w14:paraId="7EBEC721"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77EA480D"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-0.8 (-1.7, 0.0)</w:t>
            </w:r>
          </w:p>
        </w:tc>
        <w:tc>
          <w:tcPr>
            <w:tcW w:w="1054" w:type="dxa"/>
            <w:tcBorders>
              <w:top w:val="nil"/>
              <w:left w:val="nil"/>
              <w:bottom w:val="nil"/>
              <w:right w:val="nil"/>
            </w:tcBorders>
            <w:shd w:val="clear" w:color="auto" w:fill="auto"/>
            <w:noWrap/>
            <w:vAlign w:val="center"/>
            <w:hideMark/>
          </w:tcPr>
          <w:p w14:paraId="71DB1FB8"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-0.35</w:t>
            </w:r>
          </w:p>
        </w:tc>
        <w:tc>
          <w:tcPr>
            <w:tcW w:w="889" w:type="dxa"/>
            <w:tcBorders>
              <w:top w:val="nil"/>
              <w:left w:val="nil"/>
              <w:bottom w:val="nil"/>
              <w:right w:val="single" w:sz="4" w:space="0" w:color="auto"/>
            </w:tcBorders>
            <w:shd w:val="clear" w:color="auto" w:fill="auto"/>
            <w:noWrap/>
            <w:vAlign w:val="center"/>
            <w:hideMark/>
          </w:tcPr>
          <w:p w14:paraId="7E5CBF90"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0.043</w:t>
            </w:r>
          </w:p>
        </w:tc>
        <w:tc>
          <w:tcPr>
            <w:tcW w:w="1078" w:type="dxa"/>
            <w:tcBorders>
              <w:top w:val="nil"/>
              <w:left w:val="nil"/>
              <w:bottom w:val="nil"/>
              <w:right w:val="nil"/>
            </w:tcBorders>
            <w:shd w:val="clear" w:color="auto" w:fill="auto"/>
            <w:noWrap/>
            <w:vAlign w:val="center"/>
            <w:hideMark/>
          </w:tcPr>
          <w:p w14:paraId="472E02E7"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-0.27</w:t>
            </w:r>
          </w:p>
        </w:tc>
        <w:tc>
          <w:tcPr>
            <w:tcW w:w="2318" w:type="dxa"/>
            <w:tcBorders>
              <w:top w:val="nil"/>
              <w:left w:val="nil"/>
              <w:bottom w:val="nil"/>
              <w:right w:val="nil"/>
            </w:tcBorders>
            <w:shd w:val="clear" w:color="auto" w:fill="auto"/>
            <w:noWrap/>
            <w:vAlign w:val="center"/>
            <w:hideMark/>
          </w:tcPr>
          <w:p w14:paraId="4B32410B"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-0.08 (-0.65, 0.48)</w:t>
            </w:r>
          </w:p>
        </w:tc>
        <w:tc>
          <w:tcPr>
            <w:tcW w:w="1246" w:type="dxa"/>
            <w:tcBorders>
              <w:top w:val="nil"/>
              <w:left w:val="nil"/>
              <w:bottom w:val="nil"/>
              <w:right w:val="single" w:sz="4" w:space="0" w:color="auto"/>
            </w:tcBorders>
            <w:shd w:val="clear" w:color="auto" w:fill="auto"/>
            <w:noWrap/>
            <w:vAlign w:val="center"/>
            <w:hideMark/>
          </w:tcPr>
          <w:p w14:paraId="61F616C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0.773</w:t>
            </w:r>
          </w:p>
        </w:tc>
      </w:tr>
      <w:tr w:rsidR="003E55A2" w:rsidRPr="0056429C" w14:paraId="24A8B8E6" w14:textId="77777777" w:rsidTr="0026213D">
        <w:trPr>
          <w:trHeight w:val="20"/>
        </w:trPr>
        <w:tc>
          <w:tcPr>
            <w:tcW w:w="1571" w:type="dxa"/>
            <w:vMerge/>
            <w:tcBorders>
              <w:top w:val="nil"/>
              <w:left w:val="single" w:sz="4" w:space="0" w:color="auto"/>
              <w:bottom w:val="nil"/>
              <w:right w:val="nil"/>
            </w:tcBorders>
            <w:vAlign w:val="center"/>
            <w:hideMark/>
          </w:tcPr>
          <w:p w14:paraId="40BDADC1"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p>
        </w:tc>
        <w:tc>
          <w:tcPr>
            <w:tcW w:w="922" w:type="dxa"/>
            <w:tcBorders>
              <w:top w:val="nil"/>
              <w:left w:val="nil"/>
              <w:bottom w:val="nil"/>
              <w:right w:val="nil"/>
            </w:tcBorders>
            <w:shd w:val="clear" w:color="auto" w:fill="auto"/>
            <w:noWrap/>
            <w:vAlign w:val="bottom"/>
            <w:hideMark/>
          </w:tcPr>
          <w:p w14:paraId="47BF9B5B" w14:textId="77777777" w:rsidR="003E55A2" w:rsidRPr="0056429C"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3 years</w:t>
            </w:r>
          </w:p>
        </w:tc>
        <w:tc>
          <w:tcPr>
            <w:tcW w:w="2357" w:type="dxa"/>
            <w:tcBorders>
              <w:top w:val="nil"/>
              <w:left w:val="single" w:sz="4" w:space="0" w:color="auto"/>
              <w:bottom w:val="nil"/>
              <w:right w:val="nil"/>
            </w:tcBorders>
            <w:shd w:val="clear" w:color="auto" w:fill="auto"/>
            <w:noWrap/>
            <w:vAlign w:val="center"/>
            <w:hideMark/>
          </w:tcPr>
          <w:p w14:paraId="1CB7CE86"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-0.7 (-1.0, -0.3)</w:t>
            </w:r>
          </w:p>
        </w:tc>
        <w:tc>
          <w:tcPr>
            <w:tcW w:w="1054" w:type="dxa"/>
            <w:tcBorders>
              <w:top w:val="nil"/>
              <w:left w:val="nil"/>
              <w:bottom w:val="nil"/>
              <w:right w:val="nil"/>
            </w:tcBorders>
            <w:shd w:val="clear" w:color="auto" w:fill="auto"/>
            <w:noWrap/>
            <w:vAlign w:val="center"/>
            <w:hideMark/>
          </w:tcPr>
          <w:p w14:paraId="527AA3B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-0.37</w:t>
            </w:r>
          </w:p>
        </w:tc>
        <w:tc>
          <w:tcPr>
            <w:tcW w:w="889" w:type="dxa"/>
            <w:tcBorders>
              <w:top w:val="nil"/>
              <w:left w:val="nil"/>
              <w:bottom w:val="nil"/>
              <w:right w:val="single" w:sz="4" w:space="0" w:color="auto"/>
            </w:tcBorders>
            <w:shd w:val="clear" w:color="auto" w:fill="auto"/>
            <w:noWrap/>
            <w:vAlign w:val="center"/>
            <w:hideMark/>
          </w:tcPr>
          <w:p w14:paraId="45E6ECA2"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&lt;0.001</w:t>
            </w:r>
          </w:p>
        </w:tc>
        <w:tc>
          <w:tcPr>
            <w:tcW w:w="2357" w:type="dxa"/>
            <w:tcBorders>
              <w:top w:val="nil"/>
              <w:left w:val="nil"/>
              <w:bottom w:val="nil"/>
              <w:right w:val="nil"/>
            </w:tcBorders>
            <w:shd w:val="clear" w:color="auto" w:fill="auto"/>
            <w:noWrap/>
            <w:vAlign w:val="center"/>
            <w:hideMark/>
          </w:tcPr>
          <w:p w14:paraId="4710DE3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-1.2 (-2.3, -0.2)</w:t>
            </w:r>
          </w:p>
        </w:tc>
        <w:tc>
          <w:tcPr>
            <w:tcW w:w="1054" w:type="dxa"/>
            <w:tcBorders>
              <w:top w:val="nil"/>
              <w:left w:val="nil"/>
              <w:bottom w:val="nil"/>
              <w:right w:val="nil"/>
            </w:tcBorders>
            <w:shd w:val="clear" w:color="auto" w:fill="auto"/>
            <w:noWrap/>
            <w:vAlign w:val="center"/>
            <w:hideMark/>
          </w:tcPr>
          <w:p w14:paraId="6D28C162"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-0.58</w:t>
            </w:r>
          </w:p>
        </w:tc>
        <w:tc>
          <w:tcPr>
            <w:tcW w:w="889" w:type="dxa"/>
            <w:tcBorders>
              <w:top w:val="nil"/>
              <w:left w:val="nil"/>
              <w:bottom w:val="nil"/>
              <w:right w:val="single" w:sz="4" w:space="0" w:color="auto"/>
            </w:tcBorders>
            <w:shd w:val="clear" w:color="auto" w:fill="auto"/>
            <w:noWrap/>
            <w:vAlign w:val="center"/>
            <w:hideMark/>
          </w:tcPr>
          <w:p w14:paraId="4F8FC6A9" w14:textId="77777777" w:rsidR="003E55A2" w:rsidRPr="0056429C" w:rsidRDefault="003E55A2" w:rsidP="003E55A2">
            <w:pPr>
              <w:spacing w:after="0" w:line="240" w:lineRule="auto"/>
              <w:jc w:val="center"/>
              <w:rPr>
                <w:rFonts w:ascii="Times New Roman" w:eastAsia="Times New Roman" w:hAnsi="Times New Roman" w:cs="Times New Roman"/>
                <w:b/>
                <w:bCs/>
                <w:color w:val="000000"/>
                <w:sz w:val="16"/>
                <w:szCs w:val="16"/>
                <w:lang w:val="en-GB" w:eastAsia="en-GB"/>
              </w:rPr>
            </w:pPr>
            <w:r w:rsidRPr="0056429C">
              <w:rPr>
                <w:rFonts w:ascii="Times New Roman" w:eastAsia="Times New Roman" w:hAnsi="Times New Roman" w:cs="Times New Roman"/>
                <w:b/>
                <w:bCs/>
                <w:color w:val="000000"/>
                <w:sz w:val="16"/>
                <w:szCs w:val="16"/>
                <w:lang w:val="en-GB" w:eastAsia="en-GB"/>
              </w:rPr>
              <w:t>0.031</w:t>
            </w:r>
          </w:p>
        </w:tc>
        <w:tc>
          <w:tcPr>
            <w:tcW w:w="1078" w:type="dxa"/>
            <w:tcBorders>
              <w:top w:val="nil"/>
              <w:left w:val="nil"/>
              <w:bottom w:val="nil"/>
              <w:right w:val="nil"/>
            </w:tcBorders>
            <w:shd w:val="clear" w:color="auto" w:fill="auto"/>
            <w:noWrap/>
            <w:vAlign w:val="center"/>
            <w:hideMark/>
          </w:tcPr>
          <w:p w14:paraId="59C51730"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-0.47</w:t>
            </w:r>
          </w:p>
        </w:tc>
        <w:tc>
          <w:tcPr>
            <w:tcW w:w="2318" w:type="dxa"/>
            <w:tcBorders>
              <w:top w:val="nil"/>
              <w:left w:val="nil"/>
              <w:bottom w:val="nil"/>
              <w:right w:val="nil"/>
            </w:tcBorders>
            <w:shd w:val="clear" w:color="auto" w:fill="auto"/>
            <w:noWrap/>
            <w:vAlign w:val="center"/>
            <w:hideMark/>
          </w:tcPr>
          <w:p w14:paraId="79176573"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 xml:space="preserve"> -0.33 (-1.03, 0.38)</w:t>
            </w:r>
          </w:p>
        </w:tc>
        <w:tc>
          <w:tcPr>
            <w:tcW w:w="1246" w:type="dxa"/>
            <w:tcBorders>
              <w:top w:val="nil"/>
              <w:left w:val="nil"/>
              <w:bottom w:val="nil"/>
              <w:right w:val="single" w:sz="4" w:space="0" w:color="auto"/>
            </w:tcBorders>
            <w:shd w:val="clear" w:color="auto" w:fill="auto"/>
            <w:noWrap/>
            <w:vAlign w:val="center"/>
            <w:hideMark/>
          </w:tcPr>
          <w:p w14:paraId="119BE4E4" w14:textId="77777777" w:rsidR="003E55A2" w:rsidRPr="0056429C" w:rsidRDefault="003E55A2" w:rsidP="003E55A2">
            <w:pPr>
              <w:spacing w:after="0" w:line="240" w:lineRule="auto"/>
              <w:jc w:val="center"/>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6"/>
                <w:szCs w:val="16"/>
                <w:lang w:val="en-GB" w:eastAsia="en-GB"/>
              </w:rPr>
              <w:t>0.367</w:t>
            </w:r>
          </w:p>
        </w:tc>
      </w:tr>
      <w:tr w:rsidR="003E55A2" w:rsidRPr="003E55A2" w14:paraId="2052887F" w14:textId="77777777" w:rsidTr="0026213D">
        <w:trPr>
          <w:trHeight w:val="20"/>
        </w:trPr>
        <w:tc>
          <w:tcPr>
            <w:tcW w:w="15735" w:type="dxa"/>
            <w:gridSpan w:val="11"/>
            <w:tcBorders>
              <w:top w:val="single" w:sz="4" w:space="0" w:color="auto"/>
              <w:left w:val="nil"/>
              <w:bottom w:val="nil"/>
              <w:right w:val="nil"/>
            </w:tcBorders>
            <w:shd w:val="clear" w:color="auto" w:fill="auto"/>
            <w:noWrap/>
            <w:vAlign w:val="bottom"/>
            <w:hideMark/>
          </w:tcPr>
          <w:p w14:paraId="77CA20A0" w14:textId="72FDB771" w:rsidR="003E55A2" w:rsidRPr="003E55A2" w:rsidRDefault="003E55A2" w:rsidP="003E55A2">
            <w:pPr>
              <w:spacing w:after="0" w:line="240" w:lineRule="auto"/>
              <w:rPr>
                <w:rFonts w:ascii="Times New Roman" w:eastAsia="Times New Roman" w:hAnsi="Times New Roman" w:cs="Times New Roman"/>
                <w:color w:val="000000"/>
                <w:sz w:val="16"/>
                <w:szCs w:val="16"/>
                <w:lang w:val="en-GB" w:eastAsia="en-GB"/>
              </w:rPr>
            </w:pPr>
            <w:r w:rsidRPr="0056429C">
              <w:rPr>
                <w:rFonts w:ascii="Times New Roman" w:eastAsia="Times New Roman" w:hAnsi="Times New Roman" w:cs="Times New Roman"/>
                <w:color w:val="000000"/>
                <w:sz w:val="14"/>
                <w:szCs w:val="16"/>
                <w:lang w:val="en-US" w:eastAsia="en-GB"/>
              </w:rPr>
              <w:t>The effect size of changes within group (</w:t>
            </w:r>
            <w:r w:rsidRPr="0056429C">
              <w:rPr>
                <w:rFonts w:ascii="Times New Roman" w:eastAsia="Times New Roman" w:hAnsi="Times New Roman" w:cs="Times New Roman"/>
                <w:i/>
                <w:color w:val="000000"/>
                <w:sz w:val="14"/>
                <w:szCs w:val="16"/>
                <w:lang w:val="en-US" w:eastAsia="en-GB"/>
              </w:rPr>
              <w:t>APOE</w:t>
            </w:r>
            <w:r w:rsidRPr="0056429C">
              <w:rPr>
                <w:rFonts w:ascii="Times New Roman" w:eastAsia="Times New Roman" w:hAnsi="Times New Roman" w:cs="Times New Roman"/>
                <w:color w:val="000000"/>
                <w:sz w:val="14"/>
                <w:szCs w:val="16"/>
                <w:lang w:val="en-US" w:eastAsia="en-GB"/>
              </w:rPr>
              <w:t>-ɛ4 carriers and non-carriers), and of differences in the rate of change between groups (</w:t>
            </w:r>
            <w:r w:rsidRPr="0056429C">
              <w:rPr>
                <w:rFonts w:ascii="Times New Roman" w:eastAsia="Times New Roman" w:hAnsi="Times New Roman" w:cs="Times New Roman"/>
                <w:i/>
                <w:color w:val="000000"/>
                <w:sz w:val="14"/>
                <w:szCs w:val="16"/>
                <w:lang w:val="en-US" w:eastAsia="en-GB"/>
              </w:rPr>
              <w:t>APOE</w:t>
            </w:r>
            <w:r w:rsidRPr="0056429C">
              <w:rPr>
                <w:rFonts w:ascii="Times New Roman" w:eastAsia="Times New Roman" w:hAnsi="Times New Roman" w:cs="Times New Roman"/>
                <w:color w:val="000000"/>
                <w:sz w:val="14"/>
                <w:szCs w:val="16"/>
                <w:lang w:val="en-US" w:eastAsia="en-GB"/>
              </w:rPr>
              <w:t xml:space="preserve"> genotypes), was estimated with the Cohen’s d, with cut-offs for interpretation of very small (Cohen's d&lt; 0.2); small (Cohen's d (0.2-0.5)); medium (Cohen's d (0.5-0.8)); large (Cohen's d (0.8-1.2)); and very large (Cohen's d≥ 1.2). A positive value of the Cohen’s d effect size of </w:t>
            </w:r>
            <w:r w:rsidRPr="0056429C">
              <w:rPr>
                <w:rFonts w:ascii="Times New Roman" w:eastAsia="Times New Roman" w:hAnsi="Times New Roman" w:cs="Times New Roman"/>
                <w:i/>
                <w:color w:val="000000"/>
                <w:sz w:val="14"/>
                <w:szCs w:val="16"/>
                <w:lang w:val="en-US" w:eastAsia="en-GB"/>
              </w:rPr>
              <w:t>APOE</w:t>
            </w:r>
            <w:r w:rsidRPr="0056429C">
              <w:rPr>
                <w:rFonts w:ascii="Times New Roman" w:eastAsia="Times New Roman" w:hAnsi="Times New Roman" w:cs="Times New Roman"/>
                <w:color w:val="000000"/>
                <w:sz w:val="14"/>
                <w:szCs w:val="16"/>
                <w:lang w:val="en-US" w:eastAsia="en-GB"/>
              </w:rPr>
              <w:t xml:space="preserve"> differences indicates the effect is in favor of </w:t>
            </w:r>
            <w:r w:rsidRPr="0056429C">
              <w:rPr>
                <w:rFonts w:ascii="Times New Roman" w:eastAsia="Times New Roman" w:hAnsi="Times New Roman" w:cs="Times New Roman"/>
                <w:i/>
                <w:color w:val="000000"/>
                <w:sz w:val="14"/>
                <w:szCs w:val="16"/>
                <w:lang w:val="en-US" w:eastAsia="en-GB"/>
              </w:rPr>
              <w:t>APOE</w:t>
            </w:r>
            <w:r w:rsidRPr="0056429C">
              <w:rPr>
                <w:rFonts w:ascii="Times New Roman" w:eastAsia="Times New Roman" w:hAnsi="Times New Roman" w:cs="Times New Roman"/>
                <w:color w:val="000000"/>
                <w:sz w:val="14"/>
                <w:szCs w:val="16"/>
                <w:lang w:val="en-US" w:eastAsia="en-GB"/>
              </w:rPr>
              <w:t xml:space="preserve">- ɛ4 carriers. </w:t>
            </w:r>
            <w:r w:rsidRPr="0056429C">
              <w:rPr>
                <w:rFonts w:ascii="Times New Roman" w:eastAsia="Times New Roman" w:hAnsi="Times New Roman" w:cs="Times New Roman"/>
                <w:color w:val="000000"/>
                <w:sz w:val="14"/>
                <w:szCs w:val="16"/>
                <w:vertAlign w:val="superscript"/>
                <w:lang w:val="en-US" w:eastAsia="en-GB"/>
              </w:rPr>
              <w:t>#</w:t>
            </w:r>
            <w:r w:rsidRPr="0056429C">
              <w:rPr>
                <w:rFonts w:ascii="Times New Roman" w:eastAsia="Times New Roman" w:hAnsi="Times New Roman" w:cs="Times New Roman"/>
                <w:color w:val="000000"/>
                <w:sz w:val="14"/>
                <w:szCs w:val="16"/>
                <w:lang w:val="en-US" w:eastAsia="en-GB"/>
              </w:rPr>
              <w:t>Linear mixed effects models were used to analyze within-group changes, and were adjusted by</w:t>
            </w:r>
            <w:r w:rsidRPr="0056429C">
              <w:rPr>
                <w:rFonts w:ascii="Times New Roman" w:eastAsia="Times New Roman" w:hAnsi="Times New Roman" w:cs="Times New Roman"/>
                <w:i/>
                <w:color w:val="000000"/>
                <w:sz w:val="14"/>
                <w:szCs w:val="16"/>
                <w:lang w:val="en-US" w:eastAsia="en-GB"/>
              </w:rPr>
              <w:t xml:space="preserve"> </w:t>
            </w:r>
            <w:r w:rsidRPr="0056429C">
              <w:rPr>
                <w:rFonts w:ascii="Times New Roman" w:eastAsia="Times New Roman" w:hAnsi="Times New Roman" w:cs="Times New Roman"/>
                <w:color w:val="000000"/>
                <w:sz w:val="14"/>
                <w:szCs w:val="16"/>
                <w:lang w:val="en-US" w:eastAsia="en-GB"/>
              </w:rPr>
              <w:t xml:space="preserve">gender, age, smoking status and use of lipid-lowering agents. </w:t>
            </w:r>
            <w:r w:rsidRPr="0056429C">
              <w:rPr>
                <w:rFonts w:ascii="Times New Roman" w:eastAsia="Times New Roman" w:hAnsi="Times New Roman" w:cs="Times New Roman"/>
                <w:color w:val="000000"/>
                <w:sz w:val="14"/>
                <w:szCs w:val="16"/>
                <w:vertAlign w:val="superscript"/>
                <w:lang w:val="en-US" w:eastAsia="en-GB"/>
              </w:rPr>
              <w:t>*</w:t>
            </w:r>
            <w:r w:rsidRPr="0056429C">
              <w:rPr>
                <w:rFonts w:ascii="Times New Roman" w:eastAsia="Times New Roman" w:hAnsi="Times New Roman" w:cs="Times New Roman"/>
                <w:color w:val="000000"/>
                <w:sz w:val="14"/>
                <w:szCs w:val="16"/>
                <w:lang w:val="en-US" w:eastAsia="en-GB"/>
              </w:rPr>
              <w:t xml:space="preserve">ANCOVA models were used to analyze between group differences in the rate of change with respect to baseline. These models used as outcome variables the changes from baseline to 6 months, 1 year or 3 years, and included </w:t>
            </w:r>
            <w:r w:rsidRPr="0056429C">
              <w:rPr>
                <w:rFonts w:ascii="Times New Roman" w:eastAsia="Times New Roman" w:hAnsi="Times New Roman" w:cs="Times New Roman"/>
                <w:i/>
                <w:color w:val="000000"/>
                <w:sz w:val="14"/>
                <w:szCs w:val="16"/>
                <w:lang w:val="en-US" w:eastAsia="en-GB"/>
              </w:rPr>
              <w:t>APOE</w:t>
            </w:r>
            <w:r w:rsidRPr="0056429C">
              <w:rPr>
                <w:rFonts w:ascii="Times New Roman" w:eastAsia="Times New Roman" w:hAnsi="Times New Roman" w:cs="Times New Roman"/>
                <w:color w:val="000000"/>
                <w:sz w:val="14"/>
                <w:szCs w:val="16"/>
                <w:lang w:val="en-US" w:eastAsia="en-GB"/>
              </w:rPr>
              <w:t xml:space="preserve"> genotype as an independent variable adjusting for the baseline score, gender, age, smoking status and use of lipid-lowering agents. A positive value of modeled differences (β, 95%CI) indicates the effect is in favor of </w:t>
            </w:r>
            <w:r w:rsidRPr="0056429C">
              <w:rPr>
                <w:rFonts w:ascii="Times New Roman" w:eastAsia="Times New Roman" w:hAnsi="Times New Roman" w:cs="Times New Roman"/>
                <w:i/>
                <w:color w:val="000000"/>
                <w:sz w:val="14"/>
                <w:szCs w:val="16"/>
                <w:lang w:val="en-US" w:eastAsia="en-GB"/>
              </w:rPr>
              <w:t>APOE</w:t>
            </w:r>
            <w:r w:rsidRPr="0056429C">
              <w:rPr>
                <w:rFonts w:ascii="Times New Roman" w:eastAsia="Times New Roman" w:hAnsi="Times New Roman" w:cs="Times New Roman"/>
                <w:color w:val="000000"/>
                <w:sz w:val="14"/>
                <w:szCs w:val="16"/>
                <w:lang w:val="en-US" w:eastAsia="en-GB"/>
              </w:rPr>
              <w:t>-ɛ4 carriers. Bold values denote statistical significance at the p &lt; 0.05 level.</w:t>
            </w:r>
            <w:bookmarkStart w:id="12" w:name="_GoBack"/>
            <w:bookmarkEnd w:id="12"/>
            <w:r w:rsidRPr="003E55A2">
              <w:rPr>
                <w:rFonts w:ascii="Times New Roman" w:eastAsia="Times New Roman" w:hAnsi="Times New Roman" w:cs="Times New Roman"/>
                <w:color w:val="000000"/>
                <w:sz w:val="14"/>
                <w:szCs w:val="16"/>
                <w:lang w:val="en-GB" w:eastAsia="en-GB"/>
              </w:rPr>
              <w:t> </w:t>
            </w:r>
          </w:p>
        </w:tc>
      </w:tr>
    </w:tbl>
    <w:p w14:paraId="24186FBA" w14:textId="404BA70B" w:rsidR="00D909AD" w:rsidRDefault="00D909AD">
      <w:pPr>
        <w:rPr>
          <w:rFonts w:ascii="Times New Roman" w:eastAsia="Times New Roman" w:hAnsi="Times New Roman" w:cs="Times New Roman"/>
          <w:bCs/>
          <w:i/>
          <w:color w:val="000000"/>
          <w:sz w:val="16"/>
          <w:szCs w:val="18"/>
          <w:lang w:val="en-US" w:eastAsia="es-ES"/>
        </w:rPr>
      </w:pPr>
    </w:p>
    <w:sectPr w:rsidR="00D909AD" w:rsidSect="003E22F5">
      <w:pgSz w:w="16838" w:h="11906" w:orient="landscape"/>
      <w:pgMar w:top="426" w:right="567" w:bottom="28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96A89" w14:textId="77777777" w:rsidR="003E55A2" w:rsidRDefault="003E55A2" w:rsidP="00262B32">
      <w:pPr>
        <w:spacing w:after="0" w:line="240" w:lineRule="auto"/>
      </w:pPr>
      <w:r>
        <w:separator/>
      </w:r>
    </w:p>
  </w:endnote>
  <w:endnote w:type="continuationSeparator" w:id="0">
    <w:p w14:paraId="74ECD0B6" w14:textId="77777777" w:rsidR="003E55A2" w:rsidRDefault="003E55A2" w:rsidP="00262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BDE43" w14:textId="77777777" w:rsidR="003E55A2" w:rsidRDefault="003E55A2" w:rsidP="00262B32">
      <w:pPr>
        <w:spacing w:after="0" w:line="240" w:lineRule="auto"/>
      </w:pPr>
      <w:r>
        <w:separator/>
      </w:r>
    </w:p>
  </w:footnote>
  <w:footnote w:type="continuationSeparator" w:id="0">
    <w:p w14:paraId="0DDAB825" w14:textId="77777777" w:rsidR="003E55A2" w:rsidRDefault="003E55A2" w:rsidP="00262B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9664ED"/>
    <w:multiLevelType w:val="hybridMultilevel"/>
    <w:tmpl w:val="9B4C380A"/>
    <w:lvl w:ilvl="0" w:tplc="6F92D0C4">
      <w:start w:val="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506308"/>
    <w:multiLevelType w:val="multilevel"/>
    <w:tmpl w:val="EA2AF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F0350E"/>
    <w:multiLevelType w:val="hybridMultilevel"/>
    <w:tmpl w:val="48540BC4"/>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F9E5DE7"/>
    <w:multiLevelType w:val="multilevel"/>
    <w:tmpl w:val="48541A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79309E"/>
    <w:multiLevelType w:val="hybridMultilevel"/>
    <w:tmpl w:val="999A3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301B40"/>
    <w:multiLevelType w:val="hybridMultilevel"/>
    <w:tmpl w:val="2EB67204"/>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26B7093"/>
    <w:multiLevelType w:val="hybridMultilevel"/>
    <w:tmpl w:val="F050BBD4"/>
    <w:lvl w:ilvl="0" w:tplc="9F26E8AE">
      <w:start w:val="2"/>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2668E4"/>
    <w:multiLevelType w:val="hybridMultilevel"/>
    <w:tmpl w:val="F0743472"/>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5E9698C"/>
    <w:multiLevelType w:val="hybridMultilevel"/>
    <w:tmpl w:val="FFEED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292D7A"/>
    <w:multiLevelType w:val="multilevel"/>
    <w:tmpl w:val="CC684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2F6D4A"/>
    <w:multiLevelType w:val="hybridMultilevel"/>
    <w:tmpl w:val="64A8F704"/>
    <w:lvl w:ilvl="0" w:tplc="260C2456">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ED5834"/>
    <w:multiLevelType w:val="hybridMultilevel"/>
    <w:tmpl w:val="DA98B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5"/>
  </w:num>
  <w:num w:numId="3">
    <w:abstractNumId w:val="2"/>
  </w:num>
  <w:num w:numId="4">
    <w:abstractNumId w:val="0"/>
  </w:num>
  <w:num w:numId="5">
    <w:abstractNumId w:val="9"/>
  </w:num>
  <w:num w:numId="6">
    <w:abstractNumId w:val="10"/>
  </w:num>
  <w:num w:numId="7">
    <w:abstractNumId w:val="8"/>
  </w:num>
  <w:num w:numId="8">
    <w:abstractNumId w:val="6"/>
  </w:num>
  <w:num w:numId="9">
    <w:abstractNumId w:val="1"/>
  </w:num>
  <w:num w:numId="10">
    <w:abstractNumId w:val="11"/>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B32"/>
    <w:rsid w:val="00023629"/>
    <w:rsid w:val="000332BE"/>
    <w:rsid w:val="000E2027"/>
    <w:rsid w:val="000F1ADC"/>
    <w:rsid w:val="00136C13"/>
    <w:rsid w:val="00191AB4"/>
    <w:rsid w:val="001A15B9"/>
    <w:rsid w:val="001A45A4"/>
    <w:rsid w:val="001C67E2"/>
    <w:rsid w:val="001F37CE"/>
    <w:rsid w:val="002026B1"/>
    <w:rsid w:val="002460D1"/>
    <w:rsid w:val="0026213D"/>
    <w:rsid w:val="00262B32"/>
    <w:rsid w:val="002A5C10"/>
    <w:rsid w:val="00300E41"/>
    <w:rsid w:val="003925D0"/>
    <w:rsid w:val="003E22F5"/>
    <w:rsid w:val="003E55A2"/>
    <w:rsid w:val="0042783E"/>
    <w:rsid w:val="004C0EC0"/>
    <w:rsid w:val="004E6737"/>
    <w:rsid w:val="0050545C"/>
    <w:rsid w:val="0053754D"/>
    <w:rsid w:val="0056429C"/>
    <w:rsid w:val="00620F25"/>
    <w:rsid w:val="006908ED"/>
    <w:rsid w:val="006D2109"/>
    <w:rsid w:val="006D2C2A"/>
    <w:rsid w:val="007124A3"/>
    <w:rsid w:val="0071759A"/>
    <w:rsid w:val="007207BE"/>
    <w:rsid w:val="0072302F"/>
    <w:rsid w:val="0076416B"/>
    <w:rsid w:val="00857F8F"/>
    <w:rsid w:val="009D0863"/>
    <w:rsid w:val="009F2B02"/>
    <w:rsid w:val="00B26DB0"/>
    <w:rsid w:val="00B52F3E"/>
    <w:rsid w:val="00B6173A"/>
    <w:rsid w:val="00C56C3D"/>
    <w:rsid w:val="00C8144E"/>
    <w:rsid w:val="00C91E35"/>
    <w:rsid w:val="00CA5475"/>
    <w:rsid w:val="00CF1D4C"/>
    <w:rsid w:val="00D111EA"/>
    <w:rsid w:val="00D2442E"/>
    <w:rsid w:val="00D51D0A"/>
    <w:rsid w:val="00D67131"/>
    <w:rsid w:val="00D909AD"/>
    <w:rsid w:val="00DA068A"/>
    <w:rsid w:val="00DF1C6E"/>
    <w:rsid w:val="00E519AA"/>
    <w:rsid w:val="00E70C59"/>
    <w:rsid w:val="00FA5FA0"/>
    <w:rsid w:val="00FF1D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743B7"/>
  <w15:chartTrackingRefBased/>
  <w15:docId w15:val="{68AE0174-36EE-443A-9604-7895F58C0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2B32"/>
  </w:style>
  <w:style w:type="paragraph" w:styleId="Ttulo1">
    <w:name w:val="heading 1"/>
    <w:basedOn w:val="Normal"/>
    <w:link w:val="Ttulo1Car"/>
    <w:uiPriority w:val="9"/>
    <w:qFormat/>
    <w:rsid w:val="00262B32"/>
    <w:pPr>
      <w:spacing w:line="480" w:lineRule="auto"/>
      <w:outlineLvl w:val="0"/>
    </w:pPr>
    <w:rPr>
      <w:rFonts w:ascii="Times New Roman" w:hAnsi="Times New Roman" w:cs="Times New Roman"/>
      <w:b/>
      <w:lang w:val="en-GB"/>
    </w:rPr>
  </w:style>
  <w:style w:type="paragraph" w:styleId="Ttulo2">
    <w:name w:val="heading 2"/>
    <w:basedOn w:val="Normal"/>
    <w:next w:val="Normal"/>
    <w:link w:val="Ttulo2Car"/>
    <w:uiPriority w:val="9"/>
    <w:unhideWhenUsed/>
    <w:qFormat/>
    <w:rsid w:val="001F37CE"/>
    <w:pPr>
      <w:spacing w:line="240" w:lineRule="auto"/>
      <w:outlineLvl w:val="1"/>
    </w:pPr>
    <w:rPr>
      <w:rFonts w:ascii="Times New Roman" w:hAnsi="Times New Roman" w:cs="Times New Roman"/>
      <w:b/>
      <w:sz w:val="20"/>
      <w:szCs w:val="20"/>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2B32"/>
    <w:rPr>
      <w:rFonts w:ascii="Times New Roman" w:hAnsi="Times New Roman" w:cs="Times New Roman"/>
      <w:b/>
      <w:lang w:val="en-GB"/>
    </w:rPr>
  </w:style>
  <w:style w:type="paragraph" w:styleId="Prrafodelista">
    <w:name w:val="List Paragraph"/>
    <w:basedOn w:val="Normal"/>
    <w:uiPriority w:val="34"/>
    <w:qFormat/>
    <w:rsid w:val="00262B32"/>
    <w:pPr>
      <w:ind w:left="720"/>
      <w:contextualSpacing/>
    </w:pPr>
  </w:style>
  <w:style w:type="paragraph" w:styleId="Textodeglobo">
    <w:name w:val="Balloon Text"/>
    <w:basedOn w:val="Normal"/>
    <w:link w:val="TextodegloboCar"/>
    <w:uiPriority w:val="99"/>
    <w:semiHidden/>
    <w:unhideWhenUsed/>
    <w:rsid w:val="00262B3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62B32"/>
    <w:rPr>
      <w:rFonts w:ascii="Segoe UI" w:hAnsi="Segoe UI" w:cs="Segoe UI"/>
      <w:sz w:val="18"/>
      <w:szCs w:val="18"/>
    </w:rPr>
  </w:style>
  <w:style w:type="character" w:styleId="Refdecomentario">
    <w:name w:val="annotation reference"/>
    <w:basedOn w:val="Fuentedeprrafopredeter"/>
    <w:uiPriority w:val="99"/>
    <w:semiHidden/>
    <w:unhideWhenUsed/>
    <w:rsid w:val="00262B32"/>
    <w:rPr>
      <w:sz w:val="16"/>
      <w:szCs w:val="16"/>
    </w:rPr>
  </w:style>
  <w:style w:type="paragraph" w:styleId="Textocomentario">
    <w:name w:val="annotation text"/>
    <w:basedOn w:val="Normal"/>
    <w:link w:val="TextocomentarioCar"/>
    <w:uiPriority w:val="99"/>
    <w:unhideWhenUsed/>
    <w:rsid w:val="00262B32"/>
    <w:pPr>
      <w:spacing w:line="240" w:lineRule="auto"/>
    </w:pPr>
    <w:rPr>
      <w:sz w:val="20"/>
      <w:szCs w:val="20"/>
    </w:rPr>
  </w:style>
  <w:style w:type="character" w:customStyle="1" w:styleId="TextocomentarioCar">
    <w:name w:val="Texto comentario Car"/>
    <w:basedOn w:val="Fuentedeprrafopredeter"/>
    <w:link w:val="Textocomentario"/>
    <w:uiPriority w:val="99"/>
    <w:rsid w:val="00262B32"/>
    <w:rPr>
      <w:sz w:val="20"/>
      <w:szCs w:val="20"/>
    </w:rPr>
  </w:style>
  <w:style w:type="paragraph" w:styleId="Asuntodelcomentario">
    <w:name w:val="annotation subject"/>
    <w:basedOn w:val="Textocomentario"/>
    <w:next w:val="Textocomentario"/>
    <w:link w:val="AsuntodelcomentarioCar"/>
    <w:uiPriority w:val="99"/>
    <w:semiHidden/>
    <w:unhideWhenUsed/>
    <w:rsid w:val="00262B32"/>
    <w:rPr>
      <w:b/>
      <w:bCs/>
    </w:rPr>
  </w:style>
  <w:style w:type="character" w:customStyle="1" w:styleId="AsuntodelcomentarioCar">
    <w:name w:val="Asunto del comentario Car"/>
    <w:basedOn w:val="TextocomentarioCar"/>
    <w:link w:val="Asuntodelcomentario"/>
    <w:uiPriority w:val="99"/>
    <w:semiHidden/>
    <w:rsid w:val="00262B32"/>
    <w:rPr>
      <w:b/>
      <w:bCs/>
      <w:sz w:val="20"/>
      <w:szCs w:val="20"/>
    </w:rPr>
  </w:style>
  <w:style w:type="character" w:styleId="Hipervnculo">
    <w:name w:val="Hyperlink"/>
    <w:basedOn w:val="Fuentedeprrafopredeter"/>
    <w:uiPriority w:val="99"/>
    <w:unhideWhenUsed/>
    <w:rsid w:val="00262B32"/>
    <w:rPr>
      <w:color w:val="0563C1" w:themeColor="hyperlink"/>
      <w:u w:val="single"/>
    </w:rPr>
  </w:style>
  <w:style w:type="paragraph" w:styleId="NormalWeb">
    <w:name w:val="Normal (Web)"/>
    <w:basedOn w:val="Normal"/>
    <w:uiPriority w:val="99"/>
    <w:semiHidden/>
    <w:unhideWhenUsed/>
    <w:rsid w:val="00262B3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Mencinsinresolver">
    <w:name w:val="Unresolved Mention"/>
    <w:basedOn w:val="Fuentedeprrafopredeter"/>
    <w:uiPriority w:val="99"/>
    <w:semiHidden/>
    <w:unhideWhenUsed/>
    <w:rsid w:val="00262B32"/>
    <w:rPr>
      <w:color w:val="605E5C"/>
      <w:shd w:val="clear" w:color="auto" w:fill="E1DFDD"/>
    </w:rPr>
  </w:style>
  <w:style w:type="character" w:styleId="Hipervnculovisitado">
    <w:name w:val="FollowedHyperlink"/>
    <w:basedOn w:val="Fuentedeprrafopredeter"/>
    <w:uiPriority w:val="99"/>
    <w:semiHidden/>
    <w:unhideWhenUsed/>
    <w:rsid w:val="00262B32"/>
    <w:rPr>
      <w:color w:val="954F72" w:themeColor="followedHyperlink"/>
      <w:u w:val="single"/>
    </w:rPr>
  </w:style>
  <w:style w:type="character" w:customStyle="1" w:styleId="element-citation">
    <w:name w:val="element-citation"/>
    <w:basedOn w:val="Fuentedeprrafopredeter"/>
    <w:rsid w:val="00262B32"/>
  </w:style>
  <w:style w:type="character" w:customStyle="1" w:styleId="ref-journal">
    <w:name w:val="ref-journal"/>
    <w:basedOn w:val="Fuentedeprrafopredeter"/>
    <w:rsid w:val="00262B32"/>
  </w:style>
  <w:style w:type="character" w:customStyle="1" w:styleId="ref-vol">
    <w:name w:val="ref-vol"/>
    <w:basedOn w:val="Fuentedeprrafopredeter"/>
    <w:rsid w:val="00262B32"/>
  </w:style>
  <w:style w:type="paragraph" w:customStyle="1" w:styleId="c-article-referencestext">
    <w:name w:val="c-article-references__text"/>
    <w:basedOn w:val="Normal"/>
    <w:rsid w:val="00262B3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article-referenceslinks">
    <w:name w:val="c-article-references__links"/>
    <w:basedOn w:val="Normal"/>
    <w:rsid w:val="00262B3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html-xx">
    <w:name w:val="html-xx"/>
    <w:basedOn w:val="Normal"/>
    <w:rsid w:val="00262B3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tml-italic">
    <w:name w:val="html-italic"/>
    <w:basedOn w:val="Fuentedeprrafopredeter"/>
    <w:rsid w:val="00262B32"/>
  </w:style>
  <w:style w:type="paragraph" w:customStyle="1" w:styleId="Default">
    <w:name w:val="Default"/>
    <w:rsid w:val="00262B32"/>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Revisin">
    <w:name w:val="Revision"/>
    <w:hidden/>
    <w:uiPriority w:val="99"/>
    <w:semiHidden/>
    <w:rsid w:val="00262B32"/>
    <w:pPr>
      <w:spacing w:after="0" w:line="240" w:lineRule="auto"/>
    </w:pPr>
  </w:style>
  <w:style w:type="paragraph" w:styleId="Encabezado">
    <w:name w:val="header"/>
    <w:basedOn w:val="Normal"/>
    <w:link w:val="EncabezadoCar"/>
    <w:uiPriority w:val="99"/>
    <w:unhideWhenUsed/>
    <w:rsid w:val="00262B3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62B32"/>
  </w:style>
  <w:style w:type="paragraph" w:styleId="Piedepgina">
    <w:name w:val="footer"/>
    <w:basedOn w:val="Normal"/>
    <w:link w:val="PiedepginaCar"/>
    <w:uiPriority w:val="99"/>
    <w:unhideWhenUsed/>
    <w:rsid w:val="00262B3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62B32"/>
  </w:style>
  <w:style w:type="character" w:styleId="Nmerodelnea">
    <w:name w:val="line number"/>
    <w:basedOn w:val="Fuentedeprrafopredeter"/>
    <w:uiPriority w:val="99"/>
    <w:semiHidden/>
    <w:unhideWhenUsed/>
    <w:rsid w:val="00262B32"/>
  </w:style>
  <w:style w:type="paragraph" w:customStyle="1" w:styleId="msonormal0">
    <w:name w:val="msonormal"/>
    <w:basedOn w:val="Normal"/>
    <w:rsid w:val="00262B3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3">
    <w:name w:val="xl63"/>
    <w:basedOn w:val="Normal"/>
    <w:rsid w:val="00262B32"/>
    <w:pPr>
      <w:spacing w:before="100" w:beforeAutospacing="1" w:after="100" w:afterAutospacing="1" w:line="240" w:lineRule="auto"/>
      <w:jc w:val="right"/>
      <w:textAlignment w:val="center"/>
    </w:pPr>
    <w:rPr>
      <w:rFonts w:ascii="Times New Roman" w:eastAsia="Times New Roman" w:hAnsi="Times New Roman" w:cs="Times New Roman"/>
      <w:sz w:val="24"/>
      <w:szCs w:val="24"/>
      <w:lang w:val="en-GB" w:eastAsia="en-GB"/>
    </w:rPr>
  </w:style>
  <w:style w:type="paragraph" w:customStyle="1" w:styleId="xl64">
    <w:name w:val="xl64"/>
    <w:basedOn w:val="Normal"/>
    <w:rsid w:val="00262B32"/>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12"/>
      <w:szCs w:val="12"/>
      <w:lang w:val="en-GB" w:eastAsia="en-GB"/>
    </w:rPr>
  </w:style>
  <w:style w:type="paragraph" w:customStyle="1" w:styleId="xl65">
    <w:name w:val="xl65"/>
    <w:basedOn w:val="Normal"/>
    <w:rsid w:val="00262B32"/>
    <w:pPr>
      <w:pBdr>
        <w:top w:val="single" w:sz="4" w:space="0" w:color="auto"/>
      </w:pBdr>
      <w:spacing w:before="100" w:beforeAutospacing="1" w:after="100" w:afterAutospacing="1" w:line="240" w:lineRule="auto"/>
    </w:pPr>
    <w:rPr>
      <w:rFonts w:ascii="Times New Roman" w:eastAsia="Times New Roman" w:hAnsi="Times New Roman" w:cs="Times New Roman"/>
      <w:sz w:val="12"/>
      <w:szCs w:val="12"/>
      <w:lang w:val="en-GB" w:eastAsia="en-GB"/>
    </w:rPr>
  </w:style>
  <w:style w:type="paragraph" w:customStyle="1" w:styleId="xl66">
    <w:name w:val="xl66"/>
    <w:basedOn w:val="Normal"/>
    <w:rsid w:val="00262B3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en-GB" w:eastAsia="en-GB"/>
    </w:rPr>
  </w:style>
  <w:style w:type="paragraph" w:customStyle="1" w:styleId="xl67">
    <w:name w:val="xl67"/>
    <w:basedOn w:val="Normal"/>
    <w:rsid w:val="00262B3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en-GB" w:eastAsia="en-GB"/>
    </w:rPr>
  </w:style>
  <w:style w:type="paragraph" w:customStyle="1" w:styleId="xl68">
    <w:name w:val="xl68"/>
    <w:basedOn w:val="Normal"/>
    <w:rsid w:val="00262B3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en-GB" w:eastAsia="en-GB"/>
    </w:rPr>
  </w:style>
  <w:style w:type="paragraph" w:customStyle="1" w:styleId="xl69">
    <w:name w:val="xl69"/>
    <w:basedOn w:val="Normal"/>
    <w:rsid w:val="00262B3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en-GB" w:eastAsia="en-GB"/>
    </w:rPr>
  </w:style>
  <w:style w:type="paragraph" w:customStyle="1" w:styleId="xl70">
    <w:name w:val="xl70"/>
    <w:basedOn w:val="Normal"/>
    <w:rsid w:val="00262B3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en-GB" w:eastAsia="en-GB"/>
    </w:rPr>
  </w:style>
  <w:style w:type="paragraph" w:customStyle="1" w:styleId="xl71">
    <w:name w:val="xl71"/>
    <w:basedOn w:val="Normal"/>
    <w:rsid w:val="00262B32"/>
    <w:pPr>
      <w:pBdr>
        <w:left w:val="single" w:sz="4" w:space="0" w:color="auto"/>
      </w:pBdr>
      <w:spacing w:before="100" w:beforeAutospacing="1" w:after="100" w:afterAutospacing="1" w:line="240" w:lineRule="auto"/>
    </w:pPr>
    <w:rPr>
      <w:rFonts w:ascii="Times New Roman" w:eastAsia="Times New Roman" w:hAnsi="Times New Roman" w:cs="Times New Roman"/>
      <w:sz w:val="12"/>
      <w:szCs w:val="12"/>
      <w:lang w:val="en-GB" w:eastAsia="en-GB"/>
    </w:rPr>
  </w:style>
  <w:style w:type="paragraph" w:customStyle="1" w:styleId="xl72">
    <w:name w:val="xl72"/>
    <w:basedOn w:val="Normal"/>
    <w:rsid w:val="00262B32"/>
    <w:pPr>
      <w:spacing w:before="100" w:beforeAutospacing="1" w:after="100" w:afterAutospacing="1" w:line="240" w:lineRule="auto"/>
    </w:pPr>
    <w:rPr>
      <w:rFonts w:ascii="Times New Roman" w:eastAsia="Times New Roman" w:hAnsi="Times New Roman" w:cs="Times New Roman"/>
      <w:sz w:val="12"/>
      <w:szCs w:val="12"/>
      <w:lang w:val="en-GB" w:eastAsia="en-GB"/>
    </w:rPr>
  </w:style>
  <w:style w:type="paragraph" w:customStyle="1" w:styleId="xl73">
    <w:name w:val="xl73"/>
    <w:basedOn w:val="Normal"/>
    <w:rsid w:val="00262B3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en-GB" w:eastAsia="en-GB"/>
    </w:rPr>
  </w:style>
  <w:style w:type="paragraph" w:customStyle="1" w:styleId="xl74">
    <w:name w:val="xl74"/>
    <w:basedOn w:val="Normal"/>
    <w:rsid w:val="00262B3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en-GB" w:eastAsia="en-GB"/>
    </w:rPr>
  </w:style>
  <w:style w:type="paragraph" w:customStyle="1" w:styleId="xl75">
    <w:name w:val="xl75"/>
    <w:basedOn w:val="Normal"/>
    <w:rsid w:val="00262B3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en-GB" w:eastAsia="en-GB"/>
    </w:rPr>
  </w:style>
  <w:style w:type="paragraph" w:customStyle="1" w:styleId="xl76">
    <w:name w:val="xl76"/>
    <w:basedOn w:val="Normal"/>
    <w:rsid w:val="00262B32"/>
    <w:pP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en-GB" w:eastAsia="en-GB"/>
    </w:rPr>
  </w:style>
  <w:style w:type="paragraph" w:customStyle="1" w:styleId="xl77">
    <w:name w:val="xl77"/>
    <w:basedOn w:val="Normal"/>
    <w:rsid w:val="00262B3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en-GB" w:eastAsia="en-GB"/>
    </w:rPr>
  </w:style>
  <w:style w:type="paragraph" w:customStyle="1" w:styleId="xl78">
    <w:name w:val="xl78"/>
    <w:basedOn w:val="Normal"/>
    <w:rsid w:val="00262B3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2"/>
      <w:szCs w:val="12"/>
      <w:lang w:val="en-GB" w:eastAsia="en-GB"/>
    </w:rPr>
  </w:style>
  <w:style w:type="paragraph" w:customStyle="1" w:styleId="xl79">
    <w:name w:val="xl79"/>
    <w:basedOn w:val="Normal"/>
    <w:rsid w:val="00262B3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en-GB" w:eastAsia="en-GB"/>
    </w:rPr>
  </w:style>
  <w:style w:type="paragraph" w:customStyle="1" w:styleId="xl80">
    <w:name w:val="xl80"/>
    <w:basedOn w:val="Normal"/>
    <w:rsid w:val="00262B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en-GB" w:eastAsia="en-GB"/>
    </w:rPr>
  </w:style>
  <w:style w:type="paragraph" w:customStyle="1" w:styleId="xl81">
    <w:name w:val="xl81"/>
    <w:basedOn w:val="Normal"/>
    <w:rsid w:val="00262B3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en-GB" w:eastAsia="en-GB"/>
    </w:rPr>
  </w:style>
  <w:style w:type="paragraph" w:customStyle="1" w:styleId="xl82">
    <w:name w:val="xl82"/>
    <w:basedOn w:val="Normal"/>
    <w:rsid w:val="00262B32"/>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2"/>
      <w:szCs w:val="12"/>
      <w:lang w:val="en-GB" w:eastAsia="en-GB"/>
    </w:rPr>
  </w:style>
  <w:style w:type="paragraph" w:customStyle="1" w:styleId="xl83">
    <w:name w:val="xl83"/>
    <w:basedOn w:val="Normal"/>
    <w:rsid w:val="00262B32"/>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2"/>
      <w:szCs w:val="12"/>
      <w:lang w:val="en-GB" w:eastAsia="en-GB"/>
    </w:rPr>
  </w:style>
  <w:style w:type="paragraph" w:customStyle="1" w:styleId="xl84">
    <w:name w:val="xl84"/>
    <w:basedOn w:val="Normal"/>
    <w:rsid w:val="00262B32"/>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2"/>
      <w:szCs w:val="12"/>
      <w:lang w:val="en-GB" w:eastAsia="en-GB"/>
    </w:rPr>
  </w:style>
  <w:style w:type="paragraph" w:customStyle="1" w:styleId="xl85">
    <w:name w:val="xl85"/>
    <w:basedOn w:val="Normal"/>
    <w:rsid w:val="00262B32"/>
    <w:pPr>
      <w:pBdr>
        <w:top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2"/>
      <w:szCs w:val="12"/>
      <w:lang w:val="en-GB" w:eastAsia="en-GB"/>
    </w:rPr>
  </w:style>
  <w:style w:type="paragraph" w:customStyle="1" w:styleId="xl86">
    <w:name w:val="xl86"/>
    <w:basedOn w:val="Normal"/>
    <w:rsid w:val="00262B32"/>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2"/>
      <w:szCs w:val="12"/>
      <w:lang w:val="en-GB" w:eastAsia="en-GB"/>
    </w:rPr>
  </w:style>
  <w:style w:type="paragraph" w:customStyle="1" w:styleId="xl87">
    <w:name w:val="xl87"/>
    <w:basedOn w:val="Normal"/>
    <w:rsid w:val="00262B32"/>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2"/>
      <w:szCs w:val="12"/>
      <w:lang w:val="en-GB" w:eastAsia="en-GB"/>
    </w:rPr>
  </w:style>
  <w:style w:type="paragraph" w:customStyle="1" w:styleId="xl88">
    <w:name w:val="xl88"/>
    <w:basedOn w:val="Normal"/>
    <w:rsid w:val="00262B32"/>
    <w:pPr>
      <w:spacing w:before="100" w:beforeAutospacing="1" w:after="100" w:afterAutospacing="1" w:line="240" w:lineRule="auto"/>
      <w:jc w:val="right"/>
      <w:textAlignment w:val="center"/>
    </w:pPr>
    <w:rPr>
      <w:rFonts w:ascii="Times New Roman" w:eastAsia="Times New Roman" w:hAnsi="Times New Roman" w:cs="Times New Roman"/>
      <w:sz w:val="12"/>
      <w:szCs w:val="12"/>
      <w:lang w:val="en-GB" w:eastAsia="en-GB"/>
    </w:rPr>
  </w:style>
  <w:style w:type="paragraph" w:customStyle="1" w:styleId="xl89">
    <w:name w:val="xl89"/>
    <w:basedOn w:val="Normal"/>
    <w:rsid w:val="00262B32"/>
    <w:pPr>
      <w:pBdr>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2"/>
      <w:szCs w:val="12"/>
      <w:lang w:val="en-GB" w:eastAsia="en-GB"/>
    </w:rPr>
  </w:style>
  <w:style w:type="paragraph" w:customStyle="1" w:styleId="xl90">
    <w:name w:val="xl90"/>
    <w:basedOn w:val="Normal"/>
    <w:rsid w:val="00262B32"/>
    <w:pPr>
      <w:pBdr>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2"/>
      <w:szCs w:val="12"/>
      <w:lang w:val="en-GB" w:eastAsia="en-GB"/>
    </w:rPr>
  </w:style>
  <w:style w:type="paragraph" w:customStyle="1" w:styleId="xl91">
    <w:name w:val="xl91"/>
    <w:basedOn w:val="Normal"/>
    <w:rsid w:val="00262B32"/>
    <w:pPr>
      <w:pBdr>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2"/>
      <w:szCs w:val="12"/>
      <w:lang w:val="en-GB" w:eastAsia="en-GB"/>
    </w:rPr>
  </w:style>
  <w:style w:type="paragraph" w:customStyle="1" w:styleId="xl92">
    <w:name w:val="xl92"/>
    <w:basedOn w:val="Normal"/>
    <w:rsid w:val="00262B32"/>
    <w:pPr>
      <w:pBdr>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2"/>
      <w:szCs w:val="12"/>
      <w:lang w:val="en-GB" w:eastAsia="en-GB"/>
    </w:rPr>
  </w:style>
  <w:style w:type="paragraph" w:customStyle="1" w:styleId="xl93">
    <w:name w:val="xl93"/>
    <w:basedOn w:val="Normal"/>
    <w:rsid w:val="00262B32"/>
    <w:pPr>
      <w:pBdr>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2"/>
      <w:szCs w:val="12"/>
      <w:lang w:val="en-GB" w:eastAsia="en-GB"/>
    </w:rPr>
  </w:style>
  <w:style w:type="paragraph" w:customStyle="1" w:styleId="xl94">
    <w:name w:val="xl94"/>
    <w:basedOn w:val="Normal"/>
    <w:rsid w:val="00262B32"/>
    <w:pPr>
      <w:pBdr>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2"/>
      <w:szCs w:val="12"/>
      <w:lang w:val="en-GB" w:eastAsia="en-GB"/>
    </w:rPr>
  </w:style>
  <w:style w:type="paragraph" w:customStyle="1" w:styleId="xl95">
    <w:name w:val="xl95"/>
    <w:basedOn w:val="Normal"/>
    <w:rsid w:val="00262B32"/>
    <w:pPr>
      <w:pBdr>
        <w:top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2"/>
      <w:szCs w:val="12"/>
      <w:lang w:val="en-GB" w:eastAsia="en-GB"/>
    </w:rPr>
  </w:style>
  <w:style w:type="paragraph" w:customStyle="1" w:styleId="xl96">
    <w:name w:val="xl96"/>
    <w:basedOn w:val="Normal"/>
    <w:rsid w:val="00262B32"/>
    <w:pPr>
      <w:spacing w:before="100" w:beforeAutospacing="1" w:after="100" w:afterAutospacing="1" w:line="240" w:lineRule="auto"/>
      <w:jc w:val="right"/>
      <w:textAlignment w:val="center"/>
    </w:pPr>
    <w:rPr>
      <w:rFonts w:ascii="Times New Roman" w:eastAsia="Times New Roman" w:hAnsi="Times New Roman" w:cs="Times New Roman"/>
      <w:b/>
      <w:bCs/>
      <w:sz w:val="12"/>
      <w:szCs w:val="12"/>
      <w:lang w:val="en-GB" w:eastAsia="en-GB"/>
    </w:rPr>
  </w:style>
  <w:style w:type="paragraph" w:customStyle="1" w:styleId="xl97">
    <w:name w:val="xl97"/>
    <w:basedOn w:val="Normal"/>
    <w:rsid w:val="00262B32"/>
    <w:pPr>
      <w:pBdr>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2"/>
      <w:szCs w:val="12"/>
      <w:lang w:val="en-GB" w:eastAsia="en-GB"/>
    </w:rPr>
  </w:style>
  <w:style w:type="paragraph" w:customStyle="1" w:styleId="xl98">
    <w:name w:val="xl98"/>
    <w:basedOn w:val="Normal"/>
    <w:rsid w:val="00262B32"/>
    <w:pPr>
      <w:spacing w:before="100" w:beforeAutospacing="1" w:after="100" w:afterAutospacing="1" w:line="240" w:lineRule="auto"/>
      <w:textAlignment w:val="center"/>
    </w:pPr>
    <w:rPr>
      <w:rFonts w:ascii="Times New Roman" w:eastAsia="Times New Roman" w:hAnsi="Times New Roman" w:cs="Times New Roman"/>
      <w:color w:val="000000"/>
      <w:sz w:val="12"/>
      <w:szCs w:val="12"/>
      <w:lang w:val="en-GB" w:eastAsia="en-GB"/>
    </w:rPr>
  </w:style>
  <w:style w:type="paragraph" w:customStyle="1" w:styleId="xl99">
    <w:name w:val="xl99"/>
    <w:basedOn w:val="Normal"/>
    <w:rsid w:val="00262B3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lang w:val="en-GB" w:eastAsia="en-GB"/>
    </w:rPr>
  </w:style>
  <w:style w:type="paragraph" w:customStyle="1" w:styleId="xl100">
    <w:name w:val="xl100"/>
    <w:basedOn w:val="Normal"/>
    <w:rsid w:val="00262B3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lang w:val="en-GB" w:eastAsia="en-GB"/>
    </w:rPr>
  </w:style>
  <w:style w:type="paragraph" w:customStyle="1" w:styleId="xl101">
    <w:name w:val="xl101"/>
    <w:basedOn w:val="Normal"/>
    <w:rsid w:val="00262B3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lang w:val="en-GB" w:eastAsia="en-GB"/>
    </w:rPr>
  </w:style>
  <w:style w:type="paragraph" w:customStyle="1" w:styleId="xl102">
    <w:name w:val="xl102"/>
    <w:basedOn w:val="Normal"/>
    <w:rsid w:val="00262B3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lang w:val="en-GB" w:eastAsia="en-GB"/>
    </w:rPr>
  </w:style>
  <w:style w:type="paragraph" w:customStyle="1" w:styleId="xl103">
    <w:name w:val="xl103"/>
    <w:basedOn w:val="Normal"/>
    <w:rsid w:val="00262B3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lang w:val="en-GB" w:eastAsia="en-GB"/>
    </w:rPr>
  </w:style>
  <w:style w:type="paragraph" w:customStyle="1" w:styleId="xl104">
    <w:name w:val="xl104"/>
    <w:basedOn w:val="Normal"/>
    <w:rsid w:val="00262B3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lang w:val="en-GB" w:eastAsia="en-GB"/>
    </w:rPr>
  </w:style>
  <w:style w:type="paragraph" w:customStyle="1" w:styleId="xl105">
    <w:name w:val="xl105"/>
    <w:basedOn w:val="Normal"/>
    <w:rsid w:val="00262B32"/>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lang w:val="en-GB" w:eastAsia="en-GB"/>
    </w:rPr>
  </w:style>
  <w:style w:type="paragraph" w:customStyle="1" w:styleId="xl106">
    <w:name w:val="xl106"/>
    <w:basedOn w:val="Normal"/>
    <w:rsid w:val="00262B3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lang w:val="en-GB" w:eastAsia="en-GB"/>
    </w:rPr>
  </w:style>
  <w:style w:type="paragraph" w:customStyle="1" w:styleId="xl107">
    <w:name w:val="xl107"/>
    <w:basedOn w:val="Normal"/>
    <w:rsid w:val="00262B3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08">
    <w:name w:val="xl108"/>
    <w:basedOn w:val="Normal"/>
    <w:rsid w:val="00262B32"/>
    <w:pPr>
      <w:pBdr>
        <w:top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val="en-GB" w:eastAsia="en-GB"/>
    </w:rPr>
  </w:style>
  <w:style w:type="character" w:customStyle="1" w:styleId="Ttulo2Car">
    <w:name w:val="Título 2 Car"/>
    <w:basedOn w:val="Fuentedeprrafopredeter"/>
    <w:link w:val="Ttulo2"/>
    <w:uiPriority w:val="9"/>
    <w:rsid w:val="001F37CE"/>
    <w:rPr>
      <w:rFonts w:ascii="Times New Roman" w:hAnsi="Times New Roman" w:cs="Times New Roman"/>
      <w:b/>
      <w:sz w:val="20"/>
      <w:szCs w:val="20"/>
      <w:lang w:val="en-GB" w:eastAsia="en-GB"/>
    </w:rPr>
  </w:style>
  <w:style w:type="paragraph" w:styleId="TtuloTDC">
    <w:name w:val="TOC Heading"/>
    <w:basedOn w:val="Ttulo1"/>
    <w:next w:val="Normal"/>
    <w:uiPriority w:val="39"/>
    <w:unhideWhenUsed/>
    <w:qFormat/>
    <w:rsid w:val="00262B32"/>
    <w:pPr>
      <w:keepNext/>
      <w:keepLines/>
      <w:spacing w:before="240" w:after="0" w:line="259" w:lineRule="auto"/>
      <w:outlineLvl w:val="9"/>
    </w:pPr>
    <w:rPr>
      <w:rFonts w:asciiTheme="majorHAnsi" w:eastAsiaTheme="majorEastAsia" w:hAnsiTheme="majorHAnsi" w:cstheme="majorBidi"/>
      <w:b w:val="0"/>
      <w:color w:val="2F5496" w:themeColor="accent1" w:themeShade="BF"/>
      <w:sz w:val="32"/>
      <w:szCs w:val="32"/>
      <w:lang w:eastAsia="en-GB"/>
    </w:rPr>
  </w:style>
  <w:style w:type="paragraph" w:styleId="TDC1">
    <w:name w:val="toc 1"/>
    <w:basedOn w:val="Normal"/>
    <w:next w:val="Normal"/>
    <w:autoRedefine/>
    <w:uiPriority w:val="39"/>
    <w:unhideWhenUsed/>
    <w:rsid w:val="00262B32"/>
    <w:pPr>
      <w:spacing w:after="100"/>
    </w:pPr>
  </w:style>
  <w:style w:type="paragraph" w:styleId="TDC2">
    <w:name w:val="toc 2"/>
    <w:basedOn w:val="Normal"/>
    <w:next w:val="Normal"/>
    <w:autoRedefine/>
    <w:uiPriority w:val="39"/>
    <w:unhideWhenUsed/>
    <w:rsid w:val="00262B32"/>
    <w:pPr>
      <w:spacing w:after="100"/>
      <w:ind w:left="220"/>
    </w:pPr>
  </w:style>
  <w:style w:type="table" w:styleId="Tablaconcuadrcula">
    <w:name w:val="Table Grid"/>
    <w:basedOn w:val="Tablanormal"/>
    <w:uiPriority w:val="39"/>
    <w:rsid w:val="00FA5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85545">
      <w:bodyDiv w:val="1"/>
      <w:marLeft w:val="0"/>
      <w:marRight w:val="0"/>
      <w:marTop w:val="0"/>
      <w:marBottom w:val="0"/>
      <w:divBdr>
        <w:top w:val="none" w:sz="0" w:space="0" w:color="auto"/>
        <w:left w:val="none" w:sz="0" w:space="0" w:color="auto"/>
        <w:bottom w:val="none" w:sz="0" w:space="0" w:color="auto"/>
        <w:right w:val="none" w:sz="0" w:space="0" w:color="auto"/>
      </w:divBdr>
    </w:div>
    <w:div w:id="615870960">
      <w:bodyDiv w:val="1"/>
      <w:marLeft w:val="0"/>
      <w:marRight w:val="0"/>
      <w:marTop w:val="0"/>
      <w:marBottom w:val="0"/>
      <w:divBdr>
        <w:top w:val="none" w:sz="0" w:space="0" w:color="auto"/>
        <w:left w:val="none" w:sz="0" w:space="0" w:color="auto"/>
        <w:bottom w:val="none" w:sz="0" w:space="0" w:color="auto"/>
        <w:right w:val="none" w:sz="0" w:space="0" w:color="auto"/>
      </w:divBdr>
    </w:div>
    <w:div w:id="853037310">
      <w:bodyDiv w:val="1"/>
      <w:marLeft w:val="0"/>
      <w:marRight w:val="0"/>
      <w:marTop w:val="0"/>
      <w:marBottom w:val="0"/>
      <w:divBdr>
        <w:top w:val="none" w:sz="0" w:space="0" w:color="auto"/>
        <w:left w:val="none" w:sz="0" w:space="0" w:color="auto"/>
        <w:bottom w:val="none" w:sz="0" w:space="0" w:color="auto"/>
        <w:right w:val="none" w:sz="0" w:space="0" w:color="auto"/>
      </w:divBdr>
    </w:div>
    <w:div w:id="1015502190">
      <w:bodyDiv w:val="1"/>
      <w:marLeft w:val="0"/>
      <w:marRight w:val="0"/>
      <w:marTop w:val="0"/>
      <w:marBottom w:val="0"/>
      <w:divBdr>
        <w:top w:val="none" w:sz="0" w:space="0" w:color="auto"/>
        <w:left w:val="none" w:sz="0" w:space="0" w:color="auto"/>
        <w:bottom w:val="none" w:sz="0" w:space="0" w:color="auto"/>
        <w:right w:val="none" w:sz="0" w:space="0" w:color="auto"/>
      </w:divBdr>
    </w:div>
    <w:div w:id="1450393629">
      <w:bodyDiv w:val="1"/>
      <w:marLeft w:val="0"/>
      <w:marRight w:val="0"/>
      <w:marTop w:val="0"/>
      <w:marBottom w:val="0"/>
      <w:divBdr>
        <w:top w:val="none" w:sz="0" w:space="0" w:color="auto"/>
        <w:left w:val="none" w:sz="0" w:space="0" w:color="auto"/>
        <w:bottom w:val="none" w:sz="0" w:space="0" w:color="auto"/>
        <w:right w:val="none" w:sz="0" w:space="0" w:color="auto"/>
      </w:divBdr>
    </w:div>
    <w:div w:id="1597127538">
      <w:bodyDiv w:val="1"/>
      <w:marLeft w:val="0"/>
      <w:marRight w:val="0"/>
      <w:marTop w:val="0"/>
      <w:marBottom w:val="0"/>
      <w:divBdr>
        <w:top w:val="none" w:sz="0" w:space="0" w:color="auto"/>
        <w:left w:val="none" w:sz="0" w:space="0" w:color="auto"/>
        <w:bottom w:val="none" w:sz="0" w:space="0" w:color="auto"/>
        <w:right w:val="none" w:sz="0" w:space="0" w:color="auto"/>
      </w:divBdr>
    </w:div>
    <w:div w:id="1919485011">
      <w:bodyDiv w:val="1"/>
      <w:marLeft w:val="0"/>
      <w:marRight w:val="0"/>
      <w:marTop w:val="0"/>
      <w:marBottom w:val="0"/>
      <w:divBdr>
        <w:top w:val="none" w:sz="0" w:space="0" w:color="auto"/>
        <w:left w:val="none" w:sz="0" w:space="0" w:color="auto"/>
        <w:bottom w:val="none" w:sz="0" w:space="0" w:color="auto"/>
        <w:right w:val="none" w:sz="0" w:space="0" w:color="auto"/>
      </w:divBdr>
    </w:div>
    <w:div w:id="2000227745">
      <w:bodyDiv w:val="1"/>
      <w:marLeft w:val="0"/>
      <w:marRight w:val="0"/>
      <w:marTop w:val="0"/>
      <w:marBottom w:val="0"/>
      <w:divBdr>
        <w:top w:val="none" w:sz="0" w:space="0" w:color="auto"/>
        <w:left w:val="none" w:sz="0" w:space="0" w:color="auto"/>
        <w:bottom w:val="none" w:sz="0" w:space="0" w:color="auto"/>
        <w:right w:val="none" w:sz="0" w:space="0" w:color="auto"/>
      </w:divBdr>
    </w:div>
    <w:div w:id="2046059342">
      <w:bodyDiv w:val="1"/>
      <w:marLeft w:val="0"/>
      <w:marRight w:val="0"/>
      <w:marTop w:val="0"/>
      <w:marBottom w:val="0"/>
      <w:divBdr>
        <w:top w:val="none" w:sz="0" w:space="0" w:color="auto"/>
        <w:left w:val="none" w:sz="0" w:space="0" w:color="auto"/>
        <w:bottom w:val="none" w:sz="0" w:space="0" w:color="auto"/>
        <w:right w:val="none" w:sz="0" w:space="0" w:color="auto"/>
      </w:divBdr>
    </w:div>
    <w:div w:id="214507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FD98B1A8A9B74DB354E9C49A05811E" ma:contentTypeVersion="13" ma:contentTypeDescription="Create a new document." ma:contentTypeScope="" ma:versionID="0590f141e11bb9cd925364abf8e61223">
  <xsd:schema xmlns:xsd="http://www.w3.org/2001/XMLSchema" xmlns:xs="http://www.w3.org/2001/XMLSchema" xmlns:p="http://schemas.microsoft.com/office/2006/metadata/properties" xmlns:ns3="ced81c80-9e19-44e0-81e9-ccbb14296a37" xmlns:ns4="22980e30-c5b2-4cc2-8b9c-dd0545df4d99" targetNamespace="http://schemas.microsoft.com/office/2006/metadata/properties" ma:root="true" ma:fieldsID="256dfdcd0c151da224ff69678e6601df" ns3:_="" ns4:_="">
    <xsd:import namespace="ced81c80-9e19-44e0-81e9-ccbb14296a37"/>
    <xsd:import namespace="22980e30-c5b2-4cc2-8b9c-dd0545df4d99"/>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d81c80-9e19-44e0-81e9-ccbb14296a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980e30-c5b2-4cc2-8b9c-dd0545df4d9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ed81c80-9e19-44e0-81e9-ccbb14296a3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B2D8D-4788-4FB6-9E4B-12BD1146B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d81c80-9e19-44e0-81e9-ccbb14296a37"/>
    <ds:schemaRef ds:uri="22980e30-c5b2-4cc2-8b9c-dd0545df4d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F0EA39-6A11-4810-B9A5-6AF211EA9C1C}">
  <ds:schemaRefs>
    <ds:schemaRef ds:uri="http://schemas.microsoft.com/sharepoint/v3/contenttype/forms"/>
  </ds:schemaRefs>
</ds:datastoreItem>
</file>

<file path=customXml/itemProps3.xml><?xml version="1.0" encoding="utf-8"?>
<ds:datastoreItem xmlns:ds="http://schemas.openxmlformats.org/officeDocument/2006/customXml" ds:itemID="{D8ED560B-4618-4D0A-A68B-0A7018811507}">
  <ds:schemaRefs>
    <ds:schemaRef ds:uri="http://schemas.openxmlformats.org/package/2006/metadata/core-properties"/>
    <ds:schemaRef ds:uri="http://www.w3.org/XML/1998/namespace"/>
    <ds:schemaRef ds:uri="http://purl.org/dc/elements/1.1/"/>
    <ds:schemaRef ds:uri="http://purl.org/dc/terms/"/>
    <ds:schemaRef ds:uri="http://schemas.microsoft.com/office/2006/documentManagement/types"/>
    <ds:schemaRef ds:uri="22980e30-c5b2-4cc2-8b9c-dd0545df4d99"/>
    <ds:schemaRef ds:uri="http://purl.org/dc/dcmitype/"/>
    <ds:schemaRef ds:uri="http://schemas.microsoft.com/office/infopath/2007/PartnerControls"/>
    <ds:schemaRef ds:uri="ced81c80-9e19-44e0-81e9-ccbb14296a37"/>
    <ds:schemaRef ds:uri="http://schemas.microsoft.com/office/2006/metadata/properties"/>
  </ds:schemaRefs>
</ds:datastoreItem>
</file>

<file path=customXml/itemProps4.xml><?xml version="1.0" encoding="utf-8"?>
<ds:datastoreItem xmlns:ds="http://schemas.openxmlformats.org/officeDocument/2006/customXml" ds:itemID="{C85142FD-3690-40C2-BE70-4965AE55C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10</Pages>
  <Words>5668</Words>
  <Characters>32311</Characters>
  <Application>Microsoft Office Word</Application>
  <DocSecurity>0</DocSecurity>
  <Lines>269</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Soldevila Domènech, Natàlia</dc:creator>
  <cp:keywords/>
  <dc:description/>
  <cp:lastModifiedBy>Soldevila Domènech, Natàlia</cp:lastModifiedBy>
  <cp:revision>38</cp:revision>
  <dcterms:created xsi:type="dcterms:W3CDTF">2023-02-17T11:34:00Z</dcterms:created>
  <dcterms:modified xsi:type="dcterms:W3CDTF">2024-05-06T09:56:00Z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http://www.zotero.org/styles/clinical-nutrition</vt:lpwstr>
  </property>
  <property fmtid="{D5CDD505-2E9C-101B-9397-08002B2CF9AE}" pid="13" name="Mendeley Recent Style Name 5_1">
    <vt:lpwstr>Clinical Nutrition</vt:lpwstr>
  </property>
  <property fmtid="{D5CDD505-2E9C-101B-9397-08002B2CF9AE}" pid="14" name="Mendeley Recent Style Id 6_1">
    <vt:lpwstr>http://www.zotero.org/styles/frontiers-in-nutrition</vt:lpwstr>
  </property>
  <property fmtid="{D5CDD505-2E9C-101B-9397-08002B2CF9AE}" pid="15" name="Mendeley Recent Style Name 6_1">
    <vt:lpwstr>Frontiers in Nutrition</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http://www.zotero.org/styles/journal-of-advanced-research</vt:lpwstr>
  </property>
  <property fmtid="{D5CDD505-2E9C-101B-9397-08002B2CF9AE}" pid="19" name="Mendeley Recent Style Name 8_1">
    <vt:lpwstr>Journal of Advanced Research</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ContentTypeId">
    <vt:lpwstr>0x010100B0FD98B1A8A9B74DB354E9C49A05811E</vt:lpwstr>
  </property>
</Properties>
</file>