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8D2FB" w14:textId="77777777" w:rsidR="001A03A0" w:rsidRPr="00580681" w:rsidRDefault="00000000">
      <w:pPr>
        <w:pStyle w:val="Heading1"/>
        <w:rPr>
          <w:rFonts w:ascii="Times New Roman" w:eastAsia="Times New Roman" w:hAnsi="Times New Roman" w:cs="Times New Roman"/>
        </w:rPr>
      </w:pPr>
      <w:bookmarkStart w:id="0" w:name="_heading=h.grztk2r5hfrh" w:colFirst="0" w:colLast="0"/>
      <w:bookmarkStart w:id="1" w:name="_heading=h.95ylfj4vj7gc" w:colFirst="0" w:colLast="0"/>
      <w:bookmarkStart w:id="2" w:name="_heading=h.41mghml" w:colFirst="0" w:colLast="0"/>
      <w:bookmarkEnd w:id="0"/>
      <w:bookmarkEnd w:id="1"/>
      <w:bookmarkEnd w:id="2"/>
      <w:r w:rsidRPr="00580681">
        <w:rPr>
          <w:rFonts w:ascii="Times New Roman" w:eastAsia="Times New Roman" w:hAnsi="Times New Roman" w:cs="Times New Roman"/>
        </w:rPr>
        <w:t>Supplementary Methods 1. Literature assessment screening and data extraction</w:t>
      </w:r>
    </w:p>
    <w:p w14:paraId="58A2BF39" w14:textId="77777777" w:rsidR="001A03A0" w:rsidRPr="00580681" w:rsidRDefault="00000000">
      <w:pPr>
        <w:pStyle w:val="Heading2"/>
        <w:spacing w:before="200" w:after="0"/>
        <w:rPr>
          <w:rFonts w:ascii="Times New Roman" w:eastAsia="Times New Roman" w:hAnsi="Times New Roman" w:cs="Times New Roman"/>
        </w:rPr>
      </w:pPr>
      <w:bookmarkStart w:id="3" w:name="_heading=h.5jkc2fxde5e0" w:colFirst="0" w:colLast="0"/>
      <w:bookmarkEnd w:id="3"/>
      <w:r w:rsidRPr="00580681">
        <w:rPr>
          <w:rFonts w:ascii="Times New Roman" w:eastAsia="Times New Roman" w:hAnsi="Times New Roman" w:cs="Times New Roman"/>
        </w:rPr>
        <w:t>Screening and Filtering</w:t>
      </w:r>
    </w:p>
    <w:p w14:paraId="768ED7F4" w14:textId="7C85B158" w:rsidR="001A03A0" w:rsidRPr="00580681" w:rsidRDefault="00000000">
      <w:pPr>
        <w:rPr>
          <w:rFonts w:ascii="Times New Roman" w:eastAsia="Times New Roman" w:hAnsi="Times New Roman" w:cs="Times New Roman"/>
          <w:color w:val="000000"/>
        </w:rPr>
      </w:pPr>
      <w:bookmarkStart w:id="4" w:name="_heading=h.kik3spe8yv9a" w:colFirst="0" w:colLast="0"/>
      <w:bookmarkEnd w:id="4"/>
      <w:r w:rsidRPr="00580681">
        <w:rPr>
          <w:rFonts w:ascii="Times New Roman" w:eastAsia="Times New Roman" w:hAnsi="Times New Roman" w:cs="Times New Roman"/>
        </w:rPr>
        <w:t>The literature search queries included terms</w:t>
      </w:r>
      <w:r w:rsidR="0020395A">
        <w:rPr>
          <w:rFonts w:ascii="Times New Roman" w:eastAsia="Times New Roman" w:hAnsi="Times New Roman" w:cs="Times New Roman"/>
        </w:rPr>
        <w:t xml:space="preserve"> (Table S1)</w:t>
      </w:r>
      <w:r w:rsidRPr="00580681">
        <w:rPr>
          <w:rFonts w:ascii="Times New Roman" w:eastAsia="Times New Roman" w:hAnsi="Times New Roman" w:cs="Times New Roman"/>
        </w:rPr>
        <w:t xml:space="preserve"> from the definition of underserved communities</w:t>
      </w:r>
      <w:r w:rsidR="0020395A">
        <w:rPr>
          <w:rFonts w:ascii="Times New Roman" w:eastAsia="Times New Roman" w:hAnsi="Times New Roman" w:cs="Times New Roman"/>
        </w:rPr>
        <w:t xml:space="preserve"> (Box</w:t>
      </w:r>
      <w:r w:rsidR="00EB3C43">
        <w:rPr>
          <w:rFonts w:ascii="Times New Roman" w:eastAsia="Times New Roman" w:hAnsi="Times New Roman" w:cs="Times New Roman"/>
        </w:rPr>
        <w:t xml:space="preserve"> </w:t>
      </w:r>
      <w:r w:rsidR="0020395A">
        <w:rPr>
          <w:rFonts w:ascii="Times New Roman" w:eastAsia="Times New Roman" w:hAnsi="Times New Roman" w:cs="Times New Roman"/>
        </w:rPr>
        <w:t>1)</w:t>
      </w:r>
      <w:r w:rsidRPr="00580681">
        <w:rPr>
          <w:rFonts w:ascii="Times New Roman" w:eastAsia="Times New Roman" w:hAnsi="Times New Roman" w:cs="Times New Roman"/>
        </w:rPr>
        <w:t xml:space="preserve">. </w:t>
      </w:r>
      <w:r w:rsidRPr="00580681">
        <w:rPr>
          <w:rFonts w:ascii="Times New Roman" w:eastAsia="Times New Roman" w:hAnsi="Times New Roman" w:cs="Times New Roman"/>
          <w:color w:val="000000"/>
        </w:rPr>
        <w:t xml:space="preserve">Publication titles, grouped by database, were deduplicated by title and PubMed Central Identifiers (PMCIDs). Full-text publications </w:t>
      </w:r>
      <w:proofErr w:type="gramStart"/>
      <w:r w:rsidRPr="00580681">
        <w:rPr>
          <w:rFonts w:ascii="Times New Roman" w:eastAsia="Times New Roman" w:hAnsi="Times New Roman" w:cs="Times New Roman"/>
          <w:color w:val="000000"/>
        </w:rPr>
        <w:t>were filtered</w:t>
      </w:r>
      <w:proofErr w:type="gramEnd"/>
      <w:r w:rsidRPr="00580681">
        <w:rPr>
          <w:rFonts w:ascii="Times New Roman" w:eastAsia="Times New Roman" w:hAnsi="Times New Roman" w:cs="Times New Roman"/>
          <w:color w:val="000000"/>
        </w:rPr>
        <w:t xml:space="preserve"> by PMCID, PubMed Identifier, or Digital Object Identifier. Titles </w:t>
      </w:r>
      <w:proofErr w:type="gramStart"/>
      <w:r w:rsidRPr="00580681">
        <w:rPr>
          <w:rFonts w:ascii="Times New Roman" w:eastAsia="Times New Roman" w:hAnsi="Times New Roman" w:cs="Times New Roman"/>
          <w:color w:val="000000"/>
        </w:rPr>
        <w:t>were programmatically and manually screened</w:t>
      </w:r>
      <w:proofErr w:type="gramEnd"/>
      <w:r w:rsidRPr="00580681">
        <w:rPr>
          <w:rFonts w:ascii="Times New Roman" w:eastAsia="Times New Roman" w:hAnsi="Times New Roman" w:cs="Times New Roman"/>
          <w:color w:val="000000"/>
        </w:rPr>
        <w:t xml:space="preserve"> for specific keywords (</w:t>
      </w:r>
      <w:r w:rsidRPr="00580681">
        <w:rPr>
          <w:rFonts w:ascii="Times New Roman" w:eastAsia="Times New Roman" w:hAnsi="Times New Roman" w:cs="Times New Roman"/>
        </w:rPr>
        <w:t>Table S</w:t>
      </w:r>
      <w:r w:rsidRPr="00580681">
        <w:rPr>
          <w:rFonts w:ascii="Times New Roman" w:eastAsia="Times New Roman" w:hAnsi="Times New Roman" w:cs="Times New Roman"/>
          <w:color w:val="000000"/>
        </w:rPr>
        <w:t xml:space="preserve">2). The resulting set </w:t>
      </w:r>
      <w:proofErr w:type="gramStart"/>
      <w:r w:rsidRPr="00580681">
        <w:rPr>
          <w:rFonts w:ascii="Times New Roman" w:eastAsia="Times New Roman" w:hAnsi="Times New Roman" w:cs="Times New Roman"/>
        </w:rPr>
        <w:t>was</w:t>
      </w:r>
      <w:r w:rsidRPr="00580681">
        <w:rPr>
          <w:rFonts w:ascii="Times New Roman" w:eastAsia="Times New Roman" w:hAnsi="Times New Roman" w:cs="Times New Roman"/>
          <w:color w:val="000000"/>
        </w:rPr>
        <w:t xml:space="preserve"> manually screened</w:t>
      </w:r>
      <w:proofErr w:type="gramEnd"/>
      <w:r w:rsidRPr="00580681">
        <w:rPr>
          <w:rFonts w:ascii="Times New Roman" w:eastAsia="Times New Roman" w:hAnsi="Times New Roman" w:cs="Times New Roman"/>
          <w:color w:val="000000"/>
        </w:rPr>
        <w:t xml:space="preserve"> by title and abstract</w:t>
      </w:r>
      <w:r w:rsidRPr="00580681">
        <w:rPr>
          <w:rFonts w:ascii="Times New Roman" w:eastAsia="Times New Roman" w:hAnsi="Times New Roman" w:cs="Times New Roman"/>
          <w:i/>
          <w:color w:val="000000"/>
        </w:rPr>
        <w:t xml:space="preserve"> </w:t>
      </w:r>
      <w:r w:rsidRPr="00580681">
        <w:rPr>
          <w:rFonts w:ascii="Times New Roman" w:eastAsia="Times New Roman" w:hAnsi="Times New Roman" w:cs="Times New Roman"/>
          <w:color w:val="000000"/>
        </w:rPr>
        <w:t>by evaluating whether they reported one or more rare disease (RD) conditions, had study location as the US, and reported participant demographics or socioeconomic factors.</w:t>
      </w:r>
    </w:p>
    <w:p w14:paraId="60FF9B35" w14:textId="1D83198F" w:rsidR="001A03A0" w:rsidRPr="00580681" w:rsidRDefault="00000000">
      <w:pPr>
        <w:rPr>
          <w:rFonts w:ascii="Times New Roman" w:eastAsia="Times New Roman" w:hAnsi="Times New Roman" w:cs="Times New Roman"/>
          <w:color w:val="000000"/>
        </w:rPr>
      </w:pPr>
      <w:r w:rsidRPr="00580681">
        <w:rPr>
          <w:rFonts w:ascii="Times New Roman" w:eastAsia="Times New Roman" w:hAnsi="Times New Roman" w:cs="Times New Roman"/>
          <w:color w:val="000000"/>
        </w:rPr>
        <w:t xml:space="preserve">Furthermore, publications older than 2010 </w:t>
      </w:r>
      <w:proofErr w:type="gramStart"/>
      <w:r w:rsidRPr="00580681">
        <w:rPr>
          <w:rFonts w:ascii="Times New Roman" w:eastAsia="Times New Roman" w:hAnsi="Times New Roman" w:cs="Times New Roman"/>
          <w:color w:val="000000"/>
        </w:rPr>
        <w:t>were filtered</w:t>
      </w:r>
      <w:proofErr w:type="gramEnd"/>
      <w:r w:rsidRPr="00580681">
        <w:rPr>
          <w:rFonts w:ascii="Times New Roman" w:eastAsia="Times New Roman" w:hAnsi="Times New Roman" w:cs="Times New Roman"/>
          <w:color w:val="000000"/>
        </w:rPr>
        <w:t xml:space="preserve"> out. During the full-text screening, the country location of participants was determined by examining the methods and results section or the supplementary section. In the absence of this data, we consulted the associated clinical trial if a National Clinical Trial (NCT) number </w:t>
      </w:r>
      <w:proofErr w:type="gramStart"/>
      <w:r w:rsidRPr="00580681">
        <w:rPr>
          <w:rFonts w:ascii="Times New Roman" w:eastAsia="Times New Roman" w:hAnsi="Times New Roman" w:cs="Times New Roman"/>
          <w:color w:val="000000"/>
        </w:rPr>
        <w:t>was provided</w:t>
      </w:r>
      <w:proofErr w:type="gramEnd"/>
      <w:r w:rsidRPr="00580681">
        <w:rPr>
          <w:rFonts w:ascii="Times New Roman" w:eastAsia="Times New Roman" w:hAnsi="Times New Roman" w:cs="Times New Roman"/>
          <w:color w:val="000000"/>
        </w:rPr>
        <w:t xml:space="preserve"> in the publication. Further, if NCT numbers were unavailable, we examined the author affiliations and assessed the location information. In the final full-text screening, studies </w:t>
      </w:r>
      <w:proofErr w:type="gramStart"/>
      <w:r w:rsidRPr="00580681">
        <w:rPr>
          <w:rFonts w:ascii="Times New Roman" w:eastAsia="Times New Roman" w:hAnsi="Times New Roman" w:cs="Times New Roman"/>
          <w:color w:val="000000"/>
        </w:rPr>
        <w:t>were included</w:t>
      </w:r>
      <w:proofErr w:type="gramEnd"/>
      <w:r w:rsidRPr="00580681">
        <w:rPr>
          <w:rFonts w:ascii="Times New Roman" w:eastAsia="Times New Roman" w:hAnsi="Times New Roman" w:cs="Times New Roman"/>
          <w:color w:val="000000"/>
        </w:rPr>
        <w:t xml:space="preserve"> in the analysis only if they satisfied all inclusion criteria. Case reports or clinical reports </w:t>
      </w:r>
      <w:proofErr w:type="gramStart"/>
      <w:r w:rsidRPr="00580681">
        <w:rPr>
          <w:rFonts w:ascii="Times New Roman" w:eastAsia="Times New Roman" w:hAnsi="Times New Roman" w:cs="Times New Roman"/>
          <w:color w:val="000000"/>
        </w:rPr>
        <w:t>were excluded</w:t>
      </w:r>
      <w:proofErr w:type="gramEnd"/>
      <w:r w:rsidRPr="00580681">
        <w:rPr>
          <w:rFonts w:ascii="Times New Roman" w:eastAsia="Times New Roman" w:hAnsi="Times New Roman" w:cs="Times New Roman"/>
          <w:color w:val="000000"/>
        </w:rPr>
        <w:t xml:space="preserve"> if they had demographics or SF data for only one participant.</w:t>
      </w:r>
    </w:p>
    <w:p w14:paraId="48F22BED" w14:textId="14DBB5C3" w:rsidR="001A03A0" w:rsidRPr="00580681" w:rsidRDefault="00000000">
      <w:pPr>
        <w:pStyle w:val="Heading2"/>
        <w:spacing w:before="200" w:after="0"/>
        <w:rPr>
          <w:rFonts w:ascii="Times New Roman" w:eastAsia="Times New Roman" w:hAnsi="Times New Roman" w:cs="Times New Roman"/>
        </w:rPr>
      </w:pPr>
      <w:bookmarkStart w:id="5" w:name="_heading=h.jl8cpywjngnz" w:colFirst="0" w:colLast="0"/>
      <w:bookmarkEnd w:id="5"/>
      <w:r w:rsidRPr="00580681">
        <w:rPr>
          <w:rFonts w:ascii="Times New Roman" w:eastAsia="Times New Roman" w:hAnsi="Times New Roman" w:cs="Times New Roman"/>
        </w:rPr>
        <w:t>Data extraction</w:t>
      </w:r>
    </w:p>
    <w:p w14:paraId="3C4DD429" w14:textId="785A55CE" w:rsidR="0020395A" w:rsidRDefault="0020395A">
      <w:pPr>
        <w:rPr>
          <w:rFonts w:ascii="Times New Roman" w:hAnsi="Times New Roman" w:cs="Times New Roman"/>
        </w:rPr>
      </w:pPr>
      <w:bookmarkStart w:id="6" w:name="_heading=h.tqaizdr9suo6" w:colFirst="0" w:colLast="0"/>
      <w:bookmarkEnd w:id="6"/>
      <w:r w:rsidRPr="0020395A">
        <w:rPr>
          <w:rFonts w:ascii="Times New Roman" w:hAnsi="Times New Roman" w:cs="Times New Roman"/>
        </w:rPr>
        <w:t xml:space="preserve">The extracted data items included disease condition, location, age, sex or gender, race, ethnicity, language, education, employment, income, residence location, health insurance, relationship status, disability allowance, and social support (special needs assistance and food assistance). Age data </w:t>
      </w:r>
      <w:proofErr w:type="gramStart"/>
      <w:r w:rsidRPr="0020395A">
        <w:rPr>
          <w:rFonts w:ascii="Times New Roman" w:hAnsi="Times New Roman" w:cs="Times New Roman"/>
        </w:rPr>
        <w:t>were categorized</w:t>
      </w:r>
      <w:proofErr w:type="gramEnd"/>
      <w:r w:rsidRPr="0020395A">
        <w:rPr>
          <w:rFonts w:ascii="Times New Roman" w:hAnsi="Times New Roman" w:cs="Times New Roman"/>
        </w:rPr>
        <w:t xml:space="preserve"> as follows: prenatal (gestational weeks), child (0 months–17 years), adult (18–65 years), and older adult (≥65 years) based on the ranges reported in the Methods, Tables, Results, or Supplementary section of the publication. We recognize that sex and gender are distinct concepts; however, in this analysis, we refer to “sex or gender” as </w:t>
      </w:r>
      <w:proofErr w:type="gramStart"/>
      <w:r w:rsidRPr="0020395A">
        <w:rPr>
          <w:rFonts w:ascii="Times New Roman" w:hAnsi="Times New Roman" w:cs="Times New Roman"/>
        </w:rPr>
        <w:t>many</w:t>
      </w:r>
      <w:proofErr w:type="gramEnd"/>
      <w:r w:rsidRPr="0020395A">
        <w:rPr>
          <w:rFonts w:ascii="Times New Roman" w:hAnsi="Times New Roman" w:cs="Times New Roman"/>
        </w:rPr>
        <w:t xml:space="preserve"> publications did not specify whether the reported data were for sex or gender. For publications that reported data for only one sex or gender, it </w:t>
      </w:r>
      <w:proofErr w:type="gramStart"/>
      <w:r w:rsidRPr="0020395A">
        <w:rPr>
          <w:rFonts w:ascii="Times New Roman" w:hAnsi="Times New Roman" w:cs="Times New Roman"/>
        </w:rPr>
        <w:t>was assumed</w:t>
      </w:r>
      <w:proofErr w:type="gramEnd"/>
      <w:r w:rsidRPr="0020395A">
        <w:rPr>
          <w:rFonts w:ascii="Times New Roman" w:hAnsi="Times New Roman" w:cs="Times New Roman"/>
        </w:rPr>
        <w:t xml:space="preserve"> that the remaining data corresponded to the binary counterpart. Data </w:t>
      </w:r>
      <w:proofErr w:type="spellStart"/>
      <w:r w:rsidRPr="0020395A">
        <w:rPr>
          <w:rFonts w:ascii="Times New Roman" w:hAnsi="Times New Roman" w:cs="Times New Roman"/>
        </w:rPr>
        <w:t>labeled</w:t>
      </w:r>
      <w:proofErr w:type="spellEnd"/>
      <w:r w:rsidRPr="0020395A">
        <w:rPr>
          <w:rFonts w:ascii="Times New Roman" w:hAnsi="Times New Roman" w:cs="Times New Roman"/>
        </w:rPr>
        <w:t xml:space="preserve"> as Caucasian or Non-Hispanic White </w:t>
      </w:r>
      <w:proofErr w:type="gramStart"/>
      <w:r w:rsidRPr="0020395A">
        <w:rPr>
          <w:rFonts w:ascii="Times New Roman" w:hAnsi="Times New Roman" w:cs="Times New Roman"/>
        </w:rPr>
        <w:t>were categorized</w:t>
      </w:r>
      <w:proofErr w:type="gramEnd"/>
      <w:r w:rsidRPr="0020395A">
        <w:rPr>
          <w:rFonts w:ascii="Times New Roman" w:hAnsi="Times New Roman" w:cs="Times New Roman"/>
        </w:rPr>
        <w:t xml:space="preserve"> as White, while data </w:t>
      </w:r>
      <w:proofErr w:type="spellStart"/>
      <w:r w:rsidRPr="0020395A">
        <w:rPr>
          <w:rFonts w:ascii="Times New Roman" w:hAnsi="Times New Roman" w:cs="Times New Roman"/>
        </w:rPr>
        <w:t>labeled</w:t>
      </w:r>
      <w:proofErr w:type="spellEnd"/>
      <w:r w:rsidRPr="0020395A">
        <w:rPr>
          <w:rFonts w:ascii="Times New Roman" w:hAnsi="Times New Roman" w:cs="Times New Roman"/>
        </w:rPr>
        <w:t xml:space="preserve"> as Non-Hispanic Black were categorized as Black. If data for other races </w:t>
      </w:r>
      <w:proofErr w:type="gramStart"/>
      <w:r w:rsidRPr="0020395A">
        <w:rPr>
          <w:rFonts w:ascii="Times New Roman" w:hAnsi="Times New Roman" w:cs="Times New Roman"/>
        </w:rPr>
        <w:t>were explicitly mentioned</w:t>
      </w:r>
      <w:proofErr w:type="gramEnd"/>
      <w:r w:rsidRPr="0020395A">
        <w:rPr>
          <w:rFonts w:ascii="Times New Roman" w:hAnsi="Times New Roman" w:cs="Times New Roman"/>
        </w:rPr>
        <w:t xml:space="preserve">, they were placed in the ‘other’ category. When data for two races </w:t>
      </w:r>
      <w:proofErr w:type="gramStart"/>
      <w:r w:rsidRPr="0020395A">
        <w:rPr>
          <w:rFonts w:ascii="Times New Roman" w:hAnsi="Times New Roman" w:cs="Times New Roman"/>
        </w:rPr>
        <w:t>were combined</w:t>
      </w:r>
      <w:proofErr w:type="gramEnd"/>
      <w:r w:rsidRPr="0020395A">
        <w:rPr>
          <w:rFonts w:ascii="Times New Roman" w:hAnsi="Times New Roman" w:cs="Times New Roman"/>
        </w:rPr>
        <w:t xml:space="preserve">, they were categorized as ‘one or more races.’ When only one race category </w:t>
      </w:r>
      <w:proofErr w:type="gramStart"/>
      <w:r w:rsidRPr="0020395A">
        <w:rPr>
          <w:rFonts w:ascii="Times New Roman" w:hAnsi="Times New Roman" w:cs="Times New Roman"/>
        </w:rPr>
        <w:t>was reported</w:t>
      </w:r>
      <w:proofErr w:type="gramEnd"/>
      <w:r w:rsidRPr="0020395A">
        <w:rPr>
          <w:rFonts w:ascii="Times New Roman" w:hAnsi="Times New Roman" w:cs="Times New Roman"/>
        </w:rPr>
        <w:t xml:space="preserve">, it was assumed that other categories were not reported, and the data were computed as 100% minus the reported race data. All publications reporting sex or gender data </w:t>
      </w:r>
      <w:proofErr w:type="gramStart"/>
      <w:r w:rsidRPr="0020395A">
        <w:rPr>
          <w:rFonts w:ascii="Times New Roman" w:hAnsi="Times New Roman" w:cs="Times New Roman"/>
        </w:rPr>
        <w:t>were also examined</w:t>
      </w:r>
      <w:proofErr w:type="gramEnd"/>
      <w:r w:rsidRPr="0020395A">
        <w:rPr>
          <w:rFonts w:ascii="Times New Roman" w:hAnsi="Times New Roman" w:cs="Times New Roman"/>
        </w:rPr>
        <w:t xml:space="preserve"> for keywords such as lesbian, gay, bisexual, transgender, queer, gender non-conforming, and non-binary (LGBTQ+). Publications reporting social factors (SF) were investigated for veterans, military spouses, religion, and immigrants, as the extracted SF data elements would not directly provide information about these marginalized urban populations (MUPs)</w:t>
      </w:r>
      <w:r w:rsidR="00B96DC1">
        <w:rPr>
          <w:rFonts w:ascii="Times New Roman" w:hAnsi="Times New Roman" w:cs="Times New Roman"/>
        </w:rPr>
        <w:t>.</w:t>
      </w:r>
    </w:p>
    <w:p w14:paraId="4E8D33B2" w14:textId="24E33AA7" w:rsidR="001A03A0" w:rsidRPr="00580681" w:rsidRDefault="00000000">
      <w:pPr>
        <w:rPr>
          <w:rFonts w:ascii="Times New Roman" w:eastAsia="Times New Roman" w:hAnsi="Times New Roman" w:cs="Times New Roman"/>
          <w:b/>
        </w:rPr>
      </w:pPr>
      <w:r w:rsidRPr="00580681">
        <w:rPr>
          <w:rFonts w:ascii="Times New Roman" w:eastAsia="Times New Roman" w:hAnsi="Times New Roman" w:cs="Times New Roman"/>
          <w:b/>
        </w:rPr>
        <w:t>Data synthesis</w:t>
      </w:r>
    </w:p>
    <w:p w14:paraId="1A050E54" w14:textId="673D4950" w:rsidR="001A03A0" w:rsidRPr="00580681" w:rsidRDefault="00000000">
      <w:pPr>
        <w:rPr>
          <w:rFonts w:ascii="Times New Roman" w:eastAsia="Times New Roman" w:hAnsi="Times New Roman" w:cs="Times New Roman"/>
        </w:rPr>
      </w:pPr>
      <w:bookmarkStart w:id="7" w:name="_heading=h.k8jellw07sqd" w:colFirst="0" w:colLast="0"/>
      <w:bookmarkEnd w:id="7"/>
      <w:r w:rsidRPr="00580681">
        <w:rPr>
          <w:rFonts w:ascii="Times New Roman" w:eastAsia="Times New Roman" w:hAnsi="Times New Roman" w:cs="Times New Roman"/>
        </w:rPr>
        <w:t xml:space="preserve">Descriptive statistics </w:t>
      </w:r>
      <w:proofErr w:type="gramStart"/>
      <w:r w:rsidRPr="00580681">
        <w:rPr>
          <w:rFonts w:ascii="Times New Roman" w:eastAsia="Times New Roman" w:hAnsi="Times New Roman" w:cs="Times New Roman"/>
        </w:rPr>
        <w:t>were used</w:t>
      </w:r>
      <w:proofErr w:type="gramEnd"/>
      <w:r w:rsidRPr="00580681">
        <w:rPr>
          <w:rFonts w:ascii="Times New Roman" w:eastAsia="Times New Roman" w:hAnsi="Times New Roman" w:cs="Times New Roman"/>
        </w:rPr>
        <w:t xml:space="preserve"> to report the number of publications reporting each demographic and SF data and their subcategories. SF data </w:t>
      </w:r>
      <w:proofErr w:type="gramStart"/>
      <w:r w:rsidRPr="00580681">
        <w:rPr>
          <w:rFonts w:ascii="Times New Roman" w:eastAsia="Times New Roman" w:hAnsi="Times New Roman" w:cs="Times New Roman"/>
        </w:rPr>
        <w:t>were extracted</w:t>
      </w:r>
      <w:proofErr w:type="gramEnd"/>
      <w:r w:rsidRPr="00580681">
        <w:rPr>
          <w:rFonts w:ascii="Times New Roman" w:eastAsia="Times New Roman" w:hAnsi="Times New Roman" w:cs="Times New Roman"/>
        </w:rPr>
        <w:t xml:space="preserve"> as reported in the publications and synthesized based on the sub-categorizations for each type of SF along with the range of participant proportions to get a broad overview of representation. As SF data </w:t>
      </w:r>
      <w:proofErr w:type="gramStart"/>
      <w:r w:rsidRPr="00580681">
        <w:rPr>
          <w:rFonts w:ascii="Times New Roman" w:eastAsia="Times New Roman" w:hAnsi="Times New Roman" w:cs="Times New Roman"/>
        </w:rPr>
        <w:t>were variably reported</w:t>
      </w:r>
      <w:proofErr w:type="gramEnd"/>
      <w:r w:rsidRPr="00580681">
        <w:rPr>
          <w:rFonts w:ascii="Times New Roman" w:eastAsia="Times New Roman" w:hAnsi="Times New Roman" w:cs="Times New Roman"/>
        </w:rPr>
        <w:t>, AI assistance (ChatGPT</w:t>
      </w:r>
      <w:r w:rsidR="00B96DC1">
        <w:rPr>
          <w:rFonts w:ascii="Times New Roman" w:eastAsia="Times New Roman" w:hAnsi="Times New Roman" w:cs="Times New Roman"/>
        </w:rPr>
        <w:t>-4 Turbo, Open AI</w:t>
      </w:r>
      <w:r w:rsidRPr="00580681">
        <w:rPr>
          <w:rFonts w:ascii="Times New Roman" w:eastAsia="Times New Roman" w:hAnsi="Times New Roman" w:cs="Times New Roman"/>
        </w:rPr>
        <w:t xml:space="preserve">) was used to create standardized bins for the subcategories. We input the manually extracted subcategories and the corresponding participant proportions into ChatGPT3.5 and </w:t>
      </w:r>
      <w:r w:rsidR="0020395A">
        <w:rPr>
          <w:rFonts w:ascii="Times New Roman" w:eastAsia="Times New Roman" w:hAnsi="Times New Roman" w:cs="Times New Roman"/>
        </w:rPr>
        <w:t xml:space="preserve">instructed </w:t>
      </w:r>
      <w:r w:rsidRPr="00580681">
        <w:rPr>
          <w:rFonts w:ascii="Times New Roman" w:eastAsia="Times New Roman" w:hAnsi="Times New Roman" w:cs="Times New Roman"/>
        </w:rPr>
        <w:t xml:space="preserve">it to develop standardized bins. These </w:t>
      </w:r>
      <w:proofErr w:type="gramStart"/>
      <w:r w:rsidRPr="00580681">
        <w:rPr>
          <w:rFonts w:ascii="Times New Roman" w:eastAsia="Times New Roman" w:hAnsi="Times New Roman" w:cs="Times New Roman"/>
        </w:rPr>
        <w:t>were manually verified</w:t>
      </w:r>
      <w:proofErr w:type="gramEnd"/>
      <w:r w:rsidRPr="00580681">
        <w:rPr>
          <w:rFonts w:ascii="Times New Roman" w:eastAsia="Times New Roman" w:hAnsi="Times New Roman" w:cs="Times New Roman"/>
        </w:rPr>
        <w:t xml:space="preserve"> for accuracy. Further, we asked ChatGPT to organize the manually extracted individual data points into the respective bins and extract the minimum and maximum participant proportions for each bin; we manually verified all AI outputs and created Table S5.</w:t>
      </w:r>
    </w:p>
    <w:p w14:paraId="4F037E1D" w14:textId="77777777" w:rsidR="001A03A0" w:rsidRPr="00580681" w:rsidRDefault="00000000">
      <w:pPr>
        <w:pStyle w:val="Heading1"/>
        <w:rPr>
          <w:rFonts w:ascii="Times New Roman" w:eastAsia="Times New Roman" w:hAnsi="Times New Roman" w:cs="Times New Roman"/>
        </w:rPr>
      </w:pPr>
      <w:bookmarkStart w:id="8" w:name="_heading=h.2grqrue" w:colFirst="0" w:colLast="0"/>
      <w:bookmarkEnd w:id="8"/>
      <w:r w:rsidRPr="00580681">
        <w:rPr>
          <w:rFonts w:ascii="Times New Roman" w:eastAsia="Times New Roman" w:hAnsi="Times New Roman" w:cs="Times New Roman"/>
        </w:rPr>
        <w:t>Supplementary Methods 2. Rare disease clinical trials filtering and validation</w:t>
      </w:r>
    </w:p>
    <w:p w14:paraId="5409F0F5" w14:textId="77777777" w:rsidR="001A03A0" w:rsidRPr="00580681" w:rsidRDefault="00000000">
      <w:pPr>
        <w:pStyle w:val="Heading2"/>
        <w:rPr>
          <w:rFonts w:ascii="Times New Roman" w:eastAsia="Times New Roman" w:hAnsi="Times New Roman" w:cs="Times New Roman"/>
        </w:rPr>
      </w:pPr>
      <w:bookmarkStart w:id="9" w:name="_heading=h.26ofm151jjtw" w:colFirst="0" w:colLast="0"/>
      <w:bookmarkEnd w:id="9"/>
      <w:r w:rsidRPr="00580681">
        <w:rPr>
          <w:rFonts w:ascii="Times New Roman" w:eastAsia="Times New Roman" w:hAnsi="Times New Roman" w:cs="Times New Roman"/>
        </w:rPr>
        <w:t>Compilation of rare disease terms</w:t>
      </w:r>
    </w:p>
    <w:p w14:paraId="386C7D13" w14:textId="6C153F24" w:rsidR="001A03A0" w:rsidRPr="00580681" w:rsidRDefault="00000000">
      <w:pPr>
        <w:rPr>
          <w:rFonts w:ascii="Times New Roman" w:eastAsia="Times New Roman" w:hAnsi="Times New Roman" w:cs="Times New Roman"/>
          <w:color w:val="000000"/>
        </w:rPr>
      </w:pPr>
      <w:r w:rsidRPr="00580681">
        <w:rPr>
          <w:rFonts w:ascii="Times New Roman" w:eastAsia="Times New Roman" w:hAnsi="Times New Roman" w:cs="Times New Roman"/>
          <w:color w:val="000000"/>
        </w:rPr>
        <w:t xml:space="preserve">We compiled rare disease terms from the Genetic and Rare Diseases Information </w:t>
      </w:r>
      <w:proofErr w:type="spellStart"/>
      <w:r w:rsidRPr="00580681">
        <w:rPr>
          <w:rFonts w:ascii="Times New Roman" w:eastAsia="Times New Roman" w:hAnsi="Times New Roman" w:cs="Times New Roman"/>
          <w:color w:val="000000"/>
        </w:rPr>
        <w:t>Center</w:t>
      </w:r>
      <w:proofErr w:type="spellEnd"/>
      <w:r w:rsidRPr="00580681">
        <w:rPr>
          <w:rFonts w:ascii="Times New Roman" w:eastAsia="Times New Roman" w:hAnsi="Times New Roman" w:cs="Times New Roman"/>
          <w:color w:val="000000"/>
        </w:rPr>
        <w:t xml:space="preserve"> (GARD), </w:t>
      </w:r>
      <w:proofErr w:type="spellStart"/>
      <w:r w:rsidRPr="00580681">
        <w:rPr>
          <w:rFonts w:ascii="Times New Roman" w:eastAsia="Times New Roman" w:hAnsi="Times New Roman" w:cs="Times New Roman"/>
          <w:color w:val="000000"/>
        </w:rPr>
        <w:t>Orphanet</w:t>
      </w:r>
      <w:proofErr w:type="spellEnd"/>
      <w:r w:rsidRPr="00580681">
        <w:rPr>
          <w:rFonts w:ascii="Times New Roman" w:eastAsia="Times New Roman" w:hAnsi="Times New Roman" w:cs="Times New Roman"/>
          <w:color w:val="000000"/>
        </w:rPr>
        <w:t>, Rare-X, and ClinicalTrials.gov.</w:t>
      </w:r>
      <w:r w:rsidRPr="00580681">
        <w:rPr>
          <w:rFonts w:ascii="Times New Roman" w:eastAsia="Times New Roman" w:hAnsi="Times New Roman" w:cs="Times New Roman"/>
          <w:color w:val="000000"/>
          <w:vertAlign w:val="superscript"/>
        </w:rPr>
        <w:t xml:space="preserve"> 1–4</w:t>
      </w:r>
      <w:r w:rsidRPr="00580681">
        <w:rPr>
          <w:rFonts w:ascii="Times New Roman" w:eastAsia="Times New Roman" w:hAnsi="Times New Roman" w:cs="Times New Roman"/>
          <w:color w:val="000000"/>
        </w:rPr>
        <w:t xml:space="preserve"> The GARD list included </w:t>
      </w:r>
      <w:proofErr w:type="gramStart"/>
      <w:r w:rsidRPr="00580681">
        <w:rPr>
          <w:rFonts w:ascii="Times New Roman" w:eastAsia="Times New Roman" w:hAnsi="Times New Roman" w:cs="Times New Roman"/>
          <w:color w:val="000000"/>
        </w:rPr>
        <w:t>several</w:t>
      </w:r>
      <w:proofErr w:type="gramEnd"/>
      <w:r w:rsidRPr="00580681">
        <w:rPr>
          <w:rFonts w:ascii="Times New Roman" w:eastAsia="Times New Roman" w:hAnsi="Times New Roman" w:cs="Times New Roman"/>
          <w:color w:val="000000"/>
        </w:rPr>
        <w:t xml:space="preserve"> comma-separated synonyms</w:t>
      </w:r>
      <w:r w:rsidR="0020395A">
        <w:rPr>
          <w:rFonts w:ascii="Times New Roman" w:eastAsia="Times New Roman" w:hAnsi="Times New Roman" w:cs="Times New Roman"/>
          <w:color w:val="000000"/>
        </w:rPr>
        <w:t xml:space="preserve">; these </w:t>
      </w:r>
      <w:r w:rsidRPr="00580681">
        <w:rPr>
          <w:rFonts w:ascii="Times New Roman" w:eastAsia="Times New Roman" w:hAnsi="Times New Roman" w:cs="Times New Roman"/>
          <w:color w:val="000000"/>
        </w:rPr>
        <w:t>were extracted and added to the main list. After removing duplicates using Excel, we generated a final list of 30,303 unique keywords.</w:t>
      </w:r>
      <w:bookmarkStart w:id="10" w:name="_heading=h.1cjfgsia5a53" w:colFirst="0" w:colLast="0"/>
      <w:bookmarkEnd w:id="10"/>
    </w:p>
    <w:p w14:paraId="35071167" w14:textId="77777777" w:rsidR="001A03A0" w:rsidRPr="00580681" w:rsidRDefault="00000000">
      <w:pPr>
        <w:pStyle w:val="Heading2"/>
        <w:keepNext w:val="0"/>
        <w:keepLines w:val="0"/>
        <w:spacing w:before="280" w:after="0"/>
        <w:rPr>
          <w:rFonts w:ascii="Times New Roman" w:eastAsia="Times New Roman" w:hAnsi="Times New Roman" w:cs="Times New Roman"/>
        </w:rPr>
      </w:pPr>
      <w:r w:rsidRPr="00580681">
        <w:rPr>
          <w:rFonts w:ascii="Times New Roman" w:eastAsia="Times New Roman" w:hAnsi="Times New Roman" w:cs="Times New Roman"/>
        </w:rPr>
        <w:lastRenderedPageBreak/>
        <w:t>Initial keyword matching</w:t>
      </w:r>
    </w:p>
    <w:p w14:paraId="6B336B8A" w14:textId="495FF384" w:rsidR="001A03A0" w:rsidRPr="00580681" w:rsidRDefault="00000000">
      <w:pPr>
        <w:rPr>
          <w:rFonts w:ascii="Times New Roman" w:eastAsia="Times New Roman" w:hAnsi="Times New Roman" w:cs="Times New Roman"/>
          <w:color w:val="000000"/>
        </w:rPr>
      </w:pPr>
      <w:r w:rsidRPr="00580681">
        <w:rPr>
          <w:rFonts w:ascii="Times New Roman" w:eastAsia="Times New Roman" w:hAnsi="Times New Roman" w:cs="Times New Roman"/>
          <w:color w:val="000000"/>
        </w:rPr>
        <w:t xml:space="preserve">We then performed a non-stringent matching of these keywords against the conditions field in the 44,064 </w:t>
      </w:r>
      <w:r w:rsidR="0020395A">
        <w:rPr>
          <w:rFonts w:ascii="Times New Roman" w:eastAsia="Times New Roman" w:hAnsi="Times New Roman" w:cs="Times New Roman"/>
          <w:color w:val="000000"/>
        </w:rPr>
        <w:br/>
      </w:r>
      <w:r w:rsidRPr="00580681">
        <w:rPr>
          <w:rFonts w:ascii="Times New Roman" w:eastAsia="Times New Roman" w:hAnsi="Times New Roman" w:cs="Times New Roman"/>
          <w:color w:val="000000"/>
        </w:rPr>
        <w:t xml:space="preserve">US-based clinical trial data (study information downloaded in CSV) and </w:t>
      </w:r>
      <w:proofErr w:type="spellStart"/>
      <w:r w:rsidRPr="00580681">
        <w:rPr>
          <w:rFonts w:ascii="Times New Roman" w:eastAsia="Times New Roman" w:hAnsi="Times New Roman" w:cs="Times New Roman"/>
          <w:color w:val="000000"/>
        </w:rPr>
        <w:t>Levenshtein</w:t>
      </w:r>
      <w:proofErr w:type="spellEnd"/>
      <w:r w:rsidRPr="00580681">
        <w:rPr>
          <w:rFonts w:ascii="Times New Roman" w:eastAsia="Times New Roman" w:hAnsi="Times New Roman" w:cs="Times New Roman"/>
          <w:color w:val="000000"/>
        </w:rPr>
        <w:t xml:space="preserve"> distance scoring </w:t>
      </w:r>
      <w:proofErr w:type="gramStart"/>
      <w:r w:rsidR="0020395A">
        <w:rPr>
          <w:rFonts w:ascii="Times New Roman" w:eastAsia="Times New Roman" w:hAnsi="Times New Roman" w:cs="Times New Roman"/>
          <w:color w:val="000000"/>
        </w:rPr>
        <w:t>were used</w:t>
      </w:r>
      <w:proofErr w:type="gramEnd"/>
      <w:r w:rsidR="0020395A">
        <w:rPr>
          <w:rFonts w:ascii="Times New Roman" w:eastAsia="Times New Roman" w:hAnsi="Times New Roman" w:cs="Times New Roman"/>
          <w:color w:val="000000"/>
        </w:rPr>
        <w:t xml:space="preserve"> </w:t>
      </w:r>
      <w:r w:rsidRPr="00580681">
        <w:rPr>
          <w:rFonts w:ascii="Times New Roman" w:eastAsia="Times New Roman" w:hAnsi="Times New Roman" w:cs="Times New Roman"/>
          <w:color w:val="000000"/>
        </w:rPr>
        <w:t>to</w:t>
      </w:r>
      <w:r w:rsidR="0020395A">
        <w:rPr>
          <w:rFonts w:ascii="Times New Roman" w:eastAsia="Times New Roman" w:hAnsi="Times New Roman" w:cs="Times New Roman"/>
          <w:color w:val="000000"/>
        </w:rPr>
        <w:t xml:space="preserve"> obtain</w:t>
      </w:r>
      <w:r w:rsidRPr="00580681">
        <w:rPr>
          <w:rFonts w:ascii="Times New Roman" w:eastAsia="Times New Roman" w:hAnsi="Times New Roman" w:cs="Times New Roman"/>
          <w:color w:val="000000"/>
        </w:rPr>
        <w:t xml:space="preserve"> a similarity percentage, resulting in 39,095 unique NCT numbers. About 29,000 matches to non-rare disease conditions non-specifically matched to acronyms </w:t>
      </w:r>
      <w:proofErr w:type="gramStart"/>
      <w:r w:rsidRPr="00580681">
        <w:rPr>
          <w:rFonts w:ascii="Times New Roman" w:eastAsia="Times New Roman" w:hAnsi="Times New Roman" w:cs="Times New Roman"/>
          <w:color w:val="000000"/>
        </w:rPr>
        <w:t>were eliminated</w:t>
      </w:r>
      <w:proofErr w:type="gramEnd"/>
      <w:r w:rsidRPr="00580681">
        <w:rPr>
          <w:rFonts w:ascii="Times New Roman" w:eastAsia="Times New Roman" w:hAnsi="Times New Roman" w:cs="Times New Roman"/>
          <w:color w:val="000000"/>
        </w:rPr>
        <w:t>.</w:t>
      </w:r>
    </w:p>
    <w:p w14:paraId="2EB18625" w14:textId="77777777" w:rsidR="001A03A0" w:rsidRPr="00580681" w:rsidRDefault="00000000">
      <w:pPr>
        <w:pStyle w:val="Heading2"/>
        <w:keepNext w:val="0"/>
        <w:keepLines w:val="0"/>
        <w:spacing w:before="280" w:after="0"/>
        <w:rPr>
          <w:rFonts w:ascii="Times New Roman" w:eastAsia="Times New Roman" w:hAnsi="Times New Roman" w:cs="Times New Roman"/>
        </w:rPr>
      </w:pPr>
      <w:bookmarkStart w:id="11" w:name="_heading=h.9362p6biybhi" w:colFirst="0" w:colLast="0"/>
      <w:bookmarkEnd w:id="11"/>
      <w:r w:rsidRPr="00580681">
        <w:rPr>
          <w:rFonts w:ascii="Times New Roman" w:eastAsia="Times New Roman" w:hAnsi="Times New Roman" w:cs="Times New Roman"/>
        </w:rPr>
        <w:t>Addressing non-specific acronym matches</w:t>
      </w:r>
    </w:p>
    <w:p w14:paraId="6B73FA67" w14:textId="559400E9" w:rsidR="001A03A0" w:rsidRPr="00580681" w:rsidRDefault="00000000">
      <w:pPr>
        <w:rPr>
          <w:rFonts w:ascii="Times New Roman" w:eastAsia="Times New Roman" w:hAnsi="Times New Roman" w:cs="Times New Roman"/>
          <w:color w:val="000000"/>
        </w:rPr>
      </w:pPr>
      <w:r w:rsidRPr="00580681">
        <w:rPr>
          <w:rFonts w:ascii="Times New Roman" w:eastAsia="Times New Roman" w:hAnsi="Times New Roman" w:cs="Times New Roman"/>
          <w:color w:val="000000"/>
        </w:rPr>
        <w:t xml:space="preserve">About 10% of the filtered NCTs </w:t>
      </w:r>
      <w:proofErr w:type="gramStart"/>
      <w:r w:rsidRPr="00580681">
        <w:rPr>
          <w:rFonts w:ascii="Times New Roman" w:eastAsia="Times New Roman" w:hAnsi="Times New Roman" w:cs="Times New Roman"/>
          <w:color w:val="000000"/>
        </w:rPr>
        <w:t>were non-specifically matched</w:t>
      </w:r>
      <w:proofErr w:type="gramEnd"/>
      <w:r w:rsidRPr="00580681">
        <w:rPr>
          <w:rFonts w:ascii="Times New Roman" w:eastAsia="Times New Roman" w:hAnsi="Times New Roman" w:cs="Times New Roman"/>
          <w:color w:val="000000"/>
        </w:rPr>
        <w:t xml:space="preserve"> to acronyms, </w:t>
      </w:r>
      <w:r w:rsidR="0020395A">
        <w:rPr>
          <w:rFonts w:ascii="Times New Roman" w:eastAsia="Times New Roman" w:hAnsi="Times New Roman" w:cs="Times New Roman"/>
          <w:color w:val="000000"/>
        </w:rPr>
        <w:t>often</w:t>
      </w:r>
      <w:r w:rsidRPr="00580681">
        <w:rPr>
          <w:rFonts w:ascii="Times New Roman" w:eastAsia="Times New Roman" w:hAnsi="Times New Roman" w:cs="Times New Roman"/>
          <w:color w:val="000000"/>
        </w:rPr>
        <w:t xml:space="preserve"> due to word order and the presence of commas, hyphens, and other special characters. To address this issue, we performed normalized and tokenized matching using the non-stringent matching script, normalized matching using a regex matching pattern, and reordered matching of comma-separated conditions.</w:t>
      </w:r>
    </w:p>
    <w:p w14:paraId="5B5A2DC3" w14:textId="77777777" w:rsidR="001A03A0" w:rsidRPr="00580681" w:rsidRDefault="00000000">
      <w:pPr>
        <w:pStyle w:val="Heading2"/>
        <w:keepNext w:val="0"/>
        <w:keepLines w:val="0"/>
        <w:spacing w:before="280" w:after="0"/>
        <w:rPr>
          <w:rFonts w:ascii="Times New Roman" w:eastAsia="Times New Roman" w:hAnsi="Times New Roman" w:cs="Times New Roman"/>
        </w:rPr>
      </w:pPr>
      <w:bookmarkStart w:id="12" w:name="_heading=h.9p1s6f53iioq" w:colFirst="0" w:colLast="0"/>
      <w:bookmarkEnd w:id="12"/>
      <w:r w:rsidRPr="00580681">
        <w:rPr>
          <w:rFonts w:ascii="Times New Roman" w:eastAsia="Times New Roman" w:hAnsi="Times New Roman" w:cs="Times New Roman"/>
        </w:rPr>
        <w:t>Final filtering process</w:t>
      </w:r>
    </w:p>
    <w:p w14:paraId="2D9A84B5" w14:textId="77777777" w:rsidR="001A03A0" w:rsidRPr="00580681" w:rsidRDefault="00000000">
      <w:pPr>
        <w:rPr>
          <w:rFonts w:ascii="Times New Roman" w:eastAsia="Times New Roman" w:hAnsi="Times New Roman" w:cs="Times New Roman"/>
          <w:color w:val="000000"/>
        </w:rPr>
      </w:pPr>
      <w:r w:rsidRPr="00580681">
        <w:rPr>
          <w:rFonts w:ascii="Times New Roman" w:eastAsia="Times New Roman" w:hAnsi="Times New Roman" w:cs="Times New Roman"/>
          <w:color w:val="000000"/>
        </w:rPr>
        <w:t xml:space="preserve">We conducted another non-stringent matching with the remaining 34,000 NCTs for final filtering, ensuring all NCTs matched with non-acronyms had a </w:t>
      </w:r>
      <w:proofErr w:type="spellStart"/>
      <w:r w:rsidRPr="00580681">
        <w:rPr>
          <w:rFonts w:ascii="Times New Roman" w:eastAsia="Times New Roman" w:hAnsi="Times New Roman" w:cs="Times New Roman"/>
          <w:color w:val="000000"/>
        </w:rPr>
        <w:t>Levenshtein</w:t>
      </w:r>
      <w:proofErr w:type="spellEnd"/>
      <w:r w:rsidRPr="00580681">
        <w:rPr>
          <w:rFonts w:ascii="Times New Roman" w:eastAsia="Times New Roman" w:hAnsi="Times New Roman" w:cs="Times New Roman"/>
          <w:color w:val="000000"/>
        </w:rPr>
        <w:t xml:space="preserve"> similarity score above 50%. As Rare-X includes </w:t>
      </w:r>
      <w:proofErr w:type="gramStart"/>
      <w:r w:rsidRPr="00580681">
        <w:rPr>
          <w:rFonts w:ascii="Times New Roman" w:eastAsia="Times New Roman" w:hAnsi="Times New Roman" w:cs="Times New Roman"/>
          <w:color w:val="000000"/>
        </w:rPr>
        <w:t>several</w:t>
      </w:r>
      <w:proofErr w:type="gramEnd"/>
      <w:r w:rsidRPr="00580681">
        <w:rPr>
          <w:rFonts w:ascii="Times New Roman" w:eastAsia="Times New Roman" w:hAnsi="Times New Roman" w:cs="Times New Roman"/>
          <w:color w:val="000000"/>
        </w:rPr>
        <w:t xml:space="preserve"> keywords sourced from Online Mendelian Inheritance in Man known to have rare genetic variants, NCTs matched with keywords from Rare-X were included only when the prevalence was less than 200,000. Additionally, we mapped the matched keywords back to our rare disease list to identify those keywords that </w:t>
      </w:r>
      <w:proofErr w:type="gramStart"/>
      <w:r w:rsidRPr="00580681">
        <w:rPr>
          <w:rFonts w:ascii="Times New Roman" w:eastAsia="Times New Roman" w:hAnsi="Times New Roman" w:cs="Times New Roman"/>
          <w:color w:val="000000"/>
        </w:rPr>
        <w:t>were only sourced</w:t>
      </w:r>
      <w:proofErr w:type="gramEnd"/>
      <w:r w:rsidRPr="00580681">
        <w:rPr>
          <w:rFonts w:ascii="Times New Roman" w:eastAsia="Times New Roman" w:hAnsi="Times New Roman" w:cs="Times New Roman"/>
          <w:color w:val="000000"/>
        </w:rPr>
        <w:t xml:space="preserve"> from a single database, for example, Rare-X, GARD, or the rare disease list from ClinicalTrials.gov. We checked for prevalence data for such disease terms and included only those with a prevalence &gt;200,000 or if no prevalence data were available.</w:t>
      </w:r>
    </w:p>
    <w:p w14:paraId="1BE1D8B1" w14:textId="77777777" w:rsidR="001A03A0" w:rsidRPr="00580681" w:rsidRDefault="00000000">
      <w:pPr>
        <w:pStyle w:val="Heading2"/>
        <w:keepNext w:val="0"/>
        <w:keepLines w:val="0"/>
        <w:spacing w:before="280" w:after="0"/>
        <w:rPr>
          <w:rFonts w:ascii="Times New Roman" w:eastAsia="Times New Roman" w:hAnsi="Times New Roman" w:cs="Times New Roman"/>
        </w:rPr>
      </w:pPr>
      <w:bookmarkStart w:id="13" w:name="_heading=h.j25fb0s0b9pk" w:colFirst="0" w:colLast="0"/>
      <w:bookmarkEnd w:id="13"/>
      <w:r w:rsidRPr="00580681">
        <w:rPr>
          <w:rFonts w:ascii="Times New Roman" w:eastAsia="Times New Roman" w:hAnsi="Times New Roman" w:cs="Times New Roman"/>
        </w:rPr>
        <w:t>Manual verification</w:t>
      </w:r>
    </w:p>
    <w:p w14:paraId="4242B5F9" w14:textId="14B04E86" w:rsidR="001A03A0" w:rsidRPr="00580681" w:rsidRDefault="00000000">
      <w:pPr>
        <w:rPr>
          <w:rFonts w:ascii="Times New Roman" w:eastAsia="Times New Roman" w:hAnsi="Times New Roman" w:cs="Times New Roman"/>
          <w:color w:val="000000"/>
        </w:rPr>
      </w:pPr>
      <w:bookmarkStart w:id="14" w:name="_heading=h.bxkpv08n9dck" w:colFirst="0" w:colLast="0"/>
      <w:bookmarkEnd w:id="14"/>
      <w:r w:rsidRPr="00580681">
        <w:rPr>
          <w:rFonts w:ascii="Times New Roman" w:eastAsia="Times New Roman" w:hAnsi="Times New Roman" w:cs="Times New Roman"/>
          <w:color w:val="000000"/>
        </w:rPr>
        <w:t>We automatically included all NCTs with 80–</w:t>
      </w:r>
      <w:proofErr w:type="gramStart"/>
      <w:r w:rsidRPr="00580681">
        <w:rPr>
          <w:rFonts w:ascii="Times New Roman" w:eastAsia="Times New Roman" w:hAnsi="Times New Roman" w:cs="Times New Roman"/>
          <w:color w:val="000000"/>
        </w:rPr>
        <w:t>100</w:t>
      </w:r>
      <w:proofErr w:type="gramEnd"/>
      <w:r w:rsidRPr="00580681">
        <w:rPr>
          <w:rFonts w:ascii="Times New Roman" w:eastAsia="Times New Roman" w:hAnsi="Times New Roman" w:cs="Times New Roman"/>
          <w:color w:val="000000"/>
        </w:rPr>
        <w:t>% similarity scores and performed manual verification of all NCTs with a similarity score below 80%. Of the 8,475 trials, 74.0% of the NCTs had a 100% keyword–condition match. Matches below 50% accounted for 7.6% of NCTs, while non-specific acronym matches accounted for 4.2% of NCTs.</w:t>
      </w:r>
    </w:p>
    <w:p w14:paraId="144BE9BA" w14:textId="77777777" w:rsidR="001A03A0" w:rsidRPr="00580681" w:rsidRDefault="00000000">
      <w:pPr>
        <w:pStyle w:val="Heading2"/>
        <w:rPr>
          <w:rFonts w:ascii="Times New Roman" w:eastAsia="Times New Roman" w:hAnsi="Times New Roman" w:cs="Times New Roman"/>
        </w:rPr>
      </w:pPr>
      <w:bookmarkStart w:id="15" w:name="_heading=h.2tjmsszfbnpg" w:colFirst="0" w:colLast="0"/>
      <w:bookmarkEnd w:id="15"/>
      <w:r w:rsidRPr="00580681">
        <w:rPr>
          <w:rFonts w:ascii="Times New Roman" w:eastAsia="Times New Roman" w:hAnsi="Times New Roman" w:cs="Times New Roman"/>
        </w:rPr>
        <w:t>Data compilation and verification</w:t>
      </w:r>
    </w:p>
    <w:p w14:paraId="3F5236FF" w14:textId="1F37DE85" w:rsidR="001A03A0" w:rsidRPr="00580681" w:rsidRDefault="00000000">
      <w:pPr>
        <w:rPr>
          <w:rFonts w:ascii="Times New Roman" w:eastAsia="Times New Roman" w:hAnsi="Times New Roman" w:cs="Times New Roman"/>
          <w:color w:val="000000"/>
        </w:rPr>
      </w:pPr>
      <w:r w:rsidRPr="00580681">
        <w:rPr>
          <w:rFonts w:ascii="Times New Roman" w:eastAsia="Times New Roman" w:hAnsi="Times New Roman" w:cs="Times New Roman"/>
          <w:color w:val="000000"/>
        </w:rPr>
        <w:t xml:space="preserve">A master data set </w:t>
      </w:r>
      <w:proofErr w:type="gramStart"/>
      <w:r w:rsidRPr="00580681">
        <w:rPr>
          <w:rFonts w:ascii="Times New Roman" w:eastAsia="Times New Roman" w:hAnsi="Times New Roman" w:cs="Times New Roman"/>
          <w:color w:val="000000"/>
        </w:rPr>
        <w:t>was created</w:t>
      </w:r>
      <w:proofErr w:type="gramEnd"/>
      <w:r w:rsidRPr="00580681">
        <w:rPr>
          <w:rFonts w:ascii="Times New Roman" w:eastAsia="Times New Roman" w:hAnsi="Times New Roman" w:cs="Times New Roman"/>
          <w:color w:val="000000"/>
        </w:rPr>
        <w:t xml:space="preserve">, including the trials from 1983–2023. Data extracted included study status, study phase, study type, sponsor type, brief title, start year, countries, region of enrolment, participant count, age, gender, race, and ethnicity. All data </w:t>
      </w:r>
      <w:proofErr w:type="gramStart"/>
      <w:r w:rsidRPr="00580681">
        <w:rPr>
          <w:rFonts w:ascii="Times New Roman" w:eastAsia="Times New Roman" w:hAnsi="Times New Roman" w:cs="Times New Roman"/>
          <w:color w:val="000000"/>
        </w:rPr>
        <w:t>were extracted</w:t>
      </w:r>
      <w:proofErr w:type="gramEnd"/>
      <w:r w:rsidRPr="00580681">
        <w:rPr>
          <w:rFonts w:ascii="Times New Roman" w:eastAsia="Times New Roman" w:hAnsi="Times New Roman" w:cs="Times New Roman"/>
          <w:color w:val="000000"/>
        </w:rPr>
        <w:t xml:space="preserve"> from the downloaded XML files, except age data, which were extracted from the study information (CSV files). Data completeness </w:t>
      </w:r>
      <w:proofErr w:type="gramStart"/>
      <w:r w:rsidRPr="00580681">
        <w:rPr>
          <w:rFonts w:ascii="Times New Roman" w:eastAsia="Times New Roman" w:hAnsi="Times New Roman" w:cs="Times New Roman"/>
          <w:color w:val="000000"/>
        </w:rPr>
        <w:t>was verified</w:t>
      </w:r>
      <w:proofErr w:type="gramEnd"/>
      <w:r w:rsidRPr="00580681">
        <w:rPr>
          <w:rFonts w:ascii="Times New Roman" w:eastAsia="Times New Roman" w:hAnsi="Times New Roman" w:cs="Times New Roman"/>
          <w:color w:val="000000"/>
        </w:rPr>
        <w:t xml:space="preserve"> by ensuring all fields contained valid entries. Participant counts </w:t>
      </w:r>
      <w:proofErr w:type="gramStart"/>
      <w:r w:rsidRPr="00580681">
        <w:rPr>
          <w:rFonts w:ascii="Times New Roman" w:eastAsia="Times New Roman" w:hAnsi="Times New Roman" w:cs="Times New Roman"/>
          <w:color w:val="000000"/>
        </w:rPr>
        <w:t>were matched</w:t>
      </w:r>
      <w:proofErr w:type="gramEnd"/>
      <w:r w:rsidRPr="00580681">
        <w:rPr>
          <w:rFonts w:ascii="Times New Roman" w:eastAsia="Times New Roman" w:hAnsi="Times New Roman" w:cs="Times New Roman"/>
          <w:color w:val="000000"/>
        </w:rPr>
        <w:t xml:space="preserve"> with the gender, race, and ethnicity counts. For those trials where these data did not match, the NCTs </w:t>
      </w:r>
      <w:proofErr w:type="gramStart"/>
      <w:r w:rsidRPr="00580681">
        <w:rPr>
          <w:rFonts w:ascii="Times New Roman" w:eastAsia="Times New Roman" w:hAnsi="Times New Roman" w:cs="Times New Roman"/>
          <w:color w:val="000000"/>
        </w:rPr>
        <w:t>were revisited</w:t>
      </w:r>
      <w:proofErr w:type="gramEnd"/>
      <w:r w:rsidRPr="00580681">
        <w:rPr>
          <w:rFonts w:ascii="Times New Roman" w:eastAsia="Times New Roman" w:hAnsi="Times New Roman" w:cs="Times New Roman"/>
          <w:color w:val="000000"/>
        </w:rPr>
        <w:t xml:space="preserve"> to understand the participant flow. Trials </w:t>
      </w:r>
      <w:proofErr w:type="gramStart"/>
      <w:r w:rsidRPr="00580681">
        <w:rPr>
          <w:rFonts w:ascii="Times New Roman" w:eastAsia="Times New Roman" w:hAnsi="Times New Roman" w:cs="Times New Roman"/>
          <w:color w:val="000000"/>
        </w:rPr>
        <w:t xml:space="preserve">were </w:t>
      </w:r>
      <w:r w:rsidR="0020395A">
        <w:rPr>
          <w:rFonts w:ascii="Times New Roman" w:eastAsia="Times New Roman" w:hAnsi="Times New Roman" w:cs="Times New Roman"/>
          <w:color w:val="000000"/>
        </w:rPr>
        <w:t>classified</w:t>
      </w:r>
      <w:proofErr w:type="gramEnd"/>
      <w:r w:rsidRPr="00580681">
        <w:rPr>
          <w:rFonts w:ascii="Times New Roman" w:eastAsia="Times New Roman" w:hAnsi="Times New Roman" w:cs="Times New Roman"/>
          <w:color w:val="000000"/>
        </w:rPr>
        <w:t xml:space="preserve"> as ‘complex’ when the participant counts could not be reconciled owing to overlap in participants in treatment arms, the study being a multipart one, or if the data were not reported for participants (for example, a trial reported the number of eyes receiving treatment).</w:t>
      </w:r>
    </w:p>
    <w:p w14:paraId="5014B7D7" w14:textId="77777777" w:rsidR="001A03A0" w:rsidRPr="00580681" w:rsidRDefault="00000000">
      <w:pPr>
        <w:pStyle w:val="Heading2"/>
        <w:rPr>
          <w:rFonts w:ascii="Times New Roman" w:eastAsia="Times New Roman" w:hAnsi="Times New Roman" w:cs="Times New Roman"/>
        </w:rPr>
      </w:pPr>
      <w:bookmarkStart w:id="16" w:name="_heading=h.qx25ob9d6qfk" w:colFirst="0" w:colLast="0"/>
      <w:bookmarkEnd w:id="16"/>
      <w:r w:rsidRPr="00580681">
        <w:rPr>
          <w:rFonts w:ascii="Times New Roman" w:eastAsia="Times New Roman" w:hAnsi="Times New Roman" w:cs="Times New Roman"/>
        </w:rPr>
        <w:t>Analysis</w:t>
      </w:r>
    </w:p>
    <w:p w14:paraId="45DD9FD4" w14:textId="4CA291B4" w:rsidR="001A03A0" w:rsidRPr="00580681" w:rsidRDefault="00000000">
      <w:pPr>
        <w:rPr>
          <w:rFonts w:ascii="Times New Roman" w:eastAsia="Times New Roman" w:hAnsi="Times New Roman" w:cs="Times New Roman"/>
          <w:color w:val="000000"/>
        </w:rPr>
      </w:pPr>
      <w:r w:rsidRPr="00580681">
        <w:rPr>
          <w:rFonts w:ascii="Times New Roman" w:eastAsia="Times New Roman" w:hAnsi="Times New Roman" w:cs="Times New Roman"/>
          <w:color w:val="000000"/>
        </w:rPr>
        <w:t xml:space="preserve">Trials with ‘complex’ data </w:t>
      </w:r>
      <w:proofErr w:type="gramStart"/>
      <w:r w:rsidRPr="00580681">
        <w:rPr>
          <w:rFonts w:ascii="Times New Roman" w:eastAsia="Times New Roman" w:hAnsi="Times New Roman" w:cs="Times New Roman"/>
          <w:color w:val="000000"/>
        </w:rPr>
        <w:t>were excluded</w:t>
      </w:r>
      <w:proofErr w:type="gramEnd"/>
      <w:r w:rsidRPr="00580681">
        <w:rPr>
          <w:rFonts w:ascii="Times New Roman" w:eastAsia="Times New Roman" w:hAnsi="Times New Roman" w:cs="Times New Roman"/>
          <w:color w:val="000000"/>
        </w:rPr>
        <w:t xml:space="preserve"> from any analysis of participant distributions. Trials w</w:t>
      </w:r>
      <w:r w:rsidR="00580681" w:rsidRPr="00580681">
        <w:rPr>
          <w:rFonts w:ascii="Times New Roman" w:eastAsia="Times New Roman" w:hAnsi="Times New Roman" w:cs="Times New Roman"/>
          <w:color w:val="000000"/>
        </w:rPr>
        <w:t xml:space="preserve">here </w:t>
      </w:r>
      <w:r w:rsidRPr="00580681">
        <w:rPr>
          <w:rFonts w:ascii="Times New Roman" w:eastAsia="Times New Roman" w:hAnsi="Times New Roman" w:cs="Times New Roman"/>
          <w:color w:val="000000"/>
        </w:rPr>
        <w:t xml:space="preserve">sex or gender </w:t>
      </w:r>
      <w:r w:rsidR="00580681" w:rsidRPr="00580681">
        <w:rPr>
          <w:rFonts w:ascii="Times New Roman" w:eastAsia="Times New Roman" w:hAnsi="Times New Roman" w:cs="Times New Roman"/>
          <w:color w:val="000000"/>
        </w:rPr>
        <w:t xml:space="preserve">were </w:t>
      </w:r>
      <w:r w:rsidRPr="00580681">
        <w:rPr>
          <w:rFonts w:ascii="Times New Roman" w:eastAsia="Times New Roman" w:hAnsi="Times New Roman" w:cs="Times New Roman"/>
          <w:color w:val="000000"/>
        </w:rPr>
        <w:t xml:space="preserve">customized </w:t>
      </w:r>
      <w:proofErr w:type="gramStart"/>
      <w:r w:rsidRPr="00580681">
        <w:rPr>
          <w:rFonts w:ascii="Times New Roman" w:eastAsia="Times New Roman" w:hAnsi="Times New Roman" w:cs="Times New Roman"/>
          <w:color w:val="000000"/>
        </w:rPr>
        <w:t>were excluded</w:t>
      </w:r>
      <w:proofErr w:type="gramEnd"/>
      <w:r w:rsidRPr="00580681">
        <w:rPr>
          <w:rFonts w:ascii="Times New Roman" w:eastAsia="Times New Roman" w:hAnsi="Times New Roman" w:cs="Times New Roman"/>
          <w:color w:val="000000"/>
        </w:rPr>
        <w:t xml:space="preserve"> from sex or gender participant distribution calculations. </w:t>
      </w:r>
      <w:r w:rsidRPr="00580681">
        <w:rPr>
          <w:rFonts w:ascii="Times New Roman" w:eastAsia="Times New Roman" w:hAnsi="Times New Roman" w:cs="Times New Roman"/>
        </w:rPr>
        <w:t xml:space="preserve">Only trials reporting race/ethnicity in the NIH/OMB format </w:t>
      </w:r>
      <w:proofErr w:type="gramStart"/>
      <w:r w:rsidRPr="00580681">
        <w:rPr>
          <w:rFonts w:ascii="Times New Roman" w:eastAsia="Times New Roman" w:hAnsi="Times New Roman" w:cs="Times New Roman"/>
        </w:rPr>
        <w:t>were included</w:t>
      </w:r>
      <w:proofErr w:type="gramEnd"/>
      <w:r w:rsidRPr="00580681">
        <w:rPr>
          <w:rFonts w:ascii="Times New Roman" w:eastAsia="Times New Roman" w:hAnsi="Times New Roman" w:cs="Times New Roman"/>
        </w:rPr>
        <w:t xml:space="preserve"> in the race analysis. </w:t>
      </w:r>
      <w:r w:rsidRPr="00580681">
        <w:rPr>
          <w:rFonts w:ascii="Times New Roman" w:eastAsia="Times New Roman" w:hAnsi="Times New Roman" w:cs="Times New Roman"/>
          <w:color w:val="000000"/>
        </w:rPr>
        <w:t xml:space="preserve">Aggregate and mean proportions of participants </w:t>
      </w:r>
      <w:proofErr w:type="gramStart"/>
      <w:r w:rsidRPr="00580681">
        <w:rPr>
          <w:rFonts w:ascii="Times New Roman" w:eastAsia="Times New Roman" w:hAnsi="Times New Roman" w:cs="Times New Roman"/>
          <w:color w:val="000000"/>
        </w:rPr>
        <w:t>were calculated</w:t>
      </w:r>
      <w:proofErr w:type="gramEnd"/>
      <w:r w:rsidRPr="00580681">
        <w:rPr>
          <w:rFonts w:ascii="Times New Roman" w:eastAsia="Times New Roman" w:hAnsi="Times New Roman" w:cs="Times New Roman"/>
          <w:color w:val="000000"/>
        </w:rPr>
        <w:t xml:space="preserve"> to assess racial and ethnic representation levels. Aggregate proportions </w:t>
      </w:r>
      <w:proofErr w:type="gramStart"/>
      <w:r w:rsidRPr="00580681">
        <w:rPr>
          <w:rFonts w:ascii="Times New Roman" w:eastAsia="Times New Roman" w:hAnsi="Times New Roman" w:cs="Times New Roman"/>
          <w:color w:val="000000"/>
        </w:rPr>
        <w:t>were calculated</w:t>
      </w:r>
      <w:proofErr w:type="gramEnd"/>
      <w:r w:rsidRPr="00580681">
        <w:rPr>
          <w:rFonts w:ascii="Times New Roman" w:eastAsia="Times New Roman" w:hAnsi="Times New Roman" w:cs="Times New Roman"/>
          <w:color w:val="000000"/>
        </w:rPr>
        <w:t xml:space="preserve"> by dividing the number of participants belonging to a particular race/ethnicity subcategory by the total number of participants for whom race/ethnicity was reported. As aggregate proportions are direct calculations, there were no measures of variability. Mean proportions </w:t>
      </w:r>
      <w:proofErr w:type="gramStart"/>
      <w:r w:rsidRPr="00580681">
        <w:rPr>
          <w:rFonts w:ascii="Times New Roman" w:eastAsia="Times New Roman" w:hAnsi="Times New Roman" w:cs="Times New Roman"/>
          <w:color w:val="000000"/>
        </w:rPr>
        <w:t>were calculated</w:t>
      </w:r>
      <w:proofErr w:type="gramEnd"/>
      <w:r w:rsidRPr="00580681">
        <w:rPr>
          <w:rFonts w:ascii="Times New Roman" w:eastAsia="Times New Roman" w:hAnsi="Times New Roman" w:cs="Times New Roman"/>
          <w:color w:val="000000"/>
        </w:rPr>
        <w:t xml:space="preserve"> by averaging the racial and ethnic proportions over all trials, and standard deviations were calculated. For comparing the representation with the US population, census data </w:t>
      </w:r>
      <w:proofErr w:type="gramStart"/>
      <w:r w:rsidRPr="00580681">
        <w:rPr>
          <w:rFonts w:ascii="Times New Roman" w:eastAsia="Times New Roman" w:hAnsi="Times New Roman" w:cs="Times New Roman"/>
          <w:color w:val="000000"/>
        </w:rPr>
        <w:t>were downloaded</w:t>
      </w:r>
      <w:proofErr w:type="gramEnd"/>
      <w:r w:rsidRPr="00580681">
        <w:rPr>
          <w:rFonts w:ascii="Times New Roman" w:eastAsia="Times New Roman" w:hAnsi="Times New Roman" w:cs="Times New Roman"/>
          <w:color w:val="000000"/>
        </w:rPr>
        <w:t xml:space="preserve"> for 1990, 2000, 2010, 2020, and 2022</w:t>
      </w:r>
      <w:r w:rsidRPr="00580681">
        <w:rPr>
          <w:rFonts w:ascii="Times New Roman" w:eastAsia="Times New Roman" w:hAnsi="Times New Roman" w:cs="Times New Roman"/>
          <w:color w:val="000000"/>
          <w:vertAlign w:val="superscript"/>
        </w:rPr>
        <w:t>5–7</w:t>
      </w:r>
      <w:r w:rsidRPr="00580681">
        <w:rPr>
          <w:rFonts w:ascii="Times New Roman" w:eastAsia="Times New Roman" w:hAnsi="Times New Roman" w:cs="Times New Roman"/>
          <w:color w:val="000000"/>
        </w:rPr>
        <w:t xml:space="preserve">. For an accurate comparison of trial representation and population representation, weighted averages </w:t>
      </w:r>
      <w:proofErr w:type="gramStart"/>
      <w:r w:rsidRPr="00580681">
        <w:rPr>
          <w:rFonts w:ascii="Times New Roman" w:eastAsia="Times New Roman" w:hAnsi="Times New Roman" w:cs="Times New Roman"/>
          <w:color w:val="000000"/>
        </w:rPr>
        <w:t>were calculated</w:t>
      </w:r>
      <w:proofErr w:type="gramEnd"/>
      <w:r w:rsidRPr="00580681">
        <w:rPr>
          <w:rFonts w:ascii="Times New Roman" w:eastAsia="Times New Roman" w:hAnsi="Times New Roman" w:cs="Times New Roman"/>
          <w:color w:val="000000"/>
        </w:rPr>
        <w:t xml:space="preserve"> based on the aggregate participant distribution in the clinical trials for the census bins. </w:t>
      </w:r>
    </w:p>
    <w:p w14:paraId="624950FE" w14:textId="77777777" w:rsidR="001A03A0" w:rsidRPr="00B96DC1" w:rsidRDefault="00000000">
      <w:pPr>
        <w:pStyle w:val="Heading1"/>
        <w:rPr>
          <w:rFonts w:ascii="Times New Roman" w:eastAsia="Times New Roman" w:hAnsi="Times New Roman" w:cs="Times New Roman"/>
        </w:rPr>
      </w:pPr>
      <w:bookmarkStart w:id="17" w:name="_heading=h.vx1227" w:colFirst="0" w:colLast="0"/>
      <w:bookmarkEnd w:id="17"/>
      <w:r w:rsidRPr="00B96DC1">
        <w:rPr>
          <w:rFonts w:ascii="Times New Roman" w:eastAsia="Times New Roman" w:hAnsi="Times New Roman" w:cs="Times New Roman"/>
        </w:rPr>
        <w:t>Supplementary References</w:t>
      </w:r>
    </w:p>
    <w:p w14:paraId="5C8BFD96" w14:textId="71C43E41" w:rsidR="004E3949" w:rsidRPr="00B96DC1" w:rsidRDefault="004E3949" w:rsidP="004E3949">
      <w:pPr>
        <w:pStyle w:val="ListParagraph"/>
        <w:numPr>
          <w:ilvl w:val="0"/>
          <w:numId w:val="2"/>
        </w:numPr>
        <w:rPr>
          <w:rFonts w:ascii="Times New Roman" w:hAnsi="Times New Roman" w:cs="Times New Roman"/>
        </w:rPr>
      </w:pPr>
      <w:r w:rsidRPr="00B96DC1">
        <w:rPr>
          <w:rFonts w:ascii="Times New Roman" w:hAnsi="Times New Roman" w:cs="Times New Roman"/>
        </w:rPr>
        <w:t xml:space="preserve">Genetic and Rare Diseases Information </w:t>
      </w:r>
      <w:proofErr w:type="spellStart"/>
      <w:r w:rsidRPr="00B96DC1">
        <w:rPr>
          <w:rFonts w:ascii="Times New Roman" w:hAnsi="Times New Roman" w:cs="Times New Roman"/>
        </w:rPr>
        <w:t>Center</w:t>
      </w:r>
      <w:proofErr w:type="spellEnd"/>
      <w:r w:rsidRPr="00B96DC1">
        <w:rPr>
          <w:rFonts w:ascii="Times New Roman" w:hAnsi="Times New Roman" w:cs="Times New Roman"/>
        </w:rPr>
        <w:t>. Home [Internet]. [cited 2024 Jun 2]. Available from:</w:t>
      </w:r>
      <w:r w:rsidRPr="00B96DC1">
        <w:rPr>
          <w:rStyle w:val="apple-converted-space"/>
          <w:rFonts w:ascii="Times New Roman" w:hAnsi="Times New Roman" w:cs="Times New Roman"/>
        </w:rPr>
        <w:t> </w:t>
      </w:r>
      <w:hyperlink r:id="rId8" w:tgtFrame="_new" w:history="1">
        <w:r w:rsidRPr="00B96DC1">
          <w:rPr>
            <w:rStyle w:val="Hyperlink"/>
            <w:rFonts w:ascii="Times New Roman" w:hAnsi="Times New Roman" w:cs="Times New Roman"/>
          </w:rPr>
          <w:t>https://rarediseases.info.nih.gov/</w:t>
        </w:r>
      </w:hyperlink>
    </w:p>
    <w:p w14:paraId="018C59BC" w14:textId="2D66DA23" w:rsidR="004E3949" w:rsidRPr="00B96DC1" w:rsidRDefault="004E3949" w:rsidP="004E3949">
      <w:pPr>
        <w:pStyle w:val="ListParagraph"/>
        <w:numPr>
          <w:ilvl w:val="0"/>
          <w:numId w:val="2"/>
        </w:numPr>
        <w:rPr>
          <w:rFonts w:ascii="Times New Roman" w:hAnsi="Times New Roman" w:cs="Times New Roman"/>
        </w:rPr>
      </w:pPr>
      <w:proofErr w:type="spellStart"/>
      <w:r w:rsidRPr="00B96DC1">
        <w:rPr>
          <w:rFonts w:ascii="Times New Roman" w:hAnsi="Times New Roman" w:cs="Times New Roman"/>
        </w:rPr>
        <w:lastRenderedPageBreak/>
        <w:t>Orphanet</w:t>
      </w:r>
      <w:proofErr w:type="spellEnd"/>
      <w:r w:rsidRPr="00B96DC1">
        <w:rPr>
          <w:rFonts w:ascii="Times New Roman" w:hAnsi="Times New Roman" w:cs="Times New Roman"/>
        </w:rPr>
        <w:t xml:space="preserve"> [Internet]. [cited 2024 Jun 2]. Available from:</w:t>
      </w:r>
      <w:r w:rsidRPr="00B96DC1">
        <w:rPr>
          <w:rStyle w:val="apple-converted-space"/>
          <w:rFonts w:ascii="Times New Roman" w:hAnsi="Times New Roman" w:cs="Times New Roman"/>
        </w:rPr>
        <w:t> </w:t>
      </w:r>
      <w:hyperlink r:id="rId9" w:tgtFrame="_new" w:history="1">
        <w:r w:rsidRPr="00B96DC1">
          <w:rPr>
            <w:rStyle w:val="Hyperlink"/>
            <w:rFonts w:ascii="Times New Roman" w:hAnsi="Times New Roman" w:cs="Times New Roman"/>
          </w:rPr>
          <w:t>https://www.orpha.net/</w:t>
        </w:r>
      </w:hyperlink>
    </w:p>
    <w:p w14:paraId="005B268A" w14:textId="7A5BCF76" w:rsidR="004E3949" w:rsidRPr="00B96DC1" w:rsidRDefault="004E3949" w:rsidP="004E3949">
      <w:pPr>
        <w:pStyle w:val="ListParagraph"/>
        <w:numPr>
          <w:ilvl w:val="0"/>
          <w:numId w:val="2"/>
        </w:numPr>
        <w:rPr>
          <w:rFonts w:ascii="Times New Roman" w:hAnsi="Times New Roman" w:cs="Times New Roman"/>
        </w:rPr>
      </w:pPr>
      <w:r w:rsidRPr="00B96DC1">
        <w:rPr>
          <w:rFonts w:ascii="Times New Roman" w:hAnsi="Times New Roman" w:cs="Times New Roman"/>
        </w:rPr>
        <w:t>RARE-X. Rare Diseases [Internet]. [cited 2024 May 10]. Available from:</w:t>
      </w:r>
      <w:r w:rsidRPr="00B96DC1">
        <w:rPr>
          <w:rStyle w:val="apple-converted-space"/>
          <w:rFonts w:ascii="Times New Roman" w:hAnsi="Times New Roman" w:cs="Times New Roman"/>
        </w:rPr>
        <w:t> </w:t>
      </w:r>
      <w:hyperlink r:id="rId10" w:tgtFrame="_new" w:history="1">
        <w:r w:rsidRPr="00B96DC1">
          <w:rPr>
            <w:rStyle w:val="Hyperlink"/>
            <w:rFonts w:ascii="Times New Roman" w:hAnsi="Times New Roman" w:cs="Times New Roman"/>
          </w:rPr>
          <w:t>https://rare-x.org/rare-diseases/</w:t>
        </w:r>
      </w:hyperlink>
    </w:p>
    <w:p w14:paraId="43E23A2D" w14:textId="0B6985B8" w:rsidR="004E3949" w:rsidRPr="00B96DC1" w:rsidRDefault="004E3949" w:rsidP="004E3949">
      <w:pPr>
        <w:pStyle w:val="ListParagraph"/>
        <w:numPr>
          <w:ilvl w:val="0"/>
          <w:numId w:val="2"/>
        </w:numPr>
        <w:rPr>
          <w:rFonts w:ascii="Times New Roman" w:hAnsi="Times New Roman" w:cs="Times New Roman"/>
        </w:rPr>
      </w:pPr>
      <w:r w:rsidRPr="00B96DC1">
        <w:rPr>
          <w:rFonts w:ascii="Times New Roman" w:hAnsi="Times New Roman" w:cs="Times New Roman"/>
        </w:rPr>
        <w:t>ClinicalTrials.gov. Studies By Topic [Internet]. [cited 2024 Jun 2]. Available from:</w:t>
      </w:r>
      <w:r w:rsidRPr="00B96DC1">
        <w:rPr>
          <w:rStyle w:val="apple-converted-space"/>
          <w:rFonts w:ascii="Times New Roman" w:hAnsi="Times New Roman" w:cs="Times New Roman"/>
        </w:rPr>
        <w:t> </w:t>
      </w:r>
      <w:hyperlink r:id="rId11" w:tgtFrame="_new" w:history="1">
        <w:r w:rsidRPr="00B96DC1">
          <w:rPr>
            <w:rStyle w:val="Hyperlink"/>
            <w:rFonts w:ascii="Times New Roman" w:hAnsi="Times New Roman" w:cs="Times New Roman"/>
          </w:rPr>
          <w:t>https://classic.clinicaltrials.gov/ct2/search/browse?brwse=ord_alpha_all</w:t>
        </w:r>
      </w:hyperlink>
    </w:p>
    <w:p w14:paraId="58DE9E9B" w14:textId="71E9B01F" w:rsidR="004E3949" w:rsidRPr="00B96DC1" w:rsidRDefault="004E3949" w:rsidP="004E3949">
      <w:pPr>
        <w:pStyle w:val="ListParagraph"/>
        <w:numPr>
          <w:ilvl w:val="0"/>
          <w:numId w:val="2"/>
        </w:numPr>
        <w:rPr>
          <w:rFonts w:ascii="Times New Roman" w:hAnsi="Times New Roman" w:cs="Times New Roman"/>
        </w:rPr>
      </w:pPr>
      <w:r w:rsidRPr="00B96DC1">
        <w:rPr>
          <w:rFonts w:ascii="Times New Roman" w:hAnsi="Times New Roman" w:cs="Times New Roman"/>
        </w:rPr>
        <w:t>Humes KR, Jones NA, Ramirez RR. Overview of Race and Hispanic Origin: 2010. 2010 Census Briefs [Internet]. 2010 [cited 2024 May 1]. Available from:</w:t>
      </w:r>
      <w:r w:rsidRPr="00B96DC1">
        <w:rPr>
          <w:rStyle w:val="apple-converted-space"/>
          <w:rFonts w:ascii="Times New Roman" w:hAnsi="Times New Roman" w:cs="Times New Roman"/>
        </w:rPr>
        <w:t> </w:t>
      </w:r>
      <w:hyperlink r:id="rId12" w:tgtFrame="_new" w:history="1">
        <w:r w:rsidRPr="00B96DC1">
          <w:rPr>
            <w:rStyle w:val="Hyperlink"/>
            <w:rFonts w:ascii="Times New Roman" w:hAnsi="Times New Roman" w:cs="Times New Roman"/>
          </w:rPr>
          <w:t>www.whitehouse.gov/omb</w:t>
        </w:r>
      </w:hyperlink>
    </w:p>
    <w:p w14:paraId="6F7794F8" w14:textId="4F525A20" w:rsidR="004E3949" w:rsidRPr="00B96DC1" w:rsidRDefault="004E3949" w:rsidP="004E3949">
      <w:pPr>
        <w:pStyle w:val="ListParagraph"/>
        <w:numPr>
          <w:ilvl w:val="0"/>
          <w:numId w:val="2"/>
        </w:numPr>
        <w:rPr>
          <w:rFonts w:ascii="Times New Roman" w:hAnsi="Times New Roman" w:cs="Times New Roman"/>
        </w:rPr>
      </w:pPr>
      <w:r w:rsidRPr="00B96DC1">
        <w:rPr>
          <w:rFonts w:ascii="Times New Roman" w:hAnsi="Times New Roman" w:cs="Times New Roman"/>
        </w:rPr>
        <w:t>U.S. Census Bureau. 2023 National Population Projections Tables: Main Series [Internet]. [cited 2024 Aug 22]. Available from:</w:t>
      </w:r>
      <w:r w:rsidRPr="00B96DC1">
        <w:rPr>
          <w:rStyle w:val="apple-converted-space"/>
          <w:rFonts w:ascii="Times New Roman" w:hAnsi="Times New Roman" w:cs="Times New Roman"/>
        </w:rPr>
        <w:t> </w:t>
      </w:r>
      <w:hyperlink r:id="rId13" w:tgtFrame="_new" w:history="1">
        <w:r w:rsidRPr="00B96DC1">
          <w:rPr>
            <w:rStyle w:val="Hyperlink"/>
            <w:rFonts w:ascii="Times New Roman" w:hAnsi="Times New Roman" w:cs="Times New Roman"/>
          </w:rPr>
          <w:t>https://www.census.gov/data/tables/2023/demo/popproj/2023-summary-tables.html</w:t>
        </w:r>
      </w:hyperlink>
    </w:p>
    <w:p w14:paraId="16E0CDAD" w14:textId="263E8F93" w:rsidR="001A03A0" w:rsidRPr="00B96DC1" w:rsidRDefault="004E3949" w:rsidP="004E3949">
      <w:pPr>
        <w:pStyle w:val="ListParagraph"/>
        <w:numPr>
          <w:ilvl w:val="0"/>
          <w:numId w:val="2"/>
        </w:numPr>
        <w:rPr>
          <w:rFonts w:ascii="Times New Roman" w:eastAsia="Times New Roman" w:hAnsi="Times New Roman" w:cs="Times New Roman"/>
          <w:color w:val="000000"/>
        </w:rPr>
        <w:sectPr w:rsidR="001A03A0" w:rsidRPr="00B96DC1" w:rsidSect="00580681">
          <w:headerReference w:type="default" r:id="rId14"/>
          <w:headerReference w:type="first" r:id="rId15"/>
          <w:pgSz w:w="11906" w:h="16838"/>
          <w:pgMar w:top="1440" w:right="1440" w:bottom="1772" w:left="1440" w:header="708" w:footer="708" w:gutter="0"/>
          <w:lnNumType w:countBy="1" w:restart="continuous"/>
          <w:pgNumType w:start="0"/>
          <w:cols w:space="720"/>
          <w:titlePg/>
        </w:sectPr>
      </w:pPr>
      <w:r w:rsidRPr="00B96DC1">
        <w:rPr>
          <w:rFonts w:ascii="Times New Roman" w:hAnsi="Times New Roman" w:cs="Times New Roman"/>
        </w:rPr>
        <w:t>U.S. Census Bureau. Census.gov | U.S. Census Bureau Homepage [Internet]. [cited 2024 Dec 23]. Available from:</w:t>
      </w:r>
      <w:r w:rsidRPr="00B96DC1">
        <w:rPr>
          <w:rStyle w:val="apple-converted-space"/>
          <w:rFonts w:ascii="Times New Roman" w:hAnsi="Times New Roman" w:cs="Times New Roman"/>
        </w:rPr>
        <w:t> </w:t>
      </w:r>
      <w:hyperlink r:id="rId16" w:tgtFrame="_new" w:history="1">
        <w:r w:rsidRPr="00B96DC1">
          <w:rPr>
            <w:rStyle w:val="Hyperlink"/>
            <w:rFonts w:ascii="Times New Roman" w:hAnsi="Times New Roman" w:cs="Times New Roman"/>
          </w:rPr>
          <w:t>https://www.census.gov/</w:t>
        </w:r>
      </w:hyperlink>
    </w:p>
    <w:p w14:paraId="493F1EA5" w14:textId="77777777" w:rsidR="001A03A0" w:rsidRPr="00580681" w:rsidRDefault="00000000">
      <w:pPr>
        <w:pStyle w:val="Heading1"/>
        <w:rPr>
          <w:rFonts w:ascii="Times New Roman" w:hAnsi="Times New Roman" w:cs="Times New Roman"/>
        </w:rPr>
      </w:pPr>
      <w:bookmarkStart w:id="18" w:name="_heading=h.3fwokq0" w:colFirst="0" w:colLast="0"/>
      <w:bookmarkEnd w:id="18"/>
      <w:r w:rsidRPr="00580681">
        <w:rPr>
          <w:rFonts w:ascii="Times New Roman" w:hAnsi="Times New Roman" w:cs="Times New Roman"/>
        </w:rPr>
        <w:lastRenderedPageBreak/>
        <w:t>Figure S1: Screening and filtering of US-based RD publications and clinical trials from ClinicalTrials.gov</w:t>
      </w:r>
    </w:p>
    <w:p w14:paraId="15876DA5" w14:textId="516F5A36" w:rsidR="001A03A0" w:rsidRPr="00580681" w:rsidRDefault="00031FA3">
      <w:pPr>
        <w:rPr>
          <w:rFonts w:ascii="Times New Roman" w:hAnsi="Times New Roman" w:cs="Times New Roman"/>
          <w:color w:val="000000"/>
        </w:rPr>
      </w:pPr>
      <w:r>
        <w:rPr>
          <w:rFonts w:ascii="Times New Roman" w:hAnsi="Times New Roman" w:cs="Times New Roman"/>
          <w:noProof/>
          <w:color w:val="000000"/>
        </w:rPr>
        <w:drawing>
          <wp:inline distT="0" distB="0" distL="0" distR="0" wp14:anchorId="37E4A7E1" wp14:editId="1135977B">
            <wp:extent cx="8862503" cy="4282289"/>
            <wp:effectExtent l="0" t="0" r="2540" b="0"/>
            <wp:docPr id="8251724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72424" name="Picture 825172424"/>
                    <pic:cNvPicPr/>
                  </pic:nvPicPr>
                  <pic:blipFill rotWithShape="1">
                    <a:blip r:embed="rId17"/>
                    <a:srcRect t="7990" b="6105"/>
                    <a:stretch/>
                  </pic:blipFill>
                  <pic:spPr bwMode="auto">
                    <a:xfrm>
                      <a:off x="0" y="0"/>
                      <a:ext cx="8863330" cy="4282689"/>
                    </a:xfrm>
                    <a:prstGeom prst="rect">
                      <a:avLst/>
                    </a:prstGeom>
                    <a:ln>
                      <a:noFill/>
                    </a:ln>
                    <a:extLst>
                      <a:ext uri="{53640926-AAD7-44D8-BBD7-CCE9431645EC}">
                        <a14:shadowObscured xmlns:a14="http://schemas.microsoft.com/office/drawing/2010/main"/>
                      </a:ext>
                    </a:extLst>
                  </pic:spPr>
                </pic:pic>
              </a:graphicData>
            </a:graphic>
          </wp:inline>
        </w:drawing>
      </w:r>
    </w:p>
    <w:p w14:paraId="07861448" w14:textId="77777777" w:rsidR="001A03A0" w:rsidRPr="00580681" w:rsidRDefault="00000000">
      <w:pPr>
        <w:pStyle w:val="Heading3"/>
        <w:ind w:right="-215"/>
        <w:rPr>
          <w:rFonts w:ascii="Times New Roman" w:hAnsi="Times New Roman" w:cs="Times New Roman"/>
        </w:rPr>
      </w:pPr>
      <w:bookmarkStart w:id="19" w:name="_heading=h.gjdgxs" w:colFirst="0" w:colLast="0"/>
      <w:bookmarkEnd w:id="19"/>
      <w:r w:rsidRPr="00580681">
        <w:rPr>
          <w:rFonts w:ascii="Times New Roman" w:hAnsi="Times New Roman" w:cs="Times New Roman"/>
        </w:rPr>
        <w:t xml:space="preserve">Figure S1a Caption and Legend: Search queries (SQ1–36, Table S1) </w:t>
      </w:r>
      <w:proofErr w:type="gramStart"/>
      <w:r w:rsidRPr="00580681">
        <w:rPr>
          <w:rFonts w:ascii="Times New Roman" w:hAnsi="Times New Roman" w:cs="Times New Roman"/>
        </w:rPr>
        <w:t>were used</w:t>
      </w:r>
      <w:proofErr w:type="gramEnd"/>
      <w:r w:rsidRPr="00580681">
        <w:rPr>
          <w:rFonts w:ascii="Times New Roman" w:hAnsi="Times New Roman" w:cs="Times New Roman"/>
        </w:rPr>
        <w:t xml:space="preserve"> to search PubMed and Cochrane Library. After deduplication and excluding publications without a full text, a combination of automation and manual screening of keywords (Table S2) </w:t>
      </w:r>
      <w:proofErr w:type="gramStart"/>
      <w:r w:rsidRPr="00580681">
        <w:rPr>
          <w:rFonts w:ascii="Times New Roman" w:hAnsi="Times New Roman" w:cs="Times New Roman"/>
        </w:rPr>
        <w:t>was performed</w:t>
      </w:r>
      <w:proofErr w:type="gramEnd"/>
      <w:r w:rsidRPr="00580681">
        <w:rPr>
          <w:rFonts w:ascii="Times New Roman" w:hAnsi="Times New Roman" w:cs="Times New Roman"/>
        </w:rPr>
        <w:t>, followed by a title and abstract screening. Full-text screening assessed if publications met the inclusion criteria. The final set of publications included in the analysis were from 2010 to 2023.</w:t>
      </w:r>
    </w:p>
    <w:p w14:paraId="3DC4D09E" w14:textId="4BE0074C" w:rsidR="001A03A0" w:rsidRPr="00580681" w:rsidRDefault="00000000">
      <w:pPr>
        <w:pStyle w:val="Heading3"/>
        <w:ind w:right="-215"/>
        <w:rPr>
          <w:rFonts w:ascii="Times New Roman" w:hAnsi="Times New Roman" w:cs="Times New Roman"/>
        </w:rPr>
      </w:pPr>
      <w:bookmarkStart w:id="20" w:name="_heading=h.30j0zll" w:colFirst="0" w:colLast="0"/>
      <w:bookmarkEnd w:id="20"/>
      <w:proofErr w:type="spellStart"/>
      <w:r w:rsidRPr="00580681">
        <w:rPr>
          <w:rFonts w:ascii="Times New Roman" w:hAnsi="Times New Roman" w:cs="Times New Roman"/>
          <w:sz w:val="14"/>
          <w:szCs w:val="14"/>
          <w:vertAlign w:val="superscript"/>
        </w:rPr>
        <w:t>a</w:t>
      </w:r>
      <w:r w:rsidRPr="00580681">
        <w:rPr>
          <w:rFonts w:ascii="Times New Roman" w:hAnsi="Times New Roman" w:cs="Times New Roman"/>
        </w:rPr>
        <w:t>publications</w:t>
      </w:r>
      <w:proofErr w:type="spellEnd"/>
      <w:r w:rsidRPr="00580681">
        <w:rPr>
          <w:rFonts w:ascii="Times New Roman" w:hAnsi="Times New Roman" w:cs="Times New Roman"/>
        </w:rPr>
        <w:t xml:space="preserve"> from PubMed; </w:t>
      </w:r>
      <w:proofErr w:type="spellStart"/>
      <w:r w:rsidRPr="00580681">
        <w:rPr>
          <w:rFonts w:ascii="Times New Roman" w:hAnsi="Times New Roman" w:cs="Times New Roman"/>
          <w:sz w:val="14"/>
          <w:szCs w:val="14"/>
          <w:vertAlign w:val="superscript"/>
        </w:rPr>
        <w:t>b</w:t>
      </w:r>
      <w:r w:rsidRPr="00580681">
        <w:rPr>
          <w:rFonts w:ascii="Times New Roman" w:hAnsi="Times New Roman" w:cs="Times New Roman"/>
        </w:rPr>
        <w:t>publications</w:t>
      </w:r>
      <w:proofErr w:type="spellEnd"/>
      <w:r w:rsidRPr="00580681">
        <w:rPr>
          <w:rFonts w:ascii="Times New Roman" w:hAnsi="Times New Roman" w:cs="Times New Roman"/>
        </w:rPr>
        <w:t xml:space="preserve"> from Cochrane Library; </w:t>
      </w:r>
      <w:proofErr w:type="spellStart"/>
      <w:r w:rsidRPr="00580681">
        <w:rPr>
          <w:rFonts w:ascii="Times New Roman" w:hAnsi="Times New Roman" w:cs="Times New Roman"/>
          <w:sz w:val="14"/>
          <w:szCs w:val="14"/>
          <w:vertAlign w:val="superscript"/>
        </w:rPr>
        <w:t>c</w:t>
      </w:r>
      <w:r w:rsidRPr="00580681">
        <w:rPr>
          <w:rFonts w:ascii="Times New Roman" w:hAnsi="Times New Roman" w:cs="Times New Roman"/>
        </w:rPr>
        <w:t>screened</w:t>
      </w:r>
      <w:proofErr w:type="spellEnd"/>
      <w:r w:rsidRPr="00580681">
        <w:rPr>
          <w:rFonts w:ascii="Times New Roman" w:hAnsi="Times New Roman" w:cs="Times New Roman"/>
        </w:rPr>
        <w:t xml:space="preserve"> by the absence of one</w:t>
      </w:r>
      <w:r w:rsidR="004E3949">
        <w:rPr>
          <w:rFonts w:ascii="Times New Roman" w:hAnsi="Times New Roman" w:cs="Times New Roman"/>
        </w:rPr>
        <w:t xml:space="preserve"> or</w:t>
      </w:r>
      <w:r w:rsidRPr="00580681">
        <w:rPr>
          <w:rFonts w:ascii="Times New Roman" w:hAnsi="Times New Roman" w:cs="Times New Roman"/>
        </w:rPr>
        <w:t xml:space="preserve"> more keyword</w:t>
      </w:r>
      <w:r w:rsidR="004E3949">
        <w:rPr>
          <w:rFonts w:ascii="Times New Roman" w:hAnsi="Times New Roman" w:cs="Times New Roman"/>
        </w:rPr>
        <w:t>s</w:t>
      </w:r>
      <w:r w:rsidRPr="00580681">
        <w:rPr>
          <w:rFonts w:ascii="Times New Roman" w:hAnsi="Times New Roman" w:cs="Times New Roman"/>
        </w:rPr>
        <w:t xml:space="preserve"> as in Table S2; </w:t>
      </w:r>
      <w:proofErr w:type="spellStart"/>
      <w:r w:rsidRPr="00580681">
        <w:rPr>
          <w:rFonts w:ascii="Times New Roman" w:hAnsi="Times New Roman" w:cs="Times New Roman"/>
          <w:sz w:val="14"/>
          <w:szCs w:val="14"/>
          <w:vertAlign w:val="superscript"/>
        </w:rPr>
        <w:t>d</w:t>
      </w:r>
      <w:r w:rsidRPr="00580681">
        <w:rPr>
          <w:rFonts w:ascii="Times New Roman" w:hAnsi="Times New Roman" w:cs="Times New Roman"/>
        </w:rPr>
        <w:t>includes</w:t>
      </w:r>
      <w:proofErr w:type="spellEnd"/>
      <w:r w:rsidRPr="00580681">
        <w:rPr>
          <w:rFonts w:ascii="Times New Roman" w:hAnsi="Times New Roman" w:cs="Times New Roman"/>
        </w:rPr>
        <w:t xml:space="preserve"> US and other countries; n, number of publications; SF, socioeconomic factors; SQ, search queries. </w:t>
      </w:r>
    </w:p>
    <w:p w14:paraId="42841BA9" w14:textId="77777777" w:rsidR="001A03A0" w:rsidRPr="00580681" w:rsidRDefault="00000000">
      <w:pPr>
        <w:pStyle w:val="Heading3"/>
        <w:spacing w:before="192" w:after="192"/>
        <w:rPr>
          <w:rFonts w:ascii="Times New Roman" w:hAnsi="Times New Roman" w:cs="Times New Roman"/>
        </w:rPr>
      </w:pPr>
      <w:bookmarkStart w:id="21" w:name="_heading=h.1fob9te" w:colFirst="0" w:colLast="0"/>
      <w:bookmarkEnd w:id="21"/>
      <w:r w:rsidRPr="00580681">
        <w:rPr>
          <w:rFonts w:ascii="Times New Roman" w:hAnsi="Times New Roman" w:cs="Times New Roman"/>
        </w:rPr>
        <w:t xml:space="preserve">Figure S1b legend: </w:t>
      </w:r>
      <w:proofErr w:type="spellStart"/>
      <w:r w:rsidRPr="00580681">
        <w:rPr>
          <w:rFonts w:ascii="Times New Roman" w:hAnsi="Times New Roman" w:cs="Times New Roman"/>
          <w:vertAlign w:val="superscript"/>
        </w:rPr>
        <w:t>a</w:t>
      </w:r>
      <w:r w:rsidRPr="00580681">
        <w:rPr>
          <w:rFonts w:ascii="Times New Roman" w:hAnsi="Times New Roman" w:cs="Times New Roman"/>
        </w:rPr>
        <w:t>Trials</w:t>
      </w:r>
      <w:proofErr w:type="spellEnd"/>
      <w:r w:rsidRPr="00580681">
        <w:rPr>
          <w:rFonts w:ascii="Times New Roman" w:hAnsi="Times New Roman" w:cs="Times New Roman"/>
        </w:rPr>
        <w:t xml:space="preserve"> conducted in the US and other countries; n, number of clinical trials.</w:t>
      </w:r>
    </w:p>
    <w:p w14:paraId="6125E933" w14:textId="77777777" w:rsidR="001A03A0" w:rsidRPr="00580681" w:rsidRDefault="001A03A0">
      <w:pPr>
        <w:rPr>
          <w:rFonts w:ascii="Times New Roman" w:hAnsi="Times New Roman" w:cs="Times New Roman"/>
          <w:color w:val="000000"/>
        </w:rPr>
      </w:pPr>
    </w:p>
    <w:p w14:paraId="06703C52" w14:textId="77777777" w:rsidR="001A03A0" w:rsidRPr="00580681" w:rsidRDefault="00000000">
      <w:pPr>
        <w:pStyle w:val="Heading1"/>
        <w:rPr>
          <w:rFonts w:ascii="Times New Roman" w:hAnsi="Times New Roman" w:cs="Times New Roman"/>
        </w:rPr>
      </w:pPr>
      <w:bookmarkStart w:id="22" w:name="_heading=h.1v1yuxt" w:colFirst="0" w:colLast="0"/>
      <w:bookmarkEnd w:id="22"/>
      <w:r w:rsidRPr="00580681">
        <w:rPr>
          <w:rFonts w:ascii="Times New Roman" w:hAnsi="Times New Roman" w:cs="Times New Roman"/>
        </w:rPr>
        <w:lastRenderedPageBreak/>
        <w:t xml:space="preserve">Figure S2: Temporal trends in US-only RD trials reporting race and ethnicity data over </w:t>
      </w:r>
      <w:proofErr w:type="gramStart"/>
      <w:r w:rsidRPr="00580681">
        <w:rPr>
          <w:rFonts w:ascii="Times New Roman" w:hAnsi="Times New Roman" w:cs="Times New Roman"/>
        </w:rPr>
        <w:t>time</w:t>
      </w:r>
      <w:proofErr w:type="gramEnd"/>
    </w:p>
    <w:p w14:paraId="1AC6D3C2" w14:textId="10334332" w:rsidR="001A03A0" w:rsidRPr="00580681" w:rsidRDefault="00676710">
      <w:pPr>
        <w:rPr>
          <w:rFonts w:ascii="Times New Roman" w:hAnsi="Times New Roman" w:cs="Times New Roman"/>
        </w:rPr>
      </w:pPr>
      <w:r>
        <w:rPr>
          <w:rFonts w:ascii="Times New Roman" w:hAnsi="Times New Roman" w:cs="Times New Roman"/>
          <w:noProof/>
        </w:rPr>
        <w:drawing>
          <wp:inline distT="0" distB="0" distL="0" distR="0" wp14:anchorId="19A593F5" wp14:editId="20D88131">
            <wp:extent cx="8863330" cy="3689350"/>
            <wp:effectExtent l="0" t="0" r="1270" b="6350"/>
            <wp:docPr id="35797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7124" name="Picture 35797124"/>
                    <pic:cNvPicPr/>
                  </pic:nvPicPr>
                  <pic:blipFill>
                    <a:blip r:embed="rId18"/>
                    <a:stretch>
                      <a:fillRect/>
                    </a:stretch>
                  </pic:blipFill>
                  <pic:spPr>
                    <a:xfrm>
                      <a:off x="0" y="0"/>
                      <a:ext cx="8863330" cy="3689350"/>
                    </a:xfrm>
                    <a:prstGeom prst="rect">
                      <a:avLst/>
                    </a:prstGeom>
                  </pic:spPr>
                </pic:pic>
              </a:graphicData>
            </a:graphic>
          </wp:inline>
        </w:drawing>
      </w:r>
    </w:p>
    <w:p w14:paraId="58B67545" w14:textId="77777777" w:rsidR="001A03A0" w:rsidRPr="00580681" w:rsidRDefault="00000000">
      <w:pPr>
        <w:spacing w:before="80" w:after="80"/>
        <w:rPr>
          <w:rFonts w:ascii="Times New Roman" w:hAnsi="Times New Roman" w:cs="Times New Roman"/>
          <w:color w:val="000000"/>
        </w:rPr>
      </w:pPr>
      <w:r w:rsidRPr="00580681">
        <w:rPr>
          <w:rFonts w:ascii="Times New Roman" w:hAnsi="Times New Roman" w:cs="Times New Roman"/>
          <w:color w:val="000000"/>
          <w:sz w:val="16"/>
          <w:szCs w:val="16"/>
        </w:rPr>
        <w:t xml:space="preserve">N1, number of trials reporting race; N2, number of trials reporting ethnicity; n1, number of participants for whom race </w:t>
      </w:r>
      <w:proofErr w:type="gramStart"/>
      <w:r w:rsidRPr="00580681">
        <w:rPr>
          <w:rFonts w:ascii="Times New Roman" w:hAnsi="Times New Roman" w:cs="Times New Roman"/>
          <w:color w:val="000000"/>
          <w:sz w:val="16"/>
          <w:szCs w:val="16"/>
        </w:rPr>
        <w:t>was reported</w:t>
      </w:r>
      <w:proofErr w:type="gramEnd"/>
      <w:r w:rsidRPr="00580681">
        <w:rPr>
          <w:rFonts w:ascii="Times New Roman" w:hAnsi="Times New Roman" w:cs="Times New Roman"/>
          <w:color w:val="000000"/>
          <w:sz w:val="16"/>
          <w:szCs w:val="16"/>
        </w:rPr>
        <w:t xml:space="preserve">; n2, number of participants for whom ethnicity was reported; RD, rare disease; US, United States. </w:t>
      </w:r>
      <w:r w:rsidRPr="00580681">
        <w:rPr>
          <w:rFonts w:ascii="Times New Roman" w:hAnsi="Times New Roman" w:cs="Times New Roman"/>
        </w:rPr>
        <w:br w:type="page"/>
      </w:r>
    </w:p>
    <w:p w14:paraId="6ABDAFF4" w14:textId="44E7E1B2" w:rsidR="001A03A0" w:rsidRPr="00580681" w:rsidRDefault="00000000">
      <w:pPr>
        <w:pStyle w:val="Heading1"/>
        <w:rPr>
          <w:rFonts w:ascii="Times New Roman" w:hAnsi="Times New Roman" w:cs="Times New Roman"/>
        </w:rPr>
      </w:pPr>
      <w:bookmarkStart w:id="23" w:name="_heading=h.4f1mdlm" w:colFirst="0" w:colLast="0"/>
      <w:bookmarkEnd w:id="23"/>
      <w:r w:rsidRPr="00580681">
        <w:rPr>
          <w:rFonts w:ascii="Times New Roman" w:hAnsi="Times New Roman" w:cs="Times New Roman"/>
        </w:rPr>
        <w:lastRenderedPageBreak/>
        <w:t>Figure S3: Temporal participation trends: More than one race, Not Hispanic or Latino, Race and Ethnicity unknown or not reported in US-only RD trials (1991–</w:t>
      </w:r>
      <w:proofErr w:type="gramStart"/>
      <w:r w:rsidRPr="00580681">
        <w:rPr>
          <w:rFonts w:ascii="Times New Roman" w:hAnsi="Times New Roman" w:cs="Times New Roman"/>
        </w:rPr>
        <w:t>2022)</w:t>
      </w:r>
      <w:r w:rsidRPr="00580681">
        <w:rPr>
          <w:rFonts w:ascii="Times New Roman" w:hAnsi="Times New Roman" w:cs="Times New Roman"/>
          <w:vertAlign w:val="superscript"/>
        </w:rPr>
        <w:t>a</w:t>
      </w:r>
      <w:proofErr w:type="gramEnd"/>
    </w:p>
    <w:p w14:paraId="0A142652" w14:textId="2C06B52E" w:rsidR="001A03A0" w:rsidRPr="00580681" w:rsidRDefault="00C6273E">
      <w:pPr>
        <w:rPr>
          <w:rFonts w:ascii="Times New Roman" w:hAnsi="Times New Roman" w:cs="Times New Roman"/>
        </w:rPr>
      </w:pPr>
      <w:r>
        <w:rPr>
          <w:rFonts w:ascii="Times New Roman" w:hAnsi="Times New Roman" w:cs="Times New Roman"/>
          <w:noProof/>
        </w:rPr>
        <w:drawing>
          <wp:inline distT="0" distB="0" distL="0" distR="0" wp14:anchorId="18616EC5" wp14:editId="605957FF">
            <wp:extent cx="7288040" cy="4919361"/>
            <wp:effectExtent l="0" t="0" r="1905" b="0"/>
            <wp:docPr id="1395511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511779" name="Picture 1395511779"/>
                    <pic:cNvPicPr/>
                  </pic:nvPicPr>
                  <pic:blipFill>
                    <a:blip r:embed="rId19"/>
                    <a:stretch>
                      <a:fillRect/>
                    </a:stretch>
                  </pic:blipFill>
                  <pic:spPr>
                    <a:xfrm>
                      <a:off x="0" y="0"/>
                      <a:ext cx="7292087" cy="4922093"/>
                    </a:xfrm>
                    <a:prstGeom prst="rect">
                      <a:avLst/>
                    </a:prstGeom>
                  </pic:spPr>
                </pic:pic>
              </a:graphicData>
            </a:graphic>
          </wp:inline>
        </w:drawing>
      </w:r>
    </w:p>
    <w:p w14:paraId="420EC2DF" w14:textId="6D378460" w:rsidR="001A03A0" w:rsidRPr="00580681" w:rsidRDefault="00000000">
      <w:pPr>
        <w:pStyle w:val="Heading3"/>
        <w:rPr>
          <w:rFonts w:ascii="Times New Roman" w:hAnsi="Times New Roman" w:cs="Times New Roman"/>
        </w:rPr>
      </w:pPr>
      <w:bookmarkStart w:id="24" w:name="_heading=h.tyjcwt" w:colFirst="0" w:colLast="0"/>
      <w:bookmarkEnd w:id="24"/>
      <w:r w:rsidRPr="00580681">
        <w:rPr>
          <w:rFonts w:ascii="Times New Roman" w:hAnsi="Times New Roman" w:cs="Times New Roman"/>
        </w:rPr>
        <w:t xml:space="preserve">Aggregate and mean proportions by race and ethnicity </w:t>
      </w:r>
      <w:proofErr w:type="gramStart"/>
      <w:r w:rsidRPr="00580681">
        <w:rPr>
          <w:rFonts w:ascii="Times New Roman" w:hAnsi="Times New Roman" w:cs="Times New Roman"/>
        </w:rPr>
        <w:t>were calculated</w:t>
      </w:r>
      <w:proofErr w:type="gramEnd"/>
      <w:r w:rsidRPr="00580681">
        <w:rPr>
          <w:rFonts w:ascii="Times New Roman" w:hAnsi="Times New Roman" w:cs="Times New Roman"/>
        </w:rPr>
        <w:t xml:space="preserve"> for three decades (1991–2000, 2001–2010, and 2011–2020), the years 2021–2022, and the entire 30-year period </w:t>
      </w:r>
      <w:r w:rsidRPr="00580681">
        <w:rPr>
          <w:rFonts w:ascii="Times New Roman" w:hAnsi="Times New Roman" w:cs="Times New Roman"/>
        </w:rPr>
        <w:br/>
        <w:t xml:space="preserve">(1991–2022). The US census data for the years 2000, 2010, 2020, and 2022 and the US census averages (1990–2020) </w:t>
      </w:r>
      <w:proofErr w:type="gramStart"/>
      <w:r w:rsidRPr="00580681">
        <w:rPr>
          <w:rFonts w:ascii="Times New Roman" w:hAnsi="Times New Roman" w:cs="Times New Roman"/>
        </w:rPr>
        <w:t>are plotted</w:t>
      </w:r>
      <w:proofErr w:type="gramEnd"/>
      <w:r w:rsidRPr="00580681">
        <w:rPr>
          <w:rFonts w:ascii="Times New Roman" w:hAnsi="Times New Roman" w:cs="Times New Roman"/>
        </w:rPr>
        <w:t xml:space="preserve"> in red as a line graph for comparison.</w:t>
      </w:r>
      <w:r w:rsidR="00C6273E">
        <w:rPr>
          <w:rFonts w:ascii="Times New Roman" w:hAnsi="Times New Roman" w:cs="Times New Roman"/>
        </w:rPr>
        <w:t xml:space="preserve"> Panel D does not have a US census data plotted as there is no corresponding category in the census. </w:t>
      </w:r>
    </w:p>
    <w:p w14:paraId="4B56CFDC" w14:textId="77777777" w:rsidR="001A03A0" w:rsidRPr="00580681" w:rsidRDefault="00000000">
      <w:pPr>
        <w:pStyle w:val="Heading3"/>
        <w:spacing w:after="0"/>
        <w:rPr>
          <w:rFonts w:ascii="Times New Roman" w:hAnsi="Times New Roman" w:cs="Times New Roman"/>
        </w:rPr>
      </w:pPr>
      <w:bookmarkStart w:id="25" w:name="_heading=h.3dy6vkm" w:colFirst="0" w:colLast="0"/>
      <w:bookmarkEnd w:id="25"/>
      <w:proofErr w:type="spellStart"/>
      <w:r w:rsidRPr="00580681">
        <w:rPr>
          <w:rFonts w:ascii="Times New Roman" w:hAnsi="Times New Roman" w:cs="Times New Roman"/>
          <w:sz w:val="14"/>
          <w:szCs w:val="14"/>
          <w:vertAlign w:val="superscript"/>
        </w:rPr>
        <w:t>a</w:t>
      </w:r>
      <w:r w:rsidRPr="00580681">
        <w:rPr>
          <w:rFonts w:ascii="Times New Roman" w:hAnsi="Times New Roman" w:cs="Times New Roman"/>
        </w:rPr>
        <w:t>Refers</w:t>
      </w:r>
      <w:proofErr w:type="spellEnd"/>
      <w:r w:rsidRPr="00580681">
        <w:rPr>
          <w:rFonts w:ascii="Times New Roman" w:hAnsi="Times New Roman" w:cs="Times New Roman"/>
        </w:rPr>
        <w:t xml:space="preserve"> to trial start years; N, number of trials; RD, rare disease; US, United States.</w:t>
      </w:r>
      <w:r w:rsidRPr="00580681">
        <w:rPr>
          <w:rFonts w:ascii="Times New Roman" w:hAnsi="Times New Roman" w:cs="Times New Roman"/>
        </w:rPr>
        <w:br w:type="page"/>
      </w:r>
    </w:p>
    <w:p w14:paraId="5C710582" w14:textId="77777777" w:rsidR="001A03A0" w:rsidRPr="00580681" w:rsidRDefault="00000000">
      <w:pPr>
        <w:pStyle w:val="Heading1"/>
        <w:rPr>
          <w:rFonts w:ascii="Times New Roman" w:hAnsi="Times New Roman" w:cs="Times New Roman"/>
        </w:rPr>
      </w:pPr>
      <w:bookmarkStart w:id="26" w:name="_heading=h.2u6wntf" w:colFirst="0" w:colLast="0"/>
      <w:bookmarkEnd w:id="26"/>
      <w:r w:rsidRPr="00580681">
        <w:rPr>
          <w:rFonts w:ascii="Times New Roman" w:hAnsi="Times New Roman" w:cs="Times New Roman"/>
        </w:rPr>
        <w:lastRenderedPageBreak/>
        <w:t>Table S1: PubMed and Cochrane Library search queries</w:t>
      </w:r>
    </w:p>
    <w:tbl>
      <w:tblPr>
        <w:tblStyle w:val="aff6"/>
        <w:tblW w:w="1360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590"/>
        <w:gridCol w:w="8328"/>
        <w:gridCol w:w="1413"/>
        <w:gridCol w:w="2272"/>
      </w:tblGrid>
      <w:tr w:rsidR="001A03A0" w:rsidRPr="00580681" w14:paraId="734B987C" w14:textId="77777777" w:rsidTr="001A03A0">
        <w:trPr>
          <w:cnfStyle w:val="100000000000" w:firstRow="1" w:lastRow="0" w:firstColumn="0" w:lastColumn="0" w:oddVBand="0" w:evenVBand="0" w:oddHBand="0" w:evenHBand="0" w:firstRowFirstColumn="0" w:firstRowLastColumn="0" w:lastRowFirstColumn="0" w:lastRowLastColumn="0"/>
          <w:trHeight w:val="703"/>
          <w:tblHeader/>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76ED3D37"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Search query (SQ) number</w:t>
            </w:r>
          </w:p>
        </w:tc>
        <w:tc>
          <w:tcPr>
            <w:tcW w:w="8328" w:type="dxa"/>
            <w:vAlign w:val="center"/>
          </w:tcPr>
          <w:p w14:paraId="065263E4" w14:textId="77777777" w:rsidR="001A03A0" w:rsidRPr="00580681" w:rsidRDefault="00000000">
            <w:pPr>
              <w:spacing w:before="0"/>
              <w:ind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Search query string</w:t>
            </w:r>
          </w:p>
        </w:tc>
        <w:tc>
          <w:tcPr>
            <w:tcW w:w="1413" w:type="dxa"/>
            <w:vAlign w:val="center"/>
          </w:tcPr>
          <w:p w14:paraId="21CECD83" w14:textId="77777777" w:rsidR="001A03A0" w:rsidRPr="00580681" w:rsidRDefault="00000000">
            <w:pPr>
              <w:spacing w:before="0"/>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Database</w:t>
            </w:r>
          </w:p>
        </w:tc>
        <w:tc>
          <w:tcPr>
            <w:tcW w:w="2272" w:type="dxa"/>
            <w:vAlign w:val="center"/>
          </w:tcPr>
          <w:p w14:paraId="15AEF076" w14:textId="77777777" w:rsidR="001A03A0" w:rsidRPr="00580681" w:rsidRDefault="00000000">
            <w:pPr>
              <w:spacing w:before="0"/>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Number of results</w:t>
            </w:r>
          </w:p>
        </w:tc>
      </w:tr>
      <w:tr w:rsidR="001A03A0" w:rsidRPr="00580681" w14:paraId="1A5C7EE1" w14:textId="77777777" w:rsidTr="001A03A0">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3625C109"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 1</w:t>
            </w:r>
          </w:p>
        </w:tc>
        <w:tc>
          <w:tcPr>
            <w:tcW w:w="8328" w:type="dxa"/>
            <w:vAlign w:val="center"/>
          </w:tcPr>
          <w:p w14:paraId="616B5700"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"Rare condition"[</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"Rare disorder"[</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"Orphan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"Neglected disease"[</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AND (("1983/01/01"[PDAT]: "2023/06/30"[PDAT]) AND "humans"[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AND English[lang] AND ("USA" OR "United States" OR "America"))</w:t>
            </w:r>
          </w:p>
        </w:tc>
        <w:tc>
          <w:tcPr>
            <w:tcW w:w="1413" w:type="dxa"/>
            <w:vAlign w:val="center"/>
          </w:tcPr>
          <w:p w14:paraId="6DF587F1"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7F6D2CCC"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134</w:t>
            </w:r>
          </w:p>
        </w:tc>
      </w:tr>
      <w:tr w:rsidR="001A03A0" w:rsidRPr="00580681" w14:paraId="0C4575B6" w14:textId="77777777" w:rsidTr="001A03A0">
        <w:trPr>
          <w:trHeight w:val="925"/>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697C3F73"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 2</w:t>
            </w:r>
          </w:p>
        </w:tc>
        <w:tc>
          <w:tcPr>
            <w:tcW w:w="8328" w:type="dxa"/>
            <w:vAlign w:val="center"/>
          </w:tcPr>
          <w:p w14:paraId="5E9B0414"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SQ2: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"Rare condition"[</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"Rare disorder"[</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"Orphan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"Neglected disease"[</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AND (("1983/01/01"[PDAT]: "2023/06/30"[PDAT]) AND "humans"[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AND English[lang] AND ("USA" OR "United States" OR "America") AND ("diversity" OR "DEIA" OR "Inclusion" OR "underrepresented" OR "socioeconomic" OR "race" OR "gender" OR "LGBTQ" OR "queer" OR "disability" OR "ethnicity")</w:t>
            </w:r>
          </w:p>
        </w:tc>
        <w:tc>
          <w:tcPr>
            <w:tcW w:w="1413" w:type="dxa"/>
            <w:vAlign w:val="center"/>
          </w:tcPr>
          <w:p w14:paraId="7BF86348"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0305B034"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14</w:t>
            </w:r>
          </w:p>
        </w:tc>
      </w:tr>
      <w:tr w:rsidR="001A03A0" w:rsidRPr="00580681" w14:paraId="4A7A0360" w14:textId="77777777" w:rsidTr="001A03A0">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5FC19126"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 3</w:t>
            </w:r>
          </w:p>
        </w:tc>
        <w:tc>
          <w:tcPr>
            <w:tcW w:w="8328" w:type="dxa"/>
            <w:vAlign w:val="center"/>
          </w:tcPr>
          <w:p w14:paraId="1FEA3AF6"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"Rare condition"[</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"Rare disorder"[</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"Orphan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"Neglected disease"[</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AND (("1983/01/01"[PDAT]: "2023/06/30"[PDAT]) AND "humans"[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AND English[lang] AND ("USA" OR "United States" OR "America") AND ("diversity" OR "DEIA" OR "Inclusivity")</w:t>
            </w:r>
          </w:p>
        </w:tc>
        <w:tc>
          <w:tcPr>
            <w:tcW w:w="1413" w:type="dxa"/>
            <w:vAlign w:val="center"/>
          </w:tcPr>
          <w:p w14:paraId="77E4A397"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1964C8DA"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2767</w:t>
            </w:r>
          </w:p>
        </w:tc>
      </w:tr>
      <w:tr w:rsidR="001A03A0" w:rsidRPr="00580681" w14:paraId="308EF25B" w14:textId="77777777" w:rsidTr="001A03A0">
        <w:trPr>
          <w:trHeight w:val="1024"/>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45E04BD9"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 4</w:t>
            </w:r>
          </w:p>
        </w:tc>
        <w:tc>
          <w:tcPr>
            <w:tcW w:w="8328" w:type="dxa"/>
            <w:vAlign w:val="center"/>
          </w:tcPr>
          <w:p w14:paraId="48CA92BB"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"Rare condition"[</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"Rare disorder"[</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"Orphan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OR "Neglected disease"[</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AND (("1983/01/01"[PDAT]: "2023/06/30"[PDAT]) AND "humans"[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AND English[lang] AND ("USA" OR "United States" OR "America") AND ("Clinical trials" OR "genomics" OR "whole-genome" OR "gene editing" OR "CRISPR" OR "transcriptomics" OR "human genome"))</w:t>
            </w:r>
          </w:p>
        </w:tc>
        <w:tc>
          <w:tcPr>
            <w:tcW w:w="1413" w:type="dxa"/>
            <w:vAlign w:val="center"/>
          </w:tcPr>
          <w:p w14:paraId="1E6BF40A"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2E7DF0E3"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554</w:t>
            </w:r>
          </w:p>
        </w:tc>
      </w:tr>
      <w:tr w:rsidR="001A03A0" w:rsidRPr="00580681" w14:paraId="6A51FF1C" w14:textId="77777777" w:rsidTr="001A03A0">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76F4683E"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 5</w:t>
            </w:r>
          </w:p>
        </w:tc>
        <w:tc>
          <w:tcPr>
            <w:tcW w:w="8328" w:type="dxa"/>
            <w:vAlign w:val="center"/>
          </w:tcPr>
          <w:p w14:paraId="195014E7"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w:t>
            </w:r>
            <w:proofErr w:type="spellStart"/>
            <w:r w:rsidRPr="00580681">
              <w:rPr>
                <w:rFonts w:ascii="Times New Roman" w:hAnsi="Times New Roman" w:cs="Times New Roman"/>
                <w:color w:val="000000"/>
              </w:rPr>
              <w:t>RareDisease</w:t>
            </w:r>
            <w:proofErr w:type="spellEnd"/>
            <w:r w:rsidRPr="00580681">
              <w:rPr>
                <w:rFonts w:ascii="Times New Roman" w:hAnsi="Times New Roman" w:cs="Times New Roman"/>
                <w:color w:val="000000"/>
              </w:rPr>
              <w:t>" OR "Rare Disease " OR "Rare Disorder ") AND ("Diversity" OR "Demographics" OR "Epidemiology") AND ("Randomised control trials" OR "Clinical trials") AND ("USA" or "United States of America" OR "America")</w:t>
            </w:r>
          </w:p>
        </w:tc>
        <w:tc>
          <w:tcPr>
            <w:tcW w:w="1413" w:type="dxa"/>
            <w:vAlign w:val="center"/>
          </w:tcPr>
          <w:p w14:paraId="303E977E"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6C4691BD"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294</w:t>
            </w:r>
          </w:p>
        </w:tc>
      </w:tr>
      <w:tr w:rsidR="001A03A0" w:rsidRPr="00580681" w14:paraId="3B045AE8" w14:textId="77777777" w:rsidTr="001A03A0">
        <w:trPr>
          <w:trHeight w:val="30"/>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66B4D453"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 6</w:t>
            </w:r>
          </w:p>
        </w:tc>
        <w:tc>
          <w:tcPr>
            <w:tcW w:w="8328" w:type="dxa"/>
            <w:vAlign w:val="center"/>
          </w:tcPr>
          <w:p w14:paraId="4242575C"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 OR rare disorder OR rare genetic disorder in All Text AND USA in All Text AND English Language</w:t>
            </w:r>
          </w:p>
        </w:tc>
        <w:tc>
          <w:tcPr>
            <w:tcW w:w="1413" w:type="dxa"/>
            <w:vAlign w:val="center"/>
          </w:tcPr>
          <w:p w14:paraId="061E2AC9"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Cochrane</w:t>
            </w:r>
          </w:p>
        </w:tc>
        <w:tc>
          <w:tcPr>
            <w:tcW w:w="2272" w:type="dxa"/>
            <w:vAlign w:val="center"/>
          </w:tcPr>
          <w:p w14:paraId="4E5C03A3"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8813</w:t>
            </w:r>
          </w:p>
        </w:tc>
      </w:tr>
      <w:tr w:rsidR="001A03A0" w:rsidRPr="00580681" w14:paraId="4F8A1120" w14:textId="77777777" w:rsidTr="001A03A0">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31205631"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 7</w:t>
            </w:r>
          </w:p>
          <w:p w14:paraId="40975C75"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Underserved</w:t>
            </w:r>
          </w:p>
        </w:tc>
        <w:tc>
          <w:tcPr>
            <w:tcW w:w="8328" w:type="dxa"/>
            <w:vAlign w:val="center"/>
          </w:tcPr>
          <w:p w14:paraId="09C2D95C"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("underserved"[All Fields] OR "underserviced"[All Fields] OR "underservicing"[All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131964A2"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503655E5"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23</w:t>
            </w:r>
          </w:p>
        </w:tc>
      </w:tr>
      <w:tr w:rsidR="001A03A0" w:rsidRPr="00580681" w14:paraId="6F0C0FBB" w14:textId="77777777" w:rsidTr="001A03A0">
        <w:trPr>
          <w:trHeight w:val="840"/>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7EBFD7C8"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SQ8</w:t>
            </w:r>
          </w:p>
          <w:p w14:paraId="20C607B9"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pregnancy</w:t>
            </w:r>
          </w:p>
        </w:tc>
        <w:tc>
          <w:tcPr>
            <w:tcW w:w="8328" w:type="dxa"/>
            <w:vAlign w:val="center"/>
          </w:tcPr>
          <w:p w14:paraId="6823059E"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("pregnancy"[</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"pregnancy"[All Fields] OR "pregnancies"[All Fields] OR </w:t>
            </w:r>
            <w:r w:rsidRPr="00580681">
              <w:rPr>
                <w:rFonts w:ascii="Times New Roman" w:hAnsi="Times New Roman" w:cs="Times New Roman"/>
                <w:color w:val="000000"/>
              </w:rPr>
              <w:lastRenderedPageBreak/>
              <w:t>"pregnancy s"[All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229B6E32"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lastRenderedPageBreak/>
              <w:t>PubMed</w:t>
            </w:r>
          </w:p>
        </w:tc>
        <w:tc>
          <w:tcPr>
            <w:tcW w:w="2272" w:type="dxa"/>
            <w:vAlign w:val="center"/>
          </w:tcPr>
          <w:p w14:paraId="3FDF27F1"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922</w:t>
            </w:r>
          </w:p>
        </w:tc>
      </w:tr>
      <w:tr w:rsidR="001A03A0" w:rsidRPr="00580681" w14:paraId="3D5994EC" w14:textId="77777777" w:rsidTr="001A03A0">
        <w:trPr>
          <w:cnfStyle w:val="000000100000" w:firstRow="0" w:lastRow="0" w:firstColumn="0" w:lastColumn="0" w:oddVBand="0" w:evenVBand="0" w:oddHBand="1" w:evenHBand="0" w:firstRowFirstColumn="0" w:firstRowLastColumn="0" w:lastRowFirstColumn="0" w:lastRowLastColumn="0"/>
          <w:trHeight w:val="760"/>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3CC46834"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SQ9</w:t>
            </w:r>
          </w:p>
          <w:p w14:paraId="55DE62B0"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caregivers</w:t>
            </w:r>
          </w:p>
        </w:tc>
        <w:tc>
          <w:tcPr>
            <w:tcW w:w="8328" w:type="dxa"/>
            <w:vAlign w:val="center"/>
          </w:tcPr>
          <w:p w14:paraId="4F7CE4EF"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("caregiver s"[All Fields] OR "caregivers"[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"caregivers"[All Fields] OR "caregiver"[All Fields] OR "caregiving"[All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05678D5A"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70A67814"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245</w:t>
            </w:r>
          </w:p>
        </w:tc>
      </w:tr>
      <w:tr w:rsidR="001A03A0" w:rsidRPr="00580681" w14:paraId="35A1109F" w14:textId="77777777" w:rsidTr="001A03A0">
        <w:trPr>
          <w:trHeight w:val="396"/>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30B2ECBD"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SQ10</w:t>
            </w:r>
          </w:p>
          <w:p w14:paraId="5B30E1AE"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parents</w:t>
            </w:r>
          </w:p>
        </w:tc>
        <w:tc>
          <w:tcPr>
            <w:tcW w:w="8328" w:type="dxa"/>
            <w:vAlign w:val="center"/>
          </w:tcPr>
          <w:p w14:paraId="7D4EB3F0"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("parent s"[All Fields] OR "parentally"[All Fields] OR "parentals"[All Fields] OR "parented"[All Fields] OR "parenting"[</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"parenting"[All Fields] OR "parents"[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"parents"[All Fields] OR "parent"[All Fields] OR "parental"[All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4F59F553"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492543A6"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623</w:t>
            </w:r>
          </w:p>
        </w:tc>
      </w:tr>
      <w:tr w:rsidR="001A03A0" w:rsidRPr="00580681" w14:paraId="4D2383C7" w14:textId="77777777" w:rsidTr="001A03A0">
        <w:trPr>
          <w:cnfStyle w:val="000000100000" w:firstRow="0" w:lastRow="0" w:firstColumn="0" w:lastColumn="0" w:oddVBand="0" w:evenVBand="0" w:oddHBand="1" w:evenHBand="0" w:firstRowFirstColumn="0" w:firstRowLastColumn="0" w:lastRowFirstColumn="0" w:lastRowLastColumn="0"/>
          <w:trHeight w:val="741"/>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7F076B04"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SQ11</w:t>
            </w:r>
          </w:p>
          <w:p w14:paraId="5AA16EB0"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disability</w:t>
            </w:r>
          </w:p>
        </w:tc>
        <w:tc>
          <w:tcPr>
            <w:tcW w:w="8328" w:type="dxa"/>
            <w:vAlign w:val="center"/>
          </w:tcPr>
          <w:p w14:paraId="7E2047E6"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("disabilities"[All Fields] OR "disability"[All Fields] OR "disabled persons"[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("disabled"[All Fields] AND "persons"[All Fields]) OR "disabled persons"[All Fields] OR "disabled"[All Fields] OR "disablement"[All Fields] OR "disablements"[All Fields] OR "disabling"[All Fields] OR "</w:t>
            </w:r>
            <w:proofErr w:type="spellStart"/>
            <w:r w:rsidRPr="00580681">
              <w:rPr>
                <w:rFonts w:ascii="Times New Roman" w:hAnsi="Times New Roman" w:cs="Times New Roman"/>
                <w:color w:val="000000"/>
              </w:rPr>
              <w:t>disablity</w:t>
            </w:r>
            <w:proofErr w:type="spellEnd"/>
            <w:r w:rsidRPr="00580681">
              <w:rPr>
                <w:rFonts w:ascii="Times New Roman" w:hAnsi="Times New Roman" w:cs="Times New Roman"/>
                <w:color w:val="000000"/>
              </w:rPr>
              <w:t>"[All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37734D53"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5D6A2BE9"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976</w:t>
            </w:r>
          </w:p>
        </w:tc>
      </w:tr>
      <w:tr w:rsidR="001A03A0" w:rsidRPr="00580681" w14:paraId="2C7801ED" w14:textId="77777777" w:rsidTr="001A03A0">
        <w:trPr>
          <w:trHeight w:val="1308"/>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668345FA"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SQ12</w:t>
            </w:r>
          </w:p>
          <w:p w14:paraId="55207C1C"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first-generation professionals</w:t>
            </w:r>
          </w:p>
        </w:tc>
        <w:tc>
          <w:tcPr>
            <w:tcW w:w="8328" w:type="dxa"/>
            <w:vAlign w:val="center"/>
          </w:tcPr>
          <w:p w14:paraId="5A46146A"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("first generation"[All Fields] AND ("professional"[All Fields] OR "professional s"[All Fields] OR "professionalism"[</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"professionalism"[All Fields] OR "professionality"[All Fields] OR "professionalization"[All Fields] OR "professionalize"[All Fields] OR "professionalized"[All Fields] OR "professionalizing"[All Fields] OR "professionally"[All Fields] OR "professionals"[All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4D8A02F8"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42A0C37A"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No results found</w:t>
            </w:r>
          </w:p>
        </w:tc>
      </w:tr>
      <w:tr w:rsidR="001A03A0" w:rsidRPr="00580681" w14:paraId="4B0AE936" w14:textId="77777777" w:rsidTr="001A03A0">
        <w:trPr>
          <w:cnfStyle w:val="000000100000" w:firstRow="0" w:lastRow="0" w:firstColumn="0" w:lastColumn="0" w:oddVBand="0" w:evenVBand="0" w:oddHBand="1" w:evenHBand="0" w:firstRowFirstColumn="0" w:firstRowLastColumn="0" w:lastRowFirstColumn="0" w:lastRowLastColumn="0"/>
          <w:trHeight w:val="1535"/>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12EEBC70"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SQ13</w:t>
            </w:r>
          </w:p>
          <w:p w14:paraId="6BBFD845"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first-generation college students</w:t>
            </w:r>
          </w:p>
        </w:tc>
        <w:tc>
          <w:tcPr>
            <w:tcW w:w="8328" w:type="dxa"/>
            <w:vAlign w:val="center"/>
          </w:tcPr>
          <w:p w14:paraId="39D8C920"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("first generation"[All Fields] AND ("professional"[All Fields] OR "professional s"[All Fields] OR "professionalism"[</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"professionalism"[All Fields] OR "professionality"[All Fields] OR "professionalization"[All Fields] OR "professionalize"[All Fields] OR "professionalized"[All Fields] OR "professionalizing"[All Fields] OR "professionally"[All Fields] OR </w:t>
            </w:r>
            <w:r w:rsidRPr="00580681">
              <w:rPr>
                <w:rFonts w:ascii="Times New Roman" w:hAnsi="Times New Roman" w:cs="Times New Roman"/>
                <w:color w:val="000000"/>
              </w:rPr>
              <w:lastRenderedPageBreak/>
              <w:t>"professionals"[All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4CA8A66B"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lastRenderedPageBreak/>
              <w:t>PubMed</w:t>
            </w:r>
          </w:p>
        </w:tc>
        <w:tc>
          <w:tcPr>
            <w:tcW w:w="2272" w:type="dxa"/>
            <w:vAlign w:val="center"/>
          </w:tcPr>
          <w:p w14:paraId="7D052FE2"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No results found</w:t>
            </w:r>
          </w:p>
        </w:tc>
      </w:tr>
      <w:tr w:rsidR="001A03A0" w:rsidRPr="00580681" w14:paraId="451F2B16" w14:textId="77777777" w:rsidTr="001A03A0">
        <w:trPr>
          <w:trHeight w:val="614"/>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7CA19D0C"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SQ14</w:t>
            </w:r>
          </w:p>
          <w:p w14:paraId="5F12CCCB"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employment barriers</w:t>
            </w:r>
          </w:p>
        </w:tc>
        <w:tc>
          <w:tcPr>
            <w:tcW w:w="8328" w:type="dxa"/>
            <w:vAlign w:val="center"/>
          </w:tcPr>
          <w:p w14:paraId="6F47761D"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(("employability"[All Fields] OR "employable"[All Fields] OR "employer"[All Fields] OR "employer s"[All Fields] OR "employers"[All Fields] OR "employment"[</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"employment"[All Fields] OR "employments"[All Fields]) AND ("barrier"[All Fields] OR "barrier s"[All Fields] OR "barriers"[All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238B25BB"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2C333FB1"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4</w:t>
            </w:r>
          </w:p>
        </w:tc>
      </w:tr>
      <w:tr w:rsidR="001A03A0" w:rsidRPr="00580681" w14:paraId="0F1CF392" w14:textId="77777777" w:rsidTr="001A03A0">
        <w:trPr>
          <w:cnfStyle w:val="000000100000" w:firstRow="0" w:lastRow="0" w:firstColumn="0" w:lastColumn="0" w:oddVBand="0" w:evenVBand="0" w:oddHBand="1" w:evenHBand="0" w:firstRowFirstColumn="0" w:firstRowLastColumn="0" w:lastRowFirstColumn="0" w:lastRowLastColumn="0"/>
          <w:trHeight w:val="1308"/>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57C4D743"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SQ15</w:t>
            </w:r>
          </w:p>
          <w:p w14:paraId="3583113D"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prison (using prison instead of incarceration as incarceration is also a medical term and yielded results of this condition)</w:t>
            </w:r>
          </w:p>
        </w:tc>
        <w:tc>
          <w:tcPr>
            <w:tcW w:w="8328" w:type="dxa"/>
            <w:vAlign w:val="center"/>
          </w:tcPr>
          <w:p w14:paraId="00391A38"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("prison s"[All Fields] OR "prisoners"[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"prisoners"[All Fields] OR "prisoner"[All Fields] OR "prisons"[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"prisons"[All Fields] OR "prison"[All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29AF8DA4"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4ED9A85E"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8</w:t>
            </w:r>
          </w:p>
        </w:tc>
      </w:tr>
      <w:tr w:rsidR="001A03A0" w:rsidRPr="00580681" w14:paraId="43CD86D7" w14:textId="77777777" w:rsidTr="001A03A0">
        <w:trPr>
          <w:trHeight w:val="30"/>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64B8DE36"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SQ16</w:t>
            </w:r>
          </w:p>
          <w:p w14:paraId="2331A3F9"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rural areas</w:t>
            </w:r>
          </w:p>
        </w:tc>
        <w:tc>
          <w:tcPr>
            <w:tcW w:w="8328" w:type="dxa"/>
            <w:vAlign w:val="center"/>
          </w:tcPr>
          <w:p w14:paraId="426C3F94"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(("rural"[All Fields] OR "</w:t>
            </w:r>
            <w:proofErr w:type="spellStart"/>
            <w:r w:rsidRPr="00580681">
              <w:rPr>
                <w:rFonts w:ascii="Times New Roman" w:hAnsi="Times New Roman" w:cs="Times New Roman"/>
                <w:color w:val="000000"/>
              </w:rPr>
              <w:t>ruralities</w:t>
            </w:r>
            <w:proofErr w:type="spellEnd"/>
            <w:r w:rsidRPr="00580681">
              <w:rPr>
                <w:rFonts w:ascii="Times New Roman" w:hAnsi="Times New Roman" w:cs="Times New Roman"/>
                <w:color w:val="000000"/>
              </w:rPr>
              <w:t>"[All Fields] OR "rurality"[All Fields] OR "rurally"[All Fields] OR "ruralness"[All Fields] OR "</w:t>
            </w:r>
            <w:proofErr w:type="spellStart"/>
            <w:r w:rsidRPr="00580681">
              <w:rPr>
                <w:rFonts w:ascii="Times New Roman" w:hAnsi="Times New Roman" w:cs="Times New Roman"/>
                <w:color w:val="000000"/>
              </w:rPr>
              <w:t>rurals</w:t>
            </w:r>
            <w:proofErr w:type="spellEnd"/>
            <w:r w:rsidRPr="00580681">
              <w:rPr>
                <w:rFonts w:ascii="Times New Roman" w:hAnsi="Times New Roman" w:cs="Times New Roman"/>
                <w:color w:val="000000"/>
              </w:rPr>
              <w:t>"[All Fields]) AND ("area s"[All Fields] OR "areas"[All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4DCFEC7A"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3CAFEABF"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65</w:t>
            </w:r>
          </w:p>
        </w:tc>
      </w:tr>
      <w:tr w:rsidR="001A03A0" w:rsidRPr="00580681" w14:paraId="01B588DB" w14:textId="77777777" w:rsidTr="001A03A0">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3EBABDB2"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SQ17</w:t>
            </w:r>
          </w:p>
          <w:p w14:paraId="1D0C3C78"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veterans</w:t>
            </w:r>
          </w:p>
        </w:tc>
        <w:tc>
          <w:tcPr>
            <w:tcW w:w="8328" w:type="dxa"/>
            <w:vAlign w:val="center"/>
          </w:tcPr>
          <w:p w14:paraId="79788329"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("veteran s"[All Fields] OR "veterans"[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"veterans"[All Fields] OR "veteran"[All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1F4CA53F"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5A6C2432"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84</w:t>
            </w:r>
          </w:p>
        </w:tc>
      </w:tr>
      <w:tr w:rsidR="001A03A0" w:rsidRPr="00580681" w14:paraId="35898E0F" w14:textId="77777777" w:rsidTr="001A03A0">
        <w:trPr>
          <w:trHeight w:val="1243"/>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2C4FE23F"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lastRenderedPageBreak/>
              <w:t>SQ18</w:t>
            </w:r>
          </w:p>
          <w:p w14:paraId="0FA75692"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military spouses</w:t>
            </w:r>
          </w:p>
        </w:tc>
        <w:tc>
          <w:tcPr>
            <w:tcW w:w="8328" w:type="dxa"/>
            <w:vAlign w:val="center"/>
          </w:tcPr>
          <w:p w14:paraId="21B0D4B1"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(("militaries"[All Fields] OR "military personnel"[</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("military"[All Fields] AND "personnel"[All Fields]) OR "military personnel"[All Fields] OR "military"[All Fields] OR "military s"[All Fields]) AND ("spouse s"[All Fields] OR "spouses"[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"spouses"[All Fields] OR "spouse"[All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17DC3FE1"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778B4957"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No results found</w:t>
            </w:r>
          </w:p>
        </w:tc>
      </w:tr>
      <w:tr w:rsidR="001A03A0" w:rsidRPr="00580681" w14:paraId="496BEBD2" w14:textId="77777777" w:rsidTr="001A03A0">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791BAE3C"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SQ19</w:t>
            </w:r>
          </w:p>
          <w:p w14:paraId="35F83D5E"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poverty</w:t>
            </w:r>
          </w:p>
        </w:tc>
        <w:tc>
          <w:tcPr>
            <w:tcW w:w="8328" w:type="dxa"/>
            <w:vAlign w:val="center"/>
          </w:tcPr>
          <w:p w14:paraId="0F570582"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("poverty"[</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"poverty"[All Fields] OR "poverty s"[All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187B1536"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44E968F2"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237</w:t>
            </w:r>
          </w:p>
        </w:tc>
      </w:tr>
      <w:tr w:rsidR="001A03A0" w:rsidRPr="00580681" w14:paraId="1CDF149B" w14:textId="77777777" w:rsidTr="001A03A0">
        <w:trPr>
          <w:trHeight w:val="883"/>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4C42C44F"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SQ20</w:t>
            </w:r>
          </w:p>
          <w:p w14:paraId="3871EF8E"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immigrants</w:t>
            </w:r>
          </w:p>
        </w:tc>
        <w:tc>
          <w:tcPr>
            <w:tcW w:w="8328" w:type="dxa"/>
            <w:vAlign w:val="center"/>
          </w:tcPr>
          <w:p w14:paraId="05FFE0CC"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("emigrants and immigrants"[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("emigrants"[All Fields] AND "immigrants"[All Fields]) OR "emigrants and immigrants"[All Fields] OR "immigrant"[All Fields] OR "immigrants"[All Fields] OR "emigration and immigration"[</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("emigration"[All Fields] AND "immigration"[All Fields]) OR "emigration and immigration"[All Fields] OR "immigration"[All Fields] OR "immigrations"[All Fields] OR "immigrant s"[All Fields] OR "immigrate"[All Fields] OR "immigrated"[All Fields] OR "immigrates"[All Fields] OR "immigrating"[All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445FAD27"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2582901B"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36</w:t>
            </w:r>
          </w:p>
        </w:tc>
      </w:tr>
      <w:tr w:rsidR="001A03A0" w:rsidRPr="00580681" w14:paraId="79B52156" w14:textId="77777777" w:rsidTr="001A03A0">
        <w:trPr>
          <w:cnfStyle w:val="000000100000" w:firstRow="0" w:lastRow="0" w:firstColumn="0" w:lastColumn="0" w:oddVBand="0" w:evenVBand="0" w:oddHBand="1" w:evenHBand="0" w:firstRowFirstColumn="0" w:firstRowLastColumn="0" w:lastRowFirstColumn="0" w:lastRowLastColumn="0"/>
          <w:trHeight w:val="1591"/>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35264C03"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SQ21</w:t>
            </w:r>
          </w:p>
          <w:p w14:paraId="193ED06E"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immigrants in USA</w:t>
            </w:r>
          </w:p>
        </w:tc>
        <w:tc>
          <w:tcPr>
            <w:tcW w:w="8328" w:type="dxa"/>
            <w:vAlign w:val="center"/>
          </w:tcPr>
          <w:p w14:paraId="19CECE6D"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(("emigrants and immigrants"[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("emigrants"[All Fields] AND "immigrants"[All Fields]) OR "emigrants and immigrants"[All Fields] OR "immigrant"[All Fields] OR "immigrants"[All Fields] OR "emigration and immigration"[</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("emigration"[All Fields] AND "immigration"[All Fields]) OR "emigration and immigration"[All Fields] OR "immigration"[All Fields] OR "immigrations"[All Fields] OR "immigrant s"[All Fields] OR "immigrate"[All Fields] OR "immigrated"[All Fields] OR "immigrates"[All Fields] OR "immigrating"[All Fields]) AND "USA"[All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2DD1E37F"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681145F1"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5</w:t>
            </w:r>
          </w:p>
        </w:tc>
      </w:tr>
      <w:tr w:rsidR="001A03A0" w:rsidRPr="00580681" w14:paraId="51E4E4D0" w14:textId="77777777" w:rsidTr="001A03A0">
        <w:trPr>
          <w:trHeight w:val="648"/>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34CCEAEF"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SQ22</w:t>
            </w:r>
          </w:p>
          <w:p w14:paraId="345DB50E"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older age</w:t>
            </w:r>
          </w:p>
        </w:tc>
        <w:tc>
          <w:tcPr>
            <w:tcW w:w="8328" w:type="dxa"/>
            <w:vAlign w:val="center"/>
          </w:tcPr>
          <w:p w14:paraId="09F7B8F3"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"older age"[All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7F7EF41A"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446781A1"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56</w:t>
            </w:r>
          </w:p>
        </w:tc>
      </w:tr>
      <w:tr w:rsidR="001A03A0" w:rsidRPr="00580681" w14:paraId="735E4B1E" w14:textId="77777777" w:rsidTr="001A03A0">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552AEBE8"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SQ23</w:t>
            </w:r>
          </w:p>
          <w:p w14:paraId="6AA91625"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religion</w:t>
            </w:r>
          </w:p>
        </w:tc>
        <w:tc>
          <w:tcPr>
            <w:tcW w:w="8328" w:type="dxa"/>
            <w:vAlign w:val="center"/>
          </w:tcPr>
          <w:p w14:paraId="73C374BC"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("rare"[All Fields] AND "diseases"[All Fields]) OR "rare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w:t>
            </w:r>
            <w:r w:rsidRPr="00580681">
              <w:rPr>
                <w:rFonts w:ascii="Times New Roman" w:hAnsi="Times New Roman" w:cs="Times New Roman"/>
                <w:color w:val="000000"/>
              </w:rPr>
              <w:lastRenderedPageBreak/>
              <w:t>disorder"[All Fields] OR "orphan diseases"[All Fields] OR "neglected diseases"[All Fields]) AND "religion"[All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2C6254B2"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lastRenderedPageBreak/>
              <w:t>PubMed</w:t>
            </w:r>
          </w:p>
        </w:tc>
        <w:tc>
          <w:tcPr>
            <w:tcW w:w="2272" w:type="dxa"/>
            <w:vAlign w:val="center"/>
          </w:tcPr>
          <w:p w14:paraId="53580901"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14</w:t>
            </w:r>
          </w:p>
        </w:tc>
      </w:tr>
      <w:tr w:rsidR="001A03A0" w:rsidRPr="00580681" w14:paraId="6E4E2DE4" w14:textId="77777777" w:rsidTr="001A03A0">
        <w:trPr>
          <w:trHeight w:val="557"/>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0374C35A"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SQ24</w:t>
            </w:r>
          </w:p>
          <w:p w14:paraId="3176F424"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Black or African American</w:t>
            </w:r>
          </w:p>
        </w:tc>
        <w:tc>
          <w:tcPr>
            <w:tcW w:w="8328" w:type="dxa"/>
            <w:vAlign w:val="center"/>
          </w:tcPr>
          <w:p w14:paraId="3B80D581"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"Black or African American"[All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588B9A31"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7EA72BF4"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16</w:t>
            </w:r>
          </w:p>
        </w:tc>
      </w:tr>
      <w:tr w:rsidR="001A03A0" w:rsidRPr="00580681" w14:paraId="4278CA99" w14:textId="77777777" w:rsidTr="001A03A0">
        <w:trPr>
          <w:cnfStyle w:val="000000100000" w:firstRow="0" w:lastRow="0" w:firstColumn="0" w:lastColumn="0" w:oddVBand="0" w:evenVBand="0" w:oddHBand="1" w:evenHBand="0" w:firstRowFirstColumn="0" w:firstRowLastColumn="0" w:lastRowFirstColumn="0" w:lastRowLastColumn="0"/>
          <w:trHeight w:val="798"/>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48438694"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SQ26</w:t>
            </w:r>
          </w:p>
          <w:p w14:paraId="618EB441"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Asian</w:t>
            </w:r>
          </w:p>
        </w:tc>
        <w:tc>
          <w:tcPr>
            <w:tcW w:w="8328" w:type="dxa"/>
            <w:vAlign w:val="center"/>
          </w:tcPr>
          <w:p w14:paraId="3AA60F4F"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"Asian"[All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0FA6208B"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733B3BFA"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246</w:t>
            </w:r>
          </w:p>
        </w:tc>
      </w:tr>
      <w:tr w:rsidR="001A03A0" w:rsidRPr="00580681" w14:paraId="7E5FE934" w14:textId="77777777" w:rsidTr="001A03A0">
        <w:trPr>
          <w:trHeight w:val="30"/>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2F013543"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SQ27</w:t>
            </w:r>
          </w:p>
          <w:p w14:paraId="5C651179"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 xml:space="preserve">Native American </w:t>
            </w:r>
            <w:proofErr w:type="gramStart"/>
            <w:r w:rsidRPr="00580681">
              <w:rPr>
                <w:rFonts w:ascii="Times New Roman" w:hAnsi="Times New Roman" w:cs="Times New Roman"/>
                <w:b w:val="0"/>
                <w:color w:val="000000"/>
              </w:rPr>
              <w:t>Or</w:t>
            </w:r>
            <w:proofErr w:type="gramEnd"/>
            <w:r w:rsidRPr="00580681">
              <w:rPr>
                <w:rFonts w:ascii="Times New Roman" w:hAnsi="Times New Roman" w:cs="Times New Roman"/>
                <w:b w:val="0"/>
                <w:color w:val="000000"/>
              </w:rPr>
              <w:t xml:space="preserve"> American Indian</w:t>
            </w:r>
          </w:p>
        </w:tc>
        <w:tc>
          <w:tcPr>
            <w:tcW w:w="8328" w:type="dxa"/>
            <w:vAlign w:val="center"/>
          </w:tcPr>
          <w:p w14:paraId="2C5C2966"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"Native American or American Indian"[All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66ACEABF"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12B6802D"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No results found</w:t>
            </w:r>
          </w:p>
        </w:tc>
      </w:tr>
      <w:tr w:rsidR="001A03A0" w:rsidRPr="00580681" w14:paraId="7A9D7B53" w14:textId="77777777" w:rsidTr="001A03A0">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40826C32"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SQ29</w:t>
            </w:r>
          </w:p>
          <w:p w14:paraId="667DA130"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Alaska Native</w:t>
            </w:r>
          </w:p>
        </w:tc>
        <w:tc>
          <w:tcPr>
            <w:tcW w:w="8328" w:type="dxa"/>
            <w:vAlign w:val="center"/>
          </w:tcPr>
          <w:p w14:paraId="7C9DA545"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w:t>
            </w:r>
            <w:proofErr w:type="gramStart"/>
            <w:r w:rsidRPr="00580681">
              <w:rPr>
                <w:rFonts w:ascii="Times New Roman" w:hAnsi="Times New Roman" w:cs="Times New Roman"/>
                <w:color w:val="000000"/>
              </w:rPr>
              <w:t>rare</w:t>
            </w:r>
            <w:proofErr w:type="gramEnd"/>
            <w:r w:rsidRPr="00580681">
              <w:rPr>
                <w:rFonts w:ascii="Times New Roman" w:hAnsi="Times New Roman" w:cs="Times New Roman"/>
                <w:color w:val="000000"/>
              </w:rPr>
              <w:t xml:space="preserve"> diseases" OR "rare diseases" [</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 OR "rare disorder" OR "orphan diseases" OR "neglected diseases" AND "Alaska Native"</w:t>
            </w:r>
          </w:p>
        </w:tc>
        <w:tc>
          <w:tcPr>
            <w:tcW w:w="1413" w:type="dxa"/>
            <w:vAlign w:val="center"/>
          </w:tcPr>
          <w:p w14:paraId="46DA4B6A"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3F8C0B62"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2</w:t>
            </w:r>
          </w:p>
        </w:tc>
      </w:tr>
      <w:tr w:rsidR="001A03A0" w:rsidRPr="00580681" w14:paraId="7637A79E" w14:textId="77777777" w:rsidTr="001A03A0">
        <w:trPr>
          <w:trHeight w:val="638"/>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06911F5C"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SQ30</w:t>
            </w:r>
          </w:p>
          <w:p w14:paraId="086CB7CF"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Native Hawaiian or Other Pacific Islander</w:t>
            </w:r>
          </w:p>
        </w:tc>
        <w:tc>
          <w:tcPr>
            <w:tcW w:w="8328" w:type="dxa"/>
            <w:vAlign w:val="center"/>
          </w:tcPr>
          <w:p w14:paraId="4DD43A31"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"Alaska Native"[All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61C95A44"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0498D533"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3</w:t>
            </w:r>
          </w:p>
        </w:tc>
      </w:tr>
      <w:tr w:rsidR="001A03A0" w:rsidRPr="00580681" w14:paraId="5C4BC582" w14:textId="77777777" w:rsidTr="001A03A0">
        <w:trPr>
          <w:cnfStyle w:val="000000100000" w:firstRow="0" w:lastRow="0" w:firstColumn="0" w:lastColumn="0" w:oddVBand="0" w:evenVBand="0" w:oddHBand="1" w:evenHBand="0" w:firstRowFirstColumn="0" w:firstRowLastColumn="0" w:lastRowFirstColumn="0" w:lastRowLastColumn="0"/>
          <w:trHeight w:val="923"/>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50264B0A"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SQ31</w:t>
            </w:r>
          </w:p>
          <w:p w14:paraId="68199506"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North African persons</w:t>
            </w:r>
          </w:p>
        </w:tc>
        <w:tc>
          <w:tcPr>
            <w:tcW w:w="8328" w:type="dxa"/>
            <w:vAlign w:val="center"/>
          </w:tcPr>
          <w:p w14:paraId="3876F194"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("rare"[All Fields] AND "diseases"[All Fields]) OR "rare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"North African persons"[All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461E91E8"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1DD054A3"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No</w:t>
            </w:r>
          </w:p>
        </w:tc>
      </w:tr>
      <w:tr w:rsidR="001A03A0" w:rsidRPr="00580681" w14:paraId="567E910D" w14:textId="77777777" w:rsidTr="001A03A0">
        <w:trPr>
          <w:trHeight w:val="405"/>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61E4F353"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SQ32</w:t>
            </w:r>
          </w:p>
          <w:p w14:paraId="2757B4F5"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North African</w:t>
            </w:r>
          </w:p>
        </w:tc>
        <w:tc>
          <w:tcPr>
            <w:tcW w:w="8328" w:type="dxa"/>
            <w:vAlign w:val="center"/>
          </w:tcPr>
          <w:p w14:paraId="6AC5F3DE"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"North African"[All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472975D2"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1C99E1F7"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7</w:t>
            </w:r>
          </w:p>
        </w:tc>
      </w:tr>
      <w:tr w:rsidR="001A03A0" w:rsidRPr="00580681" w14:paraId="12556CE4" w14:textId="77777777" w:rsidTr="001A03A0">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508F9522"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SQ33</w:t>
            </w:r>
          </w:p>
          <w:p w14:paraId="2F592B65"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Middle Eastern</w:t>
            </w:r>
          </w:p>
        </w:tc>
        <w:tc>
          <w:tcPr>
            <w:tcW w:w="8328" w:type="dxa"/>
            <w:vAlign w:val="center"/>
          </w:tcPr>
          <w:p w14:paraId="0AE286B4"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OR "neglected diseases"[All Fields]) AND "Middle Eastern"[All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2F566608"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2095150E"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7</w:t>
            </w:r>
          </w:p>
        </w:tc>
      </w:tr>
      <w:tr w:rsidR="001A03A0" w:rsidRPr="00580681" w14:paraId="258B63D0" w14:textId="77777777" w:rsidTr="001A03A0">
        <w:trPr>
          <w:trHeight w:val="389"/>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723F2025"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lastRenderedPageBreak/>
              <w:t>SQ34</w:t>
            </w:r>
          </w:p>
          <w:p w14:paraId="7AC129EB"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rare diseases AND Hispanics</w:t>
            </w:r>
          </w:p>
        </w:tc>
        <w:tc>
          <w:tcPr>
            <w:tcW w:w="8328" w:type="dxa"/>
            <w:vAlign w:val="center"/>
          </w:tcPr>
          <w:p w14:paraId="5F720D96"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w:t>
            </w:r>
            <w:proofErr w:type="gramStart"/>
            <w:r w:rsidRPr="00580681">
              <w:rPr>
                <w:rFonts w:ascii="Times New Roman" w:hAnsi="Times New Roman" w:cs="Times New Roman"/>
                <w:color w:val="000000"/>
              </w:rPr>
              <w:t>rare</w:t>
            </w:r>
            <w:proofErr w:type="gramEnd"/>
            <w:r w:rsidRPr="00580681">
              <w:rPr>
                <w:rFonts w:ascii="Times New Roman" w:hAnsi="Times New Roman" w:cs="Times New Roman"/>
                <w:color w:val="000000"/>
              </w:rPr>
              <w:t xml:space="preserve"> diseases" OR "rare diseases" [</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 OR "rare disorder" OR "orphan diseases" OR "neglected diseases" AND "Hispanics"</w:t>
            </w:r>
          </w:p>
        </w:tc>
        <w:tc>
          <w:tcPr>
            <w:tcW w:w="1413" w:type="dxa"/>
            <w:vAlign w:val="center"/>
          </w:tcPr>
          <w:p w14:paraId="35801F04"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0F32A908"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17</w:t>
            </w:r>
          </w:p>
        </w:tc>
      </w:tr>
      <w:tr w:rsidR="001A03A0" w:rsidRPr="00580681" w14:paraId="05500760" w14:textId="77777777" w:rsidTr="001A03A0">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6F80D61C"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SQ35</w:t>
            </w:r>
          </w:p>
          <w:p w14:paraId="3CA2EF2D"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race and ethnicity</w:t>
            </w:r>
          </w:p>
        </w:tc>
        <w:tc>
          <w:tcPr>
            <w:tcW w:w="8328" w:type="dxa"/>
            <w:vAlign w:val="center"/>
          </w:tcPr>
          <w:p w14:paraId="51BE66B1" w14:textId="77777777" w:rsidR="001A03A0" w:rsidRPr="00580681" w:rsidRDefault="00000000">
            <w:pPr>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AND "race"[All Fields] AND "ethnicity"[All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107669DF"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29C85420" w14:textId="77777777" w:rsidR="001A03A0" w:rsidRPr="00580681" w:rsidRDefault="00000000">
            <w:pPr>
              <w:spacing w:before="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15</w:t>
            </w:r>
          </w:p>
        </w:tc>
      </w:tr>
      <w:tr w:rsidR="001A03A0" w:rsidRPr="00580681" w14:paraId="5D92885A" w14:textId="77777777" w:rsidTr="001A03A0">
        <w:trPr>
          <w:trHeight w:val="478"/>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6A37A6BE"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SQ36</w:t>
            </w:r>
          </w:p>
          <w:p w14:paraId="7404C20E"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b w:val="0"/>
                <w:color w:val="000000"/>
              </w:rPr>
              <w:t>equity and inclusivity</w:t>
            </w:r>
          </w:p>
        </w:tc>
        <w:tc>
          <w:tcPr>
            <w:tcW w:w="8328" w:type="dxa"/>
            <w:vAlign w:val="center"/>
          </w:tcPr>
          <w:p w14:paraId="759576AA" w14:textId="77777777" w:rsidR="001A03A0" w:rsidRPr="00580681" w:rsidRDefault="00000000">
            <w:pPr>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(("rare diseases"[All Fields] OR "rare diseases"[</w:t>
            </w:r>
            <w:proofErr w:type="spellStart"/>
            <w:r w:rsidRPr="00580681">
              <w:rPr>
                <w:rFonts w:ascii="Times New Roman" w:hAnsi="Times New Roman" w:cs="Times New Roman"/>
                <w:color w:val="000000"/>
              </w:rPr>
              <w:t>MeSH</w:t>
            </w:r>
            <w:proofErr w:type="spellEnd"/>
            <w:r w:rsidRPr="00580681">
              <w:rPr>
                <w:rFonts w:ascii="Times New Roman" w:hAnsi="Times New Roman" w:cs="Times New Roman"/>
                <w:color w:val="000000"/>
              </w:rPr>
              <w:t xml:space="preserve"> Terms] OR "rare condition"[All Fields] OR "rare disorder"[All Fields] OR "orphan diseases"[All Fields]) AND "equity"[All Fields] AND "inclusivity"[All Fields]) AND ((</w:t>
            </w:r>
            <w:proofErr w:type="spellStart"/>
            <w:r w:rsidRPr="00580681">
              <w:rPr>
                <w:rFonts w:ascii="Times New Roman" w:hAnsi="Times New Roman" w:cs="Times New Roman"/>
                <w:color w:val="000000"/>
              </w:rPr>
              <w:t>ffrft</w:t>
            </w:r>
            <w:proofErr w:type="spellEnd"/>
            <w:r w:rsidRPr="00580681">
              <w:rPr>
                <w:rFonts w:ascii="Times New Roman" w:hAnsi="Times New Roman" w:cs="Times New Roman"/>
                <w:color w:val="000000"/>
              </w:rPr>
              <w:t>[Filter]) AND (humans[Filter]) AND (1983/1/1:2024/4/12[PDAT]) AND (</w:t>
            </w:r>
            <w:proofErr w:type="spellStart"/>
            <w:r w:rsidRPr="00580681">
              <w:rPr>
                <w:rFonts w:ascii="Times New Roman" w:hAnsi="Times New Roman" w:cs="Times New Roman"/>
                <w:color w:val="000000"/>
              </w:rPr>
              <w:t>english</w:t>
            </w:r>
            <w:proofErr w:type="spellEnd"/>
            <w:r w:rsidRPr="00580681">
              <w:rPr>
                <w:rFonts w:ascii="Times New Roman" w:hAnsi="Times New Roman" w:cs="Times New Roman"/>
                <w:color w:val="000000"/>
              </w:rPr>
              <w:t>[Filter]))</w:t>
            </w:r>
          </w:p>
        </w:tc>
        <w:tc>
          <w:tcPr>
            <w:tcW w:w="1413" w:type="dxa"/>
            <w:vAlign w:val="center"/>
          </w:tcPr>
          <w:p w14:paraId="01F64109"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PubMed</w:t>
            </w:r>
          </w:p>
        </w:tc>
        <w:tc>
          <w:tcPr>
            <w:tcW w:w="2272" w:type="dxa"/>
            <w:vAlign w:val="center"/>
          </w:tcPr>
          <w:p w14:paraId="5F29B1B0" w14:textId="77777777" w:rsidR="001A03A0" w:rsidRPr="00580681" w:rsidRDefault="00000000">
            <w:pPr>
              <w:spacing w:before="0"/>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No results</w:t>
            </w:r>
          </w:p>
        </w:tc>
      </w:tr>
    </w:tbl>
    <w:p w14:paraId="5985C640" w14:textId="77777777" w:rsidR="001A03A0" w:rsidRPr="00580681" w:rsidRDefault="00000000">
      <w:pPr>
        <w:pStyle w:val="Heading3"/>
        <w:rPr>
          <w:rFonts w:ascii="Times New Roman" w:hAnsi="Times New Roman" w:cs="Times New Roman"/>
        </w:rPr>
      </w:pPr>
      <w:bookmarkStart w:id="27" w:name="_heading=h.hgxbkp1nmawa" w:colFirst="0" w:colLast="0"/>
      <w:bookmarkEnd w:id="27"/>
      <w:r w:rsidRPr="00580681">
        <w:rPr>
          <w:rFonts w:ascii="Times New Roman" w:hAnsi="Times New Roman" w:cs="Times New Roman"/>
        </w:rPr>
        <w:t xml:space="preserve">SQ7–36 </w:t>
      </w:r>
      <w:proofErr w:type="gramStart"/>
      <w:r w:rsidRPr="00580681">
        <w:rPr>
          <w:rFonts w:ascii="Times New Roman" w:hAnsi="Times New Roman" w:cs="Times New Roman"/>
        </w:rPr>
        <w:t>were</w:t>
      </w:r>
      <w:proofErr w:type="gramEnd"/>
      <w:r w:rsidRPr="00580681">
        <w:rPr>
          <w:rFonts w:ascii="Times New Roman" w:hAnsi="Times New Roman" w:cs="Times New Roman"/>
        </w:rPr>
        <w:t xml:space="preserve"> derived from the definition of underserved communities </w:t>
      </w:r>
      <w:r w:rsidRPr="00580681">
        <w:rPr>
          <w:rFonts w:ascii="Times New Roman" w:hAnsi="Times New Roman" w:cs="Times New Roman"/>
          <w:highlight w:val="white"/>
        </w:rPr>
        <w:t>Executive Order 13985</w:t>
      </w:r>
      <w:r w:rsidRPr="00580681">
        <w:rPr>
          <w:rFonts w:ascii="Times New Roman" w:hAnsi="Times New Roman" w:cs="Times New Roman"/>
        </w:rPr>
        <w:t xml:space="preserve"> </w:t>
      </w:r>
    </w:p>
    <w:p w14:paraId="7C13721E" w14:textId="77777777" w:rsidR="001A03A0" w:rsidRPr="00580681" w:rsidRDefault="00000000">
      <w:pPr>
        <w:pStyle w:val="Heading3"/>
        <w:rPr>
          <w:rFonts w:ascii="Times New Roman" w:hAnsi="Times New Roman" w:cs="Times New Roman"/>
        </w:rPr>
      </w:pPr>
      <w:bookmarkStart w:id="28" w:name="_heading=h.1t3h5sf" w:colFirst="0" w:colLast="0"/>
      <w:bookmarkEnd w:id="28"/>
      <w:r w:rsidRPr="00580681">
        <w:rPr>
          <w:rFonts w:ascii="Times New Roman" w:hAnsi="Times New Roman" w:cs="Times New Roman"/>
        </w:rPr>
        <w:t xml:space="preserve">Abbreviations: </w:t>
      </w:r>
      <w:proofErr w:type="spellStart"/>
      <w:r w:rsidRPr="00580681">
        <w:rPr>
          <w:rFonts w:ascii="Times New Roman" w:hAnsi="Times New Roman" w:cs="Times New Roman"/>
        </w:rPr>
        <w:t>MeSH</w:t>
      </w:r>
      <w:proofErr w:type="spellEnd"/>
      <w:r w:rsidRPr="00580681">
        <w:rPr>
          <w:rFonts w:ascii="Times New Roman" w:hAnsi="Times New Roman" w:cs="Times New Roman"/>
        </w:rPr>
        <w:t>, Medical subject headers; PDAT, Publication Date; SQ, search query.</w:t>
      </w:r>
      <w:r w:rsidRPr="00580681">
        <w:rPr>
          <w:rFonts w:ascii="Times New Roman" w:hAnsi="Times New Roman" w:cs="Times New Roman"/>
        </w:rPr>
        <w:br w:type="page"/>
      </w:r>
    </w:p>
    <w:p w14:paraId="110DE62F" w14:textId="77777777" w:rsidR="001A03A0" w:rsidRPr="00580681" w:rsidRDefault="00000000">
      <w:pPr>
        <w:pStyle w:val="Heading1"/>
        <w:rPr>
          <w:rFonts w:ascii="Times New Roman" w:hAnsi="Times New Roman" w:cs="Times New Roman"/>
        </w:rPr>
      </w:pPr>
      <w:bookmarkStart w:id="29" w:name="_heading=h.19c6y18" w:colFirst="0" w:colLast="0"/>
      <w:bookmarkEnd w:id="29"/>
      <w:r w:rsidRPr="00580681">
        <w:rPr>
          <w:rFonts w:ascii="Times New Roman" w:hAnsi="Times New Roman" w:cs="Times New Roman"/>
        </w:rPr>
        <w:lastRenderedPageBreak/>
        <w:t xml:space="preserve">Table S2: Keywords used for title screening of </w:t>
      </w:r>
      <w:proofErr w:type="gramStart"/>
      <w:r w:rsidRPr="00580681">
        <w:rPr>
          <w:rFonts w:ascii="Times New Roman" w:hAnsi="Times New Roman" w:cs="Times New Roman"/>
        </w:rPr>
        <w:t>publications</w:t>
      </w:r>
      <w:proofErr w:type="gramEnd"/>
      <w:r w:rsidRPr="00580681">
        <w:rPr>
          <w:rFonts w:ascii="Times New Roman" w:hAnsi="Times New Roman" w:cs="Times New Roman"/>
        </w:rPr>
        <w:t xml:space="preserve"> </w:t>
      </w:r>
    </w:p>
    <w:tbl>
      <w:tblPr>
        <w:tblStyle w:val="aff7"/>
        <w:tblW w:w="1415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093"/>
        <w:gridCol w:w="13065"/>
      </w:tblGrid>
      <w:tr w:rsidR="001A03A0" w:rsidRPr="00580681" w14:paraId="615CE133" w14:textId="77777777" w:rsidTr="001A03A0">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093" w:type="dxa"/>
          </w:tcPr>
          <w:p w14:paraId="5D444129" w14:textId="77777777" w:rsidR="001A03A0" w:rsidRPr="00580681" w:rsidRDefault="00000000">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0"/>
              <w:rPr>
                <w:rFonts w:ascii="Times New Roman" w:hAnsi="Times New Roman" w:cs="Times New Roman"/>
                <w:color w:val="000000"/>
              </w:rPr>
            </w:pPr>
            <w:r w:rsidRPr="00580681">
              <w:rPr>
                <w:rFonts w:ascii="Times New Roman" w:hAnsi="Times New Roman" w:cs="Times New Roman"/>
                <w:color w:val="000000"/>
              </w:rPr>
              <w:t>Set</w:t>
            </w:r>
          </w:p>
        </w:tc>
        <w:tc>
          <w:tcPr>
            <w:tcW w:w="13065" w:type="dxa"/>
          </w:tcPr>
          <w:p w14:paraId="1E84A28E" w14:textId="77777777" w:rsidR="001A03A0" w:rsidRPr="00580681" w:rsidRDefault="00000000">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Keywords</w:t>
            </w:r>
          </w:p>
        </w:tc>
      </w:tr>
      <w:tr w:rsidR="001A03A0" w:rsidRPr="00580681" w14:paraId="35ECA5C3" w14:textId="77777777" w:rsidTr="001A03A0">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1093" w:type="dxa"/>
          </w:tcPr>
          <w:p w14:paraId="43384389" w14:textId="77777777" w:rsidR="001A03A0" w:rsidRPr="00580681" w:rsidRDefault="00000000">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0"/>
              <w:rPr>
                <w:rFonts w:ascii="Times New Roman" w:hAnsi="Times New Roman" w:cs="Times New Roman"/>
                <w:color w:val="000000"/>
              </w:rPr>
            </w:pPr>
            <w:r w:rsidRPr="00580681">
              <w:rPr>
                <w:rFonts w:ascii="Times New Roman" w:hAnsi="Times New Roman" w:cs="Times New Roman"/>
                <w:b w:val="0"/>
                <w:color w:val="000000"/>
              </w:rPr>
              <w:t xml:space="preserve">Set </w:t>
            </w:r>
            <w:proofErr w:type="gramStart"/>
            <w:r w:rsidRPr="00580681">
              <w:rPr>
                <w:rFonts w:ascii="Times New Roman" w:hAnsi="Times New Roman" w:cs="Times New Roman"/>
                <w:b w:val="0"/>
                <w:color w:val="000000"/>
              </w:rPr>
              <w:t>1</w:t>
            </w:r>
            <w:proofErr w:type="gramEnd"/>
          </w:p>
        </w:tc>
        <w:tc>
          <w:tcPr>
            <w:tcW w:w="13065" w:type="dxa"/>
          </w:tcPr>
          <w:p w14:paraId="6083A8B9" w14:textId="77777777" w:rsidR="001A03A0" w:rsidRPr="00580681" w:rsidRDefault="00000000">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 xml:space="preserve">"randomized", "trial", "phase </w:t>
            </w:r>
            <w:proofErr w:type="spellStart"/>
            <w:r w:rsidRPr="00580681">
              <w:rPr>
                <w:rFonts w:ascii="Times New Roman" w:hAnsi="Times New Roman" w:cs="Times New Roman"/>
                <w:color w:val="000000"/>
              </w:rPr>
              <w:t>i</w:t>
            </w:r>
            <w:proofErr w:type="spellEnd"/>
            <w:r w:rsidRPr="00580681">
              <w:rPr>
                <w:rFonts w:ascii="Times New Roman" w:hAnsi="Times New Roman" w:cs="Times New Roman"/>
                <w:color w:val="000000"/>
              </w:rPr>
              <w:t>", "phase ii", "phase iii", "pharmacokinetics", "safety", "efficacy", "effectiveness", "rare disease", "rare disorder", "observational", "systematic", "patient-reported", "outcomes", "survival", "real-world evidence", "dose", "clinical trial", "registry", "registries", "trials", "meta-analysis", "exome", "sequencing", "genomic", "Genomics", "genetics", "genetic", "variants", "congenital"</w:t>
            </w:r>
          </w:p>
        </w:tc>
      </w:tr>
      <w:tr w:rsidR="001A03A0" w:rsidRPr="00580681" w14:paraId="6F726FD4" w14:textId="77777777" w:rsidTr="001A03A0">
        <w:trPr>
          <w:trHeight w:val="644"/>
        </w:trPr>
        <w:tc>
          <w:tcPr>
            <w:cnfStyle w:val="001000000000" w:firstRow="0" w:lastRow="0" w:firstColumn="1" w:lastColumn="0" w:oddVBand="0" w:evenVBand="0" w:oddHBand="0" w:evenHBand="0" w:firstRowFirstColumn="0" w:firstRowLastColumn="0" w:lastRowFirstColumn="0" w:lastRowLastColumn="0"/>
            <w:tcW w:w="1093" w:type="dxa"/>
          </w:tcPr>
          <w:p w14:paraId="529FFA89" w14:textId="77777777" w:rsidR="001A03A0" w:rsidRPr="00580681" w:rsidRDefault="00000000">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0"/>
              <w:rPr>
                <w:rFonts w:ascii="Times New Roman" w:hAnsi="Times New Roman" w:cs="Times New Roman"/>
                <w:color w:val="000000"/>
              </w:rPr>
            </w:pPr>
            <w:r w:rsidRPr="00580681">
              <w:rPr>
                <w:rFonts w:ascii="Times New Roman" w:hAnsi="Times New Roman" w:cs="Times New Roman"/>
                <w:b w:val="0"/>
                <w:color w:val="000000"/>
              </w:rPr>
              <w:t>Set 2</w:t>
            </w:r>
            <w:r w:rsidRPr="00580681">
              <w:rPr>
                <w:rFonts w:ascii="Times New Roman" w:hAnsi="Times New Roman" w:cs="Times New Roman"/>
                <w:b w:val="0"/>
                <w:color w:val="000000"/>
                <w:vertAlign w:val="superscript"/>
              </w:rPr>
              <w:t>a</w:t>
            </w:r>
          </w:p>
        </w:tc>
        <w:tc>
          <w:tcPr>
            <w:tcW w:w="13065" w:type="dxa"/>
          </w:tcPr>
          <w:p w14:paraId="5E5B4BA9" w14:textId="77777777" w:rsidR="001A03A0" w:rsidRPr="00580681" w:rsidRDefault="00000000">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"pregnancy", "pregnant", "Pregnant", "female", "women", "cohort", "Cohort", "population", "cross-sectional", "registry", "registries", "Registry", "caregiver", "Caregiver", "carer", "parent", "parent's", "Parents", "parental", "exome", "sequencing", "genomic", "Genomics", "genetics", "genetic", "disparities", "syndrome", "qualitative", "interview", "congenital", "natal", "prenatal", "pre-natal", "postnatal", "post-natal", "underserved", "religion", "pilgrimage", "poverty", "Veteran", "veterans", "military"</w:t>
            </w:r>
          </w:p>
        </w:tc>
      </w:tr>
      <w:tr w:rsidR="001A03A0" w:rsidRPr="00580681" w14:paraId="29F33165" w14:textId="77777777" w:rsidTr="001A03A0">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1093" w:type="dxa"/>
          </w:tcPr>
          <w:p w14:paraId="14390544" w14:textId="77777777" w:rsidR="001A03A0" w:rsidRPr="00580681" w:rsidRDefault="00000000">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0"/>
              <w:rPr>
                <w:rFonts w:ascii="Times New Roman" w:hAnsi="Times New Roman" w:cs="Times New Roman"/>
                <w:color w:val="000000"/>
              </w:rPr>
            </w:pPr>
            <w:r w:rsidRPr="00580681">
              <w:rPr>
                <w:rFonts w:ascii="Times New Roman" w:hAnsi="Times New Roman" w:cs="Times New Roman"/>
                <w:b w:val="0"/>
                <w:color w:val="000000"/>
              </w:rPr>
              <w:t>Set 3</w:t>
            </w:r>
            <w:r w:rsidRPr="00580681">
              <w:rPr>
                <w:rFonts w:ascii="Times New Roman" w:hAnsi="Times New Roman" w:cs="Times New Roman"/>
                <w:b w:val="0"/>
                <w:color w:val="000000"/>
                <w:vertAlign w:val="superscript"/>
              </w:rPr>
              <w:t>b</w:t>
            </w:r>
          </w:p>
        </w:tc>
        <w:tc>
          <w:tcPr>
            <w:tcW w:w="13065" w:type="dxa"/>
          </w:tcPr>
          <w:p w14:paraId="6A8BAEBC" w14:textId="77777777" w:rsidR="001A03A0" w:rsidRPr="00580681" w:rsidRDefault="00000000">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roofErr w:type="spellStart"/>
            <w:proofErr w:type="gramStart"/>
            <w:r w:rsidRPr="00580681">
              <w:rPr>
                <w:rFonts w:ascii="Times New Roman" w:hAnsi="Times New Roman" w:cs="Times New Roman"/>
                <w:color w:val="000000"/>
              </w:rPr>
              <w:t>Exclusion:“</w:t>
            </w:r>
            <w:proofErr w:type="gramEnd"/>
            <w:r w:rsidRPr="00580681">
              <w:rPr>
                <w:rFonts w:ascii="Times New Roman" w:hAnsi="Times New Roman" w:cs="Times New Roman"/>
                <w:color w:val="000000"/>
              </w:rPr>
              <w:t>study</w:t>
            </w:r>
            <w:proofErr w:type="spellEnd"/>
            <w:r w:rsidRPr="00580681">
              <w:rPr>
                <w:rFonts w:ascii="Times New Roman" w:hAnsi="Times New Roman" w:cs="Times New Roman"/>
                <w:color w:val="000000"/>
              </w:rPr>
              <w:t xml:space="preserve"> protocols”, “case reports”, countries other than the US, and non-rare disease terms were also used for exclusion </w:t>
            </w:r>
          </w:p>
          <w:p w14:paraId="0BBB4282" w14:textId="77777777" w:rsidR="001A03A0" w:rsidRPr="00580681" w:rsidRDefault="00000000">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80681">
              <w:rPr>
                <w:rFonts w:ascii="Times New Roman" w:hAnsi="Times New Roman" w:cs="Times New Roman"/>
                <w:color w:val="000000"/>
              </w:rPr>
              <w:t>Inclusion: variations of “registry”, “natural history,” “genetics “genomics”, “sequencing”, “variant”, “mutations”</w:t>
            </w:r>
          </w:p>
        </w:tc>
      </w:tr>
    </w:tbl>
    <w:p w14:paraId="71BAC40F" w14:textId="77777777" w:rsidR="001A03A0" w:rsidRPr="00580681" w:rsidRDefault="00000000">
      <w:pPr>
        <w:pStyle w:val="Heading3"/>
        <w:rPr>
          <w:rFonts w:ascii="Times New Roman" w:hAnsi="Times New Roman" w:cs="Times New Roman"/>
        </w:rPr>
      </w:pPr>
      <w:bookmarkStart w:id="30" w:name="_heading=h.4d34og8" w:colFirst="0" w:colLast="0"/>
      <w:bookmarkEnd w:id="30"/>
      <w:proofErr w:type="spellStart"/>
      <w:r w:rsidRPr="00580681">
        <w:rPr>
          <w:rFonts w:ascii="Times New Roman" w:hAnsi="Times New Roman" w:cs="Times New Roman"/>
          <w:vertAlign w:val="superscript"/>
        </w:rPr>
        <w:t>a</w:t>
      </w:r>
      <w:r w:rsidRPr="00580681">
        <w:rPr>
          <w:rFonts w:ascii="Times New Roman" w:hAnsi="Times New Roman" w:cs="Times New Roman"/>
        </w:rPr>
        <w:t>Used</w:t>
      </w:r>
      <w:proofErr w:type="spellEnd"/>
      <w:r w:rsidRPr="00580681">
        <w:rPr>
          <w:rFonts w:ascii="Times New Roman" w:hAnsi="Times New Roman" w:cs="Times New Roman"/>
        </w:rPr>
        <w:t xml:space="preserve"> for results from search queries (SQ7–36; see Table S1) using terms from underserved groups definition.</w:t>
      </w:r>
    </w:p>
    <w:p w14:paraId="25006185" w14:textId="77777777" w:rsidR="001A03A0" w:rsidRPr="00580681" w:rsidRDefault="00000000">
      <w:pPr>
        <w:pStyle w:val="Heading3"/>
        <w:rPr>
          <w:rFonts w:ascii="Times New Roman" w:hAnsi="Times New Roman" w:cs="Times New Roman"/>
        </w:rPr>
      </w:pPr>
      <w:bookmarkStart w:id="31" w:name="_heading=h.2s8eyo1" w:colFirst="0" w:colLast="0"/>
      <w:bookmarkEnd w:id="31"/>
      <w:proofErr w:type="spellStart"/>
      <w:r w:rsidRPr="00580681">
        <w:rPr>
          <w:rFonts w:ascii="Times New Roman" w:hAnsi="Times New Roman" w:cs="Times New Roman"/>
          <w:vertAlign w:val="superscript"/>
        </w:rPr>
        <w:t>b</w:t>
      </w:r>
      <w:r w:rsidRPr="00580681">
        <w:rPr>
          <w:rFonts w:ascii="Times New Roman" w:hAnsi="Times New Roman" w:cs="Times New Roman"/>
        </w:rPr>
        <w:t>Manual</w:t>
      </w:r>
      <w:proofErr w:type="spellEnd"/>
      <w:r w:rsidRPr="00580681">
        <w:rPr>
          <w:rFonts w:ascii="Times New Roman" w:hAnsi="Times New Roman" w:cs="Times New Roman"/>
        </w:rPr>
        <w:t xml:space="preserve"> screening of titles.</w:t>
      </w:r>
    </w:p>
    <w:p w14:paraId="1AA9FEB7" w14:textId="77777777" w:rsidR="001A03A0" w:rsidRPr="00580681" w:rsidRDefault="00000000">
      <w:pPr>
        <w:pStyle w:val="Heading1"/>
        <w:rPr>
          <w:rFonts w:ascii="Times New Roman" w:hAnsi="Times New Roman" w:cs="Times New Roman"/>
        </w:rPr>
      </w:pPr>
      <w:bookmarkStart w:id="32" w:name="_heading=h.3tbugp1" w:colFirst="0" w:colLast="0"/>
      <w:bookmarkEnd w:id="32"/>
      <w:r w:rsidRPr="00580681">
        <w:rPr>
          <w:rFonts w:ascii="Times New Roman" w:hAnsi="Times New Roman" w:cs="Times New Roman"/>
        </w:rPr>
        <w:br w:type="page"/>
      </w:r>
      <w:r w:rsidRPr="00580681">
        <w:rPr>
          <w:rFonts w:ascii="Times New Roman" w:hAnsi="Times New Roman" w:cs="Times New Roman"/>
        </w:rPr>
        <w:lastRenderedPageBreak/>
        <w:t xml:space="preserve">Table S3: </w:t>
      </w:r>
      <w:proofErr w:type="spellStart"/>
      <w:r w:rsidRPr="00580681">
        <w:rPr>
          <w:rFonts w:ascii="Times New Roman" w:hAnsi="Times New Roman" w:cs="Times New Roman"/>
        </w:rPr>
        <w:t>Keywords</w:t>
      </w:r>
      <w:r w:rsidRPr="00580681">
        <w:rPr>
          <w:rFonts w:ascii="Times New Roman" w:hAnsi="Times New Roman" w:cs="Times New Roman"/>
          <w:vertAlign w:val="superscript"/>
        </w:rPr>
        <w:t>a</w:t>
      </w:r>
      <w:proofErr w:type="spellEnd"/>
      <w:r w:rsidRPr="00580681">
        <w:rPr>
          <w:rFonts w:ascii="Times New Roman" w:hAnsi="Times New Roman" w:cs="Times New Roman"/>
        </w:rPr>
        <w:t xml:space="preserve"> for identifying RD clinical trials reporting socioeconomic factors </w:t>
      </w:r>
      <w:proofErr w:type="gramStart"/>
      <w:r w:rsidRPr="00580681">
        <w:rPr>
          <w:rFonts w:ascii="Times New Roman" w:hAnsi="Times New Roman" w:cs="Times New Roman"/>
        </w:rPr>
        <w:t>data</w:t>
      </w:r>
      <w:proofErr w:type="gramEnd"/>
    </w:p>
    <w:tbl>
      <w:tblPr>
        <w:tblStyle w:val="aff8"/>
        <w:tblW w:w="1394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3948"/>
      </w:tblGrid>
      <w:tr w:rsidR="001A03A0" w:rsidRPr="00580681" w14:paraId="60518EAE" w14:textId="77777777">
        <w:trPr>
          <w:trHeight w:val="166"/>
        </w:trPr>
        <w:tc>
          <w:tcPr>
            <w:tcW w:w="13948" w:type="dxa"/>
          </w:tcPr>
          <w:p w14:paraId="069D6C54" w14:textId="77777777" w:rsidR="001A03A0" w:rsidRPr="00580681" w:rsidRDefault="00000000">
            <w:pPr>
              <w:spacing w:before="0"/>
              <w:ind w:firstLine="0"/>
              <w:rPr>
                <w:rFonts w:ascii="Times New Roman" w:hAnsi="Times New Roman" w:cs="Times New Roman"/>
                <w:b/>
                <w:color w:val="000000"/>
              </w:rPr>
            </w:pPr>
            <w:r w:rsidRPr="00580681">
              <w:rPr>
                <w:rFonts w:ascii="Times New Roman" w:hAnsi="Times New Roman" w:cs="Times New Roman"/>
                <w:b/>
                <w:color w:val="000000"/>
              </w:rPr>
              <w:t>Keywords</w:t>
            </w:r>
          </w:p>
        </w:tc>
      </w:tr>
      <w:tr w:rsidR="001A03A0" w:rsidRPr="00580681" w14:paraId="0C2D42A0" w14:textId="77777777">
        <w:tc>
          <w:tcPr>
            <w:tcW w:w="13948" w:type="dxa"/>
          </w:tcPr>
          <w:p w14:paraId="33DBA3F2" w14:textId="77777777" w:rsidR="001A03A0" w:rsidRPr="00580681" w:rsidRDefault="00000000">
            <w:pPr>
              <w:ind w:firstLine="0"/>
              <w:rPr>
                <w:rFonts w:ascii="Times New Roman" w:hAnsi="Times New Roman" w:cs="Times New Roman"/>
                <w:color w:val="000000"/>
              </w:rPr>
            </w:pPr>
            <w:r w:rsidRPr="00580681">
              <w:rPr>
                <w:rFonts w:ascii="Times New Roman" w:hAnsi="Times New Roman" w:cs="Times New Roman"/>
                <w:color w:val="000000"/>
              </w:rPr>
              <w:t>"Lesbian", "Gay", "Bisexual", "Transgender", "Queer", "Gender non-conforming", "Non-binary", "Sexual orientation", "Gender identity", "Parent", "Caregiver", "Marital status", "Married", "Divorced", "Partner", "Single", "Widowed", "Employment", "Financial status", "Working status", "Income", "Poverty", "Occupation", "Education", "Language", "English proficiency", "Spanish", "Primary Language", "Residence type", "Rural", "Urban", "Residence", "Housing type", "Disability", "Disable", "Disabled", "Disabilities", "Insurance", "Pregnancy", "Pregnant", "Veteran", "Prisoner", "Incarceration", "Jail", "Military", "Immigrant", "Religion", "Belief system"</w:t>
            </w:r>
          </w:p>
        </w:tc>
      </w:tr>
    </w:tbl>
    <w:p w14:paraId="3F61A115" w14:textId="77777777" w:rsidR="001A03A0" w:rsidRPr="00580681" w:rsidRDefault="00000000">
      <w:pPr>
        <w:pStyle w:val="Heading3"/>
        <w:rPr>
          <w:rFonts w:ascii="Times New Roman" w:hAnsi="Times New Roman" w:cs="Times New Roman"/>
        </w:rPr>
      </w:pPr>
      <w:bookmarkStart w:id="33" w:name="_heading=h.thh34e1wli91" w:colFirst="0" w:colLast="0"/>
      <w:bookmarkEnd w:id="33"/>
      <w:proofErr w:type="spellStart"/>
      <w:r w:rsidRPr="00580681">
        <w:rPr>
          <w:rFonts w:ascii="Times New Roman" w:hAnsi="Times New Roman" w:cs="Times New Roman"/>
          <w:vertAlign w:val="superscript"/>
        </w:rPr>
        <w:t>a</w:t>
      </w:r>
      <w:r w:rsidRPr="00580681">
        <w:rPr>
          <w:rFonts w:ascii="Times New Roman" w:hAnsi="Times New Roman" w:cs="Times New Roman"/>
        </w:rPr>
        <w:t>Lexical</w:t>
      </w:r>
      <w:proofErr w:type="spellEnd"/>
      <w:r w:rsidRPr="00580681">
        <w:rPr>
          <w:rFonts w:ascii="Times New Roman" w:hAnsi="Times New Roman" w:cs="Times New Roman"/>
        </w:rPr>
        <w:t xml:space="preserve"> variants </w:t>
      </w:r>
      <w:proofErr w:type="gramStart"/>
      <w:r w:rsidRPr="00580681">
        <w:rPr>
          <w:rFonts w:ascii="Times New Roman" w:hAnsi="Times New Roman" w:cs="Times New Roman"/>
        </w:rPr>
        <w:t>were created</w:t>
      </w:r>
      <w:proofErr w:type="gramEnd"/>
      <w:r w:rsidRPr="00580681">
        <w:rPr>
          <w:rFonts w:ascii="Times New Roman" w:hAnsi="Times New Roman" w:cs="Times New Roman"/>
        </w:rPr>
        <w:t xml:space="preserve"> to include plural forms. Abbreviations: RD, rare disease.</w:t>
      </w:r>
      <w:r w:rsidRPr="00580681">
        <w:rPr>
          <w:rFonts w:ascii="Times New Roman" w:hAnsi="Times New Roman" w:cs="Times New Roman"/>
        </w:rPr>
        <w:br w:type="page"/>
      </w:r>
    </w:p>
    <w:p w14:paraId="1F6D7BDF" w14:textId="77777777" w:rsidR="001A03A0" w:rsidRPr="00580681" w:rsidRDefault="00000000">
      <w:pPr>
        <w:pStyle w:val="Heading1"/>
        <w:rPr>
          <w:rFonts w:ascii="Times New Roman" w:hAnsi="Times New Roman" w:cs="Times New Roman"/>
        </w:rPr>
      </w:pPr>
      <w:bookmarkStart w:id="34" w:name="_heading=h.28h4qwu" w:colFirst="0" w:colLast="0"/>
      <w:bookmarkEnd w:id="34"/>
      <w:r w:rsidRPr="00580681">
        <w:rPr>
          <w:rFonts w:ascii="Times New Roman" w:hAnsi="Times New Roman" w:cs="Times New Roman"/>
        </w:rPr>
        <w:lastRenderedPageBreak/>
        <w:t xml:space="preserve">Table S4: A </w:t>
      </w:r>
      <w:proofErr w:type="spellStart"/>
      <w:r w:rsidRPr="00580681">
        <w:rPr>
          <w:rFonts w:ascii="Times New Roman" w:hAnsi="Times New Roman" w:cs="Times New Roman"/>
        </w:rPr>
        <w:t>snapshot</w:t>
      </w:r>
      <w:r w:rsidRPr="00580681">
        <w:rPr>
          <w:rFonts w:ascii="Times New Roman" w:hAnsi="Times New Roman" w:cs="Times New Roman"/>
          <w:vertAlign w:val="superscript"/>
        </w:rPr>
        <w:t>a</w:t>
      </w:r>
      <w:proofErr w:type="spellEnd"/>
      <w:r w:rsidRPr="00580681">
        <w:rPr>
          <w:rFonts w:ascii="Times New Roman" w:hAnsi="Times New Roman" w:cs="Times New Roman"/>
        </w:rPr>
        <w:t xml:space="preserve"> of US-based RD publications reporting race and ethnicity in a non-standard </w:t>
      </w:r>
      <w:proofErr w:type="gramStart"/>
      <w:r w:rsidRPr="00580681">
        <w:rPr>
          <w:rFonts w:ascii="Times New Roman" w:hAnsi="Times New Roman" w:cs="Times New Roman"/>
        </w:rPr>
        <w:t>format</w:t>
      </w:r>
      <w:proofErr w:type="gramEnd"/>
    </w:p>
    <w:tbl>
      <w:tblPr>
        <w:tblStyle w:val="aff9"/>
        <w:tblW w:w="13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555"/>
        <w:gridCol w:w="6237"/>
        <w:gridCol w:w="850"/>
        <w:gridCol w:w="5278"/>
      </w:tblGrid>
      <w:tr w:rsidR="001A03A0" w:rsidRPr="00580681" w14:paraId="2B7E38D9" w14:textId="77777777">
        <w:tc>
          <w:tcPr>
            <w:tcW w:w="1555" w:type="dxa"/>
          </w:tcPr>
          <w:p w14:paraId="4635DA4D" w14:textId="77777777" w:rsidR="001A03A0" w:rsidRPr="00580681" w:rsidRDefault="00000000">
            <w:pPr>
              <w:widowControl w:val="0"/>
              <w:spacing w:before="0"/>
              <w:ind w:firstLine="0"/>
              <w:rPr>
                <w:rFonts w:ascii="Times New Roman" w:hAnsi="Times New Roman" w:cs="Times New Roman"/>
                <w:b/>
                <w:color w:val="000000"/>
              </w:rPr>
            </w:pPr>
            <w:r w:rsidRPr="00580681">
              <w:rPr>
                <w:rFonts w:ascii="Times New Roman" w:hAnsi="Times New Roman" w:cs="Times New Roman"/>
                <w:b/>
                <w:color w:val="000000"/>
              </w:rPr>
              <w:t>PMID/PMCID</w:t>
            </w:r>
          </w:p>
        </w:tc>
        <w:tc>
          <w:tcPr>
            <w:tcW w:w="6237" w:type="dxa"/>
          </w:tcPr>
          <w:p w14:paraId="1B048FF8" w14:textId="77777777" w:rsidR="001A03A0" w:rsidRPr="00580681" w:rsidRDefault="00000000">
            <w:pPr>
              <w:widowControl w:val="0"/>
              <w:spacing w:before="0"/>
              <w:ind w:firstLine="0"/>
              <w:rPr>
                <w:rFonts w:ascii="Times New Roman" w:hAnsi="Times New Roman" w:cs="Times New Roman"/>
                <w:b/>
                <w:color w:val="000000"/>
              </w:rPr>
            </w:pPr>
            <w:r w:rsidRPr="00580681">
              <w:rPr>
                <w:rFonts w:ascii="Times New Roman" w:hAnsi="Times New Roman" w:cs="Times New Roman"/>
                <w:b/>
                <w:color w:val="000000"/>
              </w:rPr>
              <w:t>Title</w:t>
            </w:r>
          </w:p>
        </w:tc>
        <w:tc>
          <w:tcPr>
            <w:tcW w:w="850" w:type="dxa"/>
          </w:tcPr>
          <w:p w14:paraId="1913E853" w14:textId="77777777" w:rsidR="001A03A0" w:rsidRPr="00580681" w:rsidRDefault="00000000">
            <w:pPr>
              <w:widowControl w:val="0"/>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Year</w:t>
            </w:r>
          </w:p>
        </w:tc>
        <w:tc>
          <w:tcPr>
            <w:tcW w:w="5278" w:type="dxa"/>
          </w:tcPr>
          <w:p w14:paraId="2BC479B7" w14:textId="77777777" w:rsidR="001A03A0" w:rsidRPr="00580681" w:rsidRDefault="00000000">
            <w:pPr>
              <w:widowControl w:val="0"/>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Details</w:t>
            </w:r>
          </w:p>
        </w:tc>
      </w:tr>
      <w:tr w:rsidR="001A03A0" w:rsidRPr="00580681" w14:paraId="23567802" w14:textId="77777777">
        <w:tc>
          <w:tcPr>
            <w:tcW w:w="1555" w:type="dxa"/>
          </w:tcPr>
          <w:p w14:paraId="2457AEBB" w14:textId="77777777" w:rsidR="001A03A0" w:rsidRPr="00580681" w:rsidRDefault="00000000">
            <w:pPr>
              <w:widowControl w:val="0"/>
              <w:spacing w:before="0"/>
              <w:ind w:firstLine="0"/>
              <w:rPr>
                <w:rFonts w:ascii="Times New Roman" w:hAnsi="Times New Roman" w:cs="Times New Roman"/>
                <w:color w:val="000000"/>
              </w:rPr>
            </w:pPr>
            <w:r w:rsidRPr="00580681">
              <w:rPr>
                <w:rFonts w:ascii="Times New Roman" w:hAnsi="Times New Roman" w:cs="Times New Roman"/>
                <w:color w:val="000000"/>
              </w:rPr>
              <w:t>PMC4030757</w:t>
            </w:r>
          </w:p>
        </w:tc>
        <w:tc>
          <w:tcPr>
            <w:tcW w:w="6237" w:type="dxa"/>
          </w:tcPr>
          <w:p w14:paraId="52D703DD" w14:textId="77777777" w:rsidR="001A03A0" w:rsidRPr="00580681" w:rsidRDefault="00000000">
            <w:pPr>
              <w:widowControl w:val="0"/>
              <w:spacing w:before="0"/>
              <w:ind w:firstLine="0"/>
              <w:rPr>
                <w:rFonts w:ascii="Times New Roman" w:hAnsi="Times New Roman" w:cs="Times New Roman"/>
                <w:color w:val="000000"/>
              </w:rPr>
            </w:pPr>
            <w:r w:rsidRPr="00580681">
              <w:rPr>
                <w:rFonts w:ascii="Times New Roman" w:hAnsi="Times New Roman" w:cs="Times New Roman"/>
                <w:color w:val="000000"/>
              </w:rPr>
              <w:t xml:space="preserve">Efficacy and safety of rifampicin for multiple system atrophy: a randomised, double-blind, placebo-controlled trial </w:t>
            </w:r>
          </w:p>
        </w:tc>
        <w:tc>
          <w:tcPr>
            <w:tcW w:w="850" w:type="dxa"/>
          </w:tcPr>
          <w:p w14:paraId="1DBC1D83" w14:textId="77777777" w:rsidR="001A03A0" w:rsidRPr="00580681" w:rsidRDefault="00000000">
            <w:pPr>
              <w:widowControl w:val="0"/>
              <w:spacing w:before="0"/>
              <w:ind w:firstLine="0"/>
              <w:jc w:val="center"/>
              <w:rPr>
                <w:rFonts w:ascii="Times New Roman" w:hAnsi="Times New Roman" w:cs="Times New Roman"/>
                <w:color w:val="000000"/>
              </w:rPr>
            </w:pPr>
            <w:r w:rsidRPr="00580681">
              <w:rPr>
                <w:rFonts w:ascii="Times New Roman" w:hAnsi="Times New Roman" w:cs="Times New Roman"/>
                <w:color w:val="000000"/>
              </w:rPr>
              <w:t>2014</w:t>
            </w:r>
          </w:p>
        </w:tc>
        <w:tc>
          <w:tcPr>
            <w:tcW w:w="5278" w:type="dxa"/>
          </w:tcPr>
          <w:p w14:paraId="54C4F777" w14:textId="77777777" w:rsidR="001A03A0" w:rsidRPr="00580681" w:rsidRDefault="00000000">
            <w:pPr>
              <w:widowControl w:val="0"/>
              <w:spacing w:before="0"/>
              <w:ind w:firstLine="0"/>
              <w:rPr>
                <w:rFonts w:ascii="Times New Roman" w:hAnsi="Times New Roman" w:cs="Times New Roman"/>
                <w:color w:val="000000"/>
              </w:rPr>
            </w:pPr>
            <w:r w:rsidRPr="00580681">
              <w:rPr>
                <w:rFonts w:ascii="Times New Roman" w:hAnsi="Times New Roman" w:cs="Times New Roman"/>
                <w:color w:val="000000"/>
              </w:rPr>
              <w:t>Uses White and non-White as race subcategories</w:t>
            </w:r>
          </w:p>
        </w:tc>
      </w:tr>
      <w:tr w:rsidR="001A03A0" w:rsidRPr="00580681" w14:paraId="4EC9FC44" w14:textId="77777777">
        <w:tc>
          <w:tcPr>
            <w:tcW w:w="1555" w:type="dxa"/>
          </w:tcPr>
          <w:p w14:paraId="4746AE28"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PMC6500220</w:t>
            </w:r>
          </w:p>
        </w:tc>
        <w:tc>
          <w:tcPr>
            <w:tcW w:w="6237" w:type="dxa"/>
          </w:tcPr>
          <w:p w14:paraId="7D940EAB"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Prevalence and practice for rare diseases in primary care: a national cross-sectional study in the USA</w:t>
            </w:r>
          </w:p>
        </w:tc>
        <w:tc>
          <w:tcPr>
            <w:tcW w:w="850" w:type="dxa"/>
          </w:tcPr>
          <w:p w14:paraId="3403A3A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2019</w:t>
            </w:r>
          </w:p>
        </w:tc>
        <w:tc>
          <w:tcPr>
            <w:tcW w:w="5278" w:type="dxa"/>
          </w:tcPr>
          <w:p w14:paraId="0AAAA008"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Race: Non-Hispanic Black, Non-Hispanic White, Hispanics, Others</w:t>
            </w:r>
          </w:p>
        </w:tc>
      </w:tr>
      <w:tr w:rsidR="001A03A0" w:rsidRPr="00580681" w14:paraId="35C28D5D" w14:textId="77777777">
        <w:tc>
          <w:tcPr>
            <w:tcW w:w="1555" w:type="dxa"/>
          </w:tcPr>
          <w:p w14:paraId="35DFA0BC"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34096130</w:t>
            </w:r>
          </w:p>
        </w:tc>
        <w:tc>
          <w:tcPr>
            <w:tcW w:w="6237" w:type="dxa"/>
          </w:tcPr>
          <w:p w14:paraId="5F261294" w14:textId="77777777" w:rsidR="001A03A0" w:rsidRPr="00580681" w:rsidRDefault="00000000">
            <w:pPr>
              <w:widowControl w:val="0"/>
              <w:spacing w:before="0"/>
              <w:ind w:firstLine="0"/>
              <w:rPr>
                <w:rFonts w:ascii="Times New Roman" w:hAnsi="Times New Roman" w:cs="Times New Roman"/>
                <w:color w:val="000000"/>
              </w:rPr>
            </w:pPr>
            <w:r w:rsidRPr="00580681">
              <w:rPr>
                <w:rFonts w:ascii="Times New Roman" w:hAnsi="Times New Roman" w:cs="Times New Roman"/>
                <w:color w:val="000000"/>
              </w:rPr>
              <w:t>“Doctors can read about it, they can know about it, but they’ve never lived with it”: How parents use social media throughout the diagnostic odyssey</w:t>
            </w:r>
          </w:p>
        </w:tc>
        <w:tc>
          <w:tcPr>
            <w:tcW w:w="850" w:type="dxa"/>
          </w:tcPr>
          <w:p w14:paraId="52A3A024" w14:textId="77777777" w:rsidR="001A03A0" w:rsidRPr="00580681" w:rsidRDefault="00000000">
            <w:pPr>
              <w:widowControl w:val="0"/>
              <w:spacing w:before="0"/>
              <w:ind w:firstLine="0"/>
              <w:jc w:val="center"/>
              <w:rPr>
                <w:rFonts w:ascii="Times New Roman" w:hAnsi="Times New Roman" w:cs="Times New Roman"/>
                <w:color w:val="000000"/>
              </w:rPr>
            </w:pPr>
            <w:r w:rsidRPr="00580681">
              <w:rPr>
                <w:rFonts w:ascii="Times New Roman" w:hAnsi="Times New Roman" w:cs="Times New Roman"/>
                <w:color w:val="000000"/>
              </w:rPr>
              <w:t>2021</w:t>
            </w:r>
          </w:p>
        </w:tc>
        <w:tc>
          <w:tcPr>
            <w:tcW w:w="5278" w:type="dxa"/>
          </w:tcPr>
          <w:p w14:paraId="6A435FE4" w14:textId="77777777" w:rsidR="001A03A0" w:rsidRPr="00580681" w:rsidRDefault="00000000">
            <w:pPr>
              <w:widowControl w:val="0"/>
              <w:spacing w:before="0"/>
              <w:ind w:firstLine="0"/>
              <w:rPr>
                <w:rFonts w:ascii="Times New Roman" w:hAnsi="Times New Roman" w:cs="Times New Roman"/>
                <w:color w:val="000000"/>
              </w:rPr>
            </w:pPr>
            <w:r w:rsidRPr="00580681">
              <w:rPr>
                <w:rFonts w:ascii="Times New Roman" w:hAnsi="Times New Roman" w:cs="Times New Roman"/>
                <w:color w:val="000000"/>
              </w:rPr>
              <w:t xml:space="preserve">Uses the term Caucasian as a race </w:t>
            </w:r>
            <w:proofErr w:type="gramStart"/>
            <w:r w:rsidRPr="00580681">
              <w:rPr>
                <w:rFonts w:ascii="Times New Roman" w:hAnsi="Times New Roman" w:cs="Times New Roman"/>
                <w:color w:val="000000"/>
              </w:rPr>
              <w:t>sub category</w:t>
            </w:r>
            <w:proofErr w:type="gramEnd"/>
          </w:p>
        </w:tc>
      </w:tr>
      <w:tr w:rsidR="001A03A0" w:rsidRPr="00580681" w14:paraId="1DAAFF35" w14:textId="77777777">
        <w:trPr>
          <w:trHeight w:val="517"/>
        </w:trPr>
        <w:tc>
          <w:tcPr>
            <w:tcW w:w="1555" w:type="dxa"/>
          </w:tcPr>
          <w:p w14:paraId="03B5F2F8"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34688299</w:t>
            </w:r>
          </w:p>
        </w:tc>
        <w:tc>
          <w:tcPr>
            <w:tcW w:w="6237" w:type="dxa"/>
          </w:tcPr>
          <w:p w14:paraId="7636C0D3"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Development of therapies for rare genetic disorders of GPX4: roadmap and opportunities</w:t>
            </w:r>
          </w:p>
        </w:tc>
        <w:tc>
          <w:tcPr>
            <w:tcW w:w="850" w:type="dxa"/>
          </w:tcPr>
          <w:p w14:paraId="2D90495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2021</w:t>
            </w:r>
          </w:p>
        </w:tc>
        <w:tc>
          <w:tcPr>
            <w:tcW w:w="5278" w:type="dxa"/>
          </w:tcPr>
          <w:p w14:paraId="135ACE5A"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Race: Iranian, Caucasian, Black, Pakistani, Indian, Middle Eastern, Yemeni, Turkish, Armenian, Iraqi, Indian</w:t>
            </w:r>
          </w:p>
        </w:tc>
      </w:tr>
      <w:tr w:rsidR="001A03A0" w:rsidRPr="00580681" w14:paraId="14DC942E" w14:textId="77777777">
        <w:tc>
          <w:tcPr>
            <w:tcW w:w="1555" w:type="dxa"/>
          </w:tcPr>
          <w:p w14:paraId="440D43AF" w14:textId="77777777" w:rsidR="001A03A0" w:rsidRPr="00580681" w:rsidRDefault="00000000">
            <w:pPr>
              <w:numPr>
                <w:ilvl w:val="0"/>
                <w:numId w:val="1"/>
              </w:numPr>
              <w:spacing w:before="0"/>
              <w:ind w:left="0" w:hanging="90"/>
              <w:rPr>
                <w:rFonts w:ascii="Times New Roman" w:hAnsi="Times New Roman" w:cs="Times New Roman"/>
                <w:color w:val="000000"/>
              </w:rPr>
            </w:pPr>
            <w:r w:rsidRPr="00580681">
              <w:rPr>
                <w:rFonts w:ascii="Times New Roman" w:hAnsi="Times New Roman" w:cs="Times New Roman"/>
                <w:color w:val="000000"/>
              </w:rPr>
              <w:t>PMC9892172</w:t>
            </w:r>
          </w:p>
          <w:p w14:paraId="4BEA6997" w14:textId="77777777" w:rsidR="001A03A0" w:rsidRPr="00580681" w:rsidRDefault="001A03A0">
            <w:pPr>
              <w:widowControl w:val="0"/>
              <w:spacing w:before="0"/>
              <w:ind w:firstLine="0"/>
              <w:rPr>
                <w:rFonts w:ascii="Times New Roman" w:hAnsi="Times New Roman" w:cs="Times New Roman"/>
                <w:color w:val="000000"/>
              </w:rPr>
            </w:pPr>
          </w:p>
        </w:tc>
        <w:tc>
          <w:tcPr>
            <w:tcW w:w="6237" w:type="dxa"/>
          </w:tcPr>
          <w:p w14:paraId="7AE19799"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 xml:space="preserve">Rare diseases, common barriers: disparities in </w:t>
            </w:r>
            <w:proofErr w:type="spellStart"/>
            <w:r w:rsidRPr="00580681">
              <w:rPr>
                <w:rFonts w:ascii="Times New Roman" w:hAnsi="Times New Roman" w:cs="Times New Roman"/>
                <w:color w:val="000000"/>
              </w:rPr>
              <w:t>pediatric</w:t>
            </w:r>
            <w:proofErr w:type="spellEnd"/>
            <w:r w:rsidRPr="00580681">
              <w:rPr>
                <w:rFonts w:ascii="Times New Roman" w:hAnsi="Times New Roman" w:cs="Times New Roman"/>
                <w:color w:val="000000"/>
              </w:rPr>
              <w:t xml:space="preserve"> clinical genetics outcomes</w:t>
            </w:r>
          </w:p>
        </w:tc>
        <w:tc>
          <w:tcPr>
            <w:tcW w:w="850" w:type="dxa"/>
          </w:tcPr>
          <w:p w14:paraId="3B81CF4E" w14:textId="77777777" w:rsidR="001A03A0" w:rsidRPr="00580681" w:rsidRDefault="00000000">
            <w:pPr>
              <w:widowControl w:val="0"/>
              <w:spacing w:before="0"/>
              <w:ind w:firstLine="0"/>
              <w:jc w:val="center"/>
              <w:rPr>
                <w:rFonts w:ascii="Times New Roman" w:hAnsi="Times New Roman" w:cs="Times New Roman"/>
                <w:color w:val="000000"/>
              </w:rPr>
            </w:pPr>
            <w:r w:rsidRPr="00580681">
              <w:rPr>
                <w:rFonts w:ascii="Times New Roman" w:hAnsi="Times New Roman" w:cs="Times New Roman"/>
                <w:color w:val="000000"/>
              </w:rPr>
              <w:t>2023</w:t>
            </w:r>
          </w:p>
        </w:tc>
        <w:tc>
          <w:tcPr>
            <w:tcW w:w="5278" w:type="dxa"/>
          </w:tcPr>
          <w:p w14:paraId="7DFAAD70" w14:textId="77777777" w:rsidR="001A03A0" w:rsidRPr="00580681" w:rsidRDefault="00000000">
            <w:pPr>
              <w:widowControl w:val="0"/>
              <w:spacing w:before="0"/>
              <w:ind w:firstLine="0"/>
              <w:rPr>
                <w:rFonts w:ascii="Times New Roman" w:hAnsi="Times New Roman" w:cs="Times New Roman"/>
                <w:color w:val="000000"/>
              </w:rPr>
            </w:pPr>
            <w:r w:rsidRPr="00580681">
              <w:rPr>
                <w:rFonts w:ascii="Times New Roman" w:hAnsi="Times New Roman" w:cs="Times New Roman"/>
                <w:color w:val="000000"/>
              </w:rPr>
              <w:t>Ancestry: African continent, Asia/Pacific Islands, Middle East, Latin America, North America, Europe and Unknown</w:t>
            </w:r>
          </w:p>
        </w:tc>
      </w:tr>
      <w:tr w:rsidR="001A03A0" w:rsidRPr="00580681" w14:paraId="605F7134" w14:textId="77777777">
        <w:tc>
          <w:tcPr>
            <w:tcW w:w="1555" w:type="dxa"/>
          </w:tcPr>
          <w:p w14:paraId="6D2D712A" w14:textId="77777777" w:rsidR="001A03A0" w:rsidRPr="00580681" w:rsidRDefault="00000000">
            <w:pPr>
              <w:spacing w:before="0"/>
              <w:ind w:firstLine="90"/>
              <w:rPr>
                <w:rFonts w:ascii="Times New Roman" w:hAnsi="Times New Roman" w:cs="Times New Roman"/>
                <w:color w:val="000000"/>
              </w:rPr>
            </w:pPr>
            <w:r w:rsidRPr="00580681">
              <w:rPr>
                <w:rFonts w:ascii="Times New Roman" w:hAnsi="Times New Roman" w:cs="Times New Roman"/>
                <w:color w:val="000000"/>
              </w:rPr>
              <w:t>35653343</w:t>
            </w:r>
          </w:p>
        </w:tc>
        <w:tc>
          <w:tcPr>
            <w:tcW w:w="6237" w:type="dxa"/>
          </w:tcPr>
          <w:p w14:paraId="035B4AE7"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 xml:space="preserve">Rare diseases, common barriers: disparities in </w:t>
            </w:r>
            <w:proofErr w:type="spellStart"/>
            <w:r w:rsidRPr="00580681">
              <w:rPr>
                <w:rFonts w:ascii="Times New Roman" w:hAnsi="Times New Roman" w:cs="Times New Roman"/>
                <w:color w:val="000000"/>
              </w:rPr>
              <w:t>pediatric</w:t>
            </w:r>
            <w:proofErr w:type="spellEnd"/>
            <w:r w:rsidRPr="00580681">
              <w:rPr>
                <w:rFonts w:ascii="Times New Roman" w:hAnsi="Times New Roman" w:cs="Times New Roman"/>
                <w:color w:val="000000"/>
              </w:rPr>
              <w:t xml:space="preserve"> clinical genetics outcomes</w:t>
            </w:r>
          </w:p>
        </w:tc>
        <w:tc>
          <w:tcPr>
            <w:tcW w:w="850" w:type="dxa"/>
          </w:tcPr>
          <w:p w14:paraId="60552FF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2023</w:t>
            </w:r>
          </w:p>
        </w:tc>
        <w:tc>
          <w:tcPr>
            <w:tcW w:w="5278" w:type="dxa"/>
          </w:tcPr>
          <w:p w14:paraId="3F1D4150" w14:textId="77777777" w:rsidR="001A03A0" w:rsidRPr="00580681" w:rsidRDefault="00000000">
            <w:pPr>
              <w:widowControl w:val="0"/>
              <w:spacing w:before="0"/>
              <w:ind w:firstLine="0"/>
              <w:rPr>
                <w:rFonts w:ascii="Times New Roman" w:hAnsi="Times New Roman" w:cs="Times New Roman"/>
                <w:color w:val="000000"/>
              </w:rPr>
            </w:pPr>
            <w:r w:rsidRPr="00580681">
              <w:rPr>
                <w:rFonts w:ascii="Times New Roman" w:hAnsi="Times New Roman" w:cs="Times New Roman"/>
                <w:color w:val="000000"/>
              </w:rPr>
              <w:t>Combined the Asian and Native Hawaiian or Other Pacific Islander race subcategories</w:t>
            </w:r>
          </w:p>
        </w:tc>
      </w:tr>
      <w:tr w:rsidR="001A03A0" w:rsidRPr="00580681" w14:paraId="6E787D3A" w14:textId="77777777">
        <w:trPr>
          <w:trHeight w:val="415"/>
        </w:trPr>
        <w:tc>
          <w:tcPr>
            <w:tcW w:w="1555" w:type="dxa"/>
          </w:tcPr>
          <w:p w14:paraId="4886BB3F" w14:textId="77777777" w:rsidR="001A03A0" w:rsidRPr="00580681" w:rsidRDefault="00000000">
            <w:pPr>
              <w:widowControl w:val="0"/>
              <w:spacing w:before="0"/>
              <w:ind w:firstLine="0"/>
              <w:rPr>
                <w:rFonts w:ascii="Times New Roman" w:hAnsi="Times New Roman" w:cs="Times New Roman"/>
                <w:color w:val="000000"/>
              </w:rPr>
            </w:pPr>
            <w:r w:rsidRPr="00580681">
              <w:rPr>
                <w:rFonts w:ascii="Times New Roman" w:hAnsi="Times New Roman" w:cs="Times New Roman"/>
                <w:color w:val="000000"/>
              </w:rPr>
              <w:t>36949506</w:t>
            </w:r>
          </w:p>
        </w:tc>
        <w:tc>
          <w:tcPr>
            <w:tcW w:w="6237" w:type="dxa"/>
          </w:tcPr>
          <w:p w14:paraId="73CA342E" w14:textId="77777777" w:rsidR="001A03A0" w:rsidRPr="00580681" w:rsidRDefault="00000000">
            <w:pPr>
              <w:widowControl w:val="0"/>
              <w:spacing w:before="0"/>
              <w:ind w:firstLine="0"/>
              <w:rPr>
                <w:rFonts w:ascii="Times New Roman" w:hAnsi="Times New Roman" w:cs="Times New Roman"/>
                <w:color w:val="000000"/>
              </w:rPr>
            </w:pPr>
            <w:r w:rsidRPr="00580681">
              <w:rPr>
                <w:rFonts w:ascii="Times New Roman" w:hAnsi="Times New Roman" w:cs="Times New Roman"/>
                <w:color w:val="000000"/>
              </w:rPr>
              <w:t>Sources of variation in estimates of Duchenne and Becker muscular dystrophy prevalence in the United States</w:t>
            </w:r>
          </w:p>
        </w:tc>
        <w:tc>
          <w:tcPr>
            <w:tcW w:w="850" w:type="dxa"/>
          </w:tcPr>
          <w:p w14:paraId="2F40AFD0" w14:textId="77777777" w:rsidR="001A03A0" w:rsidRPr="00580681" w:rsidRDefault="00000000">
            <w:pPr>
              <w:widowControl w:val="0"/>
              <w:spacing w:before="0"/>
              <w:ind w:firstLine="0"/>
              <w:jc w:val="center"/>
              <w:rPr>
                <w:rFonts w:ascii="Times New Roman" w:hAnsi="Times New Roman" w:cs="Times New Roman"/>
                <w:color w:val="000000"/>
              </w:rPr>
            </w:pPr>
            <w:r w:rsidRPr="00580681">
              <w:rPr>
                <w:rFonts w:ascii="Times New Roman" w:hAnsi="Times New Roman" w:cs="Times New Roman"/>
                <w:color w:val="000000"/>
              </w:rPr>
              <w:t>2023</w:t>
            </w:r>
          </w:p>
        </w:tc>
        <w:tc>
          <w:tcPr>
            <w:tcW w:w="5278" w:type="dxa"/>
          </w:tcPr>
          <w:p w14:paraId="5FA59601" w14:textId="77777777" w:rsidR="001A03A0" w:rsidRPr="00580681" w:rsidRDefault="00000000">
            <w:pPr>
              <w:widowControl w:val="0"/>
              <w:spacing w:before="0"/>
              <w:ind w:firstLine="0"/>
              <w:rPr>
                <w:rFonts w:ascii="Times New Roman" w:hAnsi="Times New Roman" w:cs="Times New Roman"/>
                <w:color w:val="000000"/>
              </w:rPr>
            </w:pPr>
            <w:r w:rsidRPr="00580681">
              <w:rPr>
                <w:rFonts w:ascii="Times New Roman" w:hAnsi="Times New Roman" w:cs="Times New Roman"/>
                <w:color w:val="000000"/>
              </w:rPr>
              <w:t>Race/Ethnicity: Black, White, Other, and Hispanic. Other included race other than Black, Hispanic, or White, including multiple races and missing</w:t>
            </w:r>
          </w:p>
        </w:tc>
      </w:tr>
      <w:tr w:rsidR="001A03A0" w:rsidRPr="00580681" w14:paraId="7109E5A3" w14:textId="77777777">
        <w:trPr>
          <w:trHeight w:val="843"/>
        </w:trPr>
        <w:tc>
          <w:tcPr>
            <w:tcW w:w="1555" w:type="dxa"/>
          </w:tcPr>
          <w:p w14:paraId="1F69043F"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PMC10620944</w:t>
            </w:r>
          </w:p>
        </w:tc>
        <w:tc>
          <w:tcPr>
            <w:tcW w:w="6237" w:type="dxa"/>
          </w:tcPr>
          <w:p w14:paraId="1AD4A733" w14:textId="77777777" w:rsidR="001A03A0" w:rsidRPr="00580681" w:rsidRDefault="00000000">
            <w:pPr>
              <w:widowControl w:val="0"/>
              <w:spacing w:before="0"/>
              <w:ind w:firstLine="0"/>
              <w:rPr>
                <w:rFonts w:ascii="Times New Roman" w:hAnsi="Times New Roman" w:cs="Times New Roman"/>
                <w:color w:val="000000"/>
              </w:rPr>
            </w:pPr>
            <w:r w:rsidRPr="00580681">
              <w:rPr>
                <w:rFonts w:ascii="Times New Roman" w:hAnsi="Times New Roman" w:cs="Times New Roman"/>
                <w:color w:val="000000"/>
              </w:rPr>
              <w:t>Biallelic PRMT7 pathogenic variants are associated with a recognizable syndromic neurodevelopmental disorder with short stature, obesity, and craniofacial and digital abnormalities</w:t>
            </w:r>
          </w:p>
        </w:tc>
        <w:tc>
          <w:tcPr>
            <w:tcW w:w="850" w:type="dxa"/>
          </w:tcPr>
          <w:p w14:paraId="6B1F1FD9" w14:textId="77777777" w:rsidR="001A03A0" w:rsidRPr="00580681" w:rsidRDefault="00000000">
            <w:pPr>
              <w:widowControl w:val="0"/>
              <w:spacing w:before="0"/>
              <w:ind w:firstLine="0"/>
              <w:jc w:val="center"/>
              <w:rPr>
                <w:rFonts w:ascii="Times New Roman" w:hAnsi="Times New Roman" w:cs="Times New Roman"/>
                <w:color w:val="000000"/>
              </w:rPr>
            </w:pPr>
            <w:r w:rsidRPr="00580681">
              <w:rPr>
                <w:rFonts w:ascii="Times New Roman" w:hAnsi="Times New Roman" w:cs="Times New Roman"/>
                <w:color w:val="000000"/>
              </w:rPr>
              <w:t>2023</w:t>
            </w:r>
          </w:p>
        </w:tc>
        <w:tc>
          <w:tcPr>
            <w:tcW w:w="5278" w:type="dxa"/>
          </w:tcPr>
          <w:p w14:paraId="2415BD3F" w14:textId="77777777" w:rsidR="001A03A0" w:rsidRPr="00580681" w:rsidRDefault="00000000">
            <w:pPr>
              <w:widowControl w:val="0"/>
              <w:spacing w:before="0"/>
              <w:ind w:firstLine="0"/>
              <w:rPr>
                <w:rFonts w:ascii="Times New Roman" w:hAnsi="Times New Roman" w:cs="Times New Roman"/>
                <w:color w:val="000000"/>
              </w:rPr>
            </w:pPr>
            <w:r w:rsidRPr="00580681">
              <w:rPr>
                <w:rFonts w:ascii="Times New Roman" w:hAnsi="Times New Roman" w:cs="Times New Roman"/>
                <w:color w:val="000000"/>
              </w:rPr>
              <w:t>Uses country of origin as ethnicity</w:t>
            </w:r>
          </w:p>
        </w:tc>
      </w:tr>
    </w:tbl>
    <w:p w14:paraId="23BB908F" w14:textId="77777777" w:rsidR="001A03A0" w:rsidRPr="00580681" w:rsidRDefault="00000000">
      <w:pPr>
        <w:pStyle w:val="Heading3"/>
        <w:rPr>
          <w:rFonts w:ascii="Times New Roman" w:hAnsi="Times New Roman" w:cs="Times New Roman"/>
        </w:rPr>
      </w:pPr>
      <w:bookmarkStart w:id="35" w:name="_heading=h.3rdcrjn" w:colFirst="0" w:colLast="0"/>
      <w:bookmarkEnd w:id="35"/>
      <w:r w:rsidRPr="00580681">
        <w:rPr>
          <w:rFonts w:ascii="Times New Roman" w:hAnsi="Times New Roman" w:cs="Times New Roman"/>
          <w:vertAlign w:val="superscript"/>
        </w:rPr>
        <w:t>a</w:t>
      </w:r>
      <w:r w:rsidRPr="00580681">
        <w:rPr>
          <w:rFonts w:ascii="Times New Roman" w:hAnsi="Times New Roman" w:cs="Times New Roman"/>
        </w:rPr>
        <w:t>non-exhaustive list.</w:t>
      </w:r>
    </w:p>
    <w:p w14:paraId="6DA57877" w14:textId="77777777" w:rsidR="001A03A0" w:rsidRPr="00580681" w:rsidRDefault="00000000">
      <w:pPr>
        <w:pStyle w:val="Heading3"/>
        <w:rPr>
          <w:rFonts w:ascii="Times New Roman" w:hAnsi="Times New Roman" w:cs="Times New Roman"/>
          <w:sz w:val="28"/>
        </w:rPr>
      </w:pPr>
      <w:bookmarkStart w:id="36" w:name="_heading=h.26in1rg" w:colFirst="0" w:colLast="0"/>
      <w:bookmarkEnd w:id="36"/>
      <w:r w:rsidRPr="00580681">
        <w:rPr>
          <w:rFonts w:ascii="Times New Roman" w:hAnsi="Times New Roman" w:cs="Times New Roman"/>
        </w:rPr>
        <w:t>Abbreviations: PMCID, PubMed Central Identifier; PMID, PubMed Identifier; RD, rare disease; US, United States.</w:t>
      </w:r>
      <w:r w:rsidRPr="00580681">
        <w:rPr>
          <w:rFonts w:ascii="Times New Roman" w:hAnsi="Times New Roman" w:cs="Times New Roman"/>
        </w:rPr>
        <w:br w:type="page"/>
      </w:r>
    </w:p>
    <w:p w14:paraId="000B681E" w14:textId="77777777" w:rsidR="001A03A0" w:rsidRPr="00580681" w:rsidRDefault="00000000">
      <w:pPr>
        <w:pStyle w:val="Heading1"/>
        <w:rPr>
          <w:rFonts w:ascii="Times New Roman" w:hAnsi="Times New Roman" w:cs="Times New Roman"/>
        </w:rPr>
      </w:pPr>
      <w:bookmarkStart w:id="37" w:name="_heading=h.nmf14n" w:colFirst="0" w:colLast="0"/>
      <w:bookmarkEnd w:id="37"/>
      <w:r w:rsidRPr="00580681">
        <w:rPr>
          <w:rFonts w:ascii="Times New Roman" w:hAnsi="Times New Roman" w:cs="Times New Roman"/>
        </w:rPr>
        <w:lastRenderedPageBreak/>
        <w:t xml:space="preserve">Table S5: Socioeconomic factors reporting in US-based RD </w:t>
      </w:r>
      <w:proofErr w:type="gramStart"/>
      <w:r w:rsidRPr="00580681">
        <w:rPr>
          <w:rFonts w:ascii="Times New Roman" w:hAnsi="Times New Roman" w:cs="Times New Roman"/>
        </w:rPr>
        <w:t>publications</w:t>
      </w:r>
      <w:proofErr w:type="gramEnd"/>
    </w:p>
    <w:tbl>
      <w:tblPr>
        <w:tblStyle w:val="affa"/>
        <w:tblW w:w="14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651"/>
        <w:gridCol w:w="2339"/>
        <w:gridCol w:w="3047"/>
        <w:gridCol w:w="2511"/>
        <w:gridCol w:w="2843"/>
      </w:tblGrid>
      <w:tr w:rsidR="001A03A0" w:rsidRPr="00580681" w14:paraId="3B7FBC95" w14:textId="77777777">
        <w:trPr>
          <w:trHeight w:val="278"/>
          <w:tblHeader/>
        </w:trPr>
        <w:tc>
          <w:tcPr>
            <w:tcW w:w="3651" w:type="dxa"/>
            <w:tcMar>
              <w:top w:w="20" w:type="dxa"/>
              <w:left w:w="20" w:type="dxa"/>
              <w:bottom w:w="100" w:type="dxa"/>
              <w:right w:w="20" w:type="dxa"/>
            </w:tcMar>
            <w:vAlign w:val="center"/>
          </w:tcPr>
          <w:p w14:paraId="50A5F62D" w14:textId="77777777" w:rsidR="001A03A0" w:rsidRPr="00580681" w:rsidRDefault="001A03A0">
            <w:pPr>
              <w:spacing w:before="0"/>
              <w:rPr>
                <w:rFonts w:ascii="Times New Roman" w:hAnsi="Times New Roman" w:cs="Times New Roman"/>
                <w:b/>
                <w:color w:val="000000"/>
              </w:rPr>
            </w:pPr>
          </w:p>
        </w:tc>
        <w:tc>
          <w:tcPr>
            <w:tcW w:w="5386" w:type="dxa"/>
            <w:gridSpan w:val="2"/>
            <w:tcMar>
              <w:top w:w="20" w:type="dxa"/>
              <w:left w:w="20" w:type="dxa"/>
              <w:bottom w:w="100" w:type="dxa"/>
              <w:right w:w="20" w:type="dxa"/>
            </w:tcMar>
            <w:vAlign w:val="center"/>
          </w:tcPr>
          <w:p w14:paraId="09E20DCB" w14:textId="77777777" w:rsidR="001A03A0" w:rsidRPr="00580681" w:rsidRDefault="00000000">
            <w:pPr>
              <w:spacing w:before="0"/>
              <w:jc w:val="center"/>
              <w:rPr>
                <w:rFonts w:ascii="Times New Roman" w:hAnsi="Times New Roman" w:cs="Times New Roman"/>
                <w:b/>
                <w:color w:val="000000"/>
              </w:rPr>
            </w:pPr>
            <w:r w:rsidRPr="00580681">
              <w:rPr>
                <w:rFonts w:ascii="Times New Roman" w:hAnsi="Times New Roman" w:cs="Times New Roman"/>
                <w:b/>
                <w:color w:val="000000"/>
              </w:rPr>
              <w:t>US-only publications</w:t>
            </w:r>
          </w:p>
        </w:tc>
        <w:tc>
          <w:tcPr>
            <w:tcW w:w="5354" w:type="dxa"/>
            <w:gridSpan w:val="2"/>
            <w:tcMar>
              <w:top w:w="20" w:type="dxa"/>
              <w:left w:w="20" w:type="dxa"/>
              <w:bottom w:w="100" w:type="dxa"/>
              <w:right w:w="20" w:type="dxa"/>
            </w:tcMar>
            <w:vAlign w:val="center"/>
          </w:tcPr>
          <w:p w14:paraId="4037E602" w14:textId="77777777" w:rsidR="001A03A0" w:rsidRPr="00580681" w:rsidRDefault="00000000">
            <w:pPr>
              <w:spacing w:before="0"/>
              <w:jc w:val="center"/>
              <w:rPr>
                <w:rFonts w:ascii="Times New Roman" w:hAnsi="Times New Roman" w:cs="Times New Roman"/>
                <w:b/>
                <w:color w:val="000000"/>
              </w:rPr>
            </w:pPr>
            <w:proofErr w:type="spellStart"/>
            <w:r w:rsidRPr="00580681">
              <w:rPr>
                <w:rFonts w:ascii="Times New Roman" w:hAnsi="Times New Roman" w:cs="Times New Roman"/>
                <w:b/>
                <w:color w:val="000000"/>
              </w:rPr>
              <w:t>Multinational</w:t>
            </w:r>
            <w:r w:rsidRPr="00580681">
              <w:rPr>
                <w:rFonts w:ascii="Times New Roman" w:hAnsi="Times New Roman" w:cs="Times New Roman"/>
                <w:b/>
                <w:color w:val="000000"/>
                <w:vertAlign w:val="superscript"/>
              </w:rPr>
              <w:t>a</w:t>
            </w:r>
            <w:proofErr w:type="spellEnd"/>
            <w:r w:rsidRPr="00580681">
              <w:rPr>
                <w:rFonts w:ascii="Times New Roman" w:hAnsi="Times New Roman" w:cs="Times New Roman"/>
                <w:b/>
                <w:color w:val="000000"/>
              </w:rPr>
              <w:t xml:space="preserve"> publications</w:t>
            </w:r>
          </w:p>
        </w:tc>
      </w:tr>
      <w:tr w:rsidR="001A03A0" w:rsidRPr="00580681" w14:paraId="24938F5B" w14:textId="77777777">
        <w:trPr>
          <w:trHeight w:val="278"/>
          <w:tblHeader/>
        </w:trPr>
        <w:tc>
          <w:tcPr>
            <w:tcW w:w="3651" w:type="dxa"/>
            <w:tcMar>
              <w:top w:w="20" w:type="dxa"/>
              <w:left w:w="20" w:type="dxa"/>
              <w:bottom w:w="100" w:type="dxa"/>
              <w:right w:w="20" w:type="dxa"/>
            </w:tcMar>
            <w:vAlign w:val="center"/>
          </w:tcPr>
          <w:p w14:paraId="2E728283" w14:textId="77777777" w:rsidR="001A03A0" w:rsidRPr="00580681" w:rsidRDefault="00000000">
            <w:pPr>
              <w:spacing w:before="0"/>
              <w:ind w:left="180" w:firstLine="0"/>
              <w:rPr>
                <w:rFonts w:ascii="Times New Roman" w:hAnsi="Times New Roman" w:cs="Times New Roman"/>
                <w:b/>
                <w:color w:val="000000"/>
              </w:rPr>
            </w:pPr>
            <w:r w:rsidRPr="00580681">
              <w:rPr>
                <w:rFonts w:ascii="Times New Roman" w:hAnsi="Times New Roman" w:cs="Times New Roman"/>
                <w:b/>
              </w:rPr>
              <w:t>Variable</w:t>
            </w:r>
          </w:p>
        </w:tc>
        <w:tc>
          <w:tcPr>
            <w:tcW w:w="2339" w:type="dxa"/>
            <w:tcMar>
              <w:top w:w="20" w:type="dxa"/>
              <w:left w:w="20" w:type="dxa"/>
              <w:bottom w:w="100" w:type="dxa"/>
              <w:right w:w="20" w:type="dxa"/>
            </w:tcMar>
            <w:vAlign w:val="center"/>
          </w:tcPr>
          <w:p w14:paraId="7A05A205" w14:textId="77777777" w:rsidR="001A03A0" w:rsidRPr="00580681" w:rsidRDefault="00000000">
            <w:pPr>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 xml:space="preserve">Frequency or </w:t>
            </w:r>
          </w:p>
          <w:p w14:paraId="45259021" w14:textId="77777777" w:rsidR="001A03A0" w:rsidRPr="00580681" w:rsidRDefault="00000000">
            <w:pPr>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number of publications</w:t>
            </w:r>
          </w:p>
        </w:tc>
        <w:tc>
          <w:tcPr>
            <w:tcW w:w="3047" w:type="dxa"/>
            <w:tcMar>
              <w:top w:w="20" w:type="dxa"/>
              <w:left w:w="20" w:type="dxa"/>
              <w:bottom w:w="100" w:type="dxa"/>
              <w:right w:w="20" w:type="dxa"/>
            </w:tcMar>
            <w:vAlign w:val="center"/>
          </w:tcPr>
          <w:p w14:paraId="4D1714A2" w14:textId="77777777" w:rsidR="001A03A0" w:rsidRPr="00580681" w:rsidRDefault="00000000">
            <w:pPr>
              <w:spacing w:before="0"/>
              <w:ind w:firstLine="59"/>
              <w:jc w:val="center"/>
              <w:rPr>
                <w:rFonts w:ascii="Times New Roman" w:hAnsi="Times New Roman" w:cs="Times New Roman"/>
                <w:b/>
                <w:color w:val="000000"/>
              </w:rPr>
            </w:pPr>
            <w:r w:rsidRPr="00580681">
              <w:rPr>
                <w:rFonts w:ascii="Times New Roman" w:hAnsi="Times New Roman" w:cs="Times New Roman"/>
                <w:b/>
                <w:color w:val="000000"/>
              </w:rPr>
              <w:t>Range of participant proportions</w:t>
            </w:r>
          </w:p>
        </w:tc>
        <w:tc>
          <w:tcPr>
            <w:tcW w:w="2511" w:type="dxa"/>
            <w:tcMar>
              <w:top w:w="20" w:type="dxa"/>
              <w:left w:w="20" w:type="dxa"/>
              <w:bottom w:w="100" w:type="dxa"/>
              <w:right w:w="20" w:type="dxa"/>
            </w:tcMar>
            <w:vAlign w:val="center"/>
          </w:tcPr>
          <w:p w14:paraId="097F721B" w14:textId="77777777" w:rsidR="001A03A0" w:rsidRPr="00580681" w:rsidRDefault="00000000">
            <w:pPr>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 xml:space="preserve">Frequency or </w:t>
            </w:r>
          </w:p>
          <w:p w14:paraId="794934D2" w14:textId="77777777" w:rsidR="001A03A0" w:rsidRPr="00580681" w:rsidRDefault="00000000">
            <w:pPr>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number of publications</w:t>
            </w:r>
          </w:p>
        </w:tc>
        <w:tc>
          <w:tcPr>
            <w:tcW w:w="2843" w:type="dxa"/>
            <w:tcMar>
              <w:top w:w="20" w:type="dxa"/>
              <w:left w:w="20" w:type="dxa"/>
              <w:bottom w:w="100" w:type="dxa"/>
              <w:right w:w="20" w:type="dxa"/>
            </w:tcMar>
            <w:vAlign w:val="center"/>
          </w:tcPr>
          <w:p w14:paraId="087C5347" w14:textId="77777777" w:rsidR="001A03A0" w:rsidRPr="00580681" w:rsidRDefault="00000000">
            <w:pPr>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Range of participant proportions</w:t>
            </w:r>
          </w:p>
        </w:tc>
      </w:tr>
      <w:tr w:rsidR="001A03A0" w:rsidRPr="00580681" w14:paraId="49269033" w14:textId="77777777">
        <w:trPr>
          <w:trHeight w:val="278"/>
        </w:trPr>
        <w:tc>
          <w:tcPr>
            <w:tcW w:w="3651" w:type="dxa"/>
            <w:tcMar>
              <w:top w:w="20" w:type="dxa"/>
              <w:left w:w="20" w:type="dxa"/>
              <w:bottom w:w="100" w:type="dxa"/>
              <w:right w:w="20" w:type="dxa"/>
            </w:tcMar>
            <w:vAlign w:val="center"/>
          </w:tcPr>
          <w:p w14:paraId="4BEF5140" w14:textId="77777777" w:rsidR="001A03A0" w:rsidRPr="00580681" w:rsidRDefault="00000000">
            <w:pPr>
              <w:spacing w:before="0"/>
              <w:ind w:left="180" w:firstLine="0"/>
              <w:rPr>
                <w:rFonts w:ascii="Times New Roman" w:hAnsi="Times New Roman" w:cs="Times New Roman"/>
                <w:b/>
                <w:color w:val="000000"/>
              </w:rPr>
            </w:pPr>
            <w:r w:rsidRPr="00580681">
              <w:rPr>
                <w:rFonts w:ascii="Times New Roman" w:hAnsi="Times New Roman" w:cs="Times New Roman"/>
                <w:b/>
              </w:rPr>
              <w:t xml:space="preserve">Socioeconomic factors </w:t>
            </w:r>
          </w:p>
        </w:tc>
        <w:tc>
          <w:tcPr>
            <w:tcW w:w="2339" w:type="dxa"/>
            <w:tcMar>
              <w:top w:w="20" w:type="dxa"/>
              <w:left w:w="20" w:type="dxa"/>
              <w:bottom w:w="100" w:type="dxa"/>
              <w:right w:w="20" w:type="dxa"/>
            </w:tcMar>
            <w:vAlign w:val="center"/>
          </w:tcPr>
          <w:p w14:paraId="370CF11F"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rPr>
              <w:t>21</w:t>
            </w:r>
          </w:p>
        </w:tc>
        <w:tc>
          <w:tcPr>
            <w:tcW w:w="3047" w:type="dxa"/>
            <w:tcMar>
              <w:top w:w="20" w:type="dxa"/>
              <w:left w:w="20" w:type="dxa"/>
              <w:bottom w:w="100" w:type="dxa"/>
              <w:right w:w="20" w:type="dxa"/>
            </w:tcMar>
            <w:vAlign w:val="center"/>
          </w:tcPr>
          <w:p w14:paraId="068B092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rPr>
              <w:t>NA</w:t>
            </w:r>
          </w:p>
        </w:tc>
        <w:tc>
          <w:tcPr>
            <w:tcW w:w="2511" w:type="dxa"/>
            <w:tcMar>
              <w:top w:w="20" w:type="dxa"/>
              <w:left w:w="20" w:type="dxa"/>
              <w:bottom w:w="100" w:type="dxa"/>
              <w:right w:w="20" w:type="dxa"/>
            </w:tcMar>
            <w:vAlign w:val="center"/>
          </w:tcPr>
          <w:p w14:paraId="1EEBF82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rPr>
              <w:t>9</w:t>
            </w:r>
          </w:p>
        </w:tc>
        <w:tc>
          <w:tcPr>
            <w:tcW w:w="2843" w:type="dxa"/>
            <w:tcMar>
              <w:top w:w="20" w:type="dxa"/>
              <w:left w:w="20" w:type="dxa"/>
              <w:bottom w:w="100" w:type="dxa"/>
              <w:right w:w="20" w:type="dxa"/>
            </w:tcMar>
            <w:vAlign w:val="center"/>
          </w:tcPr>
          <w:p w14:paraId="5D9C1D8D" w14:textId="77777777" w:rsidR="001A03A0" w:rsidRPr="00580681" w:rsidRDefault="00000000" w:rsidP="00580681">
            <w:pPr>
              <w:spacing w:before="0"/>
              <w:ind w:firstLine="60"/>
              <w:jc w:val="center"/>
              <w:rPr>
                <w:rFonts w:ascii="Times New Roman" w:hAnsi="Times New Roman" w:cs="Times New Roman"/>
                <w:color w:val="000000"/>
              </w:rPr>
            </w:pPr>
            <w:r w:rsidRPr="00580681">
              <w:rPr>
                <w:rFonts w:ascii="Times New Roman" w:hAnsi="Times New Roman" w:cs="Times New Roman"/>
              </w:rPr>
              <w:t>NA</w:t>
            </w:r>
          </w:p>
        </w:tc>
      </w:tr>
      <w:tr w:rsidR="001A03A0" w:rsidRPr="00580681" w14:paraId="5B5486D4" w14:textId="77777777">
        <w:trPr>
          <w:trHeight w:val="278"/>
        </w:trPr>
        <w:tc>
          <w:tcPr>
            <w:tcW w:w="3651" w:type="dxa"/>
            <w:tcMar>
              <w:top w:w="20" w:type="dxa"/>
              <w:left w:w="20" w:type="dxa"/>
              <w:bottom w:w="100" w:type="dxa"/>
              <w:right w:w="20" w:type="dxa"/>
            </w:tcMar>
            <w:vAlign w:val="center"/>
          </w:tcPr>
          <w:p w14:paraId="6776D688" w14:textId="77777777" w:rsidR="001A03A0" w:rsidRPr="00580681" w:rsidRDefault="00000000">
            <w:pPr>
              <w:spacing w:before="0"/>
              <w:ind w:left="180" w:firstLine="0"/>
              <w:rPr>
                <w:rFonts w:ascii="Times New Roman" w:hAnsi="Times New Roman" w:cs="Times New Roman"/>
                <w:b/>
                <w:color w:val="000000"/>
              </w:rPr>
            </w:pPr>
            <w:r w:rsidRPr="00580681">
              <w:rPr>
                <w:rFonts w:ascii="Times New Roman" w:hAnsi="Times New Roman" w:cs="Times New Roman"/>
                <w:b/>
                <w:color w:val="000000"/>
              </w:rPr>
              <w:t>Language</w:t>
            </w:r>
          </w:p>
        </w:tc>
        <w:tc>
          <w:tcPr>
            <w:tcW w:w="2339" w:type="dxa"/>
            <w:tcMar>
              <w:top w:w="20" w:type="dxa"/>
              <w:left w:w="20" w:type="dxa"/>
              <w:bottom w:w="100" w:type="dxa"/>
              <w:right w:w="20" w:type="dxa"/>
            </w:tcMar>
            <w:vAlign w:val="center"/>
          </w:tcPr>
          <w:p w14:paraId="55110FB9"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9</w:t>
            </w:r>
          </w:p>
        </w:tc>
        <w:tc>
          <w:tcPr>
            <w:tcW w:w="3047" w:type="dxa"/>
            <w:tcMar>
              <w:top w:w="20" w:type="dxa"/>
              <w:left w:w="20" w:type="dxa"/>
              <w:bottom w:w="100" w:type="dxa"/>
              <w:right w:w="20" w:type="dxa"/>
            </w:tcMar>
            <w:vAlign w:val="center"/>
          </w:tcPr>
          <w:p w14:paraId="0A9510C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511" w:type="dxa"/>
            <w:tcMar>
              <w:top w:w="20" w:type="dxa"/>
              <w:left w:w="20" w:type="dxa"/>
              <w:bottom w:w="100" w:type="dxa"/>
              <w:right w:w="20" w:type="dxa"/>
            </w:tcMar>
            <w:vAlign w:val="center"/>
          </w:tcPr>
          <w:p w14:paraId="13B0D98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7</w:t>
            </w:r>
          </w:p>
        </w:tc>
        <w:tc>
          <w:tcPr>
            <w:tcW w:w="2843" w:type="dxa"/>
            <w:tcMar>
              <w:top w:w="20" w:type="dxa"/>
              <w:left w:w="20" w:type="dxa"/>
              <w:bottom w:w="100" w:type="dxa"/>
              <w:right w:w="20" w:type="dxa"/>
            </w:tcMar>
            <w:vAlign w:val="center"/>
          </w:tcPr>
          <w:p w14:paraId="02964EAA" w14:textId="77777777" w:rsidR="001A03A0" w:rsidRPr="00580681" w:rsidRDefault="00000000" w:rsidP="00580681">
            <w:pPr>
              <w:spacing w:before="0"/>
              <w:ind w:firstLine="6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46A6E6CD" w14:textId="77777777">
        <w:trPr>
          <w:trHeight w:val="278"/>
        </w:trPr>
        <w:tc>
          <w:tcPr>
            <w:tcW w:w="3651" w:type="dxa"/>
            <w:tcMar>
              <w:top w:w="20" w:type="dxa"/>
              <w:left w:w="20" w:type="dxa"/>
              <w:bottom w:w="100" w:type="dxa"/>
              <w:right w:w="20" w:type="dxa"/>
            </w:tcMar>
            <w:vAlign w:val="center"/>
          </w:tcPr>
          <w:p w14:paraId="54C56043"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English</w:t>
            </w:r>
          </w:p>
        </w:tc>
        <w:tc>
          <w:tcPr>
            <w:tcW w:w="2339" w:type="dxa"/>
            <w:tcMar>
              <w:top w:w="20" w:type="dxa"/>
              <w:left w:w="20" w:type="dxa"/>
              <w:bottom w:w="100" w:type="dxa"/>
              <w:right w:w="20" w:type="dxa"/>
            </w:tcMar>
            <w:vAlign w:val="center"/>
          </w:tcPr>
          <w:p w14:paraId="330AD4BD"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9</w:t>
            </w:r>
          </w:p>
        </w:tc>
        <w:tc>
          <w:tcPr>
            <w:tcW w:w="3047" w:type="dxa"/>
            <w:tcMar>
              <w:top w:w="20" w:type="dxa"/>
              <w:left w:w="20" w:type="dxa"/>
              <w:bottom w:w="100" w:type="dxa"/>
              <w:right w:w="20" w:type="dxa"/>
            </w:tcMar>
            <w:vAlign w:val="center"/>
          </w:tcPr>
          <w:p w14:paraId="41902DCD" w14:textId="4A769D08"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66.7–100%</w:t>
            </w:r>
          </w:p>
        </w:tc>
        <w:tc>
          <w:tcPr>
            <w:tcW w:w="2511" w:type="dxa"/>
            <w:tcMar>
              <w:top w:w="20" w:type="dxa"/>
              <w:left w:w="20" w:type="dxa"/>
              <w:bottom w:w="100" w:type="dxa"/>
              <w:right w:w="20" w:type="dxa"/>
            </w:tcMar>
            <w:vAlign w:val="center"/>
          </w:tcPr>
          <w:p w14:paraId="5339F4D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w:t>
            </w:r>
          </w:p>
        </w:tc>
        <w:tc>
          <w:tcPr>
            <w:tcW w:w="2843" w:type="dxa"/>
            <w:tcMar>
              <w:top w:w="20" w:type="dxa"/>
              <w:left w:w="20" w:type="dxa"/>
              <w:bottom w:w="100" w:type="dxa"/>
              <w:right w:w="20" w:type="dxa"/>
            </w:tcMar>
            <w:vAlign w:val="center"/>
          </w:tcPr>
          <w:p w14:paraId="71723D4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93–100%</w:t>
            </w:r>
          </w:p>
        </w:tc>
      </w:tr>
      <w:tr w:rsidR="001A03A0" w:rsidRPr="00580681" w14:paraId="38E94223" w14:textId="77777777">
        <w:trPr>
          <w:trHeight w:val="278"/>
        </w:trPr>
        <w:tc>
          <w:tcPr>
            <w:tcW w:w="3651" w:type="dxa"/>
            <w:tcMar>
              <w:top w:w="20" w:type="dxa"/>
              <w:left w:w="20" w:type="dxa"/>
              <w:bottom w:w="100" w:type="dxa"/>
              <w:right w:w="20" w:type="dxa"/>
            </w:tcMar>
            <w:vAlign w:val="center"/>
          </w:tcPr>
          <w:p w14:paraId="0BF11DEB"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Spanish</w:t>
            </w:r>
          </w:p>
        </w:tc>
        <w:tc>
          <w:tcPr>
            <w:tcW w:w="2339" w:type="dxa"/>
            <w:tcMar>
              <w:top w:w="20" w:type="dxa"/>
              <w:left w:w="20" w:type="dxa"/>
              <w:bottom w:w="100" w:type="dxa"/>
              <w:right w:w="20" w:type="dxa"/>
            </w:tcMar>
            <w:vAlign w:val="center"/>
          </w:tcPr>
          <w:p w14:paraId="3C1572E0"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4</w:t>
            </w:r>
          </w:p>
        </w:tc>
        <w:tc>
          <w:tcPr>
            <w:tcW w:w="3047" w:type="dxa"/>
            <w:tcMar>
              <w:top w:w="20" w:type="dxa"/>
              <w:left w:w="20" w:type="dxa"/>
              <w:bottom w:w="100" w:type="dxa"/>
              <w:right w:w="20" w:type="dxa"/>
            </w:tcMar>
            <w:vAlign w:val="center"/>
          </w:tcPr>
          <w:p w14:paraId="1DE4BF30" w14:textId="43731509"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3.1–33.3%</w:t>
            </w:r>
          </w:p>
        </w:tc>
        <w:tc>
          <w:tcPr>
            <w:tcW w:w="2511" w:type="dxa"/>
            <w:tcMar>
              <w:top w:w="20" w:type="dxa"/>
              <w:left w:w="20" w:type="dxa"/>
              <w:bottom w:w="100" w:type="dxa"/>
              <w:right w:w="20" w:type="dxa"/>
            </w:tcMar>
            <w:vAlign w:val="center"/>
          </w:tcPr>
          <w:p w14:paraId="6B8756A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w:t>
            </w:r>
          </w:p>
        </w:tc>
        <w:tc>
          <w:tcPr>
            <w:tcW w:w="2843" w:type="dxa"/>
            <w:tcMar>
              <w:top w:w="20" w:type="dxa"/>
              <w:left w:w="20" w:type="dxa"/>
              <w:bottom w:w="100" w:type="dxa"/>
              <w:right w:w="20" w:type="dxa"/>
            </w:tcMar>
            <w:vAlign w:val="center"/>
          </w:tcPr>
          <w:p w14:paraId="4214F434" w14:textId="77777777" w:rsidR="001A03A0" w:rsidRPr="00580681" w:rsidRDefault="001A03A0">
            <w:pPr>
              <w:spacing w:before="0"/>
              <w:jc w:val="center"/>
              <w:rPr>
                <w:rFonts w:ascii="Times New Roman" w:hAnsi="Times New Roman" w:cs="Times New Roman"/>
                <w:color w:val="000000"/>
              </w:rPr>
            </w:pPr>
          </w:p>
        </w:tc>
      </w:tr>
      <w:tr w:rsidR="001A03A0" w:rsidRPr="00580681" w14:paraId="05A16884" w14:textId="77777777">
        <w:trPr>
          <w:trHeight w:val="278"/>
        </w:trPr>
        <w:tc>
          <w:tcPr>
            <w:tcW w:w="3651" w:type="dxa"/>
            <w:tcMar>
              <w:top w:w="20" w:type="dxa"/>
              <w:left w:w="20" w:type="dxa"/>
              <w:bottom w:w="100" w:type="dxa"/>
              <w:right w:w="20" w:type="dxa"/>
            </w:tcMar>
            <w:vAlign w:val="center"/>
          </w:tcPr>
          <w:p w14:paraId="679B0AFC"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French</w:t>
            </w:r>
          </w:p>
        </w:tc>
        <w:tc>
          <w:tcPr>
            <w:tcW w:w="2339" w:type="dxa"/>
            <w:tcMar>
              <w:top w:w="20" w:type="dxa"/>
              <w:left w:w="20" w:type="dxa"/>
              <w:bottom w:w="100" w:type="dxa"/>
              <w:right w:w="20" w:type="dxa"/>
            </w:tcMar>
            <w:vAlign w:val="center"/>
          </w:tcPr>
          <w:p w14:paraId="42015052"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0</w:t>
            </w:r>
          </w:p>
        </w:tc>
        <w:tc>
          <w:tcPr>
            <w:tcW w:w="3047" w:type="dxa"/>
            <w:tcMar>
              <w:top w:w="20" w:type="dxa"/>
              <w:left w:w="20" w:type="dxa"/>
              <w:bottom w:w="100" w:type="dxa"/>
              <w:right w:w="20" w:type="dxa"/>
            </w:tcMar>
            <w:vAlign w:val="center"/>
          </w:tcPr>
          <w:p w14:paraId="47732D69"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511" w:type="dxa"/>
            <w:tcMar>
              <w:top w:w="20" w:type="dxa"/>
              <w:left w:w="20" w:type="dxa"/>
              <w:bottom w:w="100" w:type="dxa"/>
              <w:right w:w="20" w:type="dxa"/>
            </w:tcMar>
            <w:vAlign w:val="center"/>
          </w:tcPr>
          <w:p w14:paraId="28A1E3E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2843" w:type="dxa"/>
            <w:tcMar>
              <w:top w:w="20" w:type="dxa"/>
              <w:left w:w="20" w:type="dxa"/>
              <w:bottom w:w="100" w:type="dxa"/>
              <w:right w:w="20" w:type="dxa"/>
            </w:tcMar>
            <w:vAlign w:val="center"/>
          </w:tcPr>
          <w:p w14:paraId="65B09E5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French=7%</w:t>
            </w:r>
            <w:r w:rsidRPr="00580681">
              <w:rPr>
                <w:rFonts w:ascii="Times New Roman" w:hAnsi="Times New Roman" w:cs="Times New Roman"/>
                <w:color w:val="000000"/>
              </w:rPr>
              <w:br/>
              <w:t xml:space="preserve">(Canadian and </w:t>
            </w:r>
          </w:p>
          <w:p w14:paraId="43B804E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 xml:space="preserve">Belgian dialects) </w:t>
            </w:r>
          </w:p>
        </w:tc>
      </w:tr>
      <w:tr w:rsidR="001A03A0" w:rsidRPr="00580681" w14:paraId="7C1DD940" w14:textId="77777777">
        <w:trPr>
          <w:trHeight w:val="278"/>
        </w:trPr>
        <w:tc>
          <w:tcPr>
            <w:tcW w:w="3651" w:type="dxa"/>
            <w:tcMar>
              <w:top w:w="20" w:type="dxa"/>
              <w:left w:w="20" w:type="dxa"/>
              <w:bottom w:w="100" w:type="dxa"/>
              <w:right w:w="20" w:type="dxa"/>
            </w:tcMar>
            <w:vAlign w:val="center"/>
          </w:tcPr>
          <w:p w14:paraId="1C334BD3"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German</w:t>
            </w:r>
          </w:p>
        </w:tc>
        <w:tc>
          <w:tcPr>
            <w:tcW w:w="2339" w:type="dxa"/>
            <w:tcMar>
              <w:top w:w="20" w:type="dxa"/>
              <w:left w:w="20" w:type="dxa"/>
              <w:bottom w:w="100" w:type="dxa"/>
              <w:right w:w="20" w:type="dxa"/>
            </w:tcMar>
            <w:vAlign w:val="center"/>
          </w:tcPr>
          <w:p w14:paraId="76F09625"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0</w:t>
            </w:r>
          </w:p>
        </w:tc>
        <w:tc>
          <w:tcPr>
            <w:tcW w:w="3047" w:type="dxa"/>
            <w:tcMar>
              <w:top w:w="20" w:type="dxa"/>
              <w:left w:w="20" w:type="dxa"/>
              <w:bottom w:w="100" w:type="dxa"/>
              <w:right w:w="20" w:type="dxa"/>
            </w:tcMar>
            <w:vAlign w:val="center"/>
          </w:tcPr>
          <w:p w14:paraId="06BD080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511" w:type="dxa"/>
            <w:tcMar>
              <w:top w:w="20" w:type="dxa"/>
              <w:left w:w="20" w:type="dxa"/>
              <w:bottom w:w="100" w:type="dxa"/>
              <w:right w:w="20" w:type="dxa"/>
            </w:tcMar>
            <w:vAlign w:val="center"/>
          </w:tcPr>
          <w:p w14:paraId="1CE89389"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2843" w:type="dxa"/>
            <w:tcMar>
              <w:top w:w="20" w:type="dxa"/>
              <w:left w:w="20" w:type="dxa"/>
              <w:bottom w:w="100" w:type="dxa"/>
              <w:right w:w="20" w:type="dxa"/>
            </w:tcMar>
            <w:vAlign w:val="center"/>
          </w:tcPr>
          <w:p w14:paraId="2170B6B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2A018E5B" w14:textId="77777777">
        <w:trPr>
          <w:trHeight w:val="278"/>
        </w:trPr>
        <w:tc>
          <w:tcPr>
            <w:tcW w:w="3651" w:type="dxa"/>
            <w:tcMar>
              <w:top w:w="20" w:type="dxa"/>
              <w:left w:w="20" w:type="dxa"/>
              <w:bottom w:w="100" w:type="dxa"/>
              <w:right w:w="20" w:type="dxa"/>
            </w:tcMar>
            <w:vAlign w:val="center"/>
          </w:tcPr>
          <w:p w14:paraId="20245F7E"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Other Languages</w:t>
            </w:r>
          </w:p>
        </w:tc>
        <w:tc>
          <w:tcPr>
            <w:tcW w:w="2339" w:type="dxa"/>
            <w:tcMar>
              <w:top w:w="20" w:type="dxa"/>
              <w:left w:w="20" w:type="dxa"/>
              <w:bottom w:w="100" w:type="dxa"/>
              <w:right w:w="20" w:type="dxa"/>
            </w:tcMar>
            <w:vAlign w:val="center"/>
          </w:tcPr>
          <w:p w14:paraId="2E702630"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3</w:t>
            </w:r>
          </w:p>
        </w:tc>
        <w:tc>
          <w:tcPr>
            <w:tcW w:w="3047" w:type="dxa"/>
            <w:tcMar>
              <w:top w:w="20" w:type="dxa"/>
              <w:left w:w="20" w:type="dxa"/>
              <w:bottom w:w="100" w:type="dxa"/>
              <w:right w:w="20" w:type="dxa"/>
            </w:tcMar>
            <w:vAlign w:val="center"/>
          </w:tcPr>
          <w:p w14:paraId="1F75C8DF" w14:textId="3181CB70"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Kurdish=0.3%,</w:t>
            </w:r>
          </w:p>
          <w:p w14:paraId="04A7C6CB" w14:textId="5E8A7331"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Arabic=4.7%,</w:t>
            </w:r>
          </w:p>
          <w:p w14:paraId="3381FA91" w14:textId="33F1487C"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Others=3.7%</w:t>
            </w:r>
          </w:p>
        </w:tc>
        <w:tc>
          <w:tcPr>
            <w:tcW w:w="2511" w:type="dxa"/>
            <w:tcMar>
              <w:top w:w="20" w:type="dxa"/>
              <w:left w:w="20" w:type="dxa"/>
              <w:bottom w:w="100" w:type="dxa"/>
              <w:right w:w="20" w:type="dxa"/>
            </w:tcMar>
            <w:vAlign w:val="center"/>
          </w:tcPr>
          <w:p w14:paraId="1C76559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2843" w:type="dxa"/>
            <w:tcMar>
              <w:top w:w="20" w:type="dxa"/>
              <w:left w:w="20" w:type="dxa"/>
              <w:bottom w:w="100" w:type="dxa"/>
              <w:right w:w="20" w:type="dxa"/>
            </w:tcMar>
            <w:vAlign w:val="center"/>
          </w:tcPr>
          <w:p w14:paraId="02BE04DB" w14:textId="77777777" w:rsidR="001A03A0" w:rsidRPr="00580681" w:rsidRDefault="00000000">
            <w:pPr>
              <w:spacing w:before="0"/>
              <w:ind w:firstLine="119"/>
              <w:jc w:val="center"/>
              <w:rPr>
                <w:rFonts w:ascii="Times New Roman" w:hAnsi="Times New Roman" w:cs="Times New Roman"/>
                <w:color w:val="000000"/>
              </w:rPr>
            </w:pPr>
            <w:r w:rsidRPr="00580681">
              <w:rPr>
                <w:rFonts w:ascii="Times New Roman" w:hAnsi="Times New Roman" w:cs="Times New Roman"/>
                <w:color w:val="000000"/>
              </w:rPr>
              <w:t xml:space="preserve">Italian, Dutch </w:t>
            </w:r>
          </w:p>
          <w:p w14:paraId="4ECD0339" w14:textId="77777777" w:rsidR="001A03A0" w:rsidRPr="00580681" w:rsidRDefault="00000000">
            <w:pPr>
              <w:spacing w:before="0"/>
              <w:ind w:firstLine="119"/>
              <w:jc w:val="center"/>
              <w:rPr>
                <w:rFonts w:ascii="Times New Roman" w:hAnsi="Times New Roman" w:cs="Times New Roman"/>
                <w:color w:val="000000"/>
              </w:rPr>
            </w:pPr>
            <w:r w:rsidRPr="00580681">
              <w:rPr>
                <w:rFonts w:ascii="Times New Roman" w:hAnsi="Times New Roman" w:cs="Times New Roman"/>
                <w:color w:val="000000"/>
              </w:rPr>
              <w:t>(Netherlands and Flemish dialects)</w:t>
            </w:r>
          </w:p>
        </w:tc>
      </w:tr>
      <w:tr w:rsidR="001A03A0" w:rsidRPr="00580681" w14:paraId="3A107BF7" w14:textId="77777777">
        <w:trPr>
          <w:trHeight w:val="278"/>
        </w:trPr>
        <w:tc>
          <w:tcPr>
            <w:tcW w:w="3651" w:type="dxa"/>
            <w:tcMar>
              <w:top w:w="20" w:type="dxa"/>
              <w:left w:w="20" w:type="dxa"/>
              <w:bottom w:w="100" w:type="dxa"/>
              <w:right w:w="20" w:type="dxa"/>
            </w:tcMar>
            <w:vAlign w:val="center"/>
          </w:tcPr>
          <w:p w14:paraId="18BF1213" w14:textId="77777777" w:rsidR="001A03A0" w:rsidRPr="00580681" w:rsidRDefault="00000000">
            <w:pPr>
              <w:spacing w:before="0"/>
              <w:ind w:left="180" w:firstLine="0"/>
              <w:rPr>
                <w:rFonts w:ascii="Times New Roman" w:hAnsi="Times New Roman" w:cs="Times New Roman"/>
                <w:b/>
                <w:color w:val="000000"/>
              </w:rPr>
            </w:pPr>
            <w:r w:rsidRPr="00580681">
              <w:rPr>
                <w:rFonts w:ascii="Times New Roman" w:hAnsi="Times New Roman" w:cs="Times New Roman"/>
                <w:b/>
                <w:color w:val="000000"/>
              </w:rPr>
              <w:t>Education</w:t>
            </w:r>
          </w:p>
        </w:tc>
        <w:tc>
          <w:tcPr>
            <w:tcW w:w="2339" w:type="dxa"/>
            <w:tcMar>
              <w:top w:w="20" w:type="dxa"/>
              <w:left w:w="20" w:type="dxa"/>
              <w:bottom w:w="100" w:type="dxa"/>
              <w:right w:w="20" w:type="dxa"/>
            </w:tcMar>
            <w:vAlign w:val="center"/>
          </w:tcPr>
          <w:p w14:paraId="752534A5"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16</w:t>
            </w:r>
          </w:p>
        </w:tc>
        <w:tc>
          <w:tcPr>
            <w:tcW w:w="3047" w:type="dxa"/>
            <w:tcMar>
              <w:top w:w="20" w:type="dxa"/>
              <w:left w:w="20" w:type="dxa"/>
              <w:bottom w:w="100" w:type="dxa"/>
              <w:right w:w="20" w:type="dxa"/>
            </w:tcMar>
            <w:vAlign w:val="center"/>
          </w:tcPr>
          <w:p w14:paraId="2F61A4AA" w14:textId="77777777" w:rsidR="001A03A0" w:rsidRPr="00580681" w:rsidRDefault="001A03A0">
            <w:pPr>
              <w:spacing w:before="0"/>
              <w:ind w:firstLine="0"/>
              <w:jc w:val="center"/>
              <w:rPr>
                <w:rFonts w:ascii="Times New Roman" w:hAnsi="Times New Roman" w:cs="Times New Roman"/>
                <w:color w:val="000000"/>
              </w:rPr>
            </w:pPr>
          </w:p>
        </w:tc>
        <w:tc>
          <w:tcPr>
            <w:tcW w:w="2511" w:type="dxa"/>
            <w:tcMar>
              <w:top w:w="20" w:type="dxa"/>
              <w:left w:w="20" w:type="dxa"/>
              <w:bottom w:w="100" w:type="dxa"/>
              <w:right w:w="20" w:type="dxa"/>
            </w:tcMar>
            <w:vAlign w:val="center"/>
          </w:tcPr>
          <w:p w14:paraId="4FF6D7DC" w14:textId="77777777" w:rsidR="001A03A0" w:rsidRPr="00580681" w:rsidRDefault="001A03A0">
            <w:pPr>
              <w:spacing w:before="0"/>
              <w:ind w:firstLine="0"/>
              <w:jc w:val="center"/>
              <w:rPr>
                <w:rFonts w:ascii="Times New Roman" w:hAnsi="Times New Roman" w:cs="Times New Roman"/>
                <w:color w:val="000000"/>
              </w:rPr>
            </w:pPr>
          </w:p>
        </w:tc>
        <w:tc>
          <w:tcPr>
            <w:tcW w:w="2843" w:type="dxa"/>
            <w:tcMar>
              <w:top w:w="20" w:type="dxa"/>
              <w:left w:w="20" w:type="dxa"/>
              <w:bottom w:w="100" w:type="dxa"/>
              <w:right w:w="20" w:type="dxa"/>
            </w:tcMar>
            <w:vAlign w:val="center"/>
          </w:tcPr>
          <w:p w14:paraId="4BC40569" w14:textId="77777777" w:rsidR="001A03A0" w:rsidRPr="00580681" w:rsidRDefault="001A03A0">
            <w:pPr>
              <w:spacing w:before="0"/>
              <w:jc w:val="center"/>
              <w:rPr>
                <w:rFonts w:ascii="Times New Roman" w:hAnsi="Times New Roman" w:cs="Times New Roman"/>
                <w:color w:val="000000"/>
              </w:rPr>
            </w:pPr>
          </w:p>
        </w:tc>
      </w:tr>
      <w:tr w:rsidR="001A03A0" w:rsidRPr="00580681" w14:paraId="1AB8021B" w14:textId="77777777">
        <w:trPr>
          <w:trHeight w:val="278"/>
        </w:trPr>
        <w:tc>
          <w:tcPr>
            <w:tcW w:w="3651" w:type="dxa"/>
            <w:tcMar>
              <w:top w:w="20" w:type="dxa"/>
              <w:left w:w="20" w:type="dxa"/>
              <w:bottom w:w="100" w:type="dxa"/>
              <w:right w:w="20" w:type="dxa"/>
            </w:tcMar>
            <w:vAlign w:val="center"/>
          </w:tcPr>
          <w:p w14:paraId="25707F02"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Basic education</w:t>
            </w:r>
          </w:p>
        </w:tc>
        <w:tc>
          <w:tcPr>
            <w:tcW w:w="2339" w:type="dxa"/>
            <w:tcMar>
              <w:top w:w="20" w:type="dxa"/>
              <w:left w:w="20" w:type="dxa"/>
              <w:bottom w:w="100" w:type="dxa"/>
              <w:right w:w="20" w:type="dxa"/>
            </w:tcMar>
            <w:vAlign w:val="center"/>
          </w:tcPr>
          <w:p w14:paraId="67C5461E"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10</w:t>
            </w:r>
          </w:p>
        </w:tc>
        <w:tc>
          <w:tcPr>
            <w:tcW w:w="3047" w:type="dxa"/>
            <w:tcMar>
              <w:top w:w="20" w:type="dxa"/>
              <w:left w:w="20" w:type="dxa"/>
              <w:bottom w:w="100" w:type="dxa"/>
              <w:right w:w="20" w:type="dxa"/>
            </w:tcMar>
            <w:vAlign w:val="center"/>
          </w:tcPr>
          <w:p w14:paraId="161FD74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0–62%</w:t>
            </w:r>
          </w:p>
        </w:tc>
        <w:tc>
          <w:tcPr>
            <w:tcW w:w="2511" w:type="dxa"/>
            <w:tcMar>
              <w:top w:w="20" w:type="dxa"/>
              <w:left w:w="20" w:type="dxa"/>
              <w:bottom w:w="100" w:type="dxa"/>
              <w:right w:w="20" w:type="dxa"/>
            </w:tcMar>
            <w:vAlign w:val="center"/>
          </w:tcPr>
          <w:p w14:paraId="5E9355C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w:t>
            </w:r>
          </w:p>
        </w:tc>
        <w:tc>
          <w:tcPr>
            <w:tcW w:w="2843" w:type="dxa"/>
            <w:tcMar>
              <w:top w:w="20" w:type="dxa"/>
              <w:left w:w="20" w:type="dxa"/>
              <w:bottom w:w="100" w:type="dxa"/>
              <w:right w:w="20" w:type="dxa"/>
            </w:tcMar>
            <w:vAlign w:val="center"/>
          </w:tcPr>
          <w:p w14:paraId="554D8A1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 41.2%</w:t>
            </w:r>
          </w:p>
        </w:tc>
      </w:tr>
      <w:tr w:rsidR="001A03A0" w:rsidRPr="00580681" w14:paraId="7B411C06" w14:textId="77777777">
        <w:trPr>
          <w:trHeight w:val="278"/>
        </w:trPr>
        <w:tc>
          <w:tcPr>
            <w:tcW w:w="3651" w:type="dxa"/>
            <w:tcMar>
              <w:top w:w="20" w:type="dxa"/>
              <w:left w:w="20" w:type="dxa"/>
              <w:bottom w:w="100" w:type="dxa"/>
              <w:right w:w="20" w:type="dxa"/>
            </w:tcMar>
            <w:vAlign w:val="center"/>
          </w:tcPr>
          <w:p w14:paraId="2035868D"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 xml:space="preserve">Some college or </w:t>
            </w:r>
            <w:proofErr w:type="gramStart"/>
            <w:r w:rsidRPr="00580681">
              <w:rPr>
                <w:rFonts w:ascii="Times New Roman" w:hAnsi="Times New Roman" w:cs="Times New Roman"/>
                <w:color w:val="000000"/>
              </w:rPr>
              <w:t>Associate</w:t>
            </w:r>
            <w:proofErr w:type="gramEnd"/>
            <w:r w:rsidRPr="00580681">
              <w:rPr>
                <w:rFonts w:ascii="Times New Roman" w:hAnsi="Times New Roman" w:cs="Times New Roman"/>
                <w:color w:val="000000"/>
              </w:rPr>
              <w:t xml:space="preserve"> degree</w:t>
            </w:r>
          </w:p>
        </w:tc>
        <w:tc>
          <w:tcPr>
            <w:tcW w:w="2339" w:type="dxa"/>
            <w:tcMar>
              <w:top w:w="20" w:type="dxa"/>
              <w:left w:w="20" w:type="dxa"/>
              <w:bottom w:w="100" w:type="dxa"/>
              <w:right w:w="20" w:type="dxa"/>
            </w:tcMar>
            <w:vAlign w:val="center"/>
          </w:tcPr>
          <w:p w14:paraId="4077804D"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10</w:t>
            </w:r>
          </w:p>
        </w:tc>
        <w:tc>
          <w:tcPr>
            <w:tcW w:w="3047" w:type="dxa"/>
            <w:tcMar>
              <w:top w:w="20" w:type="dxa"/>
              <w:left w:w="20" w:type="dxa"/>
              <w:bottom w:w="100" w:type="dxa"/>
              <w:right w:w="20" w:type="dxa"/>
            </w:tcMar>
            <w:vAlign w:val="center"/>
          </w:tcPr>
          <w:p w14:paraId="4381E2D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10–33%</w:t>
            </w:r>
          </w:p>
        </w:tc>
        <w:tc>
          <w:tcPr>
            <w:tcW w:w="2511" w:type="dxa"/>
            <w:tcMar>
              <w:top w:w="20" w:type="dxa"/>
              <w:left w:w="20" w:type="dxa"/>
              <w:bottom w:w="100" w:type="dxa"/>
              <w:right w:w="20" w:type="dxa"/>
            </w:tcMar>
            <w:vAlign w:val="center"/>
          </w:tcPr>
          <w:p w14:paraId="68E815E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w:t>
            </w:r>
          </w:p>
        </w:tc>
        <w:tc>
          <w:tcPr>
            <w:tcW w:w="2843" w:type="dxa"/>
            <w:tcMar>
              <w:top w:w="20" w:type="dxa"/>
              <w:left w:w="20" w:type="dxa"/>
              <w:bottom w:w="100" w:type="dxa"/>
              <w:right w:w="20" w:type="dxa"/>
            </w:tcMar>
            <w:vAlign w:val="center"/>
          </w:tcPr>
          <w:p w14:paraId="2A9D9A9C" w14:textId="1F2424D1"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17.7–42.4%</w:t>
            </w:r>
          </w:p>
        </w:tc>
      </w:tr>
      <w:tr w:rsidR="001A03A0" w:rsidRPr="00580681" w14:paraId="6794AF0E" w14:textId="77777777">
        <w:trPr>
          <w:trHeight w:val="278"/>
        </w:trPr>
        <w:tc>
          <w:tcPr>
            <w:tcW w:w="3651" w:type="dxa"/>
            <w:tcMar>
              <w:top w:w="20" w:type="dxa"/>
              <w:left w:w="20" w:type="dxa"/>
              <w:bottom w:w="100" w:type="dxa"/>
              <w:right w:w="20" w:type="dxa"/>
            </w:tcMar>
            <w:vAlign w:val="center"/>
          </w:tcPr>
          <w:p w14:paraId="0BDD0BB8"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College graduate</w:t>
            </w:r>
          </w:p>
        </w:tc>
        <w:tc>
          <w:tcPr>
            <w:tcW w:w="2339" w:type="dxa"/>
            <w:tcMar>
              <w:top w:w="20" w:type="dxa"/>
              <w:left w:w="20" w:type="dxa"/>
              <w:bottom w:w="100" w:type="dxa"/>
              <w:right w:w="20" w:type="dxa"/>
            </w:tcMar>
            <w:vAlign w:val="center"/>
          </w:tcPr>
          <w:p w14:paraId="3A1736C9"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9</w:t>
            </w:r>
          </w:p>
        </w:tc>
        <w:tc>
          <w:tcPr>
            <w:tcW w:w="3047" w:type="dxa"/>
            <w:tcMar>
              <w:top w:w="20" w:type="dxa"/>
              <w:left w:w="20" w:type="dxa"/>
              <w:bottom w:w="100" w:type="dxa"/>
              <w:right w:w="20" w:type="dxa"/>
            </w:tcMar>
            <w:vAlign w:val="center"/>
          </w:tcPr>
          <w:p w14:paraId="279D858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23.3–87.1%</w:t>
            </w:r>
          </w:p>
        </w:tc>
        <w:tc>
          <w:tcPr>
            <w:tcW w:w="2511" w:type="dxa"/>
            <w:tcMar>
              <w:top w:w="20" w:type="dxa"/>
              <w:left w:w="20" w:type="dxa"/>
              <w:bottom w:w="100" w:type="dxa"/>
              <w:right w:w="20" w:type="dxa"/>
            </w:tcMar>
            <w:vAlign w:val="center"/>
          </w:tcPr>
          <w:p w14:paraId="6119457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w:t>
            </w:r>
          </w:p>
        </w:tc>
        <w:tc>
          <w:tcPr>
            <w:tcW w:w="2843" w:type="dxa"/>
            <w:tcMar>
              <w:top w:w="20" w:type="dxa"/>
              <w:left w:w="20" w:type="dxa"/>
              <w:bottom w:w="100" w:type="dxa"/>
              <w:right w:w="20" w:type="dxa"/>
            </w:tcMar>
            <w:vAlign w:val="center"/>
          </w:tcPr>
          <w:p w14:paraId="218ADEDE" w14:textId="30FAC353"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28.5–60.3%</w:t>
            </w:r>
          </w:p>
        </w:tc>
      </w:tr>
      <w:tr w:rsidR="001A03A0" w:rsidRPr="00580681" w14:paraId="58C21C47" w14:textId="77777777">
        <w:trPr>
          <w:trHeight w:val="278"/>
        </w:trPr>
        <w:tc>
          <w:tcPr>
            <w:tcW w:w="3651" w:type="dxa"/>
            <w:tcMar>
              <w:top w:w="20" w:type="dxa"/>
              <w:left w:w="20" w:type="dxa"/>
              <w:bottom w:w="100" w:type="dxa"/>
              <w:right w:w="20" w:type="dxa"/>
            </w:tcMar>
            <w:vAlign w:val="center"/>
          </w:tcPr>
          <w:p w14:paraId="4E0CA612"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Advanced education</w:t>
            </w:r>
          </w:p>
        </w:tc>
        <w:tc>
          <w:tcPr>
            <w:tcW w:w="2339" w:type="dxa"/>
            <w:tcMar>
              <w:top w:w="20" w:type="dxa"/>
              <w:left w:w="20" w:type="dxa"/>
              <w:bottom w:w="100" w:type="dxa"/>
              <w:right w:w="20" w:type="dxa"/>
            </w:tcMar>
            <w:vAlign w:val="center"/>
          </w:tcPr>
          <w:p w14:paraId="564BCF4A"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12</w:t>
            </w:r>
          </w:p>
        </w:tc>
        <w:tc>
          <w:tcPr>
            <w:tcW w:w="3047" w:type="dxa"/>
            <w:tcMar>
              <w:top w:w="20" w:type="dxa"/>
              <w:left w:w="20" w:type="dxa"/>
              <w:bottom w:w="100" w:type="dxa"/>
              <w:right w:w="20" w:type="dxa"/>
            </w:tcMar>
            <w:vAlign w:val="center"/>
          </w:tcPr>
          <w:p w14:paraId="355C200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7–58.3%</w:t>
            </w:r>
          </w:p>
        </w:tc>
        <w:tc>
          <w:tcPr>
            <w:tcW w:w="2511" w:type="dxa"/>
            <w:tcMar>
              <w:top w:w="20" w:type="dxa"/>
              <w:left w:w="20" w:type="dxa"/>
              <w:bottom w:w="100" w:type="dxa"/>
              <w:right w:w="20" w:type="dxa"/>
            </w:tcMar>
            <w:vAlign w:val="center"/>
          </w:tcPr>
          <w:p w14:paraId="2A46683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w:t>
            </w:r>
          </w:p>
        </w:tc>
        <w:tc>
          <w:tcPr>
            <w:tcW w:w="2843" w:type="dxa"/>
            <w:tcMar>
              <w:top w:w="20" w:type="dxa"/>
              <w:left w:w="20" w:type="dxa"/>
              <w:bottom w:w="100" w:type="dxa"/>
              <w:right w:w="20" w:type="dxa"/>
            </w:tcMar>
            <w:vAlign w:val="center"/>
          </w:tcPr>
          <w:p w14:paraId="6A18E97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14– 28.4%</w:t>
            </w:r>
          </w:p>
        </w:tc>
      </w:tr>
      <w:tr w:rsidR="001A03A0" w:rsidRPr="00580681" w14:paraId="18F27AB7" w14:textId="77777777">
        <w:trPr>
          <w:trHeight w:val="278"/>
        </w:trPr>
        <w:tc>
          <w:tcPr>
            <w:tcW w:w="3651" w:type="dxa"/>
            <w:tcMar>
              <w:top w:w="20" w:type="dxa"/>
              <w:left w:w="20" w:type="dxa"/>
              <w:bottom w:w="100" w:type="dxa"/>
              <w:right w:w="20" w:type="dxa"/>
            </w:tcMar>
            <w:vAlign w:val="center"/>
          </w:tcPr>
          <w:p w14:paraId="29C3AEA7"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Education in years</w:t>
            </w:r>
          </w:p>
        </w:tc>
        <w:tc>
          <w:tcPr>
            <w:tcW w:w="2339" w:type="dxa"/>
            <w:tcMar>
              <w:top w:w="20" w:type="dxa"/>
              <w:left w:w="20" w:type="dxa"/>
              <w:bottom w:w="100" w:type="dxa"/>
              <w:right w:w="20" w:type="dxa"/>
            </w:tcMar>
            <w:vAlign w:val="center"/>
          </w:tcPr>
          <w:p w14:paraId="531014DC"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0</w:t>
            </w:r>
          </w:p>
        </w:tc>
        <w:tc>
          <w:tcPr>
            <w:tcW w:w="3047" w:type="dxa"/>
            <w:tcMar>
              <w:top w:w="20" w:type="dxa"/>
              <w:left w:w="20" w:type="dxa"/>
              <w:bottom w:w="100" w:type="dxa"/>
              <w:right w:w="20" w:type="dxa"/>
            </w:tcMar>
            <w:vAlign w:val="center"/>
          </w:tcPr>
          <w:p w14:paraId="2AFD0DB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511" w:type="dxa"/>
            <w:tcMar>
              <w:top w:w="20" w:type="dxa"/>
              <w:left w:w="20" w:type="dxa"/>
              <w:bottom w:w="100" w:type="dxa"/>
              <w:right w:w="20" w:type="dxa"/>
            </w:tcMar>
            <w:vAlign w:val="center"/>
          </w:tcPr>
          <w:p w14:paraId="49051959"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2843" w:type="dxa"/>
            <w:tcMar>
              <w:top w:w="20" w:type="dxa"/>
              <w:left w:w="20" w:type="dxa"/>
              <w:bottom w:w="100" w:type="dxa"/>
              <w:right w:w="20" w:type="dxa"/>
            </w:tcMar>
            <w:vAlign w:val="center"/>
          </w:tcPr>
          <w:p w14:paraId="63AA57A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15.2–15.8 years (mean)</w:t>
            </w:r>
          </w:p>
        </w:tc>
      </w:tr>
      <w:tr w:rsidR="001A03A0" w:rsidRPr="00580681" w14:paraId="20604606" w14:textId="77777777">
        <w:trPr>
          <w:trHeight w:val="278"/>
        </w:trPr>
        <w:tc>
          <w:tcPr>
            <w:tcW w:w="3651" w:type="dxa"/>
            <w:tcMar>
              <w:top w:w="20" w:type="dxa"/>
              <w:left w:w="20" w:type="dxa"/>
              <w:bottom w:w="100" w:type="dxa"/>
              <w:right w:w="20" w:type="dxa"/>
            </w:tcMar>
            <w:vAlign w:val="center"/>
          </w:tcPr>
          <w:p w14:paraId="295A836B" w14:textId="77777777" w:rsidR="001A03A0" w:rsidRPr="00580681" w:rsidRDefault="00000000">
            <w:pPr>
              <w:spacing w:before="0"/>
              <w:ind w:left="180" w:firstLine="0"/>
              <w:rPr>
                <w:rFonts w:ascii="Times New Roman" w:hAnsi="Times New Roman" w:cs="Times New Roman"/>
                <w:b/>
                <w:color w:val="000000"/>
              </w:rPr>
            </w:pPr>
            <w:r w:rsidRPr="00580681">
              <w:rPr>
                <w:rFonts w:ascii="Times New Roman" w:hAnsi="Times New Roman" w:cs="Times New Roman"/>
                <w:b/>
                <w:color w:val="000000"/>
              </w:rPr>
              <w:t>Income</w:t>
            </w:r>
          </w:p>
        </w:tc>
        <w:tc>
          <w:tcPr>
            <w:tcW w:w="2339" w:type="dxa"/>
            <w:tcMar>
              <w:top w:w="20" w:type="dxa"/>
              <w:left w:w="20" w:type="dxa"/>
              <w:bottom w:w="100" w:type="dxa"/>
              <w:right w:w="20" w:type="dxa"/>
            </w:tcMar>
            <w:vAlign w:val="center"/>
          </w:tcPr>
          <w:p w14:paraId="1070578C"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12</w:t>
            </w:r>
          </w:p>
        </w:tc>
        <w:tc>
          <w:tcPr>
            <w:tcW w:w="3047" w:type="dxa"/>
            <w:tcMar>
              <w:top w:w="20" w:type="dxa"/>
              <w:left w:w="20" w:type="dxa"/>
              <w:bottom w:w="100" w:type="dxa"/>
              <w:right w:w="20" w:type="dxa"/>
            </w:tcMar>
            <w:vAlign w:val="center"/>
          </w:tcPr>
          <w:p w14:paraId="40DB47C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511" w:type="dxa"/>
            <w:tcMar>
              <w:top w:w="20" w:type="dxa"/>
              <w:left w:w="20" w:type="dxa"/>
              <w:bottom w:w="100" w:type="dxa"/>
              <w:right w:w="20" w:type="dxa"/>
            </w:tcMar>
            <w:vAlign w:val="center"/>
          </w:tcPr>
          <w:p w14:paraId="375CDCA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2843" w:type="dxa"/>
            <w:tcMar>
              <w:top w:w="20" w:type="dxa"/>
              <w:left w:w="20" w:type="dxa"/>
              <w:bottom w:w="100" w:type="dxa"/>
              <w:right w:w="20" w:type="dxa"/>
            </w:tcMar>
            <w:vAlign w:val="center"/>
          </w:tcPr>
          <w:p w14:paraId="0088EFB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625900C2" w14:textId="77777777">
        <w:trPr>
          <w:trHeight w:val="278"/>
        </w:trPr>
        <w:tc>
          <w:tcPr>
            <w:tcW w:w="3651" w:type="dxa"/>
            <w:tcMar>
              <w:top w:w="20" w:type="dxa"/>
              <w:left w:w="20" w:type="dxa"/>
              <w:bottom w:w="100" w:type="dxa"/>
              <w:right w:w="20" w:type="dxa"/>
            </w:tcMar>
            <w:vAlign w:val="center"/>
          </w:tcPr>
          <w:p w14:paraId="286B1D2A"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Below federal poverty level (&lt;$30K)</w:t>
            </w:r>
          </w:p>
        </w:tc>
        <w:tc>
          <w:tcPr>
            <w:tcW w:w="2339" w:type="dxa"/>
            <w:tcMar>
              <w:top w:w="20" w:type="dxa"/>
              <w:left w:w="20" w:type="dxa"/>
              <w:bottom w:w="100" w:type="dxa"/>
              <w:right w:w="20" w:type="dxa"/>
            </w:tcMar>
            <w:vAlign w:val="center"/>
          </w:tcPr>
          <w:p w14:paraId="304A9017"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8</w:t>
            </w:r>
          </w:p>
        </w:tc>
        <w:tc>
          <w:tcPr>
            <w:tcW w:w="3047" w:type="dxa"/>
            <w:tcMar>
              <w:top w:w="20" w:type="dxa"/>
              <w:left w:w="20" w:type="dxa"/>
              <w:bottom w:w="100" w:type="dxa"/>
              <w:right w:w="20" w:type="dxa"/>
            </w:tcMar>
            <w:vAlign w:val="center"/>
          </w:tcPr>
          <w:p w14:paraId="37868A8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7.8–85.2%</w:t>
            </w:r>
          </w:p>
        </w:tc>
        <w:tc>
          <w:tcPr>
            <w:tcW w:w="2511" w:type="dxa"/>
            <w:tcMar>
              <w:top w:w="20" w:type="dxa"/>
              <w:left w:w="20" w:type="dxa"/>
              <w:bottom w:w="100" w:type="dxa"/>
              <w:right w:w="20" w:type="dxa"/>
            </w:tcMar>
            <w:vAlign w:val="center"/>
          </w:tcPr>
          <w:p w14:paraId="3F7E0A4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2843" w:type="dxa"/>
            <w:tcMar>
              <w:top w:w="20" w:type="dxa"/>
              <w:left w:w="20" w:type="dxa"/>
              <w:bottom w:w="100" w:type="dxa"/>
              <w:right w:w="20" w:type="dxa"/>
            </w:tcMar>
            <w:vAlign w:val="center"/>
          </w:tcPr>
          <w:p w14:paraId="615DB0E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4–8%</w:t>
            </w:r>
          </w:p>
        </w:tc>
      </w:tr>
      <w:tr w:rsidR="001A03A0" w:rsidRPr="00580681" w14:paraId="5E118597" w14:textId="77777777">
        <w:trPr>
          <w:trHeight w:val="278"/>
        </w:trPr>
        <w:tc>
          <w:tcPr>
            <w:tcW w:w="3651" w:type="dxa"/>
            <w:tcMar>
              <w:top w:w="20" w:type="dxa"/>
              <w:left w:w="20" w:type="dxa"/>
              <w:bottom w:w="100" w:type="dxa"/>
              <w:right w:w="20" w:type="dxa"/>
            </w:tcMar>
            <w:vAlign w:val="center"/>
          </w:tcPr>
          <w:p w14:paraId="0B7F0712"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&gt;200% of poverty level</w:t>
            </w:r>
          </w:p>
        </w:tc>
        <w:tc>
          <w:tcPr>
            <w:tcW w:w="2339" w:type="dxa"/>
            <w:tcMar>
              <w:top w:w="20" w:type="dxa"/>
              <w:left w:w="20" w:type="dxa"/>
              <w:bottom w:w="100" w:type="dxa"/>
              <w:right w:w="20" w:type="dxa"/>
            </w:tcMar>
            <w:vAlign w:val="center"/>
          </w:tcPr>
          <w:p w14:paraId="233EE2EE"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1</w:t>
            </w:r>
          </w:p>
        </w:tc>
        <w:tc>
          <w:tcPr>
            <w:tcW w:w="3047" w:type="dxa"/>
            <w:tcMar>
              <w:top w:w="20" w:type="dxa"/>
              <w:left w:w="20" w:type="dxa"/>
              <w:bottom w:w="100" w:type="dxa"/>
              <w:right w:w="20" w:type="dxa"/>
            </w:tcMar>
            <w:vAlign w:val="center"/>
          </w:tcPr>
          <w:p w14:paraId="3E94907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4.5%</w:t>
            </w:r>
          </w:p>
        </w:tc>
        <w:tc>
          <w:tcPr>
            <w:tcW w:w="2511" w:type="dxa"/>
            <w:tcMar>
              <w:top w:w="20" w:type="dxa"/>
              <w:left w:w="20" w:type="dxa"/>
              <w:bottom w:w="100" w:type="dxa"/>
              <w:right w:w="20" w:type="dxa"/>
            </w:tcMar>
            <w:vAlign w:val="center"/>
          </w:tcPr>
          <w:p w14:paraId="6475F99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1CF42A9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3CE59453" w14:textId="77777777">
        <w:trPr>
          <w:trHeight w:val="278"/>
        </w:trPr>
        <w:tc>
          <w:tcPr>
            <w:tcW w:w="3651" w:type="dxa"/>
            <w:tcMar>
              <w:top w:w="20" w:type="dxa"/>
              <w:left w:w="20" w:type="dxa"/>
              <w:bottom w:w="100" w:type="dxa"/>
              <w:right w:w="20" w:type="dxa"/>
            </w:tcMar>
            <w:vAlign w:val="center"/>
          </w:tcPr>
          <w:p w14:paraId="613EE34C"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Lower-middle income ($30–$50K)</w:t>
            </w:r>
          </w:p>
        </w:tc>
        <w:tc>
          <w:tcPr>
            <w:tcW w:w="2339" w:type="dxa"/>
            <w:tcMar>
              <w:top w:w="20" w:type="dxa"/>
              <w:left w:w="20" w:type="dxa"/>
              <w:bottom w:w="100" w:type="dxa"/>
              <w:right w:w="20" w:type="dxa"/>
            </w:tcMar>
            <w:vAlign w:val="center"/>
          </w:tcPr>
          <w:p w14:paraId="44A2B499"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6</w:t>
            </w:r>
          </w:p>
        </w:tc>
        <w:tc>
          <w:tcPr>
            <w:tcW w:w="3047" w:type="dxa"/>
            <w:tcMar>
              <w:top w:w="20" w:type="dxa"/>
              <w:left w:w="20" w:type="dxa"/>
              <w:bottom w:w="100" w:type="dxa"/>
              <w:right w:w="20" w:type="dxa"/>
            </w:tcMar>
            <w:vAlign w:val="center"/>
          </w:tcPr>
          <w:p w14:paraId="30F7313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7–26%</w:t>
            </w:r>
          </w:p>
        </w:tc>
        <w:tc>
          <w:tcPr>
            <w:tcW w:w="2511" w:type="dxa"/>
            <w:tcMar>
              <w:top w:w="20" w:type="dxa"/>
              <w:left w:w="20" w:type="dxa"/>
              <w:bottom w:w="100" w:type="dxa"/>
              <w:right w:w="20" w:type="dxa"/>
            </w:tcMar>
            <w:vAlign w:val="center"/>
          </w:tcPr>
          <w:p w14:paraId="1626F5F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2843" w:type="dxa"/>
            <w:tcMar>
              <w:top w:w="20" w:type="dxa"/>
              <w:left w:w="20" w:type="dxa"/>
              <w:bottom w:w="100" w:type="dxa"/>
              <w:right w:w="20" w:type="dxa"/>
            </w:tcMar>
            <w:vAlign w:val="center"/>
          </w:tcPr>
          <w:p w14:paraId="6FB63A4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10.7–16.1%</w:t>
            </w:r>
          </w:p>
        </w:tc>
      </w:tr>
      <w:tr w:rsidR="001A03A0" w:rsidRPr="00580681" w14:paraId="5303D5D0" w14:textId="77777777">
        <w:trPr>
          <w:trHeight w:val="278"/>
        </w:trPr>
        <w:tc>
          <w:tcPr>
            <w:tcW w:w="3651" w:type="dxa"/>
            <w:tcMar>
              <w:top w:w="20" w:type="dxa"/>
              <w:left w:w="20" w:type="dxa"/>
              <w:bottom w:w="100" w:type="dxa"/>
              <w:right w:w="20" w:type="dxa"/>
            </w:tcMar>
            <w:vAlign w:val="center"/>
          </w:tcPr>
          <w:p w14:paraId="4E77FD5B"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lastRenderedPageBreak/>
              <w:t>Upper-middle income ($50–$100K)</w:t>
            </w:r>
          </w:p>
        </w:tc>
        <w:tc>
          <w:tcPr>
            <w:tcW w:w="2339" w:type="dxa"/>
            <w:tcMar>
              <w:top w:w="20" w:type="dxa"/>
              <w:left w:w="20" w:type="dxa"/>
              <w:bottom w:w="100" w:type="dxa"/>
              <w:right w:w="20" w:type="dxa"/>
            </w:tcMar>
            <w:vAlign w:val="center"/>
          </w:tcPr>
          <w:p w14:paraId="6C3F77A7"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7</w:t>
            </w:r>
          </w:p>
        </w:tc>
        <w:tc>
          <w:tcPr>
            <w:tcW w:w="3047" w:type="dxa"/>
            <w:tcMar>
              <w:top w:w="20" w:type="dxa"/>
              <w:left w:w="20" w:type="dxa"/>
              <w:bottom w:w="100" w:type="dxa"/>
              <w:right w:w="20" w:type="dxa"/>
            </w:tcMar>
            <w:vAlign w:val="center"/>
          </w:tcPr>
          <w:p w14:paraId="59DE3B9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11–48.6%</w:t>
            </w:r>
          </w:p>
        </w:tc>
        <w:tc>
          <w:tcPr>
            <w:tcW w:w="2511" w:type="dxa"/>
            <w:tcMar>
              <w:top w:w="20" w:type="dxa"/>
              <w:left w:w="20" w:type="dxa"/>
              <w:bottom w:w="100" w:type="dxa"/>
              <w:right w:w="20" w:type="dxa"/>
            </w:tcMar>
            <w:vAlign w:val="center"/>
          </w:tcPr>
          <w:p w14:paraId="3DA0649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2843" w:type="dxa"/>
            <w:tcMar>
              <w:top w:w="20" w:type="dxa"/>
              <w:left w:w="20" w:type="dxa"/>
              <w:bottom w:w="100" w:type="dxa"/>
              <w:right w:w="20" w:type="dxa"/>
            </w:tcMar>
            <w:vAlign w:val="center"/>
          </w:tcPr>
          <w:p w14:paraId="4D41090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9.6–23.9%</w:t>
            </w:r>
          </w:p>
        </w:tc>
      </w:tr>
      <w:tr w:rsidR="001A03A0" w:rsidRPr="00580681" w14:paraId="3DD3B46D" w14:textId="77777777">
        <w:trPr>
          <w:trHeight w:val="278"/>
        </w:trPr>
        <w:tc>
          <w:tcPr>
            <w:tcW w:w="3651" w:type="dxa"/>
            <w:tcMar>
              <w:top w:w="20" w:type="dxa"/>
              <w:left w:w="20" w:type="dxa"/>
              <w:bottom w:w="100" w:type="dxa"/>
              <w:right w:w="20" w:type="dxa"/>
            </w:tcMar>
            <w:vAlign w:val="center"/>
          </w:tcPr>
          <w:p w14:paraId="552E73F6"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High income ($100–$150K)</w:t>
            </w:r>
          </w:p>
        </w:tc>
        <w:tc>
          <w:tcPr>
            <w:tcW w:w="2339" w:type="dxa"/>
            <w:tcMar>
              <w:top w:w="20" w:type="dxa"/>
              <w:left w:w="20" w:type="dxa"/>
              <w:bottom w:w="100" w:type="dxa"/>
              <w:right w:w="20" w:type="dxa"/>
            </w:tcMar>
            <w:vAlign w:val="center"/>
          </w:tcPr>
          <w:p w14:paraId="722397AE"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6</w:t>
            </w:r>
          </w:p>
        </w:tc>
        <w:tc>
          <w:tcPr>
            <w:tcW w:w="3047" w:type="dxa"/>
            <w:tcMar>
              <w:top w:w="20" w:type="dxa"/>
              <w:left w:w="20" w:type="dxa"/>
              <w:bottom w:w="100" w:type="dxa"/>
              <w:right w:w="20" w:type="dxa"/>
            </w:tcMar>
            <w:vAlign w:val="center"/>
          </w:tcPr>
          <w:p w14:paraId="5A7EDCF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14–30.8%</w:t>
            </w:r>
          </w:p>
        </w:tc>
        <w:tc>
          <w:tcPr>
            <w:tcW w:w="2511" w:type="dxa"/>
            <w:tcMar>
              <w:top w:w="20" w:type="dxa"/>
              <w:left w:w="20" w:type="dxa"/>
              <w:bottom w:w="100" w:type="dxa"/>
              <w:right w:w="20" w:type="dxa"/>
            </w:tcMar>
            <w:vAlign w:val="center"/>
          </w:tcPr>
          <w:p w14:paraId="4FEF685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2843" w:type="dxa"/>
            <w:tcMar>
              <w:top w:w="20" w:type="dxa"/>
              <w:left w:w="20" w:type="dxa"/>
              <w:bottom w:w="100" w:type="dxa"/>
              <w:right w:w="20" w:type="dxa"/>
            </w:tcMar>
            <w:vAlign w:val="center"/>
          </w:tcPr>
          <w:p w14:paraId="2E819F9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36–36.8%</w:t>
            </w:r>
          </w:p>
        </w:tc>
      </w:tr>
      <w:tr w:rsidR="001A03A0" w:rsidRPr="00580681" w14:paraId="323E2DA1" w14:textId="77777777">
        <w:trPr>
          <w:trHeight w:val="278"/>
        </w:trPr>
        <w:tc>
          <w:tcPr>
            <w:tcW w:w="3651" w:type="dxa"/>
            <w:tcMar>
              <w:top w:w="20" w:type="dxa"/>
              <w:left w:w="20" w:type="dxa"/>
              <w:bottom w:w="100" w:type="dxa"/>
              <w:right w:w="20" w:type="dxa"/>
            </w:tcMar>
            <w:vAlign w:val="center"/>
          </w:tcPr>
          <w:p w14:paraId="7DBD9442" w14:textId="77777777" w:rsidR="001A03A0" w:rsidRPr="00580681" w:rsidRDefault="00000000">
            <w:pPr>
              <w:spacing w:before="0"/>
              <w:ind w:left="180" w:firstLine="0"/>
              <w:rPr>
                <w:rFonts w:ascii="Times New Roman" w:hAnsi="Times New Roman" w:cs="Times New Roman"/>
                <w:color w:val="000000"/>
              </w:rPr>
            </w:pPr>
            <w:proofErr w:type="gramStart"/>
            <w:r w:rsidRPr="00580681">
              <w:rPr>
                <w:rFonts w:ascii="Times New Roman" w:hAnsi="Times New Roman" w:cs="Times New Roman"/>
                <w:color w:val="000000"/>
              </w:rPr>
              <w:t>Very high</w:t>
            </w:r>
            <w:proofErr w:type="gramEnd"/>
            <w:r w:rsidRPr="00580681">
              <w:rPr>
                <w:rFonts w:ascii="Times New Roman" w:hAnsi="Times New Roman" w:cs="Times New Roman"/>
                <w:color w:val="000000"/>
              </w:rPr>
              <w:t xml:space="preserve"> income (&gt;$150K)</w:t>
            </w:r>
          </w:p>
        </w:tc>
        <w:tc>
          <w:tcPr>
            <w:tcW w:w="2339" w:type="dxa"/>
            <w:tcMar>
              <w:top w:w="20" w:type="dxa"/>
              <w:left w:w="20" w:type="dxa"/>
              <w:bottom w:w="100" w:type="dxa"/>
              <w:right w:w="20" w:type="dxa"/>
            </w:tcMar>
            <w:vAlign w:val="center"/>
          </w:tcPr>
          <w:p w14:paraId="6CED9FEF"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5</w:t>
            </w:r>
          </w:p>
        </w:tc>
        <w:tc>
          <w:tcPr>
            <w:tcW w:w="3047" w:type="dxa"/>
            <w:tcMar>
              <w:top w:w="20" w:type="dxa"/>
              <w:left w:w="20" w:type="dxa"/>
              <w:bottom w:w="100" w:type="dxa"/>
              <w:right w:w="20" w:type="dxa"/>
            </w:tcMar>
            <w:vAlign w:val="center"/>
          </w:tcPr>
          <w:p w14:paraId="731D8CA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7–23.3%</w:t>
            </w:r>
          </w:p>
        </w:tc>
        <w:tc>
          <w:tcPr>
            <w:tcW w:w="2511" w:type="dxa"/>
            <w:tcMar>
              <w:top w:w="20" w:type="dxa"/>
              <w:left w:w="20" w:type="dxa"/>
              <w:bottom w:w="100" w:type="dxa"/>
              <w:right w:w="20" w:type="dxa"/>
            </w:tcMar>
            <w:vAlign w:val="center"/>
          </w:tcPr>
          <w:p w14:paraId="4FAAEEF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6B9E480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47004661" w14:textId="77777777">
        <w:trPr>
          <w:trHeight w:val="278"/>
        </w:trPr>
        <w:tc>
          <w:tcPr>
            <w:tcW w:w="3651" w:type="dxa"/>
            <w:tcMar>
              <w:top w:w="20" w:type="dxa"/>
              <w:left w:w="20" w:type="dxa"/>
              <w:bottom w:w="100" w:type="dxa"/>
              <w:right w:w="20" w:type="dxa"/>
            </w:tcMar>
            <w:vAlign w:val="center"/>
          </w:tcPr>
          <w:p w14:paraId="16694159"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Unrecorded/Missing/Not asked/</w:t>
            </w:r>
          </w:p>
          <w:p w14:paraId="5EFCAE39" w14:textId="77777777" w:rsidR="001A03A0" w:rsidRPr="00580681" w:rsidRDefault="00000000">
            <w:pPr>
              <w:spacing w:before="0"/>
              <w:ind w:left="180" w:firstLine="0"/>
              <w:rPr>
                <w:rFonts w:ascii="Times New Roman" w:hAnsi="Times New Roman" w:cs="Times New Roman"/>
                <w:color w:val="000000"/>
              </w:rPr>
            </w:pPr>
            <w:proofErr w:type="gramStart"/>
            <w:r w:rsidRPr="00580681">
              <w:rPr>
                <w:rFonts w:ascii="Times New Roman" w:hAnsi="Times New Roman" w:cs="Times New Roman"/>
                <w:color w:val="000000"/>
              </w:rPr>
              <w:t>Don’t</w:t>
            </w:r>
            <w:proofErr w:type="gramEnd"/>
            <w:r w:rsidRPr="00580681">
              <w:rPr>
                <w:rFonts w:ascii="Times New Roman" w:hAnsi="Times New Roman" w:cs="Times New Roman"/>
                <w:color w:val="000000"/>
              </w:rPr>
              <w:t xml:space="preserve"> know</w:t>
            </w:r>
          </w:p>
        </w:tc>
        <w:tc>
          <w:tcPr>
            <w:tcW w:w="2339" w:type="dxa"/>
            <w:tcMar>
              <w:top w:w="20" w:type="dxa"/>
              <w:left w:w="20" w:type="dxa"/>
              <w:bottom w:w="100" w:type="dxa"/>
              <w:right w:w="20" w:type="dxa"/>
            </w:tcMar>
            <w:vAlign w:val="center"/>
          </w:tcPr>
          <w:p w14:paraId="1EB4B812"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4</w:t>
            </w:r>
          </w:p>
        </w:tc>
        <w:tc>
          <w:tcPr>
            <w:tcW w:w="3047" w:type="dxa"/>
            <w:tcMar>
              <w:top w:w="20" w:type="dxa"/>
              <w:left w:w="20" w:type="dxa"/>
              <w:bottom w:w="100" w:type="dxa"/>
              <w:right w:w="20" w:type="dxa"/>
            </w:tcMar>
            <w:vAlign w:val="center"/>
          </w:tcPr>
          <w:p w14:paraId="16064B9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1–8%</w:t>
            </w:r>
          </w:p>
        </w:tc>
        <w:tc>
          <w:tcPr>
            <w:tcW w:w="2511" w:type="dxa"/>
            <w:tcMar>
              <w:top w:w="20" w:type="dxa"/>
              <w:left w:w="20" w:type="dxa"/>
              <w:bottom w:w="100" w:type="dxa"/>
              <w:right w:w="20" w:type="dxa"/>
            </w:tcMar>
            <w:vAlign w:val="center"/>
          </w:tcPr>
          <w:p w14:paraId="0A8E39B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2843" w:type="dxa"/>
            <w:tcMar>
              <w:top w:w="20" w:type="dxa"/>
              <w:left w:w="20" w:type="dxa"/>
              <w:bottom w:w="100" w:type="dxa"/>
              <w:right w:w="20" w:type="dxa"/>
            </w:tcMar>
            <w:vAlign w:val="center"/>
          </w:tcPr>
          <w:p w14:paraId="0D49103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4.7–10.8%</w:t>
            </w:r>
          </w:p>
        </w:tc>
      </w:tr>
      <w:tr w:rsidR="001A03A0" w:rsidRPr="00580681" w14:paraId="12DCDEE2" w14:textId="77777777">
        <w:trPr>
          <w:trHeight w:val="278"/>
        </w:trPr>
        <w:tc>
          <w:tcPr>
            <w:tcW w:w="3651" w:type="dxa"/>
            <w:tcMar>
              <w:top w:w="20" w:type="dxa"/>
              <w:left w:w="20" w:type="dxa"/>
              <w:bottom w:w="100" w:type="dxa"/>
              <w:right w:w="20" w:type="dxa"/>
            </w:tcMar>
            <w:vAlign w:val="center"/>
          </w:tcPr>
          <w:p w14:paraId="7098D1C0" w14:textId="77777777" w:rsidR="001A03A0" w:rsidRPr="00580681" w:rsidRDefault="00000000">
            <w:pPr>
              <w:spacing w:before="0"/>
              <w:ind w:left="180" w:firstLine="0"/>
              <w:rPr>
                <w:rFonts w:ascii="Times New Roman" w:hAnsi="Times New Roman" w:cs="Times New Roman"/>
                <w:b/>
                <w:color w:val="000000"/>
              </w:rPr>
            </w:pPr>
            <w:r w:rsidRPr="00580681">
              <w:rPr>
                <w:rFonts w:ascii="Times New Roman" w:hAnsi="Times New Roman" w:cs="Times New Roman"/>
                <w:b/>
                <w:color w:val="000000"/>
              </w:rPr>
              <w:t>Employment</w:t>
            </w:r>
          </w:p>
        </w:tc>
        <w:tc>
          <w:tcPr>
            <w:tcW w:w="2339" w:type="dxa"/>
            <w:tcMar>
              <w:top w:w="20" w:type="dxa"/>
              <w:left w:w="20" w:type="dxa"/>
              <w:bottom w:w="100" w:type="dxa"/>
              <w:right w:w="20" w:type="dxa"/>
            </w:tcMar>
            <w:vAlign w:val="center"/>
          </w:tcPr>
          <w:p w14:paraId="31B39CC6" w14:textId="77777777" w:rsidR="001A03A0" w:rsidRPr="00580681" w:rsidRDefault="00000000">
            <w:pPr>
              <w:spacing w:before="0"/>
              <w:ind w:firstLine="8"/>
              <w:jc w:val="center"/>
              <w:rPr>
                <w:rFonts w:ascii="Times New Roman" w:hAnsi="Times New Roman" w:cs="Times New Roman"/>
                <w:color w:val="000000"/>
              </w:rPr>
            </w:pPr>
            <w:r w:rsidRPr="00580681">
              <w:rPr>
                <w:rFonts w:ascii="Times New Roman" w:hAnsi="Times New Roman" w:cs="Times New Roman"/>
                <w:color w:val="000000"/>
              </w:rPr>
              <w:t>9</w:t>
            </w:r>
          </w:p>
        </w:tc>
        <w:tc>
          <w:tcPr>
            <w:tcW w:w="3047" w:type="dxa"/>
            <w:tcMar>
              <w:top w:w="20" w:type="dxa"/>
              <w:left w:w="20" w:type="dxa"/>
              <w:bottom w:w="100" w:type="dxa"/>
              <w:right w:w="20" w:type="dxa"/>
            </w:tcMar>
            <w:vAlign w:val="center"/>
          </w:tcPr>
          <w:p w14:paraId="529232A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511" w:type="dxa"/>
            <w:tcMar>
              <w:top w:w="20" w:type="dxa"/>
              <w:left w:w="20" w:type="dxa"/>
              <w:bottom w:w="100" w:type="dxa"/>
              <w:right w:w="20" w:type="dxa"/>
            </w:tcMar>
            <w:vAlign w:val="center"/>
          </w:tcPr>
          <w:p w14:paraId="4DAEA2B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w:t>
            </w:r>
          </w:p>
        </w:tc>
        <w:tc>
          <w:tcPr>
            <w:tcW w:w="2843" w:type="dxa"/>
            <w:tcMar>
              <w:top w:w="20" w:type="dxa"/>
              <w:left w:w="20" w:type="dxa"/>
              <w:bottom w:w="100" w:type="dxa"/>
              <w:right w:w="20" w:type="dxa"/>
            </w:tcMar>
            <w:vAlign w:val="center"/>
          </w:tcPr>
          <w:p w14:paraId="3FA4083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4F922F92" w14:textId="77777777">
        <w:trPr>
          <w:trHeight w:val="278"/>
        </w:trPr>
        <w:tc>
          <w:tcPr>
            <w:tcW w:w="3651" w:type="dxa"/>
            <w:tcMar>
              <w:top w:w="20" w:type="dxa"/>
              <w:left w:w="20" w:type="dxa"/>
              <w:bottom w:w="100" w:type="dxa"/>
              <w:right w:w="20" w:type="dxa"/>
            </w:tcMar>
            <w:vAlign w:val="center"/>
          </w:tcPr>
          <w:p w14:paraId="3E5F4BF5"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Full-time Employment</w:t>
            </w:r>
          </w:p>
        </w:tc>
        <w:tc>
          <w:tcPr>
            <w:tcW w:w="2339" w:type="dxa"/>
            <w:tcMar>
              <w:top w:w="20" w:type="dxa"/>
              <w:left w:w="20" w:type="dxa"/>
              <w:bottom w:w="100" w:type="dxa"/>
              <w:right w:w="20" w:type="dxa"/>
            </w:tcMar>
            <w:vAlign w:val="center"/>
          </w:tcPr>
          <w:p w14:paraId="68F1D742"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9</w:t>
            </w:r>
          </w:p>
        </w:tc>
        <w:tc>
          <w:tcPr>
            <w:tcW w:w="3047" w:type="dxa"/>
            <w:tcMar>
              <w:top w:w="20" w:type="dxa"/>
              <w:left w:w="20" w:type="dxa"/>
              <w:bottom w:w="100" w:type="dxa"/>
              <w:right w:w="20" w:type="dxa"/>
            </w:tcMar>
            <w:vAlign w:val="center"/>
          </w:tcPr>
          <w:p w14:paraId="20DBF65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14–73.3%</w:t>
            </w:r>
          </w:p>
        </w:tc>
        <w:tc>
          <w:tcPr>
            <w:tcW w:w="2511" w:type="dxa"/>
            <w:tcMar>
              <w:top w:w="20" w:type="dxa"/>
              <w:left w:w="20" w:type="dxa"/>
              <w:bottom w:w="100" w:type="dxa"/>
              <w:right w:w="20" w:type="dxa"/>
            </w:tcMar>
            <w:vAlign w:val="center"/>
          </w:tcPr>
          <w:p w14:paraId="318628A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2843" w:type="dxa"/>
            <w:tcMar>
              <w:top w:w="20" w:type="dxa"/>
              <w:left w:w="20" w:type="dxa"/>
              <w:bottom w:w="100" w:type="dxa"/>
              <w:right w:w="20" w:type="dxa"/>
            </w:tcMar>
            <w:vAlign w:val="center"/>
          </w:tcPr>
          <w:p w14:paraId="02D20EE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28.1–43.9%</w:t>
            </w:r>
          </w:p>
        </w:tc>
      </w:tr>
      <w:tr w:rsidR="001A03A0" w:rsidRPr="00580681" w14:paraId="5C194452" w14:textId="77777777">
        <w:trPr>
          <w:trHeight w:val="278"/>
        </w:trPr>
        <w:tc>
          <w:tcPr>
            <w:tcW w:w="3651" w:type="dxa"/>
            <w:tcMar>
              <w:top w:w="20" w:type="dxa"/>
              <w:left w:w="20" w:type="dxa"/>
              <w:bottom w:w="100" w:type="dxa"/>
              <w:right w:w="20" w:type="dxa"/>
            </w:tcMar>
            <w:vAlign w:val="center"/>
          </w:tcPr>
          <w:p w14:paraId="3637DFB7"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Part-time Employment</w:t>
            </w:r>
          </w:p>
        </w:tc>
        <w:tc>
          <w:tcPr>
            <w:tcW w:w="2339" w:type="dxa"/>
            <w:tcMar>
              <w:top w:w="20" w:type="dxa"/>
              <w:left w:w="20" w:type="dxa"/>
              <w:bottom w:w="100" w:type="dxa"/>
              <w:right w:w="20" w:type="dxa"/>
            </w:tcMar>
            <w:vAlign w:val="center"/>
          </w:tcPr>
          <w:p w14:paraId="188E3AA3"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6</w:t>
            </w:r>
          </w:p>
        </w:tc>
        <w:tc>
          <w:tcPr>
            <w:tcW w:w="3047" w:type="dxa"/>
            <w:tcMar>
              <w:top w:w="20" w:type="dxa"/>
              <w:left w:w="20" w:type="dxa"/>
              <w:bottom w:w="100" w:type="dxa"/>
              <w:right w:w="20" w:type="dxa"/>
            </w:tcMar>
            <w:vAlign w:val="center"/>
          </w:tcPr>
          <w:p w14:paraId="236C39D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7–42.2%</w:t>
            </w:r>
          </w:p>
        </w:tc>
        <w:tc>
          <w:tcPr>
            <w:tcW w:w="2511" w:type="dxa"/>
            <w:tcMar>
              <w:top w:w="20" w:type="dxa"/>
              <w:left w:w="20" w:type="dxa"/>
              <w:bottom w:w="100" w:type="dxa"/>
              <w:right w:w="20" w:type="dxa"/>
            </w:tcMar>
            <w:vAlign w:val="center"/>
          </w:tcPr>
          <w:p w14:paraId="09F295B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2843" w:type="dxa"/>
            <w:tcMar>
              <w:top w:w="20" w:type="dxa"/>
              <w:left w:w="20" w:type="dxa"/>
              <w:bottom w:w="100" w:type="dxa"/>
              <w:right w:w="20" w:type="dxa"/>
            </w:tcMar>
            <w:vAlign w:val="center"/>
          </w:tcPr>
          <w:p w14:paraId="3A65527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24.4%</w:t>
            </w:r>
          </w:p>
        </w:tc>
      </w:tr>
      <w:tr w:rsidR="001A03A0" w:rsidRPr="00580681" w14:paraId="21F80E45" w14:textId="77777777">
        <w:trPr>
          <w:trHeight w:val="278"/>
        </w:trPr>
        <w:tc>
          <w:tcPr>
            <w:tcW w:w="3651" w:type="dxa"/>
            <w:tcMar>
              <w:top w:w="20" w:type="dxa"/>
              <w:left w:w="20" w:type="dxa"/>
              <w:bottom w:w="100" w:type="dxa"/>
              <w:right w:w="20" w:type="dxa"/>
            </w:tcMar>
            <w:vAlign w:val="center"/>
          </w:tcPr>
          <w:p w14:paraId="505ED441"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Unemployed/Disabled</w:t>
            </w:r>
          </w:p>
        </w:tc>
        <w:tc>
          <w:tcPr>
            <w:tcW w:w="2339" w:type="dxa"/>
            <w:tcMar>
              <w:top w:w="20" w:type="dxa"/>
              <w:left w:w="20" w:type="dxa"/>
              <w:bottom w:w="100" w:type="dxa"/>
              <w:right w:w="20" w:type="dxa"/>
            </w:tcMar>
            <w:vAlign w:val="center"/>
          </w:tcPr>
          <w:p w14:paraId="6101B2FA"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6</w:t>
            </w:r>
          </w:p>
        </w:tc>
        <w:tc>
          <w:tcPr>
            <w:tcW w:w="3047" w:type="dxa"/>
            <w:tcMar>
              <w:top w:w="20" w:type="dxa"/>
              <w:left w:w="20" w:type="dxa"/>
              <w:bottom w:w="100" w:type="dxa"/>
              <w:right w:w="20" w:type="dxa"/>
            </w:tcMar>
            <w:vAlign w:val="center"/>
          </w:tcPr>
          <w:p w14:paraId="193C1A3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9.7–36.7%</w:t>
            </w:r>
          </w:p>
        </w:tc>
        <w:tc>
          <w:tcPr>
            <w:tcW w:w="2511" w:type="dxa"/>
            <w:tcMar>
              <w:top w:w="20" w:type="dxa"/>
              <w:left w:w="20" w:type="dxa"/>
              <w:bottom w:w="100" w:type="dxa"/>
              <w:right w:w="20" w:type="dxa"/>
            </w:tcMar>
            <w:vAlign w:val="center"/>
          </w:tcPr>
          <w:p w14:paraId="31C6209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2843" w:type="dxa"/>
            <w:tcMar>
              <w:top w:w="20" w:type="dxa"/>
              <w:left w:w="20" w:type="dxa"/>
              <w:bottom w:w="100" w:type="dxa"/>
              <w:right w:w="20" w:type="dxa"/>
            </w:tcMar>
            <w:vAlign w:val="center"/>
          </w:tcPr>
          <w:p w14:paraId="18DE448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37.2–55.8%</w:t>
            </w:r>
          </w:p>
        </w:tc>
      </w:tr>
      <w:tr w:rsidR="001A03A0" w:rsidRPr="00580681" w14:paraId="7AB65557" w14:textId="77777777">
        <w:trPr>
          <w:trHeight w:val="278"/>
        </w:trPr>
        <w:tc>
          <w:tcPr>
            <w:tcW w:w="3651" w:type="dxa"/>
            <w:tcMar>
              <w:top w:w="20" w:type="dxa"/>
              <w:left w:w="20" w:type="dxa"/>
              <w:bottom w:w="100" w:type="dxa"/>
              <w:right w:w="20" w:type="dxa"/>
            </w:tcMar>
            <w:vAlign w:val="center"/>
          </w:tcPr>
          <w:p w14:paraId="44482005"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Other employment status or Employment skill level</w:t>
            </w:r>
          </w:p>
        </w:tc>
        <w:tc>
          <w:tcPr>
            <w:tcW w:w="2339" w:type="dxa"/>
            <w:tcMar>
              <w:top w:w="20" w:type="dxa"/>
              <w:left w:w="20" w:type="dxa"/>
              <w:bottom w:w="100" w:type="dxa"/>
              <w:right w:w="20" w:type="dxa"/>
            </w:tcMar>
            <w:vAlign w:val="center"/>
          </w:tcPr>
          <w:p w14:paraId="1E012713"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4</w:t>
            </w:r>
          </w:p>
        </w:tc>
        <w:tc>
          <w:tcPr>
            <w:tcW w:w="3047" w:type="dxa"/>
            <w:tcMar>
              <w:top w:w="20" w:type="dxa"/>
              <w:left w:w="20" w:type="dxa"/>
              <w:bottom w:w="100" w:type="dxa"/>
              <w:right w:w="20" w:type="dxa"/>
            </w:tcMar>
            <w:vAlign w:val="center"/>
          </w:tcPr>
          <w:p w14:paraId="2D44D3C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1–29%</w:t>
            </w:r>
          </w:p>
        </w:tc>
        <w:tc>
          <w:tcPr>
            <w:tcW w:w="2511" w:type="dxa"/>
            <w:tcMar>
              <w:top w:w="20" w:type="dxa"/>
              <w:left w:w="20" w:type="dxa"/>
              <w:bottom w:w="100" w:type="dxa"/>
              <w:right w:w="20" w:type="dxa"/>
            </w:tcMar>
            <w:vAlign w:val="center"/>
          </w:tcPr>
          <w:p w14:paraId="447D44E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2843" w:type="dxa"/>
            <w:tcMar>
              <w:top w:w="20" w:type="dxa"/>
              <w:left w:w="20" w:type="dxa"/>
              <w:bottom w:w="100" w:type="dxa"/>
              <w:right w:w="20" w:type="dxa"/>
            </w:tcMar>
            <w:vAlign w:val="center"/>
          </w:tcPr>
          <w:p w14:paraId="14C8E999"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3.4–66.7%</w:t>
            </w:r>
          </w:p>
        </w:tc>
      </w:tr>
      <w:tr w:rsidR="001A03A0" w:rsidRPr="00580681" w14:paraId="2EE02F39" w14:textId="77777777">
        <w:trPr>
          <w:trHeight w:val="278"/>
        </w:trPr>
        <w:tc>
          <w:tcPr>
            <w:tcW w:w="3651" w:type="dxa"/>
            <w:tcMar>
              <w:top w:w="20" w:type="dxa"/>
              <w:left w:w="20" w:type="dxa"/>
              <w:bottom w:w="100" w:type="dxa"/>
              <w:right w:w="20" w:type="dxa"/>
            </w:tcMar>
            <w:vAlign w:val="center"/>
          </w:tcPr>
          <w:p w14:paraId="3FF4E4BD"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Missing data</w:t>
            </w:r>
          </w:p>
        </w:tc>
        <w:tc>
          <w:tcPr>
            <w:tcW w:w="2339" w:type="dxa"/>
            <w:tcMar>
              <w:top w:w="20" w:type="dxa"/>
              <w:left w:w="20" w:type="dxa"/>
              <w:bottom w:w="100" w:type="dxa"/>
              <w:right w:w="20" w:type="dxa"/>
            </w:tcMar>
            <w:vAlign w:val="center"/>
          </w:tcPr>
          <w:p w14:paraId="30F80359" w14:textId="77777777" w:rsidR="001A03A0" w:rsidRPr="00580681" w:rsidRDefault="00000000">
            <w:pPr>
              <w:spacing w:before="0"/>
              <w:ind w:firstLine="7"/>
              <w:jc w:val="center"/>
              <w:rPr>
                <w:rFonts w:ascii="Times New Roman" w:hAnsi="Times New Roman" w:cs="Times New Roman"/>
                <w:color w:val="000000"/>
              </w:rPr>
            </w:pPr>
            <w:r w:rsidRPr="00580681">
              <w:rPr>
                <w:rFonts w:ascii="Times New Roman" w:hAnsi="Times New Roman" w:cs="Times New Roman"/>
                <w:color w:val="000000"/>
              </w:rPr>
              <w:t>2</w:t>
            </w:r>
          </w:p>
        </w:tc>
        <w:tc>
          <w:tcPr>
            <w:tcW w:w="3047" w:type="dxa"/>
            <w:tcMar>
              <w:top w:w="20" w:type="dxa"/>
              <w:left w:w="20" w:type="dxa"/>
              <w:bottom w:w="100" w:type="dxa"/>
              <w:right w:w="20" w:type="dxa"/>
            </w:tcMar>
            <w:vAlign w:val="center"/>
          </w:tcPr>
          <w:p w14:paraId="35A53B4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 2.8%</w:t>
            </w:r>
          </w:p>
        </w:tc>
        <w:tc>
          <w:tcPr>
            <w:tcW w:w="2511" w:type="dxa"/>
            <w:tcMar>
              <w:top w:w="20" w:type="dxa"/>
              <w:left w:w="20" w:type="dxa"/>
              <w:bottom w:w="100" w:type="dxa"/>
              <w:right w:w="20" w:type="dxa"/>
            </w:tcMar>
            <w:vAlign w:val="center"/>
          </w:tcPr>
          <w:p w14:paraId="1EDF2939"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w:t>
            </w:r>
          </w:p>
        </w:tc>
        <w:tc>
          <w:tcPr>
            <w:tcW w:w="2843" w:type="dxa"/>
            <w:tcMar>
              <w:top w:w="20" w:type="dxa"/>
              <w:left w:w="20" w:type="dxa"/>
              <w:bottom w:w="100" w:type="dxa"/>
              <w:right w:w="20" w:type="dxa"/>
            </w:tcMar>
            <w:vAlign w:val="center"/>
          </w:tcPr>
          <w:p w14:paraId="723D25CD" w14:textId="77777777" w:rsidR="001A03A0" w:rsidRPr="00580681" w:rsidRDefault="00000000">
            <w:pPr>
              <w:spacing w:before="0"/>
              <w:ind w:hanging="21"/>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2F20E25E" w14:textId="77777777">
        <w:trPr>
          <w:trHeight w:val="278"/>
        </w:trPr>
        <w:tc>
          <w:tcPr>
            <w:tcW w:w="3651" w:type="dxa"/>
            <w:tcMar>
              <w:top w:w="20" w:type="dxa"/>
              <w:left w:w="20" w:type="dxa"/>
              <w:bottom w:w="100" w:type="dxa"/>
              <w:right w:w="20" w:type="dxa"/>
            </w:tcMar>
            <w:vAlign w:val="center"/>
          </w:tcPr>
          <w:p w14:paraId="69805A06" w14:textId="77777777" w:rsidR="001A03A0" w:rsidRPr="00580681" w:rsidRDefault="00000000">
            <w:pPr>
              <w:spacing w:before="0"/>
              <w:ind w:left="180" w:firstLine="0"/>
              <w:rPr>
                <w:rFonts w:ascii="Times New Roman" w:hAnsi="Times New Roman" w:cs="Times New Roman"/>
                <w:b/>
                <w:color w:val="000000"/>
              </w:rPr>
            </w:pPr>
            <w:r w:rsidRPr="00580681">
              <w:rPr>
                <w:rFonts w:ascii="Times New Roman" w:hAnsi="Times New Roman" w:cs="Times New Roman"/>
                <w:b/>
                <w:color w:val="000000"/>
              </w:rPr>
              <w:t>Geographical location</w:t>
            </w:r>
          </w:p>
        </w:tc>
        <w:tc>
          <w:tcPr>
            <w:tcW w:w="2339" w:type="dxa"/>
            <w:tcMar>
              <w:top w:w="20" w:type="dxa"/>
              <w:left w:w="20" w:type="dxa"/>
              <w:bottom w:w="100" w:type="dxa"/>
              <w:right w:w="20" w:type="dxa"/>
            </w:tcMar>
            <w:vAlign w:val="center"/>
          </w:tcPr>
          <w:p w14:paraId="7C0A7A7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6</w:t>
            </w:r>
          </w:p>
        </w:tc>
        <w:tc>
          <w:tcPr>
            <w:tcW w:w="3047" w:type="dxa"/>
            <w:tcMar>
              <w:top w:w="20" w:type="dxa"/>
              <w:left w:w="20" w:type="dxa"/>
              <w:bottom w:w="100" w:type="dxa"/>
              <w:right w:w="20" w:type="dxa"/>
            </w:tcMar>
            <w:vAlign w:val="center"/>
          </w:tcPr>
          <w:p w14:paraId="3909CCE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511" w:type="dxa"/>
            <w:tcMar>
              <w:top w:w="20" w:type="dxa"/>
              <w:left w:w="20" w:type="dxa"/>
              <w:bottom w:w="100" w:type="dxa"/>
              <w:right w:w="20" w:type="dxa"/>
            </w:tcMar>
            <w:vAlign w:val="center"/>
          </w:tcPr>
          <w:p w14:paraId="4805818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2843" w:type="dxa"/>
            <w:tcMar>
              <w:top w:w="20" w:type="dxa"/>
              <w:left w:w="20" w:type="dxa"/>
              <w:bottom w:w="100" w:type="dxa"/>
              <w:right w:w="20" w:type="dxa"/>
            </w:tcMar>
            <w:vAlign w:val="center"/>
          </w:tcPr>
          <w:p w14:paraId="1646A47C" w14:textId="77777777" w:rsidR="001A03A0" w:rsidRPr="00580681" w:rsidRDefault="00000000">
            <w:pPr>
              <w:spacing w:before="0"/>
              <w:ind w:firstLine="52"/>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5328DD40" w14:textId="77777777">
        <w:trPr>
          <w:trHeight w:val="278"/>
        </w:trPr>
        <w:tc>
          <w:tcPr>
            <w:tcW w:w="3651" w:type="dxa"/>
            <w:tcMar>
              <w:top w:w="20" w:type="dxa"/>
              <w:left w:w="20" w:type="dxa"/>
              <w:bottom w:w="100" w:type="dxa"/>
              <w:right w:w="20" w:type="dxa"/>
            </w:tcMar>
            <w:vAlign w:val="center"/>
          </w:tcPr>
          <w:p w14:paraId="1B990844"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Urban</w:t>
            </w:r>
          </w:p>
        </w:tc>
        <w:tc>
          <w:tcPr>
            <w:tcW w:w="2339" w:type="dxa"/>
            <w:tcMar>
              <w:top w:w="20" w:type="dxa"/>
              <w:left w:w="20" w:type="dxa"/>
              <w:bottom w:w="100" w:type="dxa"/>
              <w:right w:w="20" w:type="dxa"/>
            </w:tcMar>
            <w:vAlign w:val="center"/>
          </w:tcPr>
          <w:p w14:paraId="58DEE38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w:t>
            </w:r>
          </w:p>
        </w:tc>
        <w:tc>
          <w:tcPr>
            <w:tcW w:w="3047" w:type="dxa"/>
            <w:tcMar>
              <w:top w:w="20" w:type="dxa"/>
              <w:left w:w="20" w:type="dxa"/>
              <w:bottom w:w="100" w:type="dxa"/>
              <w:right w:w="20" w:type="dxa"/>
            </w:tcMar>
            <w:vAlign w:val="center"/>
          </w:tcPr>
          <w:p w14:paraId="79CCAA0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15–84.5%</w:t>
            </w:r>
          </w:p>
        </w:tc>
        <w:tc>
          <w:tcPr>
            <w:tcW w:w="2511" w:type="dxa"/>
            <w:tcMar>
              <w:top w:w="20" w:type="dxa"/>
              <w:left w:w="20" w:type="dxa"/>
              <w:bottom w:w="100" w:type="dxa"/>
              <w:right w:w="20" w:type="dxa"/>
            </w:tcMar>
            <w:vAlign w:val="center"/>
          </w:tcPr>
          <w:p w14:paraId="3BA3E0E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2843" w:type="dxa"/>
            <w:tcMar>
              <w:top w:w="20" w:type="dxa"/>
              <w:left w:w="20" w:type="dxa"/>
              <w:bottom w:w="100" w:type="dxa"/>
              <w:right w:w="20" w:type="dxa"/>
            </w:tcMar>
            <w:vAlign w:val="center"/>
          </w:tcPr>
          <w:p w14:paraId="18F6E7D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56.1%</w:t>
            </w:r>
          </w:p>
        </w:tc>
      </w:tr>
      <w:tr w:rsidR="001A03A0" w:rsidRPr="00580681" w14:paraId="7AC8DA8A" w14:textId="77777777">
        <w:trPr>
          <w:trHeight w:val="278"/>
        </w:trPr>
        <w:tc>
          <w:tcPr>
            <w:tcW w:w="3651" w:type="dxa"/>
            <w:tcMar>
              <w:top w:w="20" w:type="dxa"/>
              <w:left w:w="20" w:type="dxa"/>
              <w:bottom w:w="100" w:type="dxa"/>
              <w:right w:w="20" w:type="dxa"/>
            </w:tcMar>
            <w:vAlign w:val="center"/>
          </w:tcPr>
          <w:p w14:paraId="61BCB84A"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Rural</w:t>
            </w:r>
          </w:p>
        </w:tc>
        <w:tc>
          <w:tcPr>
            <w:tcW w:w="2339" w:type="dxa"/>
            <w:tcMar>
              <w:top w:w="20" w:type="dxa"/>
              <w:left w:w="20" w:type="dxa"/>
              <w:bottom w:w="100" w:type="dxa"/>
              <w:right w:w="20" w:type="dxa"/>
            </w:tcMar>
            <w:vAlign w:val="center"/>
          </w:tcPr>
          <w:p w14:paraId="1FF6D92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w:t>
            </w:r>
          </w:p>
        </w:tc>
        <w:tc>
          <w:tcPr>
            <w:tcW w:w="3047" w:type="dxa"/>
            <w:tcMar>
              <w:top w:w="20" w:type="dxa"/>
              <w:left w:w="20" w:type="dxa"/>
              <w:bottom w:w="100" w:type="dxa"/>
              <w:right w:w="20" w:type="dxa"/>
            </w:tcMar>
            <w:vAlign w:val="center"/>
          </w:tcPr>
          <w:p w14:paraId="5BF4B68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1.6–15.5%</w:t>
            </w:r>
          </w:p>
        </w:tc>
        <w:tc>
          <w:tcPr>
            <w:tcW w:w="2511" w:type="dxa"/>
            <w:tcMar>
              <w:top w:w="20" w:type="dxa"/>
              <w:left w:w="20" w:type="dxa"/>
              <w:bottom w:w="100" w:type="dxa"/>
              <w:right w:w="20" w:type="dxa"/>
            </w:tcMar>
            <w:vAlign w:val="center"/>
          </w:tcPr>
          <w:p w14:paraId="560C512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31934B9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35C9356E" w14:textId="77777777">
        <w:trPr>
          <w:trHeight w:val="243"/>
        </w:trPr>
        <w:tc>
          <w:tcPr>
            <w:tcW w:w="3651" w:type="dxa"/>
            <w:tcMar>
              <w:top w:w="20" w:type="dxa"/>
              <w:left w:w="20" w:type="dxa"/>
              <w:bottom w:w="100" w:type="dxa"/>
              <w:right w:w="20" w:type="dxa"/>
            </w:tcMar>
            <w:vAlign w:val="center"/>
          </w:tcPr>
          <w:p w14:paraId="0674E0CA"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Suburban or Rural</w:t>
            </w:r>
          </w:p>
        </w:tc>
        <w:tc>
          <w:tcPr>
            <w:tcW w:w="2339" w:type="dxa"/>
            <w:tcMar>
              <w:top w:w="20" w:type="dxa"/>
              <w:left w:w="20" w:type="dxa"/>
              <w:bottom w:w="100" w:type="dxa"/>
              <w:right w:w="20" w:type="dxa"/>
            </w:tcMar>
            <w:vAlign w:val="center"/>
          </w:tcPr>
          <w:p w14:paraId="4CE0543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3047" w:type="dxa"/>
            <w:tcMar>
              <w:top w:w="20" w:type="dxa"/>
              <w:left w:w="20" w:type="dxa"/>
              <w:bottom w:w="100" w:type="dxa"/>
              <w:right w:w="20" w:type="dxa"/>
            </w:tcMar>
            <w:vAlign w:val="center"/>
          </w:tcPr>
          <w:p w14:paraId="550B899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511" w:type="dxa"/>
            <w:tcMar>
              <w:top w:w="20" w:type="dxa"/>
              <w:left w:w="20" w:type="dxa"/>
              <w:bottom w:w="100" w:type="dxa"/>
              <w:right w:w="20" w:type="dxa"/>
            </w:tcMar>
            <w:vAlign w:val="center"/>
          </w:tcPr>
          <w:p w14:paraId="36AB186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2843" w:type="dxa"/>
            <w:tcMar>
              <w:top w:w="20" w:type="dxa"/>
              <w:left w:w="20" w:type="dxa"/>
              <w:bottom w:w="100" w:type="dxa"/>
              <w:right w:w="20" w:type="dxa"/>
            </w:tcMar>
            <w:vAlign w:val="center"/>
          </w:tcPr>
          <w:p w14:paraId="5CD36B5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43.9%</w:t>
            </w:r>
          </w:p>
        </w:tc>
      </w:tr>
      <w:tr w:rsidR="001A03A0" w:rsidRPr="00580681" w14:paraId="1FA1FF20" w14:textId="77777777">
        <w:trPr>
          <w:trHeight w:val="278"/>
        </w:trPr>
        <w:tc>
          <w:tcPr>
            <w:tcW w:w="3651" w:type="dxa"/>
            <w:tcMar>
              <w:top w:w="20" w:type="dxa"/>
              <w:left w:w="20" w:type="dxa"/>
              <w:bottom w:w="100" w:type="dxa"/>
              <w:right w:w="20" w:type="dxa"/>
            </w:tcMar>
            <w:vAlign w:val="center"/>
          </w:tcPr>
          <w:p w14:paraId="0313947B"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Suburban</w:t>
            </w:r>
          </w:p>
        </w:tc>
        <w:tc>
          <w:tcPr>
            <w:tcW w:w="2339" w:type="dxa"/>
            <w:tcMar>
              <w:top w:w="20" w:type="dxa"/>
              <w:left w:w="20" w:type="dxa"/>
              <w:bottom w:w="100" w:type="dxa"/>
              <w:right w:w="20" w:type="dxa"/>
            </w:tcMar>
            <w:vAlign w:val="center"/>
          </w:tcPr>
          <w:p w14:paraId="2133EC2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3047" w:type="dxa"/>
            <w:tcMar>
              <w:top w:w="20" w:type="dxa"/>
              <w:left w:w="20" w:type="dxa"/>
              <w:bottom w:w="100" w:type="dxa"/>
              <w:right w:w="20" w:type="dxa"/>
            </w:tcMar>
            <w:vAlign w:val="center"/>
          </w:tcPr>
          <w:p w14:paraId="5FF77A39"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19%</w:t>
            </w:r>
          </w:p>
        </w:tc>
        <w:tc>
          <w:tcPr>
            <w:tcW w:w="2511" w:type="dxa"/>
            <w:tcMar>
              <w:top w:w="20" w:type="dxa"/>
              <w:left w:w="20" w:type="dxa"/>
              <w:bottom w:w="100" w:type="dxa"/>
              <w:right w:w="20" w:type="dxa"/>
            </w:tcMar>
            <w:vAlign w:val="center"/>
          </w:tcPr>
          <w:p w14:paraId="3418B65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33174AE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2D310114" w14:textId="77777777">
        <w:trPr>
          <w:trHeight w:val="278"/>
        </w:trPr>
        <w:tc>
          <w:tcPr>
            <w:tcW w:w="3651" w:type="dxa"/>
            <w:tcMar>
              <w:top w:w="20" w:type="dxa"/>
              <w:left w:w="20" w:type="dxa"/>
              <w:bottom w:w="100" w:type="dxa"/>
              <w:right w:w="20" w:type="dxa"/>
            </w:tcMar>
            <w:vAlign w:val="center"/>
          </w:tcPr>
          <w:p w14:paraId="24C53BBA"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Metro</w:t>
            </w:r>
          </w:p>
        </w:tc>
        <w:tc>
          <w:tcPr>
            <w:tcW w:w="2339" w:type="dxa"/>
            <w:tcMar>
              <w:top w:w="20" w:type="dxa"/>
              <w:left w:w="20" w:type="dxa"/>
              <w:bottom w:w="100" w:type="dxa"/>
              <w:right w:w="20" w:type="dxa"/>
            </w:tcMar>
            <w:vAlign w:val="center"/>
          </w:tcPr>
          <w:p w14:paraId="3D9124E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3047" w:type="dxa"/>
            <w:tcMar>
              <w:top w:w="20" w:type="dxa"/>
              <w:left w:w="20" w:type="dxa"/>
              <w:bottom w:w="100" w:type="dxa"/>
              <w:right w:w="20" w:type="dxa"/>
            </w:tcMar>
            <w:vAlign w:val="center"/>
          </w:tcPr>
          <w:p w14:paraId="0440FBE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80%</w:t>
            </w:r>
          </w:p>
        </w:tc>
        <w:tc>
          <w:tcPr>
            <w:tcW w:w="2511" w:type="dxa"/>
            <w:tcMar>
              <w:top w:w="20" w:type="dxa"/>
              <w:left w:w="20" w:type="dxa"/>
              <w:bottom w:w="100" w:type="dxa"/>
              <w:right w:w="20" w:type="dxa"/>
            </w:tcMar>
            <w:vAlign w:val="center"/>
          </w:tcPr>
          <w:p w14:paraId="4C0C5B7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111D542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417331B0" w14:textId="77777777">
        <w:trPr>
          <w:trHeight w:val="278"/>
        </w:trPr>
        <w:tc>
          <w:tcPr>
            <w:tcW w:w="3651" w:type="dxa"/>
            <w:tcMar>
              <w:top w:w="20" w:type="dxa"/>
              <w:left w:w="20" w:type="dxa"/>
              <w:bottom w:w="100" w:type="dxa"/>
              <w:right w:w="20" w:type="dxa"/>
            </w:tcMar>
            <w:vAlign w:val="center"/>
          </w:tcPr>
          <w:p w14:paraId="4C03319C"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Not reported/unrecorded</w:t>
            </w:r>
          </w:p>
        </w:tc>
        <w:tc>
          <w:tcPr>
            <w:tcW w:w="2339" w:type="dxa"/>
            <w:tcMar>
              <w:top w:w="20" w:type="dxa"/>
              <w:left w:w="20" w:type="dxa"/>
              <w:bottom w:w="100" w:type="dxa"/>
              <w:right w:w="20" w:type="dxa"/>
            </w:tcMar>
            <w:vAlign w:val="center"/>
          </w:tcPr>
          <w:p w14:paraId="3193033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3047" w:type="dxa"/>
            <w:tcMar>
              <w:top w:w="20" w:type="dxa"/>
              <w:left w:w="20" w:type="dxa"/>
              <w:bottom w:w="100" w:type="dxa"/>
              <w:right w:w="20" w:type="dxa"/>
            </w:tcMar>
            <w:vAlign w:val="center"/>
          </w:tcPr>
          <w:p w14:paraId="6FF025A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1.6–3%</w:t>
            </w:r>
          </w:p>
        </w:tc>
        <w:tc>
          <w:tcPr>
            <w:tcW w:w="2511" w:type="dxa"/>
            <w:tcMar>
              <w:top w:w="20" w:type="dxa"/>
              <w:left w:w="20" w:type="dxa"/>
              <w:bottom w:w="100" w:type="dxa"/>
              <w:right w:w="20" w:type="dxa"/>
            </w:tcMar>
            <w:vAlign w:val="center"/>
          </w:tcPr>
          <w:p w14:paraId="6AE095F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44E5DD9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32FCDCA6" w14:textId="77777777">
        <w:trPr>
          <w:trHeight w:val="278"/>
        </w:trPr>
        <w:tc>
          <w:tcPr>
            <w:tcW w:w="3651" w:type="dxa"/>
            <w:tcMar>
              <w:top w:w="20" w:type="dxa"/>
              <w:left w:w="20" w:type="dxa"/>
              <w:bottom w:w="100" w:type="dxa"/>
              <w:right w:w="20" w:type="dxa"/>
            </w:tcMar>
            <w:vAlign w:val="center"/>
          </w:tcPr>
          <w:p w14:paraId="7B46177B"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 xml:space="preserve">Distance </w:t>
            </w:r>
            <w:proofErr w:type="spellStart"/>
            <w:r w:rsidRPr="00580681">
              <w:rPr>
                <w:rFonts w:ascii="Times New Roman" w:hAnsi="Times New Roman" w:cs="Times New Roman"/>
                <w:color w:val="000000"/>
              </w:rPr>
              <w:t>traveled</w:t>
            </w:r>
            <w:proofErr w:type="spellEnd"/>
            <w:r w:rsidRPr="00580681">
              <w:rPr>
                <w:rFonts w:ascii="Times New Roman" w:hAnsi="Times New Roman" w:cs="Times New Roman"/>
                <w:color w:val="000000"/>
              </w:rPr>
              <w:t xml:space="preserve"> to clinic</w:t>
            </w:r>
          </w:p>
        </w:tc>
        <w:tc>
          <w:tcPr>
            <w:tcW w:w="2339" w:type="dxa"/>
            <w:tcMar>
              <w:top w:w="20" w:type="dxa"/>
              <w:left w:w="20" w:type="dxa"/>
              <w:bottom w:w="100" w:type="dxa"/>
              <w:right w:w="20" w:type="dxa"/>
            </w:tcMar>
            <w:vAlign w:val="center"/>
          </w:tcPr>
          <w:p w14:paraId="4AFFD52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3047" w:type="dxa"/>
            <w:tcMar>
              <w:top w:w="20" w:type="dxa"/>
              <w:left w:w="20" w:type="dxa"/>
              <w:bottom w:w="100" w:type="dxa"/>
              <w:right w:w="20" w:type="dxa"/>
            </w:tcMar>
            <w:vAlign w:val="center"/>
          </w:tcPr>
          <w:p w14:paraId="53A007D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&lt;50 miles=41%</w:t>
            </w:r>
          </w:p>
          <w:p w14:paraId="3D58929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 xml:space="preserve">50–99 miles=24% </w:t>
            </w:r>
          </w:p>
          <w:p w14:paraId="09FBED5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 xml:space="preserve">100–249 miles=15% </w:t>
            </w:r>
          </w:p>
          <w:p w14:paraId="20CCF794" w14:textId="77777777" w:rsidR="001A03A0" w:rsidRPr="00580681" w:rsidRDefault="00000000">
            <w:pPr>
              <w:spacing w:before="0"/>
              <w:ind w:firstLine="0"/>
              <w:jc w:val="center"/>
              <w:rPr>
                <w:rFonts w:ascii="Times New Roman" w:hAnsi="Times New Roman" w:cs="Times New Roman"/>
                <w:color w:val="000000"/>
              </w:rPr>
            </w:pPr>
            <w:sdt>
              <w:sdtPr>
                <w:rPr>
                  <w:rFonts w:ascii="Times New Roman" w:hAnsi="Times New Roman" w:cs="Times New Roman"/>
                </w:rPr>
                <w:tag w:val="goog_rdk_1"/>
                <w:id w:val="1341121380"/>
              </w:sdtPr>
              <w:sdtContent>
                <w:r w:rsidRPr="00580681">
                  <w:rPr>
                    <w:rFonts w:ascii="Times New Roman" w:eastAsia="Arial Unicode MS" w:hAnsi="Times New Roman" w:cs="Times New Roman"/>
                    <w:color w:val="000000"/>
                  </w:rPr>
                  <w:t>≥250 miles=16%</w:t>
                </w:r>
              </w:sdtContent>
            </w:sdt>
          </w:p>
        </w:tc>
        <w:tc>
          <w:tcPr>
            <w:tcW w:w="2511" w:type="dxa"/>
            <w:tcMar>
              <w:top w:w="20" w:type="dxa"/>
              <w:left w:w="20" w:type="dxa"/>
              <w:bottom w:w="100" w:type="dxa"/>
              <w:right w:w="20" w:type="dxa"/>
            </w:tcMar>
            <w:vAlign w:val="center"/>
          </w:tcPr>
          <w:p w14:paraId="72429B7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0054097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5651E449" w14:textId="77777777">
        <w:trPr>
          <w:trHeight w:val="278"/>
        </w:trPr>
        <w:tc>
          <w:tcPr>
            <w:tcW w:w="3651" w:type="dxa"/>
            <w:tcMar>
              <w:top w:w="20" w:type="dxa"/>
              <w:left w:w="20" w:type="dxa"/>
              <w:bottom w:w="100" w:type="dxa"/>
              <w:right w:w="20" w:type="dxa"/>
            </w:tcMar>
            <w:vAlign w:val="center"/>
          </w:tcPr>
          <w:p w14:paraId="29A996C9"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lastRenderedPageBreak/>
              <w:t>Average distance from research site</w:t>
            </w:r>
          </w:p>
        </w:tc>
        <w:tc>
          <w:tcPr>
            <w:tcW w:w="2339" w:type="dxa"/>
            <w:tcMar>
              <w:top w:w="20" w:type="dxa"/>
              <w:left w:w="20" w:type="dxa"/>
              <w:bottom w:w="100" w:type="dxa"/>
              <w:right w:w="20" w:type="dxa"/>
            </w:tcMar>
            <w:vAlign w:val="center"/>
          </w:tcPr>
          <w:p w14:paraId="6A0A740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3047" w:type="dxa"/>
            <w:tcMar>
              <w:top w:w="20" w:type="dxa"/>
              <w:left w:w="20" w:type="dxa"/>
              <w:bottom w:w="100" w:type="dxa"/>
              <w:right w:w="20" w:type="dxa"/>
            </w:tcMar>
            <w:vAlign w:val="center"/>
          </w:tcPr>
          <w:p w14:paraId="2E116C8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42–320 miles</w:t>
            </w:r>
          </w:p>
        </w:tc>
        <w:tc>
          <w:tcPr>
            <w:tcW w:w="2511" w:type="dxa"/>
            <w:tcMar>
              <w:top w:w="20" w:type="dxa"/>
              <w:left w:w="20" w:type="dxa"/>
              <w:bottom w:w="100" w:type="dxa"/>
              <w:right w:w="20" w:type="dxa"/>
            </w:tcMar>
            <w:vAlign w:val="center"/>
          </w:tcPr>
          <w:p w14:paraId="6D7C93C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5F3D863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7F531F5A" w14:textId="77777777">
        <w:trPr>
          <w:trHeight w:val="278"/>
        </w:trPr>
        <w:tc>
          <w:tcPr>
            <w:tcW w:w="3651" w:type="dxa"/>
            <w:tcMar>
              <w:top w:w="20" w:type="dxa"/>
              <w:left w:w="20" w:type="dxa"/>
              <w:bottom w:w="100" w:type="dxa"/>
              <w:right w:w="20" w:type="dxa"/>
            </w:tcMar>
            <w:vAlign w:val="center"/>
          </w:tcPr>
          <w:p w14:paraId="1EAFA03C"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Geographical location in the US</w:t>
            </w:r>
          </w:p>
        </w:tc>
        <w:tc>
          <w:tcPr>
            <w:tcW w:w="2339" w:type="dxa"/>
            <w:tcMar>
              <w:top w:w="20" w:type="dxa"/>
              <w:left w:w="20" w:type="dxa"/>
              <w:bottom w:w="100" w:type="dxa"/>
              <w:right w:w="20" w:type="dxa"/>
            </w:tcMar>
            <w:vAlign w:val="center"/>
          </w:tcPr>
          <w:p w14:paraId="52A2DDD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3047" w:type="dxa"/>
            <w:tcMar>
              <w:top w:w="20" w:type="dxa"/>
              <w:left w:w="20" w:type="dxa"/>
              <w:bottom w:w="100" w:type="dxa"/>
              <w:right w:w="20" w:type="dxa"/>
            </w:tcMar>
            <w:vAlign w:val="bottom"/>
          </w:tcPr>
          <w:p w14:paraId="4D262660" w14:textId="77777777" w:rsidR="001A03A0" w:rsidRPr="00580681" w:rsidRDefault="00000000">
            <w:pPr>
              <w:spacing w:before="0"/>
              <w:ind w:left="540" w:hanging="432"/>
              <w:jc w:val="center"/>
              <w:rPr>
                <w:rFonts w:ascii="Times New Roman" w:hAnsi="Times New Roman" w:cs="Times New Roman"/>
                <w:color w:val="000000"/>
              </w:rPr>
            </w:pPr>
            <w:r w:rsidRPr="00580681">
              <w:rPr>
                <w:rFonts w:ascii="Times New Roman" w:hAnsi="Times New Roman" w:cs="Times New Roman"/>
                <w:color w:val="000000"/>
              </w:rPr>
              <w:t>Northeast=19.9%</w:t>
            </w:r>
          </w:p>
          <w:p w14:paraId="4B9B0877" w14:textId="77777777" w:rsidR="001A03A0" w:rsidRPr="00580681" w:rsidRDefault="00000000">
            <w:pPr>
              <w:spacing w:before="0"/>
              <w:ind w:left="540" w:hanging="432"/>
              <w:jc w:val="center"/>
              <w:rPr>
                <w:rFonts w:ascii="Times New Roman" w:hAnsi="Times New Roman" w:cs="Times New Roman"/>
                <w:color w:val="000000"/>
              </w:rPr>
            </w:pPr>
            <w:r w:rsidRPr="00580681">
              <w:rPr>
                <w:rFonts w:ascii="Times New Roman" w:hAnsi="Times New Roman" w:cs="Times New Roman"/>
                <w:color w:val="000000"/>
              </w:rPr>
              <w:t>Midwest=15.8%</w:t>
            </w:r>
          </w:p>
          <w:p w14:paraId="15A0A409" w14:textId="77777777" w:rsidR="001A03A0" w:rsidRPr="00580681" w:rsidRDefault="00000000">
            <w:pPr>
              <w:spacing w:before="0"/>
              <w:ind w:left="540" w:hanging="432"/>
              <w:jc w:val="center"/>
              <w:rPr>
                <w:rFonts w:ascii="Times New Roman" w:hAnsi="Times New Roman" w:cs="Times New Roman"/>
                <w:color w:val="000000"/>
              </w:rPr>
            </w:pPr>
            <w:r w:rsidRPr="00580681">
              <w:rPr>
                <w:rFonts w:ascii="Times New Roman" w:hAnsi="Times New Roman" w:cs="Times New Roman"/>
                <w:color w:val="000000"/>
              </w:rPr>
              <w:t>Southwest=7.0%</w:t>
            </w:r>
          </w:p>
          <w:p w14:paraId="4EC1A8D6" w14:textId="77777777" w:rsidR="001A03A0" w:rsidRPr="00580681" w:rsidRDefault="00000000">
            <w:pPr>
              <w:spacing w:before="0"/>
              <w:ind w:left="540" w:hanging="432"/>
              <w:jc w:val="center"/>
              <w:rPr>
                <w:rFonts w:ascii="Times New Roman" w:hAnsi="Times New Roman" w:cs="Times New Roman"/>
                <w:color w:val="000000"/>
              </w:rPr>
            </w:pPr>
            <w:r w:rsidRPr="00580681">
              <w:rPr>
                <w:rFonts w:ascii="Times New Roman" w:hAnsi="Times New Roman" w:cs="Times New Roman"/>
                <w:color w:val="000000"/>
              </w:rPr>
              <w:t>West=23.8%</w:t>
            </w:r>
          </w:p>
          <w:p w14:paraId="76770317" w14:textId="77777777" w:rsidR="001A03A0" w:rsidRPr="00580681" w:rsidRDefault="00000000">
            <w:pPr>
              <w:spacing w:before="0"/>
              <w:ind w:left="360" w:hanging="432"/>
              <w:jc w:val="center"/>
              <w:rPr>
                <w:rFonts w:ascii="Times New Roman" w:hAnsi="Times New Roman" w:cs="Times New Roman"/>
                <w:color w:val="000000"/>
              </w:rPr>
            </w:pPr>
            <w:r w:rsidRPr="00580681">
              <w:rPr>
                <w:rFonts w:ascii="Times New Roman" w:hAnsi="Times New Roman" w:cs="Times New Roman"/>
                <w:color w:val="000000"/>
              </w:rPr>
              <w:t>Other/Unknown=17.0%</w:t>
            </w:r>
          </w:p>
        </w:tc>
        <w:tc>
          <w:tcPr>
            <w:tcW w:w="2511" w:type="dxa"/>
            <w:tcMar>
              <w:top w:w="20" w:type="dxa"/>
              <w:left w:w="20" w:type="dxa"/>
              <w:bottom w:w="100" w:type="dxa"/>
              <w:right w:w="20" w:type="dxa"/>
            </w:tcMar>
            <w:vAlign w:val="center"/>
          </w:tcPr>
          <w:p w14:paraId="4EBE720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7B296D4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4B659722" w14:textId="77777777">
        <w:trPr>
          <w:trHeight w:val="278"/>
        </w:trPr>
        <w:tc>
          <w:tcPr>
            <w:tcW w:w="3651" w:type="dxa"/>
            <w:tcMar>
              <w:top w:w="20" w:type="dxa"/>
              <w:left w:w="20" w:type="dxa"/>
              <w:bottom w:w="100" w:type="dxa"/>
              <w:right w:w="20" w:type="dxa"/>
            </w:tcMar>
            <w:vAlign w:val="center"/>
          </w:tcPr>
          <w:p w14:paraId="32E6AD9E" w14:textId="77777777" w:rsidR="001A03A0" w:rsidRPr="00580681" w:rsidRDefault="00000000">
            <w:pPr>
              <w:spacing w:before="0"/>
              <w:ind w:left="180" w:firstLine="0"/>
              <w:rPr>
                <w:rFonts w:ascii="Times New Roman" w:hAnsi="Times New Roman" w:cs="Times New Roman"/>
                <w:b/>
                <w:color w:val="000000"/>
              </w:rPr>
            </w:pPr>
            <w:r w:rsidRPr="00580681">
              <w:rPr>
                <w:rFonts w:ascii="Times New Roman" w:hAnsi="Times New Roman" w:cs="Times New Roman"/>
                <w:b/>
                <w:color w:val="000000"/>
              </w:rPr>
              <w:t>Insurance</w:t>
            </w:r>
          </w:p>
        </w:tc>
        <w:tc>
          <w:tcPr>
            <w:tcW w:w="2339" w:type="dxa"/>
            <w:tcMar>
              <w:top w:w="20" w:type="dxa"/>
              <w:left w:w="20" w:type="dxa"/>
              <w:bottom w:w="100" w:type="dxa"/>
              <w:right w:w="20" w:type="dxa"/>
            </w:tcMar>
            <w:vAlign w:val="center"/>
          </w:tcPr>
          <w:p w14:paraId="569F4BD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12</w:t>
            </w:r>
          </w:p>
        </w:tc>
        <w:tc>
          <w:tcPr>
            <w:tcW w:w="3047" w:type="dxa"/>
            <w:tcMar>
              <w:top w:w="20" w:type="dxa"/>
              <w:left w:w="20" w:type="dxa"/>
              <w:bottom w:w="100" w:type="dxa"/>
              <w:right w:w="20" w:type="dxa"/>
            </w:tcMar>
            <w:vAlign w:val="center"/>
          </w:tcPr>
          <w:p w14:paraId="382DF90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511" w:type="dxa"/>
            <w:tcMar>
              <w:top w:w="20" w:type="dxa"/>
              <w:left w:w="20" w:type="dxa"/>
              <w:bottom w:w="100" w:type="dxa"/>
              <w:right w:w="20" w:type="dxa"/>
            </w:tcMar>
            <w:vAlign w:val="center"/>
          </w:tcPr>
          <w:p w14:paraId="56B6A38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2843" w:type="dxa"/>
            <w:tcMar>
              <w:top w:w="20" w:type="dxa"/>
              <w:left w:w="20" w:type="dxa"/>
              <w:bottom w:w="100" w:type="dxa"/>
              <w:right w:w="20" w:type="dxa"/>
            </w:tcMar>
            <w:vAlign w:val="center"/>
          </w:tcPr>
          <w:p w14:paraId="37AB8DA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45051930" w14:textId="77777777">
        <w:trPr>
          <w:trHeight w:val="278"/>
        </w:trPr>
        <w:tc>
          <w:tcPr>
            <w:tcW w:w="3651" w:type="dxa"/>
            <w:tcMar>
              <w:top w:w="20" w:type="dxa"/>
              <w:left w:w="20" w:type="dxa"/>
              <w:bottom w:w="100" w:type="dxa"/>
              <w:right w:w="20" w:type="dxa"/>
            </w:tcMar>
            <w:vAlign w:val="center"/>
          </w:tcPr>
          <w:p w14:paraId="1363C2EE"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Private/Commercial Insurance</w:t>
            </w:r>
          </w:p>
        </w:tc>
        <w:tc>
          <w:tcPr>
            <w:tcW w:w="2339" w:type="dxa"/>
            <w:tcMar>
              <w:top w:w="20" w:type="dxa"/>
              <w:left w:w="20" w:type="dxa"/>
              <w:bottom w:w="100" w:type="dxa"/>
              <w:right w:w="20" w:type="dxa"/>
            </w:tcMar>
            <w:vAlign w:val="center"/>
          </w:tcPr>
          <w:p w14:paraId="7539D43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10</w:t>
            </w:r>
          </w:p>
        </w:tc>
        <w:tc>
          <w:tcPr>
            <w:tcW w:w="3047" w:type="dxa"/>
            <w:tcMar>
              <w:top w:w="20" w:type="dxa"/>
              <w:left w:w="20" w:type="dxa"/>
              <w:bottom w:w="100" w:type="dxa"/>
              <w:right w:w="20" w:type="dxa"/>
            </w:tcMar>
            <w:vAlign w:val="center"/>
          </w:tcPr>
          <w:p w14:paraId="468E2A5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3.8–100%</w:t>
            </w:r>
          </w:p>
        </w:tc>
        <w:tc>
          <w:tcPr>
            <w:tcW w:w="2511" w:type="dxa"/>
            <w:tcMar>
              <w:top w:w="20" w:type="dxa"/>
              <w:left w:w="20" w:type="dxa"/>
              <w:bottom w:w="100" w:type="dxa"/>
              <w:right w:w="20" w:type="dxa"/>
            </w:tcMar>
            <w:vAlign w:val="center"/>
          </w:tcPr>
          <w:p w14:paraId="56FA99C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66EA492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7B1A9A2B" w14:textId="77777777">
        <w:trPr>
          <w:trHeight w:val="278"/>
        </w:trPr>
        <w:tc>
          <w:tcPr>
            <w:tcW w:w="3651" w:type="dxa"/>
            <w:tcMar>
              <w:top w:w="20" w:type="dxa"/>
              <w:left w:w="20" w:type="dxa"/>
              <w:bottom w:w="100" w:type="dxa"/>
              <w:right w:w="20" w:type="dxa"/>
            </w:tcMar>
            <w:vAlign w:val="center"/>
          </w:tcPr>
          <w:p w14:paraId="6FA40CDE"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Public Insurance (Medicaid/Medicare/Government Assistance)</w:t>
            </w:r>
          </w:p>
        </w:tc>
        <w:tc>
          <w:tcPr>
            <w:tcW w:w="2339" w:type="dxa"/>
            <w:tcMar>
              <w:top w:w="20" w:type="dxa"/>
              <w:left w:w="20" w:type="dxa"/>
              <w:bottom w:w="100" w:type="dxa"/>
              <w:right w:w="20" w:type="dxa"/>
            </w:tcMar>
            <w:vAlign w:val="center"/>
          </w:tcPr>
          <w:p w14:paraId="038E96F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12</w:t>
            </w:r>
          </w:p>
        </w:tc>
        <w:tc>
          <w:tcPr>
            <w:tcW w:w="3047" w:type="dxa"/>
            <w:tcMar>
              <w:top w:w="20" w:type="dxa"/>
              <w:left w:w="20" w:type="dxa"/>
              <w:bottom w:w="100" w:type="dxa"/>
              <w:right w:w="20" w:type="dxa"/>
            </w:tcMar>
            <w:vAlign w:val="center"/>
          </w:tcPr>
          <w:p w14:paraId="10422E0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2.7–67.6%</w:t>
            </w:r>
          </w:p>
        </w:tc>
        <w:tc>
          <w:tcPr>
            <w:tcW w:w="2511" w:type="dxa"/>
            <w:tcMar>
              <w:top w:w="20" w:type="dxa"/>
              <w:left w:w="20" w:type="dxa"/>
              <w:bottom w:w="100" w:type="dxa"/>
              <w:right w:w="20" w:type="dxa"/>
            </w:tcMar>
            <w:vAlign w:val="center"/>
          </w:tcPr>
          <w:p w14:paraId="55EC105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5C3BBEF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03B769A9" w14:textId="77777777">
        <w:trPr>
          <w:trHeight w:val="278"/>
        </w:trPr>
        <w:tc>
          <w:tcPr>
            <w:tcW w:w="3651" w:type="dxa"/>
            <w:tcMar>
              <w:top w:w="20" w:type="dxa"/>
              <w:left w:w="20" w:type="dxa"/>
              <w:bottom w:w="100" w:type="dxa"/>
              <w:right w:w="20" w:type="dxa"/>
            </w:tcMar>
            <w:vAlign w:val="center"/>
          </w:tcPr>
          <w:p w14:paraId="46994E8B"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Military insurance</w:t>
            </w:r>
          </w:p>
        </w:tc>
        <w:tc>
          <w:tcPr>
            <w:tcW w:w="2339" w:type="dxa"/>
            <w:tcMar>
              <w:top w:w="20" w:type="dxa"/>
              <w:left w:w="20" w:type="dxa"/>
              <w:bottom w:w="100" w:type="dxa"/>
              <w:right w:w="20" w:type="dxa"/>
            </w:tcMar>
            <w:vAlign w:val="center"/>
          </w:tcPr>
          <w:p w14:paraId="02670C2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3047" w:type="dxa"/>
            <w:tcMar>
              <w:top w:w="20" w:type="dxa"/>
              <w:left w:w="20" w:type="dxa"/>
              <w:bottom w:w="100" w:type="dxa"/>
              <w:right w:w="20" w:type="dxa"/>
            </w:tcMar>
            <w:vAlign w:val="center"/>
          </w:tcPr>
          <w:p w14:paraId="46491B7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13.10%</w:t>
            </w:r>
          </w:p>
        </w:tc>
        <w:tc>
          <w:tcPr>
            <w:tcW w:w="2511" w:type="dxa"/>
            <w:tcMar>
              <w:top w:w="20" w:type="dxa"/>
              <w:left w:w="20" w:type="dxa"/>
              <w:bottom w:w="100" w:type="dxa"/>
              <w:right w:w="20" w:type="dxa"/>
            </w:tcMar>
            <w:vAlign w:val="center"/>
          </w:tcPr>
          <w:p w14:paraId="7DAF770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4F762D5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1ACEFC4C" w14:textId="77777777">
        <w:trPr>
          <w:trHeight w:val="278"/>
        </w:trPr>
        <w:tc>
          <w:tcPr>
            <w:tcW w:w="3651" w:type="dxa"/>
            <w:tcMar>
              <w:top w:w="20" w:type="dxa"/>
              <w:left w:w="20" w:type="dxa"/>
              <w:bottom w:w="100" w:type="dxa"/>
              <w:right w:w="20" w:type="dxa"/>
            </w:tcMar>
            <w:vAlign w:val="center"/>
          </w:tcPr>
          <w:p w14:paraId="2E5D2B33"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Self-Pay/No insurance</w:t>
            </w:r>
          </w:p>
        </w:tc>
        <w:tc>
          <w:tcPr>
            <w:tcW w:w="2339" w:type="dxa"/>
            <w:tcMar>
              <w:top w:w="20" w:type="dxa"/>
              <w:left w:w="20" w:type="dxa"/>
              <w:bottom w:w="100" w:type="dxa"/>
              <w:right w:w="20" w:type="dxa"/>
            </w:tcMar>
            <w:vAlign w:val="center"/>
          </w:tcPr>
          <w:p w14:paraId="474EFCD9"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w:t>
            </w:r>
          </w:p>
        </w:tc>
        <w:tc>
          <w:tcPr>
            <w:tcW w:w="3047" w:type="dxa"/>
            <w:tcMar>
              <w:top w:w="20" w:type="dxa"/>
              <w:left w:w="20" w:type="dxa"/>
              <w:bottom w:w="100" w:type="dxa"/>
              <w:right w:w="20" w:type="dxa"/>
            </w:tcMar>
            <w:vAlign w:val="center"/>
          </w:tcPr>
          <w:p w14:paraId="3C46E8F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1–6.2%</w:t>
            </w:r>
          </w:p>
        </w:tc>
        <w:tc>
          <w:tcPr>
            <w:tcW w:w="2511" w:type="dxa"/>
            <w:tcMar>
              <w:top w:w="20" w:type="dxa"/>
              <w:left w:w="20" w:type="dxa"/>
              <w:bottom w:w="100" w:type="dxa"/>
              <w:right w:w="20" w:type="dxa"/>
            </w:tcMar>
            <w:vAlign w:val="center"/>
          </w:tcPr>
          <w:p w14:paraId="07637D2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0EC4467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61B9ABB9" w14:textId="77777777">
        <w:trPr>
          <w:trHeight w:val="278"/>
        </w:trPr>
        <w:tc>
          <w:tcPr>
            <w:tcW w:w="3651" w:type="dxa"/>
            <w:tcMar>
              <w:top w:w="20" w:type="dxa"/>
              <w:left w:w="20" w:type="dxa"/>
              <w:bottom w:w="100" w:type="dxa"/>
              <w:right w:w="20" w:type="dxa"/>
            </w:tcMar>
            <w:vAlign w:val="center"/>
          </w:tcPr>
          <w:p w14:paraId="11B1BFA3"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Other/Unknown insurance</w:t>
            </w:r>
          </w:p>
        </w:tc>
        <w:tc>
          <w:tcPr>
            <w:tcW w:w="2339" w:type="dxa"/>
            <w:tcMar>
              <w:top w:w="20" w:type="dxa"/>
              <w:left w:w="20" w:type="dxa"/>
              <w:bottom w:w="100" w:type="dxa"/>
              <w:right w:w="20" w:type="dxa"/>
            </w:tcMar>
            <w:vAlign w:val="center"/>
          </w:tcPr>
          <w:p w14:paraId="6B11836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w:t>
            </w:r>
          </w:p>
        </w:tc>
        <w:tc>
          <w:tcPr>
            <w:tcW w:w="3047" w:type="dxa"/>
            <w:tcMar>
              <w:top w:w="20" w:type="dxa"/>
              <w:left w:w="20" w:type="dxa"/>
              <w:bottom w:w="100" w:type="dxa"/>
              <w:right w:w="20" w:type="dxa"/>
            </w:tcMar>
            <w:vAlign w:val="center"/>
          </w:tcPr>
          <w:p w14:paraId="19EA6F7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0.2–6.6%</w:t>
            </w:r>
          </w:p>
        </w:tc>
        <w:tc>
          <w:tcPr>
            <w:tcW w:w="2511" w:type="dxa"/>
            <w:tcMar>
              <w:top w:w="20" w:type="dxa"/>
              <w:left w:w="20" w:type="dxa"/>
              <w:bottom w:w="100" w:type="dxa"/>
              <w:right w:w="20" w:type="dxa"/>
            </w:tcMar>
            <w:vAlign w:val="center"/>
          </w:tcPr>
          <w:p w14:paraId="51C3F84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6618D53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021DED6A" w14:textId="77777777">
        <w:trPr>
          <w:trHeight w:val="278"/>
        </w:trPr>
        <w:tc>
          <w:tcPr>
            <w:tcW w:w="3651" w:type="dxa"/>
            <w:tcMar>
              <w:top w:w="20" w:type="dxa"/>
              <w:left w:w="20" w:type="dxa"/>
              <w:bottom w:w="100" w:type="dxa"/>
              <w:right w:w="20" w:type="dxa"/>
            </w:tcMar>
            <w:vAlign w:val="center"/>
          </w:tcPr>
          <w:p w14:paraId="2AFDD03E"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Insurance coverage</w:t>
            </w:r>
          </w:p>
        </w:tc>
        <w:tc>
          <w:tcPr>
            <w:tcW w:w="2339" w:type="dxa"/>
            <w:tcMar>
              <w:top w:w="20" w:type="dxa"/>
              <w:left w:w="20" w:type="dxa"/>
              <w:bottom w:w="100" w:type="dxa"/>
              <w:right w:w="20" w:type="dxa"/>
            </w:tcMar>
            <w:vAlign w:val="center"/>
          </w:tcPr>
          <w:p w14:paraId="662AB3E9"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3047" w:type="dxa"/>
            <w:tcMar>
              <w:top w:w="20" w:type="dxa"/>
              <w:left w:w="20" w:type="dxa"/>
              <w:bottom w:w="100" w:type="dxa"/>
              <w:right w:w="20" w:type="dxa"/>
            </w:tcMar>
            <w:vAlign w:val="center"/>
          </w:tcPr>
          <w:p w14:paraId="0F44E63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98.8%</w:t>
            </w:r>
          </w:p>
        </w:tc>
        <w:tc>
          <w:tcPr>
            <w:tcW w:w="2511" w:type="dxa"/>
            <w:tcMar>
              <w:top w:w="20" w:type="dxa"/>
              <w:left w:w="20" w:type="dxa"/>
              <w:bottom w:w="100" w:type="dxa"/>
              <w:right w:w="20" w:type="dxa"/>
            </w:tcMar>
            <w:vAlign w:val="center"/>
          </w:tcPr>
          <w:p w14:paraId="6141578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2843" w:type="dxa"/>
            <w:tcMar>
              <w:top w:w="20" w:type="dxa"/>
              <w:left w:w="20" w:type="dxa"/>
              <w:bottom w:w="100" w:type="dxa"/>
              <w:right w:w="20" w:type="dxa"/>
            </w:tcMar>
            <w:vAlign w:val="center"/>
          </w:tcPr>
          <w:p w14:paraId="22C8883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92.5–93.5%</w:t>
            </w:r>
          </w:p>
        </w:tc>
      </w:tr>
      <w:tr w:rsidR="001A03A0" w:rsidRPr="00580681" w14:paraId="68E3A431" w14:textId="77777777">
        <w:trPr>
          <w:trHeight w:val="278"/>
        </w:trPr>
        <w:tc>
          <w:tcPr>
            <w:tcW w:w="3651" w:type="dxa"/>
            <w:tcMar>
              <w:top w:w="20" w:type="dxa"/>
              <w:left w:w="20" w:type="dxa"/>
              <w:bottom w:w="100" w:type="dxa"/>
              <w:right w:w="20" w:type="dxa"/>
            </w:tcMar>
            <w:vAlign w:val="center"/>
          </w:tcPr>
          <w:p w14:paraId="5129A9AA" w14:textId="77777777" w:rsidR="001A03A0" w:rsidRPr="00580681" w:rsidRDefault="00000000">
            <w:pPr>
              <w:spacing w:before="0"/>
              <w:ind w:left="180" w:firstLine="0"/>
              <w:rPr>
                <w:rFonts w:ascii="Times New Roman" w:hAnsi="Times New Roman" w:cs="Times New Roman"/>
                <w:b/>
                <w:color w:val="000000"/>
              </w:rPr>
            </w:pPr>
            <w:r w:rsidRPr="00580681">
              <w:rPr>
                <w:rFonts w:ascii="Times New Roman" w:hAnsi="Times New Roman" w:cs="Times New Roman"/>
                <w:b/>
                <w:color w:val="000000"/>
              </w:rPr>
              <w:t>Relationship status</w:t>
            </w:r>
          </w:p>
        </w:tc>
        <w:tc>
          <w:tcPr>
            <w:tcW w:w="2339" w:type="dxa"/>
            <w:tcMar>
              <w:top w:w="20" w:type="dxa"/>
              <w:left w:w="20" w:type="dxa"/>
              <w:bottom w:w="100" w:type="dxa"/>
              <w:right w:w="20" w:type="dxa"/>
            </w:tcMar>
            <w:vAlign w:val="center"/>
          </w:tcPr>
          <w:p w14:paraId="465EB46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w:t>
            </w:r>
          </w:p>
        </w:tc>
        <w:tc>
          <w:tcPr>
            <w:tcW w:w="3047" w:type="dxa"/>
            <w:tcMar>
              <w:top w:w="20" w:type="dxa"/>
              <w:left w:w="20" w:type="dxa"/>
              <w:bottom w:w="100" w:type="dxa"/>
              <w:right w:w="20" w:type="dxa"/>
            </w:tcMar>
            <w:vAlign w:val="center"/>
          </w:tcPr>
          <w:p w14:paraId="3A3BB58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511" w:type="dxa"/>
            <w:tcMar>
              <w:top w:w="20" w:type="dxa"/>
              <w:left w:w="20" w:type="dxa"/>
              <w:bottom w:w="100" w:type="dxa"/>
              <w:right w:w="20" w:type="dxa"/>
            </w:tcMar>
            <w:vAlign w:val="center"/>
          </w:tcPr>
          <w:p w14:paraId="1FAEC06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w:t>
            </w:r>
          </w:p>
        </w:tc>
        <w:tc>
          <w:tcPr>
            <w:tcW w:w="2843" w:type="dxa"/>
            <w:tcMar>
              <w:top w:w="20" w:type="dxa"/>
              <w:left w:w="20" w:type="dxa"/>
              <w:bottom w:w="100" w:type="dxa"/>
              <w:right w:w="20" w:type="dxa"/>
            </w:tcMar>
            <w:vAlign w:val="center"/>
          </w:tcPr>
          <w:p w14:paraId="0E18CFA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3EB86548" w14:textId="77777777">
        <w:trPr>
          <w:trHeight w:val="278"/>
        </w:trPr>
        <w:tc>
          <w:tcPr>
            <w:tcW w:w="3651" w:type="dxa"/>
            <w:tcMar>
              <w:top w:w="20" w:type="dxa"/>
              <w:left w:w="20" w:type="dxa"/>
              <w:bottom w:w="100" w:type="dxa"/>
              <w:right w:w="20" w:type="dxa"/>
            </w:tcMar>
            <w:vAlign w:val="center"/>
          </w:tcPr>
          <w:p w14:paraId="001EDA2D"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Married/Committed</w:t>
            </w:r>
          </w:p>
        </w:tc>
        <w:tc>
          <w:tcPr>
            <w:tcW w:w="2339" w:type="dxa"/>
            <w:tcMar>
              <w:top w:w="20" w:type="dxa"/>
              <w:left w:w="20" w:type="dxa"/>
              <w:bottom w:w="100" w:type="dxa"/>
              <w:right w:w="20" w:type="dxa"/>
            </w:tcMar>
            <w:vAlign w:val="center"/>
          </w:tcPr>
          <w:p w14:paraId="3AA492D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w:t>
            </w:r>
          </w:p>
        </w:tc>
        <w:tc>
          <w:tcPr>
            <w:tcW w:w="3047" w:type="dxa"/>
            <w:tcMar>
              <w:top w:w="20" w:type="dxa"/>
              <w:left w:w="20" w:type="dxa"/>
              <w:bottom w:w="100" w:type="dxa"/>
              <w:right w:w="20" w:type="dxa"/>
            </w:tcMar>
            <w:vAlign w:val="center"/>
          </w:tcPr>
          <w:p w14:paraId="56A124A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55.8–82.1%</w:t>
            </w:r>
          </w:p>
        </w:tc>
        <w:tc>
          <w:tcPr>
            <w:tcW w:w="2511" w:type="dxa"/>
            <w:tcMar>
              <w:top w:w="20" w:type="dxa"/>
              <w:left w:w="20" w:type="dxa"/>
              <w:bottom w:w="100" w:type="dxa"/>
              <w:right w:w="20" w:type="dxa"/>
            </w:tcMar>
            <w:vAlign w:val="center"/>
          </w:tcPr>
          <w:p w14:paraId="7F091DB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w:t>
            </w:r>
          </w:p>
        </w:tc>
        <w:tc>
          <w:tcPr>
            <w:tcW w:w="2843" w:type="dxa"/>
            <w:tcMar>
              <w:top w:w="20" w:type="dxa"/>
              <w:left w:w="20" w:type="dxa"/>
              <w:bottom w:w="100" w:type="dxa"/>
              <w:right w:w="20" w:type="dxa"/>
            </w:tcMar>
            <w:vAlign w:val="center"/>
          </w:tcPr>
          <w:p w14:paraId="1BC70FD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67.6–81.5%</w:t>
            </w:r>
          </w:p>
        </w:tc>
      </w:tr>
      <w:tr w:rsidR="001A03A0" w:rsidRPr="00580681" w14:paraId="4A2FD245" w14:textId="77777777">
        <w:trPr>
          <w:trHeight w:val="278"/>
        </w:trPr>
        <w:tc>
          <w:tcPr>
            <w:tcW w:w="3651" w:type="dxa"/>
            <w:tcMar>
              <w:top w:w="20" w:type="dxa"/>
              <w:left w:w="20" w:type="dxa"/>
              <w:bottom w:w="100" w:type="dxa"/>
              <w:right w:w="20" w:type="dxa"/>
            </w:tcMar>
            <w:vAlign w:val="center"/>
          </w:tcPr>
          <w:p w14:paraId="43124662"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Single/Not in a relationship</w:t>
            </w:r>
          </w:p>
        </w:tc>
        <w:tc>
          <w:tcPr>
            <w:tcW w:w="2339" w:type="dxa"/>
            <w:tcMar>
              <w:top w:w="20" w:type="dxa"/>
              <w:left w:w="20" w:type="dxa"/>
              <w:bottom w:w="100" w:type="dxa"/>
              <w:right w:w="20" w:type="dxa"/>
            </w:tcMar>
            <w:vAlign w:val="center"/>
          </w:tcPr>
          <w:p w14:paraId="2F23058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w:t>
            </w:r>
          </w:p>
        </w:tc>
        <w:tc>
          <w:tcPr>
            <w:tcW w:w="3047" w:type="dxa"/>
            <w:tcMar>
              <w:top w:w="20" w:type="dxa"/>
              <w:left w:w="20" w:type="dxa"/>
              <w:bottom w:w="100" w:type="dxa"/>
              <w:right w:w="20" w:type="dxa"/>
            </w:tcMar>
            <w:vAlign w:val="center"/>
          </w:tcPr>
          <w:p w14:paraId="6D97E36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18–21%</w:t>
            </w:r>
          </w:p>
        </w:tc>
        <w:tc>
          <w:tcPr>
            <w:tcW w:w="2511" w:type="dxa"/>
            <w:tcMar>
              <w:top w:w="20" w:type="dxa"/>
              <w:left w:w="20" w:type="dxa"/>
              <w:bottom w:w="100" w:type="dxa"/>
              <w:right w:w="20" w:type="dxa"/>
            </w:tcMar>
            <w:vAlign w:val="center"/>
          </w:tcPr>
          <w:p w14:paraId="76FC050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2843" w:type="dxa"/>
            <w:tcMar>
              <w:top w:w="20" w:type="dxa"/>
              <w:left w:w="20" w:type="dxa"/>
              <w:bottom w:w="100" w:type="dxa"/>
              <w:right w:w="20" w:type="dxa"/>
            </w:tcMar>
            <w:vAlign w:val="center"/>
          </w:tcPr>
          <w:p w14:paraId="3D5A3F0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32.4%</w:t>
            </w:r>
          </w:p>
        </w:tc>
      </w:tr>
      <w:tr w:rsidR="001A03A0" w:rsidRPr="00580681" w14:paraId="24CFB55D" w14:textId="77777777">
        <w:trPr>
          <w:trHeight w:val="278"/>
        </w:trPr>
        <w:tc>
          <w:tcPr>
            <w:tcW w:w="3651" w:type="dxa"/>
            <w:tcMar>
              <w:top w:w="20" w:type="dxa"/>
              <w:left w:w="20" w:type="dxa"/>
              <w:bottom w:w="100" w:type="dxa"/>
              <w:right w:w="20" w:type="dxa"/>
            </w:tcMar>
            <w:vAlign w:val="center"/>
          </w:tcPr>
          <w:p w14:paraId="27A270CB"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Divorced</w:t>
            </w:r>
          </w:p>
        </w:tc>
        <w:tc>
          <w:tcPr>
            <w:tcW w:w="2339" w:type="dxa"/>
            <w:tcMar>
              <w:top w:w="20" w:type="dxa"/>
              <w:left w:w="20" w:type="dxa"/>
              <w:bottom w:w="100" w:type="dxa"/>
              <w:right w:w="20" w:type="dxa"/>
            </w:tcMar>
            <w:vAlign w:val="center"/>
          </w:tcPr>
          <w:p w14:paraId="1DCDD96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3047" w:type="dxa"/>
            <w:tcMar>
              <w:top w:w="20" w:type="dxa"/>
              <w:left w:w="20" w:type="dxa"/>
              <w:bottom w:w="100" w:type="dxa"/>
              <w:right w:w="20" w:type="dxa"/>
            </w:tcMar>
            <w:vAlign w:val="center"/>
          </w:tcPr>
          <w:p w14:paraId="7D1A7DC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w:t>
            </w:r>
          </w:p>
        </w:tc>
        <w:tc>
          <w:tcPr>
            <w:tcW w:w="2511" w:type="dxa"/>
            <w:tcMar>
              <w:top w:w="20" w:type="dxa"/>
              <w:left w:w="20" w:type="dxa"/>
              <w:bottom w:w="100" w:type="dxa"/>
              <w:right w:w="20" w:type="dxa"/>
            </w:tcMar>
            <w:vAlign w:val="center"/>
          </w:tcPr>
          <w:p w14:paraId="7C5896C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6D9C6B5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1C6A5D0A" w14:textId="77777777">
        <w:trPr>
          <w:trHeight w:val="278"/>
        </w:trPr>
        <w:tc>
          <w:tcPr>
            <w:tcW w:w="3651" w:type="dxa"/>
            <w:tcMar>
              <w:top w:w="20" w:type="dxa"/>
              <w:left w:w="20" w:type="dxa"/>
              <w:bottom w:w="100" w:type="dxa"/>
              <w:right w:w="20" w:type="dxa"/>
            </w:tcMar>
            <w:vAlign w:val="center"/>
          </w:tcPr>
          <w:p w14:paraId="4F6D7DE3"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Other</w:t>
            </w:r>
          </w:p>
        </w:tc>
        <w:tc>
          <w:tcPr>
            <w:tcW w:w="2339" w:type="dxa"/>
            <w:tcMar>
              <w:top w:w="20" w:type="dxa"/>
              <w:left w:w="20" w:type="dxa"/>
              <w:bottom w:w="100" w:type="dxa"/>
              <w:right w:w="20" w:type="dxa"/>
            </w:tcMar>
            <w:vAlign w:val="center"/>
          </w:tcPr>
          <w:p w14:paraId="368343C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3047" w:type="dxa"/>
            <w:tcMar>
              <w:top w:w="20" w:type="dxa"/>
              <w:left w:w="20" w:type="dxa"/>
              <w:bottom w:w="100" w:type="dxa"/>
              <w:right w:w="20" w:type="dxa"/>
            </w:tcMar>
            <w:vAlign w:val="center"/>
          </w:tcPr>
          <w:p w14:paraId="64CC331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17.9%</w:t>
            </w:r>
          </w:p>
        </w:tc>
        <w:tc>
          <w:tcPr>
            <w:tcW w:w="2511" w:type="dxa"/>
            <w:tcMar>
              <w:top w:w="20" w:type="dxa"/>
              <w:left w:w="20" w:type="dxa"/>
              <w:bottom w:w="100" w:type="dxa"/>
              <w:right w:w="20" w:type="dxa"/>
            </w:tcMar>
            <w:vAlign w:val="center"/>
          </w:tcPr>
          <w:p w14:paraId="08D0AE4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48B9D69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3B0D3C8A" w14:textId="77777777">
        <w:trPr>
          <w:trHeight w:val="278"/>
        </w:trPr>
        <w:tc>
          <w:tcPr>
            <w:tcW w:w="3651" w:type="dxa"/>
            <w:tcMar>
              <w:top w:w="20" w:type="dxa"/>
              <w:left w:w="20" w:type="dxa"/>
              <w:bottom w:w="100" w:type="dxa"/>
              <w:right w:w="20" w:type="dxa"/>
            </w:tcMar>
            <w:vAlign w:val="center"/>
          </w:tcPr>
          <w:p w14:paraId="377FF79D" w14:textId="77777777" w:rsidR="001A03A0" w:rsidRPr="00580681" w:rsidRDefault="00000000">
            <w:pPr>
              <w:spacing w:before="0"/>
              <w:ind w:left="180" w:firstLine="0"/>
              <w:rPr>
                <w:rFonts w:ascii="Times New Roman" w:hAnsi="Times New Roman" w:cs="Times New Roman"/>
                <w:b/>
                <w:color w:val="000000"/>
              </w:rPr>
            </w:pPr>
            <w:r w:rsidRPr="00580681">
              <w:rPr>
                <w:rFonts w:ascii="Times New Roman" w:hAnsi="Times New Roman" w:cs="Times New Roman"/>
                <w:b/>
                <w:color w:val="000000"/>
              </w:rPr>
              <w:t>Social Support</w:t>
            </w:r>
          </w:p>
        </w:tc>
        <w:tc>
          <w:tcPr>
            <w:tcW w:w="2339" w:type="dxa"/>
            <w:tcMar>
              <w:top w:w="20" w:type="dxa"/>
              <w:left w:w="20" w:type="dxa"/>
              <w:bottom w:w="100" w:type="dxa"/>
              <w:right w:w="20" w:type="dxa"/>
            </w:tcMar>
            <w:vAlign w:val="center"/>
          </w:tcPr>
          <w:p w14:paraId="434B179A" w14:textId="77777777" w:rsidR="001A03A0" w:rsidRPr="00580681" w:rsidRDefault="001A03A0">
            <w:pPr>
              <w:spacing w:before="0"/>
              <w:ind w:firstLine="0"/>
              <w:jc w:val="center"/>
              <w:rPr>
                <w:rFonts w:ascii="Times New Roman" w:hAnsi="Times New Roman" w:cs="Times New Roman"/>
                <w:color w:val="000000"/>
              </w:rPr>
            </w:pPr>
          </w:p>
        </w:tc>
        <w:tc>
          <w:tcPr>
            <w:tcW w:w="3047" w:type="dxa"/>
            <w:tcMar>
              <w:top w:w="20" w:type="dxa"/>
              <w:left w:w="20" w:type="dxa"/>
              <w:bottom w:w="100" w:type="dxa"/>
              <w:right w:w="20" w:type="dxa"/>
            </w:tcMar>
            <w:vAlign w:val="center"/>
          </w:tcPr>
          <w:p w14:paraId="32D5596B" w14:textId="77777777" w:rsidR="001A03A0" w:rsidRPr="00580681" w:rsidRDefault="001A03A0">
            <w:pPr>
              <w:spacing w:before="0"/>
              <w:ind w:firstLine="0"/>
              <w:jc w:val="center"/>
              <w:rPr>
                <w:rFonts w:ascii="Times New Roman" w:hAnsi="Times New Roman" w:cs="Times New Roman"/>
                <w:color w:val="000000"/>
              </w:rPr>
            </w:pPr>
          </w:p>
        </w:tc>
        <w:tc>
          <w:tcPr>
            <w:tcW w:w="2511" w:type="dxa"/>
            <w:tcMar>
              <w:top w:w="20" w:type="dxa"/>
              <w:left w:w="20" w:type="dxa"/>
              <w:bottom w:w="100" w:type="dxa"/>
              <w:right w:w="20" w:type="dxa"/>
            </w:tcMar>
            <w:vAlign w:val="center"/>
          </w:tcPr>
          <w:p w14:paraId="3DD43BFB" w14:textId="77777777" w:rsidR="001A03A0" w:rsidRPr="00580681" w:rsidRDefault="001A03A0">
            <w:pPr>
              <w:spacing w:before="0"/>
              <w:ind w:firstLine="0"/>
              <w:jc w:val="center"/>
              <w:rPr>
                <w:rFonts w:ascii="Times New Roman" w:hAnsi="Times New Roman" w:cs="Times New Roman"/>
                <w:color w:val="000000"/>
              </w:rPr>
            </w:pPr>
          </w:p>
        </w:tc>
        <w:tc>
          <w:tcPr>
            <w:tcW w:w="2843" w:type="dxa"/>
            <w:tcMar>
              <w:top w:w="20" w:type="dxa"/>
              <w:left w:w="20" w:type="dxa"/>
              <w:bottom w:w="100" w:type="dxa"/>
              <w:right w:w="20" w:type="dxa"/>
            </w:tcMar>
            <w:vAlign w:val="center"/>
          </w:tcPr>
          <w:p w14:paraId="120DEB6C" w14:textId="77777777" w:rsidR="001A03A0" w:rsidRPr="00580681" w:rsidRDefault="001A03A0">
            <w:pPr>
              <w:spacing w:before="0"/>
              <w:ind w:firstLine="0"/>
              <w:jc w:val="center"/>
              <w:rPr>
                <w:rFonts w:ascii="Times New Roman" w:hAnsi="Times New Roman" w:cs="Times New Roman"/>
                <w:color w:val="000000"/>
              </w:rPr>
            </w:pPr>
          </w:p>
        </w:tc>
      </w:tr>
      <w:tr w:rsidR="001A03A0" w:rsidRPr="00580681" w14:paraId="3478885D" w14:textId="77777777">
        <w:trPr>
          <w:trHeight w:val="278"/>
        </w:trPr>
        <w:tc>
          <w:tcPr>
            <w:tcW w:w="3651" w:type="dxa"/>
            <w:tcMar>
              <w:top w:w="20" w:type="dxa"/>
              <w:left w:w="20" w:type="dxa"/>
              <w:bottom w:w="100" w:type="dxa"/>
              <w:right w:w="20" w:type="dxa"/>
            </w:tcMar>
            <w:vAlign w:val="center"/>
          </w:tcPr>
          <w:p w14:paraId="05D85DB7"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Special education assistance</w:t>
            </w:r>
          </w:p>
        </w:tc>
        <w:tc>
          <w:tcPr>
            <w:tcW w:w="2339" w:type="dxa"/>
            <w:tcMar>
              <w:top w:w="20" w:type="dxa"/>
              <w:left w:w="20" w:type="dxa"/>
              <w:bottom w:w="100" w:type="dxa"/>
              <w:right w:w="20" w:type="dxa"/>
            </w:tcMar>
            <w:vAlign w:val="center"/>
          </w:tcPr>
          <w:p w14:paraId="588FF85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3047" w:type="dxa"/>
            <w:tcMar>
              <w:top w:w="20" w:type="dxa"/>
              <w:left w:w="20" w:type="dxa"/>
              <w:bottom w:w="100" w:type="dxa"/>
              <w:right w:w="20" w:type="dxa"/>
            </w:tcMar>
            <w:vAlign w:val="center"/>
          </w:tcPr>
          <w:p w14:paraId="2636162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71%</w:t>
            </w:r>
          </w:p>
        </w:tc>
        <w:tc>
          <w:tcPr>
            <w:tcW w:w="2511" w:type="dxa"/>
            <w:tcMar>
              <w:top w:w="20" w:type="dxa"/>
              <w:left w:w="20" w:type="dxa"/>
              <w:bottom w:w="100" w:type="dxa"/>
              <w:right w:w="20" w:type="dxa"/>
            </w:tcMar>
            <w:vAlign w:val="center"/>
          </w:tcPr>
          <w:p w14:paraId="03FD21D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210769F4" w14:textId="77777777" w:rsidR="001A03A0" w:rsidRPr="00580681" w:rsidRDefault="00000000">
            <w:pPr>
              <w:spacing w:before="0"/>
              <w:ind w:hanging="161"/>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2260AC96" w14:textId="77777777">
        <w:trPr>
          <w:trHeight w:val="278"/>
        </w:trPr>
        <w:tc>
          <w:tcPr>
            <w:tcW w:w="3651" w:type="dxa"/>
            <w:tcMar>
              <w:top w:w="20" w:type="dxa"/>
              <w:left w:w="20" w:type="dxa"/>
              <w:bottom w:w="100" w:type="dxa"/>
              <w:right w:w="20" w:type="dxa"/>
            </w:tcMar>
            <w:vAlign w:val="center"/>
          </w:tcPr>
          <w:p w14:paraId="0F141FA5" w14:textId="77777777" w:rsidR="001A03A0" w:rsidRPr="00580681" w:rsidRDefault="00000000">
            <w:pPr>
              <w:spacing w:before="0"/>
              <w:ind w:left="180" w:firstLine="0"/>
              <w:rPr>
                <w:rFonts w:ascii="Times New Roman" w:hAnsi="Times New Roman" w:cs="Times New Roman"/>
                <w:color w:val="000000"/>
              </w:rPr>
            </w:pPr>
            <w:r w:rsidRPr="00580681">
              <w:rPr>
                <w:rFonts w:ascii="Times New Roman" w:hAnsi="Times New Roman" w:cs="Times New Roman"/>
                <w:color w:val="000000"/>
              </w:rPr>
              <w:t>Food assistance</w:t>
            </w:r>
          </w:p>
        </w:tc>
        <w:tc>
          <w:tcPr>
            <w:tcW w:w="2339" w:type="dxa"/>
            <w:tcMar>
              <w:top w:w="20" w:type="dxa"/>
              <w:left w:w="20" w:type="dxa"/>
              <w:bottom w:w="100" w:type="dxa"/>
              <w:right w:w="20" w:type="dxa"/>
            </w:tcMar>
            <w:vAlign w:val="center"/>
          </w:tcPr>
          <w:p w14:paraId="120EB7D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w:t>
            </w:r>
          </w:p>
        </w:tc>
        <w:tc>
          <w:tcPr>
            <w:tcW w:w="3047" w:type="dxa"/>
            <w:tcMar>
              <w:top w:w="20" w:type="dxa"/>
              <w:left w:w="20" w:type="dxa"/>
              <w:bottom w:w="100" w:type="dxa"/>
              <w:right w:w="20" w:type="dxa"/>
            </w:tcMar>
            <w:vAlign w:val="center"/>
          </w:tcPr>
          <w:p w14:paraId="59AF5DB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16%</w:t>
            </w:r>
          </w:p>
        </w:tc>
        <w:tc>
          <w:tcPr>
            <w:tcW w:w="2511" w:type="dxa"/>
            <w:tcMar>
              <w:top w:w="20" w:type="dxa"/>
              <w:left w:w="20" w:type="dxa"/>
              <w:bottom w:w="100" w:type="dxa"/>
              <w:right w:w="20" w:type="dxa"/>
            </w:tcMar>
            <w:vAlign w:val="center"/>
          </w:tcPr>
          <w:p w14:paraId="37AC031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5CFE49C3" w14:textId="77777777" w:rsidR="001A03A0" w:rsidRPr="00580681" w:rsidRDefault="00000000">
            <w:pPr>
              <w:spacing w:before="0"/>
              <w:ind w:hanging="161"/>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1B82A355" w14:textId="77777777">
        <w:trPr>
          <w:trHeight w:val="278"/>
        </w:trPr>
        <w:tc>
          <w:tcPr>
            <w:tcW w:w="3651" w:type="dxa"/>
            <w:tcMar>
              <w:top w:w="20" w:type="dxa"/>
              <w:left w:w="20" w:type="dxa"/>
              <w:bottom w:w="100" w:type="dxa"/>
              <w:right w:w="20" w:type="dxa"/>
            </w:tcMar>
            <w:vAlign w:val="center"/>
          </w:tcPr>
          <w:p w14:paraId="71C9BBCC" w14:textId="77777777" w:rsidR="001A03A0" w:rsidRPr="00580681" w:rsidRDefault="00000000">
            <w:pPr>
              <w:spacing w:before="0"/>
              <w:ind w:left="180" w:firstLine="0"/>
              <w:rPr>
                <w:rFonts w:ascii="Times New Roman" w:hAnsi="Times New Roman" w:cs="Times New Roman"/>
                <w:b/>
                <w:color w:val="000000"/>
              </w:rPr>
            </w:pPr>
            <w:r w:rsidRPr="00580681">
              <w:rPr>
                <w:rFonts w:ascii="Times New Roman" w:hAnsi="Times New Roman" w:cs="Times New Roman"/>
                <w:b/>
                <w:color w:val="000000"/>
              </w:rPr>
              <w:lastRenderedPageBreak/>
              <w:t>Disability allowance</w:t>
            </w:r>
          </w:p>
        </w:tc>
        <w:tc>
          <w:tcPr>
            <w:tcW w:w="2339" w:type="dxa"/>
            <w:tcMar>
              <w:top w:w="20" w:type="dxa"/>
              <w:left w:w="20" w:type="dxa"/>
              <w:bottom w:w="100" w:type="dxa"/>
              <w:right w:w="20" w:type="dxa"/>
            </w:tcMar>
            <w:vAlign w:val="center"/>
          </w:tcPr>
          <w:p w14:paraId="633681F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w:t>
            </w:r>
          </w:p>
        </w:tc>
        <w:tc>
          <w:tcPr>
            <w:tcW w:w="3047" w:type="dxa"/>
            <w:tcMar>
              <w:top w:w="20" w:type="dxa"/>
              <w:left w:w="20" w:type="dxa"/>
              <w:bottom w:w="100" w:type="dxa"/>
              <w:right w:w="20" w:type="dxa"/>
            </w:tcMar>
            <w:vAlign w:val="center"/>
          </w:tcPr>
          <w:p w14:paraId="3D258A9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27–100%</w:t>
            </w:r>
          </w:p>
        </w:tc>
        <w:tc>
          <w:tcPr>
            <w:tcW w:w="2511" w:type="dxa"/>
            <w:tcMar>
              <w:top w:w="20" w:type="dxa"/>
              <w:left w:w="20" w:type="dxa"/>
              <w:bottom w:w="100" w:type="dxa"/>
              <w:right w:w="20" w:type="dxa"/>
            </w:tcMar>
            <w:vAlign w:val="center"/>
          </w:tcPr>
          <w:p w14:paraId="6441DDB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NA</w:t>
            </w:r>
          </w:p>
        </w:tc>
        <w:tc>
          <w:tcPr>
            <w:tcW w:w="2843" w:type="dxa"/>
            <w:tcMar>
              <w:top w:w="20" w:type="dxa"/>
              <w:left w:w="20" w:type="dxa"/>
              <w:bottom w:w="100" w:type="dxa"/>
              <w:right w:w="20" w:type="dxa"/>
            </w:tcMar>
            <w:vAlign w:val="center"/>
          </w:tcPr>
          <w:p w14:paraId="4DE313FD" w14:textId="77777777" w:rsidR="001A03A0" w:rsidRPr="00580681" w:rsidRDefault="00000000">
            <w:pPr>
              <w:spacing w:before="0"/>
              <w:ind w:hanging="161"/>
              <w:jc w:val="center"/>
              <w:rPr>
                <w:rFonts w:ascii="Times New Roman" w:hAnsi="Times New Roman" w:cs="Times New Roman"/>
                <w:color w:val="000000"/>
              </w:rPr>
            </w:pPr>
            <w:r w:rsidRPr="00580681">
              <w:rPr>
                <w:rFonts w:ascii="Times New Roman" w:hAnsi="Times New Roman" w:cs="Times New Roman"/>
                <w:color w:val="000000"/>
              </w:rPr>
              <w:t>NA</w:t>
            </w:r>
          </w:p>
        </w:tc>
      </w:tr>
    </w:tbl>
    <w:p w14:paraId="7DC0C639" w14:textId="77777777" w:rsidR="001A03A0" w:rsidRPr="00580681" w:rsidRDefault="00000000">
      <w:pPr>
        <w:pStyle w:val="Heading3"/>
        <w:rPr>
          <w:rFonts w:ascii="Times New Roman" w:hAnsi="Times New Roman" w:cs="Times New Roman"/>
        </w:rPr>
      </w:pPr>
      <w:bookmarkStart w:id="38" w:name="_heading=h.lnxbz9" w:colFirst="0" w:colLast="0"/>
      <w:bookmarkEnd w:id="38"/>
      <w:proofErr w:type="spellStart"/>
      <w:r w:rsidRPr="00580681">
        <w:rPr>
          <w:rFonts w:ascii="Times New Roman" w:hAnsi="Times New Roman" w:cs="Times New Roman"/>
          <w:vertAlign w:val="superscript"/>
        </w:rPr>
        <w:t>a</w:t>
      </w:r>
      <w:r w:rsidRPr="00580681">
        <w:rPr>
          <w:rFonts w:ascii="Times New Roman" w:hAnsi="Times New Roman" w:cs="Times New Roman"/>
        </w:rPr>
        <w:t>Publications</w:t>
      </w:r>
      <w:proofErr w:type="spellEnd"/>
      <w:r w:rsidRPr="00580681">
        <w:rPr>
          <w:rFonts w:ascii="Times New Roman" w:hAnsi="Times New Roman" w:cs="Times New Roman"/>
        </w:rPr>
        <w:t xml:space="preserve"> reporting studies conducted in the US and other countries.</w:t>
      </w:r>
    </w:p>
    <w:p w14:paraId="67816A72" w14:textId="77777777" w:rsidR="001A03A0" w:rsidRPr="00580681" w:rsidRDefault="00000000">
      <w:pPr>
        <w:pStyle w:val="Heading3"/>
        <w:rPr>
          <w:rFonts w:ascii="Times New Roman" w:hAnsi="Times New Roman" w:cs="Times New Roman"/>
        </w:rPr>
      </w:pPr>
      <w:bookmarkStart w:id="39" w:name="_heading=h.35nkun2" w:colFirst="0" w:colLast="0"/>
      <w:bookmarkEnd w:id="39"/>
      <w:r w:rsidRPr="00580681">
        <w:rPr>
          <w:rFonts w:ascii="Times New Roman" w:hAnsi="Times New Roman" w:cs="Times New Roman"/>
        </w:rPr>
        <w:t>Abbreviations: NA, not applicable; RD, rare disease; US, United States.</w:t>
      </w:r>
      <w:r w:rsidRPr="00580681">
        <w:rPr>
          <w:rFonts w:ascii="Times New Roman" w:hAnsi="Times New Roman" w:cs="Times New Roman"/>
        </w:rPr>
        <w:br w:type="page"/>
      </w:r>
      <w:r w:rsidRPr="00580681">
        <w:rPr>
          <w:rStyle w:val="Heading2Char"/>
          <w:rFonts w:ascii="Times New Roman" w:hAnsi="Times New Roman" w:cs="Times New Roman"/>
          <w:sz w:val="24"/>
          <w:szCs w:val="24"/>
        </w:rPr>
        <w:lastRenderedPageBreak/>
        <w:t>Table S6: Keyword–condition matches of RD clinical trials</w:t>
      </w:r>
      <w:r w:rsidRPr="00580681">
        <w:rPr>
          <w:rFonts w:ascii="Times New Roman" w:hAnsi="Times New Roman" w:cs="Times New Roman"/>
        </w:rPr>
        <w:t xml:space="preserve"> </w:t>
      </w:r>
    </w:p>
    <w:tbl>
      <w:tblPr>
        <w:tblStyle w:val="affb"/>
        <w:tblW w:w="120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927"/>
        <w:gridCol w:w="2971"/>
        <w:gridCol w:w="3014"/>
        <w:gridCol w:w="3099"/>
      </w:tblGrid>
      <w:tr w:rsidR="001A03A0" w:rsidRPr="00580681" w14:paraId="07498FC6" w14:textId="77777777">
        <w:trPr>
          <w:trHeight w:val="89"/>
        </w:trPr>
        <w:tc>
          <w:tcPr>
            <w:tcW w:w="2927" w:type="dxa"/>
            <w:tcMar>
              <w:top w:w="20" w:type="dxa"/>
              <w:left w:w="20" w:type="dxa"/>
              <w:bottom w:w="100" w:type="dxa"/>
              <w:right w:w="20" w:type="dxa"/>
            </w:tcMar>
            <w:vAlign w:val="center"/>
          </w:tcPr>
          <w:p w14:paraId="6ADD8D46" w14:textId="77777777" w:rsidR="001A03A0" w:rsidRPr="00580681" w:rsidRDefault="00000000">
            <w:pPr>
              <w:keepLines/>
              <w:widowControl w:val="0"/>
              <w:spacing w:before="0"/>
              <w:ind w:left="180" w:firstLine="90"/>
              <w:jc w:val="center"/>
              <w:rPr>
                <w:rFonts w:ascii="Times New Roman" w:hAnsi="Times New Roman" w:cs="Times New Roman"/>
                <w:b/>
                <w:color w:val="000000"/>
              </w:rPr>
            </w:pPr>
            <w:r w:rsidRPr="00580681">
              <w:rPr>
                <w:rFonts w:ascii="Times New Roman" w:hAnsi="Times New Roman" w:cs="Times New Roman"/>
                <w:b/>
                <w:color w:val="000000"/>
              </w:rPr>
              <w:t>Similarity Range (%)</w:t>
            </w:r>
          </w:p>
        </w:tc>
        <w:tc>
          <w:tcPr>
            <w:tcW w:w="2971" w:type="dxa"/>
            <w:tcMar>
              <w:top w:w="20" w:type="dxa"/>
              <w:left w:w="20" w:type="dxa"/>
              <w:bottom w:w="100" w:type="dxa"/>
              <w:right w:w="20" w:type="dxa"/>
            </w:tcMar>
            <w:vAlign w:val="center"/>
          </w:tcPr>
          <w:p w14:paraId="5081ABEB" w14:textId="77777777" w:rsidR="001A03A0" w:rsidRPr="00580681" w:rsidRDefault="00000000">
            <w:pPr>
              <w:keepLines/>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Non-acronyms NCTs, N (%)</w:t>
            </w:r>
          </w:p>
        </w:tc>
        <w:tc>
          <w:tcPr>
            <w:tcW w:w="3014" w:type="dxa"/>
            <w:tcMar>
              <w:top w:w="20" w:type="dxa"/>
              <w:left w:w="20" w:type="dxa"/>
              <w:bottom w:w="100" w:type="dxa"/>
              <w:right w:w="20" w:type="dxa"/>
            </w:tcMar>
            <w:vAlign w:val="center"/>
          </w:tcPr>
          <w:p w14:paraId="19AD2905" w14:textId="77777777" w:rsidR="001A03A0" w:rsidRPr="00580681" w:rsidRDefault="00000000">
            <w:pPr>
              <w:keepLines/>
              <w:spacing w:before="0"/>
              <w:ind w:firstLine="28"/>
              <w:jc w:val="center"/>
              <w:rPr>
                <w:rFonts w:ascii="Times New Roman" w:hAnsi="Times New Roman" w:cs="Times New Roman"/>
                <w:b/>
                <w:color w:val="000000"/>
              </w:rPr>
            </w:pPr>
            <w:r w:rsidRPr="00580681">
              <w:rPr>
                <w:rFonts w:ascii="Times New Roman" w:hAnsi="Times New Roman" w:cs="Times New Roman"/>
                <w:b/>
                <w:color w:val="000000"/>
              </w:rPr>
              <w:t>Acronym NCTs, N (%)</w:t>
            </w:r>
          </w:p>
        </w:tc>
        <w:tc>
          <w:tcPr>
            <w:tcW w:w="3099" w:type="dxa"/>
            <w:tcMar>
              <w:top w:w="20" w:type="dxa"/>
              <w:left w:w="20" w:type="dxa"/>
              <w:bottom w:w="100" w:type="dxa"/>
              <w:right w:w="20" w:type="dxa"/>
            </w:tcMar>
            <w:vAlign w:val="center"/>
          </w:tcPr>
          <w:p w14:paraId="230B65B5" w14:textId="77777777" w:rsidR="001A03A0" w:rsidRPr="00580681" w:rsidRDefault="00000000">
            <w:pPr>
              <w:keepLines/>
              <w:spacing w:before="0"/>
              <w:jc w:val="center"/>
              <w:rPr>
                <w:rFonts w:ascii="Times New Roman" w:hAnsi="Times New Roman" w:cs="Times New Roman"/>
                <w:b/>
                <w:color w:val="000000"/>
              </w:rPr>
            </w:pPr>
            <w:r w:rsidRPr="00580681">
              <w:rPr>
                <w:rFonts w:ascii="Times New Roman" w:hAnsi="Times New Roman" w:cs="Times New Roman"/>
                <w:b/>
                <w:color w:val="000000"/>
              </w:rPr>
              <w:t>Total NCTs, N (%)</w:t>
            </w:r>
          </w:p>
        </w:tc>
      </w:tr>
      <w:tr w:rsidR="001A03A0" w:rsidRPr="00580681" w14:paraId="0224F339" w14:textId="77777777">
        <w:trPr>
          <w:trHeight w:val="89"/>
        </w:trPr>
        <w:tc>
          <w:tcPr>
            <w:tcW w:w="2927" w:type="dxa"/>
            <w:tcMar>
              <w:top w:w="20" w:type="dxa"/>
              <w:left w:w="20" w:type="dxa"/>
              <w:bottom w:w="100" w:type="dxa"/>
              <w:right w:w="20" w:type="dxa"/>
            </w:tcMar>
            <w:vAlign w:val="center"/>
          </w:tcPr>
          <w:p w14:paraId="2C1D4931" w14:textId="77777777" w:rsidR="001A03A0" w:rsidRPr="00580681" w:rsidRDefault="00000000">
            <w:pPr>
              <w:keepLines/>
              <w:spacing w:before="0"/>
              <w:ind w:left="180" w:firstLine="90"/>
              <w:jc w:val="center"/>
              <w:rPr>
                <w:rFonts w:ascii="Times New Roman" w:hAnsi="Times New Roman" w:cs="Times New Roman"/>
                <w:color w:val="000000"/>
              </w:rPr>
            </w:pPr>
            <w:r w:rsidRPr="00580681">
              <w:rPr>
                <w:rFonts w:ascii="Times New Roman" w:hAnsi="Times New Roman" w:cs="Times New Roman"/>
                <w:color w:val="000000"/>
              </w:rPr>
              <w:t>100</w:t>
            </w:r>
          </w:p>
        </w:tc>
        <w:tc>
          <w:tcPr>
            <w:tcW w:w="2971" w:type="dxa"/>
            <w:tcMar>
              <w:top w:w="20" w:type="dxa"/>
              <w:left w:w="20" w:type="dxa"/>
              <w:bottom w:w="100" w:type="dxa"/>
              <w:right w:w="20" w:type="dxa"/>
            </w:tcMar>
            <w:vAlign w:val="center"/>
          </w:tcPr>
          <w:p w14:paraId="7A8DA15B"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6223 (77.4)</w:t>
            </w:r>
          </w:p>
        </w:tc>
        <w:tc>
          <w:tcPr>
            <w:tcW w:w="3014" w:type="dxa"/>
            <w:tcMar>
              <w:top w:w="20" w:type="dxa"/>
              <w:left w:w="20" w:type="dxa"/>
              <w:bottom w:w="100" w:type="dxa"/>
              <w:right w:w="20" w:type="dxa"/>
            </w:tcMar>
            <w:vAlign w:val="center"/>
          </w:tcPr>
          <w:p w14:paraId="267427FB" w14:textId="77777777" w:rsidR="001A03A0" w:rsidRPr="00580681" w:rsidRDefault="00000000">
            <w:pPr>
              <w:keepLines/>
              <w:spacing w:before="0"/>
              <w:ind w:hanging="114"/>
              <w:jc w:val="center"/>
              <w:rPr>
                <w:rFonts w:ascii="Times New Roman" w:hAnsi="Times New Roman" w:cs="Times New Roman"/>
                <w:color w:val="000000"/>
              </w:rPr>
            </w:pPr>
            <w:r w:rsidRPr="00580681">
              <w:rPr>
                <w:rFonts w:ascii="Times New Roman" w:hAnsi="Times New Roman" w:cs="Times New Roman"/>
                <w:color w:val="000000"/>
              </w:rPr>
              <w:t>50 (11.4)</w:t>
            </w:r>
          </w:p>
        </w:tc>
        <w:tc>
          <w:tcPr>
            <w:tcW w:w="3099" w:type="dxa"/>
            <w:tcMar>
              <w:top w:w="20" w:type="dxa"/>
              <w:left w:w="20" w:type="dxa"/>
              <w:bottom w:w="100" w:type="dxa"/>
              <w:right w:w="20" w:type="dxa"/>
            </w:tcMar>
            <w:vAlign w:val="center"/>
          </w:tcPr>
          <w:p w14:paraId="512E8EB1"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6273 (74.0)</w:t>
            </w:r>
          </w:p>
        </w:tc>
      </w:tr>
      <w:tr w:rsidR="001A03A0" w:rsidRPr="00580681" w14:paraId="25AB0F6B" w14:textId="77777777">
        <w:trPr>
          <w:trHeight w:val="89"/>
        </w:trPr>
        <w:tc>
          <w:tcPr>
            <w:tcW w:w="2927" w:type="dxa"/>
            <w:tcMar>
              <w:top w:w="20" w:type="dxa"/>
              <w:left w:w="20" w:type="dxa"/>
              <w:bottom w:w="100" w:type="dxa"/>
              <w:right w:w="20" w:type="dxa"/>
            </w:tcMar>
            <w:vAlign w:val="center"/>
          </w:tcPr>
          <w:p w14:paraId="5E9379CB" w14:textId="77777777" w:rsidR="001A03A0" w:rsidRPr="00580681" w:rsidRDefault="00000000">
            <w:pPr>
              <w:keepLines/>
              <w:spacing w:before="0"/>
              <w:ind w:left="180" w:firstLine="90"/>
              <w:jc w:val="center"/>
              <w:rPr>
                <w:rFonts w:ascii="Times New Roman" w:hAnsi="Times New Roman" w:cs="Times New Roman"/>
                <w:color w:val="000000"/>
              </w:rPr>
            </w:pPr>
            <w:r w:rsidRPr="00580681">
              <w:rPr>
                <w:rFonts w:ascii="Times New Roman" w:hAnsi="Times New Roman" w:cs="Times New Roman"/>
                <w:color w:val="000000"/>
              </w:rPr>
              <w:t>&gt;80–100</w:t>
            </w:r>
          </w:p>
        </w:tc>
        <w:tc>
          <w:tcPr>
            <w:tcW w:w="2971" w:type="dxa"/>
            <w:tcMar>
              <w:top w:w="20" w:type="dxa"/>
              <w:left w:w="20" w:type="dxa"/>
              <w:bottom w:w="100" w:type="dxa"/>
              <w:right w:w="20" w:type="dxa"/>
            </w:tcMar>
            <w:vAlign w:val="center"/>
          </w:tcPr>
          <w:p w14:paraId="5AB44168"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795 (9.0)</w:t>
            </w:r>
          </w:p>
        </w:tc>
        <w:tc>
          <w:tcPr>
            <w:tcW w:w="3014" w:type="dxa"/>
            <w:tcMar>
              <w:top w:w="20" w:type="dxa"/>
              <w:left w:w="20" w:type="dxa"/>
              <w:bottom w:w="100" w:type="dxa"/>
              <w:right w:w="20" w:type="dxa"/>
            </w:tcMar>
            <w:vAlign w:val="center"/>
          </w:tcPr>
          <w:p w14:paraId="503E0966" w14:textId="77777777" w:rsidR="001A03A0" w:rsidRPr="00580681" w:rsidRDefault="00000000">
            <w:pPr>
              <w:keepLines/>
              <w:spacing w:before="0"/>
              <w:ind w:hanging="114"/>
              <w:jc w:val="center"/>
              <w:rPr>
                <w:rFonts w:ascii="Times New Roman" w:hAnsi="Times New Roman" w:cs="Times New Roman"/>
                <w:color w:val="000000"/>
              </w:rPr>
            </w:pPr>
            <w:r w:rsidRPr="00580681">
              <w:rPr>
                <w:rFonts w:ascii="Times New Roman" w:hAnsi="Times New Roman" w:cs="Times New Roman"/>
                <w:color w:val="000000"/>
              </w:rPr>
              <w:t>8 (1.8)</w:t>
            </w:r>
          </w:p>
        </w:tc>
        <w:tc>
          <w:tcPr>
            <w:tcW w:w="3099" w:type="dxa"/>
            <w:tcMar>
              <w:top w:w="20" w:type="dxa"/>
              <w:left w:w="20" w:type="dxa"/>
              <w:bottom w:w="100" w:type="dxa"/>
              <w:right w:w="20" w:type="dxa"/>
            </w:tcMar>
            <w:vAlign w:val="center"/>
          </w:tcPr>
          <w:p w14:paraId="76FB66FE"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803 (9.5)</w:t>
            </w:r>
          </w:p>
        </w:tc>
      </w:tr>
      <w:tr w:rsidR="001A03A0" w:rsidRPr="00580681" w14:paraId="3FCA3BC2" w14:textId="77777777">
        <w:trPr>
          <w:trHeight w:val="89"/>
        </w:trPr>
        <w:tc>
          <w:tcPr>
            <w:tcW w:w="2927" w:type="dxa"/>
            <w:tcMar>
              <w:top w:w="20" w:type="dxa"/>
              <w:left w:w="20" w:type="dxa"/>
              <w:bottom w:w="100" w:type="dxa"/>
              <w:right w:w="20" w:type="dxa"/>
            </w:tcMar>
            <w:vAlign w:val="center"/>
          </w:tcPr>
          <w:p w14:paraId="2E7B39FD" w14:textId="77777777" w:rsidR="001A03A0" w:rsidRPr="00580681" w:rsidRDefault="00000000">
            <w:pPr>
              <w:keepLines/>
              <w:spacing w:before="0"/>
              <w:ind w:left="180" w:firstLine="90"/>
              <w:jc w:val="center"/>
              <w:rPr>
                <w:rFonts w:ascii="Times New Roman" w:hAnsi="Times New Roman" w:cs="Times New Roman"/>
                <w:color w:val="000000"/>
              </w:rPr>
            </w:pPr>
            <w:r w:rsidRPr="00580681">
              <w:rPr>
                <w:rFonts w:ascii="Times New Roman" w:hAnsi="Times New Roman" w:cs="Times New Roman"/>
                <w:color w:val="000000"/>
              </w:rPr>
              <w:t>&gt;60–80</w:t>
            </w:r>
          </w:p>
        </w:tc>
        <w:tc>
          <w:tcPr>
            <w:tcW w:w="2971" w:type="dxa"/>
            <w:tcMar>
              <w:top w:w="20" w:type="dxa"/>
              <w:left w:w="20" w:type="dxa"/>
              <w:bottom w:w="100" w:type="dxa"/>
              <w:right w:w="20" w:type="dxa"/>
            </w:tcMar>
            <w:vAlign w:val="center"/>
          </w:tcPr>
          <w:p w14:paraId="486C68A4"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649 (8.1)</w:t>
            </w:r>
          </w:p>
        </w:tc>
        <w:tc>
          <w:tcPr>
            <w:tcW w:w="3014" w:type="dxa"/>
            <w:tcMar>
              <w:top w:w="20" w:type="dxa"/>
              <w:left w:w="20" w:type="dxa"/>
              <w:bottom w:w="100" w:type="dxa"/>
              <w:right w:w="20" w:type="dxa"/>
            </w:tcMar>
            <w:vAlign w:val="center"/>
          </w:tcPr>
          <w:p w14:paraId="01F72B3B" w14:textId="77777777" w:rsidR="001A03A0" w:rsidRPr="00580681" w:rsidRDefault="00000000">
            <w:pPr>
              <w:keepLines/>
              <w:spacing w:before="0"/>
              <w:ind w:hanging="114"/>
              <w:jc w:val="center"/>
              <w:rPr>
                <w:rFonts w:ascii="Times New Roman" w:hAnsi="Times New Roman" w:cs="Times New Roman"/>
                <w:color w:val="000000"/>
              </w:rPr>
            </w:pPr>
            <w:r w:rsidRPr="00580681">
              <w:rPr>
                <w:rFonts w:ascii="Times New Roman" w:hAnsi="Times New Roman" w:cs="Times New Roman"/>
                <w:color w:val="000000"/>
              </w:rPr>
              <w:t>2 (0.5)</w:t>
            </w:r>
          </w:p>
        </w:tc>
        <w:tc>
          <w:tcPr>
            <w:tcW w:w="3099" w:type="dxa"/>
            <w:tcMar>
              <w:top w:w="20" w:type="dxa"/>
              <w:left w:w="20" w:type="dxa"/>
              <w:bottom w:w="100" w:type="dxa"/>
              <w:right w:w="20" w:type="dxa"/>
            </w:tcMar>
            <w:vAlign w:val="center"/>
          </w:tcPr>
          <w:p w14:paraId="02422D23"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651(7.7)</w:t>
            </w:r>
          </w:p>
        </w:tc>
      </w:tr>
      <w:tr w:rsidR="001A03A0" w:rsidRPr="00580681" w14:paraId="4EB9A06C" w14:textId="77777777">
        <w:trPr>
          <w:trHeight w:val="89"/>
        </w:trPr>
        <w:tc>
          <w:tcPr>
            <w:tcW w:w="2927" w:type="dxa"/>
            <w:tcMar>
              <w:top w:w="20" w:type="dxa"/>
              <w:left w:w="20" w:type="dxa"/>
              <w:bottom w:w="100" w:type="dxa"/>
              <w:right w:w="20" w:type="dxa"/>
            </w:tcMar>
            <w:vAlign w:val="center"/>
          </w:tcPr>
          <w:p w14:paraId="4C635A1D" w14:textId="77777777" w:rsidR="001A03A0" w:rsidRPr="00580681" w:rsidRDefault="00000000">
            <w:pPr>
              <w:keepLines/>
              <w:spacing w:before="0"/>
              <w:ind w:left="180" w:firstLine="90"/>
              <w:jc w:val="center"/>
              <w:rPr>
                <w:rFonts w:ascii="Times New Roman" w:hAnsi="Times New Roman" w:cs="Times New Roman"/>
                <w:color w:val="000000"/>
              </w:rPr>
            </w:pPr>
            <w:r w:rsidRPr="00580681">
              <w:rPr>
                <w:rFonts w:ascii="Times New Roman" w:hAnsi="Times New Roman" w:cs="Times New Roman"/>
                <w:color w:val="000000"/>
              </w:rPr>
              <w:t>&gt;40–60</w:t>
            </w:r>
          </w:p>
        </w:tc>
        <w:tc>
          <w:tcPr>
            <w:tcW w:w="2971" w:type="dxa"/>
            <w:tcMar>
              <w:top w:w="20" w:type="dxa"/>
              <w:left w:w="20" w:type="dxa"/>
              <w:bottom w:w="100" w:type="dxa"/>
              <w:right w:w="20" w:type="dxa"/>
            </w:tcMar>
            <w:vAlign w:val="center"/>
          </w:tcPr>
          <w:p w14:paraId="1A84D82A"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244 (3.0)</w:t>
            </w:r>
          </w:p>
        </w:tc>
        <w:tc>
          <w:tcPr>
            <w:tcW w:w="3014" w:type="dxa"/>
            <w:tcMar>
              <w:top w:w="20" w:type="dxa"/>
              <w:left w:w="20" w:type="dxa"/>
              <w:bottom w:w="100" w:type="dxa"/>
              <w:right w:w="20" w:type="dxa"/>
            </w:tcMar>
            <w:vAlign w:val="center"/>
          </w:tcPr>
          <w:p w14:paraId="75657DA0" w14:textId="77777777" w:rsidR="001A03A0" w:rsidRPr="00580681" w:rsidRDefault="00000000">
            <w:pPr>
              <w:keepLines/>
              <w:spacing w:before="0"/>
              <w:ind w:hanging="114"/>
              <w:jc w:val="center"/>
              <w:rPr>
                <w:rFonts w:ascii="Times New Roman" w:hAnsi="Times New Roman" w:cs="Times New Roman"/>
                <w:color w:val="000000"/>
              </w:rPr>
            </w:pPr>
            <w:r w:rsidRPr="00580681">
              <w:rPr>
                <w:rFonts w:ascii="Times New Roman" w:hAnsi="Times New Roman" w:cs="Times New Roman"/>
                <w:color w:val="000000"/>
              </w:rPr>
              <w:t>11(2.5)</w:t>
            </w:r>
          </w:p>
        </w:tc>
        <w:tc>
          <w:tcPr>
            <w:tcW w:w="3099" w:type="dxa"/>
            <w:tcMar>
              <w:top w:w="20" w:type="dxa"/>
              <w:left w:w="20" w:type="dxa"/>
              <w:bottom w:w="100" w:type="dxa"/>
              <w:right w:w="20" w:type="dxa"/>
            </w:tcMar>
            <w:vAlign w:val="center"/>
          </w:tcPr>
          <w:p w14:paraId="51915012"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255 (3.0)</w:t>
            </w:r>
          </w:p>
        </w:tc>
      </w:tr>
      <w:tr w:rsidR="001A03A0" w:rsidRPr="00580681" w14:paraId="3E892AC0" w14:textId="77777777">
        <w:trPr>
          <w:trHeight w:val="89"/>
        </w:trPr>
        <w:tc>
          <w:tcPr>
            <w:tcW w:w="2927" w:type="dxa"/>
            <w:tcMar>
              <w:top w:w="20" w:type="dxa"/>
              <w:left w:w="20" w:type="dxa"/>
              <w:bottom w:w="100" w:type="dxa"/>
              <w:right w:w="20" w:type="dxa"/>
            </w:tcMar>
            <w:vAlign w:val="center"/>
          </w:tcPr>
          <w:p w14:paraId="424C3FED" w14:textId="77777777" w:rsidR="001A03A0" w:rsidRPr="00580681" w:rsidRDefault="00000000">
            <w:pPr>
              <w:keepLines/>
              <w:spacing w:before="0"/>
              <w:ind w:left="180" w:firstLine="90"/>
              <w:jc w:val="center"/>
              <w:rPr>
                <w:rFonts w:ascii="Times New Roman" w:hAnsi="Times New Roman" w:cs="Times New Roman"/>
                <w:color w:val="000000"/>
              </w:rPr>
            </w:pPr>
            <w:r w:rsidRPr="00580681">
              <w:rPr>
                <w:rFonts w:ascii="Times New Roman" w:hAnsi="Times New Roman" w:cs="Times New Roman"/>
                <w:color w:val="000000"/>
              </w:rPr>
              <w:t>&gt;20–40</w:t>
            </w:r>
          </w:p>
        </w:tc>
        <w:tc>
          <w:tcPr>
            <w:tcW w:w="2971" w:type="dxa"/>
            <w:tcMar>
              <w:top w:w="20" w:type="dxa"/>
              <w:left w:w="20" w:type="dxa"/>
              <w:bottom w:w="100" w:type="dxa"/>
              <w:right w:w="20" w:type="dxa"/>
            </w:tcMar>
            <w:vAlign w:val="center"/>
          </w:tcPr>
          <w:p w14:paraId="023D4822"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45 (0.6)</w:t>
            </w:r>
          </w:p>
        </w:tc>
        <w:tc>
          <w:tcPr>
            <w:tcW w:w="3014" w:type="dxa"/>
            <w:tcMar>
              <w:top w:w="20" w:type="dxa"/>
              <w:left w:w="20" w:type="dxa"/>
              <w:bottom w:w="100" w:type="dxa"/>
              <w:right w:w="20" w:type="dxa"/>
            </w:tcMar>
            <w:vAlign w:val="center"/>
          </w:tcPr>
          <w:p w14:paraId="0404FC73" w14:textId="77777777" w:rsidR="001A03A0" w:rsidRPr="00580681" w:rsidRDefault="00000000">
            <w:pPr>
              <w:keepLines/>
              <w:spacing w:before="0"/>
              <w:ind w:hanging="114"/>
              <w:jc w:val="center"/>
              <w:rPr>
                <w:rFonts w:ascii="Times New Roman" w:hAnsi="Times New Roman" w:cs="Times New Roman"/>
                <w:color w:val="000000"/>
              </w:rPr>
            </w:pPr>
            <w:r w:rsidRPr="00580681">
              <w:rPr>
                <w:rFonts w:ascii="Times New Roman" w:hAnsi="Times New Roman" w:cs="Times New Roman"/>
                <w:color w:val="000000"/>
              </w:rPr>
              <w:t>216 (49.2)</w:t>
            </w:r>
          </w:p>
        </w:tc>
        <w:tc>
          <w:tcPr>
            <w:tcW w:w="3099" w:type="dxa"/>
            <w:tcMar>
              <w:top w:w="20" w:type="dxa"/>
              <w:left w:w="20" w:type="dxa"/>
              <w:bottom w:w="100" w:type="dxa"/>
              <w:right w:w="20" w:type="dxa"/>
            </w:tcMar>
            <w:vAlign w:val="center"/>
          </w:tcPr>
          <w:p w14:paraId="4E556ED1"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261 (3.1)</w:t>
            </w:r>
          </w:p>
        </w:tc>
      </w:tr>
      <w:tr w:rsidR="001A03A0" w:rsidRPr="00580681" w14:paraId="387EF7AB" w14:textId="77777777">
        <w:trPr>
          <w:trHeight w:val="89"/>
        </w:trPr>
        <w:tc>
          <w:tcPr>
            <w:tcW w:w="2927" w:type="dxa"/>
            <w:tcMar>
              <w:top w:w="20" w:type="dxa"/>
              <w:left w:w="20" w:type="dxa"/>
              <w:bottom w:w="100" w:type="dxa"/>
              <w:right w:w="20" w:type="dxa"/>
            </w:tcMar>
            <w:vAlign w:val="center"/>
          </w:tcPr>
          <w:p w14:paraId="2F39F05A" w14:textId="77777777" w:rsidR="001A03A0" w:rsidRPr="00580681" w:rsidRDefault="00000000">
            <w:pPr>
              <w:keepLines/>
              <w:spacing w:before="0"/>
              <w:ind w:left="180" w:firstLine="90"/>
              <w:jc w:val="center"/>
              <w:rPr>
                <w:rFonts w:ascii="Times New Roman" w:hAnsi="Times New Roman" w:cs="Times New Roman"/>
                <w:color w:val="000000"/>
              </w:rPr>
            </w:pPr>
            <w:r w:rsidRPr="00580681">
              <w:rPr>
                <w:rFonts w:ascii="Times New Roman" w:hAnsi="Times New Roman" w:cs="Times New Roman"/>
                <w:color w:val="000000"/>
              </w:rPr>
              <w:t>0–20</w:t>
            </w:r>
          </w:p>
        </w:tc>
        <w:tc>
          <w:tcPr>
            <w:tcW w:w="2971" w:type="dxa"/>
            <w:tcMar>
              <w:top w:w="20" w:type="dxa"/>
              <w:left w:w="20" w:type="dxa"/>
              <w:bottom w:w="100" w:type="dxa"/>
              <w:right w:w="20" w:type="dxa"/>
            </w:tcMar>
            <w:vAlign w:val="center"/>
          </w:tcPr>
          <w:p w14:paraId="5CC6760C"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0 (0.0)</w:t>
            </w:r>
          </w:p>
        </w:tc>
        <w:tc>
          <w:tcPr>
            <w:tcW w:w="3014" w:type="dxa"/>
            <w:tcMar>
              <w:top w:w="20" w:type="dxa"/>
              <w:left w:w="20" w:type="dxa"/>
              <w:bottom w:w="100" w:type="dxa"/>
              <w:right w:w="20" w:type="dxa"/>
            </w:tcMar>
            <w:vAlign w:val="center"/>
          </w:tcPr>
          <w:p w14:paraId="44ABA3E5" w14:textId="77777777" w:rsidR="001A03A0" w:rsidRPr="00580681" w:rsidRDefault="00000000">
            <w:pPr>
              <w:keepLines/>
              <w:spacing w:before="0"/>
              <w:ind w:hanging="114"/>
              <w:jc w:val="center"/>
              <w:rPr>
                <w:rFonts w:ascii="Times New Roman" w:hAnsi="Times New Roman" w:cs="Times New Roman"/>
                <w:color w:val="000000"/>
              </w:rPr>
            </w:pPr>
            <w:r w:rsidRPr="00580681">
              <w:rPr>
                <w:rFonts w:ascii="Times New Roman" w:hAnsi="Times New Roman" w:cs="Times New Roman"/>
                <w:color w:val="000000"/>
              </w:rPr>
              <w:t>132 (30.1)</w:t>
            </w:r>
          </w:p>
        </w:tc>
        <w:tc>
          <w:tcPr>
            <w:tcW w:w="3099" w:type="dxa"/>
            <w:tcMar>
              <w:top w:w="20" w:type="dxa"/>
              <w:left w:w="20" w:type="dxa"/>
              <w:bottom w:w="100" w:type="dxa"/>
              <w:right w:w="20" w:type="dxa"/>
            </w:tcMar>
            <w:vAlign w:val="center"/>
          </w:tcPr>
          <w:p w14:paraId="07BB5380"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132 (1.6)</w:t>
            </w:r>
          </w:p>
        </w:tc>
      </w:tr>
      <w:tr w:rsidR="001A03A0" w:rsidRPr="00580681" w14:paraId="35347D10" w14:textId="77777777">
        <w:trPr>
          <w:trHeight w:val="89"/>
        </w:trPr>
        <w:tc>
          <w:tcPr>
            <w:tcW w:w="2927" w:type="dxa"/>
            <w:tcMar>
              <w:top w:w="20" w:type="dxa"/>
              <w:left w:w="20" w:type="dxa"/>
              <w:bottom w:w="100" w:type="dxa"/>
              <w:right w:w="20" w:type="dxa"/>
            </w:tcMar>
            <w:vAlign w:val="center"/>
          </w:tcPr>
          <w:p w14:paraId="79F02E5D" w14:textId="77777777" w:rsidR="001A03A0" w:rsidRPr="00580681" w:rsidRDefault="00000000">
            <w:pPr>
              <w:keepLines/>
              <w:spacing w:before="0"/>
              <w:ind w:firstLine="0"/>
              <w:rPr>
                <w:rFonts w:ascii="Times New Roman" w:hAnsi="Times New Roman" w:cs="Times New Roman"/>
                <w:color w:val="000000"/>
              </w:rPr>
            </w:pPr>
            <w:r w:rsidRPr="00580681">
              <w:rPr>
                <w:rFonts w:ascii="Times New Roman" w:hAnsi="Times New Roman" w:cs="Times New Roman"/>
                <w:color w:val="000000"/>
              </w:rPr>
              <w:t>Non-specific acronym matches</w:t>
            </w:r>
          </w:p>
        </w:tc>
        <w:tc>
          <w:tcPr>
            <w:tcW w:w="2971" w:type="dxa"/>
            <w:tcMar>
              <w:top w:w="20" w:type="dxa"/>
              <w:left w:w="20" w:type="dxa"/>
              <w:bottom w:w="100" w:type="dxa"/>
              <w:right w:w="20" w:type="dxa"/>
            </w:tcMar>
            <w:vAlign w:val="center"/>
          </w:tcPr>
          <w:p w14:paraId="0E2F9E6C"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w:t>
            </w:r>
          </w:p>
        </w:tc>
        <w:tc>
          <w:tcPr>
            <w:tcW w:w="3014" w:type="dxa"/>
            <w:tcMar>
              <w:top w:w="20" w:type="dxa"/>
              <w:left w:w="20" w:type="dxa"/>
              <w:bottom w:w="100" w:type="dxa"/>
              <w:right w:w="20" w:type="dxa"/>
            </w:tcMar>
            <w:vAlign w:val="center"/>
          </w:tcPr>
          <w:p w14:paraId="53DD59A5" w14:textId="77777777" w:rsidR="001A03A0" w:rsidRPr="00580681" w:rsidRDefault="00000000">
            <w:pPr>
              <w:keepLines/>
              <w:spacing w:before="0"/>
              <w:ind w:hanging="114"/>
              <w:jc w:val="center"/>
              <w:rPr>
                <w:rFonts w:ascii="Times New Roman" w:hAnsi="Times New Roman" w:cs="Times New Roman"/>
                <w:color w:val="000000"/>
                <w:vertAlign w:val="superscript"/>
              </w:rPr>
            </w:pPr>
            <w:r w:rsidRPr="00580681">
              <w:rPr>
                <w:rFonts w:ascii="Times New Roman" w:hAnsi="Times New Roman" w:cs="Times New Roman"/>
                <w:color w:val="000000"/>
              </w:rPr>
              <w:t>369 (</w:t>
            </w:r>
            <w:proofErr w:type="gramStart"/>
            <w:r w:rsidRPr="00580681">
              <w:rPr>
                <w:rFonts w:ascii="Times New Roman" w:hAnsi="Times New Roman" w:cs="Times New Roman"/>
                <w:color w:val="000000"/>
              </w:rPr>
              <w:t>4.3)</w:t>
            </w:r>
            <w:r w:rsidRPr="00580681">
              <w:rPr>
                <w:rFonts w:ascii="Times New Roman" w:hAnsi="Times New Roman" w:cs="Times New Roman"/>
                <w:color w:val="000000"/>
                <w:vertAlign w:val="superscript"/>
              </w:rPr>
              <w:t>a</w:t>
            </w:r>
            <w:proofErr w:type="gramEnd"/>
          </w:p>
        </w:tc>
        <w:tc>
          <w:tcPr>
            <w:tcW w:w="3099" w:type="dxa"/>
            <w:tcMar>
              <w:top w:w="20" w:type="dxa"/>
              <w:left w:w="20" w:type="dxa"/>
              <w:bottom w:w="100" w:type="dxa"/>
              <w:right w:w="20" w:type="dxa"/>
            </w:tcMar>
            <w:vAlign w:val="center"/>
          </w:tcPr>
          <w:p w14:paraId="6DC4E28F"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w:t>
            </w:r>
          </w:p>
        </w:tc>
      </w:tr>
      <w:tr w:rsidR="001A03A0" w:rsidRPr="00580681" w14:paraId="5001AE45" w14:textId="77777777">
        <w:trPr>
          <w:trHeight w:val="147"/>
        </w:trPr>
        <w:tc>
          <w:tcPr>
            <w:tcW w:w="2927" w:type="dxa"/>
            <w:tcMar>
              <w:top w:w="20" w:type="dxa"/>
              <w:left w:w="20" w:type="dxa"/>
              <w:bottom w:w="100" w:type="dxa"/>
              <w:right w:w="20" w:type="dxa"/>
            </w:tcMar>
            <w:vAlign w:val="center"/>
          </w:tcPr>
          <w:p w14:paraId="39AEA50E" w14:textId="77777777" w:rsidR="001A03A0" w:rsidRPr="00580681" w:rsidRDefault="00000000">
            <w:pPr>
              <w:keepLines/>
              <w:spacing w:before="0"/>
              <w:ind w:left="180" w:firstLine="90"/>
              <w:jc w:val="center"/>
              <w:rPr>
                <w:rFonts w:ascii="Times New Roman" w:hAnsi="Times New Roman" w:cs="Times New Roman"/>
                <w:color w:val="000000"/>
              </w:rPr>
            </w:pPr>
            <w:r w:rsidRPr="00580681">
              <w:rPr>
                <w:rFonts w:ascii="Times New Roman" w:hAnsi="Times New Roman" w:cs="Times New Roman"/>
                <w:color w:val="000000"/>
              </w:rPr>
              <w:t>Total NCTs</w:t>
            </w:r>
          </w:p>
        </w:tc>
        <w:tc>
          <w:tcPr>
            <w:tcW w:w="2971" w:type="dxa"/>
            <w:tcMar>
              <w:top w:w="20" w:type="dxa"/>
              <w:left w:w="20" w:type="dxa"/>
              <w:bottom w:w="100" w:type="dxa"/>
              <w:right w:w="20" w:type="dxa"/>
            </w:tcMar>
            <w:vAlign w:val="center"/>
          </w:tcPr>
          <w:p w14:paraId="7BFEE68B"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8036 (100.0)</w:t>
            </w:r>
          </w:p>
        </w:tc>
        <w:tc>
          <w:tcPr>
            <w:tcW w:w="3014" w:type="dxa"/>
            <w:tcMar>
              <w:top w:w="20" w:type="dxa"/>
              <w:left w:w="20" w:type="dxa"/>
              <w:bottom w:w="100" w:type="dxa"/>
              <w:right w:w="20" w:type="dxa"/>
            </w:tcMar>
            <w:vAlign w:val="center"/>
          </w:tcPr>
          <w:p w14:paraId="7CDF683D" w14:textId="77777777" w:rsidR="001A03A0" w:rsidRPr="00580681" w:rsidRDefault="00000000">
            <w:pPr>
              <w:keepLines/>
              <w:spacing w:before="0"/>
              <w:ind w:hanging="114"/>
              <w:jc w:val="center"/>
              <w:rPr>
                <w:rFonts w:ascii="Times New Roman" w:hAnsi="Times New Roman" w:cs="Times New Roman"/>
                <w:color w:val="000000"/>
              </w:rPr>
            </w:pPr>
            <w:r w:rsidRPr="00580681">
              <w:rPr>
                <w:rFonts w:ascii="Times New Roman" w:hAnsi="Times New Roman" w:cs="Times New Roman"/>
                <w:color w:val="000000"/>
              </w:rPr>
              <w:t>439 (100.0)</w:t>
            </w:r>
          </w:p>
        </w:tc>
        <w:tc>
          <w:tcPr>
            <w:tcW w:w="3099" w:type="dxa"/>
            <w:tcMar>
              <w:top w:w="20" w:type="dxa"/>
              <w:left w:w="20" w:type="dxa"/>
              <w:bottom w:w="100" w:type="dxa"/>
              <w:right w:w="20" w:type="dxa"/>
            </w:tcMar>
            <w:vAlign w:val="center"/>
          </w:tcPr>
          <w:p w14:paraId="21AEF535" w14:textId="77777777" w:rsidR="001A03A0" w:rsidRPr="00580681" w:rsidRDefault="00000000">
            <w:pPr>
              <w:keepLines/>
              <w:spacing w:before="0"/>
              <w:jc w:val="center"/>
              <w:rPr>
                <w:rFonts w:ascii="Times New Roman" w:hAnsi="Times New Roman" w:cs="Times New Roman"/>
                <w:color w:val="000000"/>
              </w:rPr>
            </w:pPr>
            <w:r w:rsidRPr="00580681">
              <w:rPr>
                <w:rFonts w:ascii="Times New Roman" w:hAnsi="Times New Roman" w:cs="Times New Roman"/>
                <w:color w:val="000000"/>
              </w:rPr>
              <w:t>8475 (100.0)</w:t>
            </w:r>
          </w:p>
        </w:tc>
      </w:tr>
    </w:tbl>
    <w:p w14:paraId="6B8779DC" w14:textId="77777777" w:rsidR="001A03A0" w:rsidRPr="00580681" w:rsidRDefault="00000000">
      <w:pPr>
        <w:pStyle w:val="Heading3"/>
        <w:rPr>
          <w:rFonts w:ascii="Times New Roman" w:hAnsi="Times New Roman" w:cs="Times New Roman"/>
        </w:rPr>
      </w:pPr>
      <w:bookmarkStart w:id="40" w:name="_heading=h.kpv3m5v74snu" w:colFirst="0" w:colLast="0"/>
      <w:bookmarkEnd w:id="40"/>
      <w:proofErr w:type="spellStart"/>
      <w:r w:rsidRPr="00580681">
        <w:rPr>
          <w:rFonts w:ascii="Times New Roman" w:hAnsi="Times New Roman" w:cs="Times New Roman"/>
          <w:vertAlign w:val="superscript"/>
        </w:rPr>
        <w:t>a</w:t>
      </w:r>
      <w:r w:rsidRPr="00580681">
        <w:rPr>
          <w:rFonts w:ascii="Times New Roman" w:hAnsi="Times New Roman" w:cs="Times New Roman"/>
        </w:rPr>
        <w:t>Aggregate</w:t>
      </w:r>
      <w:proofErr w:type="spellEnd"/>
      <w:r w:rsidRPr="00580681">
        <w:rPr>
          <w:rFonts w:ascii="Times New Roman" w:hAnsi="Times New Roman" w:cs="Times New Roman"/>
        </w:rPr>
        <w:t xml:space="preserve"> of keyword–condition matches with similarity score &lt;100%.</w:t>
      </w:r>
    </w:p>
    <w:p w14:paraId="475AE33C" w14:textId="77777777" w:rsidR="001A03A0" w:rsidRPr="00580681" w:rsidRDefault="00000000">
      <w:pPr>
        <w:pStyle w:val="Heading3"/>
        <w:rPr>
          <w:rFonts w:ascii="Times New Roman" w:hAnsi="Times New Roman" w:cs="Times New Roman"/>
        </w:rPr>
      </w:pPr>
      <w:bookmarkStart w:id="41" w:name="_heading=h.1ksv4uv" w:colFirst="0" w:colLast="0"/>
      <w:bookmarkEnd w:id="41"/>
      <w:proofErr w:type="spellStart"/>
      <w:r w:rsidRPr="00580681">
        <w:rPr>
          <w:rFonts w:ascii="Times New Roman" w:hAnsi="Times New Roman" w:cs="Times New Roman"/>
          <w:vertAlign w:val="superscript"/>
        </w:rPr>
        <w:t>b</w:t>
      </w:r>
      <w:r w:rsidRPr="00580681">
        <w:rPr>
          <w:rFonts w:ascii="Times New Roman" w:hAnsi="Times New Roman" w:cs="Times New Roman"/>
        </w:rPr>
        <w:t>Percentage</w:t>
      </w:r>
      <w:proofErr w:type="spellEnd"/>
      <w:r w:rsidRPr="00580681">
        <w:rPr>
          <w:rFonts w:ascii="Times New Roman" w:hAnsi="Times New Roman" w:cs="Times New Roman"/>
        </w:rPr>
        <w:t xml:space="preserve"> calculated for the total number of NCTs. </w:t>
      </w:r>
    </w:p>
    <w:p w14:paraId="04CC4772" w14:textId="77777777" w:rsidR="001A03A0" w:rsidRPr="00580681" w:rsidRDefault="00000000">
      <w:pPr>
        <w:pStyle w:val="Heading3"/>
        <w:rPr>
          <w:rFonts w:ascii="Times New Roman" w:hAnsi="Times New Roman" w:cs="Times New Roman"/>
          <w:color w:val="000000"/>
        </w:rPr>
      </w:pPr>
      <w:bookmarkStart w:id="42" w:name="_heading=h.44sinio" w:colFirst="0" w:colLast="0"/>
      <w:bookmarkEnd w:id="42"/>
      <w:r w:rsidRPr="00580681">
        <w:rPr>
          <w:rFonts w:ascii="Times New Roman" w:hAnsi="Times New Roman" w:cs="Times New Roman"/>
        </w:rPr>
        <w:t>Abbreviations: N number of trials; RD, rare disease; NCT, National Clinical Trial Identifier.</w:t>
      </w:r>
      <w:r w:rsidRPr="00580681">
        <w:rPr>
          <w:rFonts w:ascii="Times New Roman" w:hAnsi="Times New Roman" w:cs="Times New Roman"/>
        </w:rPr>
        <w:br w:type="page"/>
      </w:r>
    </w:p>
    <w:p w14:paraId="2BDDA14E" w14:textId="77777777" w:rsidR="001A03A0" w:rsidRPr="00580681" w:rsidRDefault="00000000">
      <w:pPr>
        <w:pStyle w:val="Heading1"/>
        <w:rPr>
          <w:rFonts w:ascii="Times New Roman" w:hAnsi="Times New Roman" w:cs="Times New Roman"/>
        </w:rPr>
      </w:pPr>
      <w:bookmarkStart w:id="43" w:name="_heading=h.37m2jsg" w:colFirst="0" w:colLast="0"/>
      <w:bookmarkEnd w:id="43"/>
      <w:r w:rsidRPr="00580681">
        <w:rPr>
          <w:rFonts w:ascii="Times New Roman" w:hAnsi="Times New Roman" w:cs="Times New Roman"/>
        </w:rPr>
        <w:lastRenderedPageBreak/>
        <w:t>Table S7: Participant distribution statistics from US-based RD clinical trials (1986–</w:t>
      </w:r>
      <w:proofErr w:type="gramStart"/>
      <w:r w:rsidRPr="00580681">
        <w:rPr>
          <w:rFonts w:ascii="Times New Roman" w:hAnsi="Times New Roman" w:cs="Times New Roman"/>
        </w:rPr>
        <w:t>2022)</w:t>
      </w:r>
      <w:r w:rsidRPr="00580681">
        <w:rPr>
          <w:rFonts w:ascii="Times New Roman" w:hAnsi="Times New Roman" w:cs="Times New Roman"/>
          <w:vertAlign w:val="superscript"/>
        </w:rPr>
        <w:t>a</w:t>
      </w:r>
      <w:proofErr w:type="gramEnd"/>
    </w:p>
    <w:tbl>
      <w:tblPr>
        <w:tblStyle w:val="affc"/>
        <w:tblW w:w="13935" w:type="dxa"/>
        <w:tblBorders>
          <w:top w:val="nil"/>
          <w:left w:val="nil"/>
          <w:bottom w:val="nil"/>
          <w:right w:val="nil"/>
          <w:insideH w:val="nil"/>
          <w:insideV w:val="nil"/>
        </w:tblBorders>
        <w:tblLayout w:type="fixed"/>
        <w:tblLook w:val="0600" w:firstRow="0" w:lastRow="0" w:firstColumn="0" w:lastColumn="0" w:noHBand="1" w:noVBand="1"/>
      </w:tblPr>
      <w:tblGrid>
        <w:gridCol w:w="4080"/>
        <w:gridCol w:w="3390"/>
        <w:gridCol w:w="3030"/>
        <w:gridCol w:w="3435"/>
      </w:tblGrid>
      <w:tr w:rsidR="001A03A0" w:rsidRPr="00580681" w14:paraId="3A921756" w14:textId="77777777">
        <w:trPr>
          <w:trHeight w:val="142"/>
          <w:tblHeader/>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081EC59" w14:textId="77777777" w:rsidR="001A03A0" w:rsidRPr="00580681" w:rsidRDefault="00000000">
            <w:pPr>
              <w:spacing w:before="0"/>
              <w:ind w:firstLine="0"/>
              <w:rPr>
                <w:rFonts w:ascii="Times New Roman" w:hAnsi="Times New Roman" w:cs="Times New Roman"/>
                <w:b/>
                <w:color w:val="000000"/>
              </w:rPr>
            </w:pPr>
            <w:r w:rsidRPr="00580681">
              <w:rPr>
                <w:rFonts w:ascii="Times New Roman" w:hAnsi="Times New Roman" w:cs="Times New Roman"/>
                <w:b/>
              </w:rPr>
              <w:t>Variable</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3550951" w14:textId="77777777" w:rsidR="001A03A0" w:rsidRPr="00580681" w:rsidRDefault="00000000">
            <w:pPr>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Total, n (%)</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053535A" w14:textId="77777777" w:rsidR="001A03A0" w:rsidRPr="00580681" w:rsidRDefault="00000000">
            <w:pPr>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US-only trials, n (%)</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7B15EE4" w14:textId="77777777" w:rsidR="001A03A0" w:rsidRPr="00580681" w:rsidRDefault="00000000">
            <w:pPr>
              <w:spacing w:before="0"/>
              <w:ind w:firstLine="0"/>
              <w:jc w:val="center"/>
              <w:rPr>
                <w:rFonts w:ascii="Times New Roman" w:hAnsi="Times New Roman" w:cs="Times New Roman"/>
                <w:b/>
                <w:color w:val="000000"/>
              </w:rPr>
            </w:pPr>
            <w:proofErr w:type="spellStart"/>
            <w:r w:rsidRPr="00580681">
              <w:rPr>
                <w:rFonts w:ascii="Times New Roman" w:hAnsi="Times New Roman" w:cs="Times New Roman"/>
                <w:b/>
                <w:color w:val="000000"/>
              </w:rPr>
              <w:t>Multinational</w:t>
            </w:r>
            <w:r w:rsidRPr="00580681">
              <w:rPr>
                <w:rFonts w:ascii="Times New Roman" w:hAnsi="Times New Roman" w:cs="Times New Roman"/>
                <w:b/>
                <w:color w:val="000000"/>
                <w:vertAlign w:val="superscript"/>
              </w:rPr>
              <w:t>a</w:t>
            </w:r>
            <w:proofErr w:type="spellEnd"/>
            <w:r w:rsidRPr="00580681">
              <w:rPr>
                <w:rFonts w:ascii="Times New Roman" w:hAnsi="Times New Roman" w:cs="Times New Roman"/>
                <w:b/>
                <w:color w:val="000000"/>
              </w:rPr>
              <w:t xml:space="preserve"> trials, n (%)</w:t>
            </w:r>
          </w:p>
        </w:tc>
      </w:tr>
      <w:tr w:rsidR="001A03A0" w:rsidRPr="00580681" w14:paraId="45B69458" w14:textId="77777777">
        <w:trPr>
          <w:trHeight w:val="181"/>
        </w:trPr>
        <w:tc>
          <w:tcPr>
            <w:tcW w:w="13935" w:type="dxa"/>
            <w:gridSpan w:val="4"/>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196152A" w14:textId="77777777" w:rsidR="001A03A0" w:rsidRPr="00580681" w:rsidRDefault="00000000">
            <w:pPr>
              <w:spacing w:before="0"/>
              <w:ind w:firstLine="0"/>
              <w:rPr>
                <w:rFonts w:ascii="Times New Roman" w:hAnsi="Times New Roman" w:cs="Times New Roman"/>
                <w:color w:val="000000"/>
              </w:rPr>
            </w:pPr>
            <w:proofErr w:type="spellStart"/>
            <w:r w:rsidRPr="00580681">
              <w:rPr>
                <w:rFonts w:ascii="Times New Roman" w:hAnsi="Times New Roman" w:cs="Times New Roman"/>
                <w:b/>
                <w:color w:val="000000"/>
              </w:rPr>
              <w:t>Age</w:t>
            </w:r>
            <w:r w:rsidRPr="00580681">
              <w:rPr>
                <w:rFonts w:ascii="Times New Roman" w:hAnsi="Times New Roman" w:cs="Times New Roman"/>
                <w:b/>
                <w:color w:val="000000"/>
                <w:vertAlign w:val="superscript"/>
              </w:rPr>
              <w:t>b</w:t>
            </w:r>
            <w:proofErr w:type="spellEnd"/>
          </w:p>
        </w:tc>
      </w:tr>
      <w:tr w:rsidR="001A03A0" w:rsidRPr="00580681" w14:paraId="55CC2C46"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865D4A1"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Total age</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59AE41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1487552 (100.0)</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22D9B7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889317 (100.0)</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AB17B19"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599435 (100.0)</w:t>
            </w:r>
          </w:p>
        </w:tc>
      </w:tr>
      <w:tr w:rsidR="001A03A0" w:rsidRPr="00580681" w14:paraId="434D6A03"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4CB4A21"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Child</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5E79F8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131365 (8.8)</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1DF686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46816 (5.3)</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2B48B3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84549 (14.1)</w:t>
            </w:r>
          </w:p>
        </w:tc>
      </w:tr>
      <w:tr w:rsidR="001A03A0" w:rsidRPr="00580681" w14:paraId="5CCE835E"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BE8D54D"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Adult</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E4BA72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40196 (2.7)</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757E47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25760 (2.9)</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1E3D77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14648 (2.4)</w:t>
            </w:r>
          </w:p>
        </w:tc>
      </w:tr>
      <w:tr w:rsidR="001A03A0" w:rsidRPr="00580681" w14:paraId="365D934C"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9928663"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Older adult</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53A6A9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9284 (0.6)</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D19036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4960 (0.6)</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3A404E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4324 (0.7)</w:t>
            </w:r>
          </w:p>
        </w:tc>
      </w:tr>
      <w:tr w:rsidR="001A03A0" w:rsidRPr="00580681" w14:paraId="4B911268"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EE8A1FA"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Child and Adult</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D9AC5B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95754 (6.4)</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59FEBC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35953 (4.1)</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324F32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59831 (10.0)</w:t>
            </w:r>
          </w:p>
        </w:tc>
      </w:tr>
      <w:tr w:rsidR="001A03A0" w:rsidRPr="00580681" w14:paraId="6A368D23"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77C078F"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Adult and Older Adult</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C3AC26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664983 (44.7)</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53FDD6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310035 (34.9)</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E1C996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355566 (59.3)</w:t>
            </w:r>
          </w:p>
        </w:tc>
      </w:tr>
      <w:tr w:rsidR="001A03A0" w:rsidRPr="00580681" w14:paraId="27A546BE"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9D16DCD"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Child, Adult and Older adult</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26E358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545970 (36.7)</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9075C2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465793 (52.4)</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A66DFD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80517 (13.4)</w:t>
            </w:r>
          </w:p>
        </w:tc>
      </w:tr>
      <w:tr w:rsidR="001A03A0" w:rsidRPr="00580681" w14:paraId="7A4D55C6" w14:textId="77777777">
        <w:trPr>
          <w:trHeight w:val="182"/>
        </w:trPr>
        <w:tc>
          <w:tcPr>
            <w:tcW w:w="13935" w:type="dxa"/>
            <w:gridSpan w:val="4"/>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A97BD7F" w14:textId="77777777" w:rsidR="001A03A0" w:rsidRPr="00580681" w:rsidRDefault="00000000">
            <w:pPr>
              <w:spacing w:before="0"/>
              <w:ind w:firstLine="0"/>
              <w:rPr>
                <w:rFonts w:ascii="Times New Roman" w:hAnsi="Times New Roman" w:cs="Times New Roman"/>
              </w:rPr>
            </w:pPr>
            <w:r w:rsidRPr="00580681">
              <w:rPr>
                <w:rFonts w:ascii="Times New Roman" w:hAnsi="Times New Roman" w:cs="Times New Roman"/>
                <w:b/>
                <w:color w:val="000000"/>
              </w:rPr>
              <w:t xml:space="preserve">Sex or </w:t>
            </w:r>
            <w:proofErr w:type="spellStart"/>
            <w:r w:rsidRPr="00580681">
              <w:rPr>
                <w:rFonts w:ascii="Times New Roman" w:hAnsi="Times New Roman" w:cs="Times New Roman"/>
                <w:b/>
                <w:color w:val="000000"/>
              </w:rPr>
              <w:t>Gender</w:t>
            </w:r>
            <w:r w:rsidRPr="00580681">
              <w:rPr>
                <w:rFonts w:ascii="Times New Roman" w:hAnsi="Times New Roman" w:cs="Times New Roman"/>
                <w:b/>
                <w:color w:val="000000"/>
                <w:vertAlign w:val="superscript"/>
              </w:rPr>
              <w:t>c</w:t>
            </w:r>
            <w:proofErr w:type="spellEnd"/>
            <w:r w:rsidRPr="00580681">
              <w:rPr>
                <w:rFonts w:ascii="Times New Roman" w:hAnsi="Times New Roman" w:cs="Times New Roman"/>
              </w:rPr>
              <w:t xml:space="preserve"> </w:t>
            </w:r>
          </w:p>
        </w:tc>
      </w:tr>
      <w:tr w:rsidR="001A03A0" w:rsidRPr="00580681" w14:paraId="2D83A6F4"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3E08651"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Total Sex or Gender</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78D8ECA" w14:textId="77777777" w:rsidR="001A03A0" w:rsidRPr="00580681" w:rsidRDefault="00000000">
            <w:pPr>
              <w:spacing w:before="0"/>
              <w:ind w:hanging="71"/>
              <w:jc w:val="center"/>
              <w:rPr>
                <w:rFonts w:ascii="Times New Roman" w:hAnsi="Times New Roman" w:cs="Times New Roman"/>
                <w:color w:val="000000"/>
              </w:rPr>
            </w:pPr>
            <w:r w:rsidRPr="00580681">
              <w:rPr>
                <w:rFonts w:ascii="Times New Roman" w:hAnsi="Times New Roman" w:cs="Times New Roman"/>
                <w:color w:val="000000"/>
              </w:rPr>
              <w:t>1447552 (100.0)</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CABD284" w14:textId="77777777" w:rsidR="001A03A0" w:rsidRPr="00580681" w:rsidRDefault="00000000">
            <w:pPr>
              <w:spacing w:before="0"/>
              <w:ind w:hanging="71"/>
              <w:jc w:val="center"/>
              <w:rPr>
                <w:rFonts w:ascii="Times New Roman" w:hAnsi="Times New Roman" w:cs="Times New Roman"/>
                <w:color w:val="000000"/>
              </w:rPr>
            </w:pPr>
            <w:r w:rsidRPr="00580681">
              <w:rPr>
                <w:rFonts w:ascii="Times New Roman" w:hAnsi="Times New Roman" w:cs="Times New Roman"/>
                <w:color w:val="000000"/>
              </w:rPr>
              <w:t>860934 (100.0)</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6B80AD1" w14:textId="77777777" w:rsidR="001A03A0" w:rsidRPr="00580681" w:rsidRDefault="00000000">
            <w:pPr>
              <w:spacing w:before="0"/>
              <w:ind w:hanging="71"/>
              <w:jc w:val="center"/>
              <w:rPr>
                <w:rFonts w:ascii="Times New Roman" w:hAnsi="Times New Roman" w:cs="Times New Roman"/>
                <w:color w:val="000000"/>
              </w:rPr>
            </w:pPr>
            <w:r w:rsidRPr="00580681">
              <w:rPr>
                <w:rFonts w:ascii="Times New Roman" w:hAnsi="Times New Roman" w:cs="Times New Roman"/>
                <w:color w:val="000000"/>
              </w:rPr>
              <w:t>586618 (100.0)</w:t>
            </w:r>
          </w:p>
        </w:tc>
      </w:tr>
      <w:tr w:rsidR="001A03A0" w:rsidRPr="00580681" w14:paraId="6BCA01EB"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EA8ACDE"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 xml:space="preserve">Male </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7FC8C6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665896 (46.0)</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EA3176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362289 (42.1)</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1C55E9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303607 (51.8)</w:t>
            </w:r>
          </w:p>
        </w:tc>
      </w:tr>
      <w:tr w:rsidR="001A03A0" w:rsidRPr="00580681" w14:paraId="1DC9F340"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FB89061"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Female</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687A46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781635 (54.0)</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CBA7149"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498624 (57.9)</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798D90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283011 (48.2)</w:t>
            </w:r>
          </w:p>
        </w:tc>
      </w:tr>
      <w:tr w:rsidR="001A03A0" w:rsidRPr="00580681" w14:paraId="2F4F53A1"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785A9B3"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Other or unknown</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DCC34D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21 (0.001)</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E14A6E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21 (0.002)</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954A51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 (0.0)</w:t>
            </w:r>
          </w:p>
        </w:tc>
      </w:tr>
      <w:tr w:rsidR="001A03A0" w:rsidRPr="00580681" w14:paraId="15D794D7" w14:textId="77777777">
        <w:trPr>
          <w:trHeight w:val="250"/>
        </w:trPr>
        <w:tc>
          <w:tcPr>
            <w:tcW w:w="13935" w:type="dxa"/>
            <w:gridSpan w:val="4"/>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1481844" w14:textId="77777777" w:rsidR="001A03A0" w:rsidRPr="00580681" w:rsidRDefault="00000000">
            <w:pPr>
              <w:spacing w:before="0"/>
              <w:ind w:firstLine="0"/>
              <w:rPr>
                <w:rFonts w:ascii="Times New Roman" w:hAnsi="Times New Roman" w:cs="Times New Roman"/>
              </w:rPr>
            </w:pPr>
            <w:r w:rsidRPr="00580681">
              <w:rPr>
                <w:rFonts w:ascii="Times New Roman" w:hAnsi="Times New Roman" w:cs="Times New Roman"/>
                <w:b/>
                <w:color w:val="000000"/>
              </w:rPr>
              <w:t>Race (NIH/</w:t>
            </w:r>
            <w:proofErr w:type="gramStart"/>
            <w:r w:rsidRPr="00580681">
              <w:rPr>
                <w:rFonts w:ascii="Times New Roman" w:hAnsi="Times New Roman" w:cs="Times New Roman"/>
                <w:b/>
                <w:color w:val="000000"/>
              </w:rPr>
              <w:t>OMB)</w:t>
            </w:r>
            <w:r w:rsidRPr="00580681">
              <w:rPr>
                <w:rFonts w:ascii="Times New Roman" w:hAnsi="Times New Roman" w:cs="Times New Roman"/>
                <w:b/>
                <w:color w:val="000000"/>
                <w:vertAlign w:val="superscript"/>
              </w:rPr>
              <w:t>d</w:t>
            </w:r>
            <w:proofErr w:type="gramEnd"/>
            <w:r w:rsidRPr="00580681">
              <w:rPr>
                <w:rFonts w:ascii="Times New Roman" w:hAnsi="Times New Roman" w:cs="Times New Roman"/>
              </w:rPr>
              <w:t xml:space="preserve"> </w:t>
            </w:r>
          </w:p>
        </w:tc>
      </w:tr>
      <w:tr w:rsidR="001A03A0" w:rsidRPr="00580681" w14:paraId="0AC7B6C3"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A75AF0F"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Total race</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FC999B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401178 (100.0)</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41A84A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162202 (100.0)</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85EE01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238976 (100.0)</w:t>
            </w:r>
          </w:p>
        </w:tc>
      </w:tr>
      <w:tr w:rsidR="001A03A0" w:rsidRPr="00580681" w14:paraId="16F9F11B"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ABB199A"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American Indian or Alaska Native</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6D1FCB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2728 (0.7)</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0D8D52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850 (0.5)</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976A08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1878 (0.8)</w:t>
            </w:r>
          </w:p>
        </w:tc>
      </w:tr>
      <w:tr w:rsidR="001A03A0" w:rsidRPr="00580681" w14:paraId="63F46735"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DA34EE9"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Asian</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D16F9A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30032 (7.5)</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574D15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5125 (3.2)</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D90B81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24907 (10.4)</w:t>
            </w:r>
          </w:p>
        </w:tc>
      </w:tr>
      <w:tr w:rsidR="001A03A0" w:rsidRPr="00580681" w14:paraId="7215E0F5"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2285650"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Black or African American</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08410C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45793 (11.3)</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5849AB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23707 (14.6)</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B2FC14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22086 (9.2)</w:t>
            </w:r>
          </w:p>
        </w:tc>
      </w:tr>
      <w:tr w:rsidR="001A03A0" w:rsidRPr="00580681" w14:paraId="0E059A65"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C640B11"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Native Hawaiian or Other Pacific Islander</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50972F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1019 (0.3)</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68BC41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453 (0.3)</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AEDC0A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566 (0.2)</w:t>
            </w:r>
          </w:p>
        </w:tc>
      </w:tr>
      <w:tr w:rsidR="001A03A0" w:rsidRPr="00580681" w14:paraId="0411A257"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800DD9A"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lastRenderedPageBreak/>
              <w:t>White</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442064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295163 (73.6)</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3F8C25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123284 (74.4)</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945566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171879 (71.8)</w:t>
            </w:r>
          </w:p>
        </w:tc>
      </w:tr>
      <w:tr w:rsidR="001A03A0" w:rsidRPr="00580681" w14:paraId="6A0109A3"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38D980E" w14:textId="77777777" w:rsidR="001A03A0" w:rsidRPr="00580681" w:rsidRDefault="00000000">
            <w:pPr>
              <w:spacing w:before="0"/>
              <w:ind w:firstLine="39"/>
              <w:rPr>
                <w:rFonts w:ascii="Times New Roman" w:hAnsi="Times New Roman" w:cs="Times New Roman"/>
                <w:color w:val="000000"/>
              </w:rPr>
            </w:pPr>
            <w:r w:rsidRPr="00580681">
              <w:rPr>
                <w:rFonts w:ascii="Times New Roman" w:hAnsi="Times New Roman" w:cs="Times New Roman"/>
                <w:color w:val="000000"/>
              </w:rPr>
              <w:t>More than one race</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A0F309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6173 (1.5)</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3C90DF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1888 (1.2)</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328A9A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4285 (1.2)</w:t>
            </w:r>
          </w:p>
        </w:tc>
      </w:tr>
      <w:tr w:rsidR="001A03A0" w:rsidRPr="00580681" w14:paraId="38C5F41C"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4DBA53B" w14:textId="77777777" w:rsidR="001A03A0" w:rsidRPr="00580681" w:rsidRDefault="00000000">
            <w:pPr>
              <w:spacing w:before="0"/>
              <w:ind w:firstLine="39"/>
              <w:rPr>
                <w:rFonts w:ascii="Times New Roman" w:hAnsi="Times New Roman" w:cs="Times New Roman"/>
                <w:color w:val="000000"/>
              </w:rPr>
            </w:pPr>
            <w:r w:rsidRPr="00580681">
              <w:rPr>
                <w:rFonts w:ascii="Times New Roman" w:hAnsi="Times New Roman" w:cs="Times New Roman"/>
                <w:color w:val="000000"/>
              </w:rPr>
              <w:t>Race unknown or not reported</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95E9B4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20270 (5.1)</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D78D52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6895 (4.3)</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F952C0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13375 (5.6)</w:t>
            </w:r>
          </w:p>
        </w:tc>
      </w:tr>
      <w:tr w:rsidR="001A03A0" w:rsidRPr="00580681" w14:paraId="3D914983" w14:textId="77777777">
        <w:trPr>
          <w:trHeight w:val="222"/>
        </w:trPr>
        <w:tc>
          <w:tcPr>
            <w:tcW w:w="13935" w:type="dxa"/>
            <w:gridSpan w:val="4"/>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D32B688" w14:textId="77777777" w:rsidR="001A03A0" w:rsidRPr="00580681" w:rsidRDefault="00000000">
            <w:pPr>
              <w:spacing w:before="0"/>
              <w:ind w:firstLine="0"/>
              <w:rPr>
                <w:rFonts w:ascii="Times New Roman" w:hAnsi="Times New Roman" w:cs="Times New Roman"/>
              </w:rPr>
            </w:pPr>
            <w:r w:rsidRPr="00580681">
              <w:rPr>
                <w:rFonts w:ascii="Times New Roman" w:hAnsi="Times New Roman" w:cs="Times New Roman"/>
                <w:b/>
                <w:color w:val="000000"/>
              </w:rPr>
              <w:t>Ethnicity (NIH/</w:t>
            </w:r>
            <w:proofErr w:type="gramStart"/>
            <w:r w:rsidRPr="00580681">
              <w:rPr>
                <w:rFonts w:ascii="Times New Roman" w:hAnsi="Times New Roman" w:cs="Times New Roman"/>
                <w:b/>
                <w:color w:val="000000"/>
              </w:rPr>
              <w:t>OMB)</w:t>
            </w:r>
            <w:r w:rsidRPr="00580681">
              <w:rPr>
                <w:rFonts w:ascii="Times New Roman" w:hAnsi="Times New Roman" w:cs="Times New Roman"/>
                <w:b/>
                <w:color w:val="000000"/>
                <w:vertAlign w:val="superscript"/>
              </w:rPr>
              <w:t>d</w:t>
            </w:r>
            <w:proofErr w:type="gramEnd"/>
            <w:r w:rsidRPr="00580681">
              <w:rPr>
                <w:rFonts w:ascii="Times New Roman" w:hAnsi="Times New Roman" w:cs="Times New Roman"/>
              </w:rPr>
              <w:t xml:space="preserve"> </w:t>
            </w:r>
          </w:p>
        </w:tc>
      </w:tr>
      <w:tr w:rsidR="001A03A0" w:rsidRPr="00580681" w14:paraId="5E64F5FA"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9BDF2B8"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Total ethnicity</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715454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353800 (100.0)</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610673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134585 (100.0)</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E55D8A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219215 (100.0)</w:t>
            </w:r>
          </w:p>
        </w:tc>
      </w:tr>
      <w:tr w:rsidR="001A03A0" w:rsidRPr="00580681" w14:paraId="7340AF62"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23D4EF6"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Hispanic or Latino</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50B16B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38769 (11.0)</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5738B8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12258 (9.1)</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CBB9499" w14:textId="77777777" w:rsidR="001A03A0" w:rsidRPr="00580681" w:rsidRDefault="00000000">
            <w:pPr>
              <w:spacing w:before="0"/>
              <w:ind w:firstLine="0"/>
              <w:jc w:val="center"/>
              <w:rPr>
                <w:rFonts w:ascii="Times New Roman" w:hAnsi="Times New Roman" w:cs="Times New Roman"/>
                <w:color w:val="000000"/>
              </w:rPr>
            </w:pPr>
            <w:bookmarkStart w:id="44" w:name="_heading=h.rucpqrddcpmc" w:colFirst="0" w:colLast="0"/>
            <w:bookmarkEnd w:id="44"/>
            <w:r w:rsidRPr="00580681">
              <w:rPr>
                <w:rFonts w:ascii="Times New Roman" w:hAnsi="Times New Roman" w:cs="Times New Roman"/>
                <w:color w:val="000000"/>
              </w:rPr>
              <w:t>26511 (12.1)</w:t>
            </w:r>
          </w:p>
        </w:tc>
      </w:tr>
      <w:tr w:rsidR="001A03A0" w:rsidRPr="00580681" w14:paraId="6F92F2A6"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39541E8"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Not Hispanic or Latino</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00E2C2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290218 (82.0)</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ABFFFC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115426 (85.8)</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2C52115" w14:textId="77777777" w:rsidR="001A03A0" w:rsidRPr="00580681" w:rsidRDefault="00000000">
            <w:pPr>
              <w:spacing w:before="0"/>
              <w:ind w:firstLine="22"/>
              <w:jc w:val="center"/>
              <w:rPr>
                <w:rFonts w:ascii="Times New Roman" w:hAnsi="Times New Roman" w:cs="Times New Roman"/>
                <w:color w:val="000000"/>
              </w:rPr>
            </w:pPr>
            <w:r w:rsidRPr="00580681">
              <w:rPr>
                <w:rFonts w:ascii="Times New Roman" w:hAnsi="Times New Roman" w:cs="Times New Roman"/>
                <w:color w:val="000000"/>
              </w:rPr>
              <w:t>174792 (79.7)</w:t>
            </w:r>
          </w:p>
        </w:tc>
      </w:tr>
      <w:tr w:rsidR="001A03A0" w:rsidRPr="00580681" w14:paraId="10A64D74" w14:textId="77777777">
        <w:trPr>
          <w:trHeight w:val="142"/>
        </w:trPr>
        <w:tc>
          <w:tcPr>
            <w:tcW w:w="40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373CA34"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Ethnicity unknown or not reported</w:t>
            </w:r>
          </w:p>
        </w:tc>
        <w:tc>
          <w:tcPr>
            <w:tcW w:w="33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C212F7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24813 (7.0)</w:t>
            </w:r>
          </w:p>
        </w:tc>
        <w:tc>
          <w:tcPr>
            <w:tcW w:w="30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027BF5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6901 (5.1)</w:t>
            </w:r>
          </w:p>
        </w:tc>
        <w:tc>
          <w:tcPr>
            <w:tcW w:w="34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FE3C916" w14:textId="77777777" w:rsidR="001A03A0" w:rsidRPr="00580681" w:rsidRDefault="00000000">
            <w:pPr>
              <w:spacing w:before="0"/>
              <w:ind w:firstLine="22"/>
              <w:jc w:val="center"/>
              <w:rPr>
                <w:rFonts w:ascii="Times New Roman" w:hAnsi="Times New Roman" w:cs="Times New Roman"/>
                <w:color w:val="000000"/>
              </w:rPr>
            </w:pPr>
            <w:r w:rsidRPr="00580681">
              <w:rPr>
                <w:rFonts w:ascii="Times New Roman" w:hAnsi="Times New Roman" w:cs="Times New Roman"/>
                <w:color w:val="000000"/>
              </w:rPr>
              <w:t>17912 (8.2)</w:t>
            </w:r>
          </w:p>
        </w:tc>
      </w:tr>
    </w:tbl>
    <w:p w14:paraId="56F60360" w14:textId="77777777" w:rsidR="001A03A0" w:rsidRPr="00580681" w:rsidRDefault="00000000">
      <w:pPr>
        <w:pStyle w:val="Heading3"/>
        <w:rPr>
          <w:rFonts w:ascii="Times New Roman" w:hAnsi="Times New Roman" w:cs="Times New Roman"/>
        </w:rPr>
      </w:pPr>
      <w:bookmarkStart w:id="45" w:name="_heading=h.z337ya" w:colFirst="0" w:colLast="0"/>
      <w:bookmarkEnd w:id="45"/>
      <w:proofErr w:type="spellStart"/>
      <w:r w:rsidRPr="00580681">
        <w:rPr>
          <w:rFonts w:ascii="Times New Roman" w:hAnsi="Times New Roman" w:cs="Times New Roman"/>
          <w:vertAlign w:val="superscript"/>
        </w:rPr>
        <w:t>a</w:t>
      </w:r>
      <w:r w:rsidRPr="00580681">
        <w:rPr>
          <w:rFonts w:ascii="Times New Roman" w:hAnsi="Times New Roman" w:cs="Times New Roman"/>
        </w:rPr>
        <w:t>Trials</w:t>
      </w:r>
      <w:proofErr w:type="spellEnd"/>
      <w:r w:rsidRPr="00580681">
        <w:rPr>
          <w:rFonts w:ascii="Times New Roman" w:hAnsi="Times New Roman" w:cs="Times New Roman"/>
        </w:rPr>
        <w:t xml:space="preserve"> conducted in the US and other countries.</w:t>
      </w:r>
    </w:p>
    <w:p w14:paraId="36EC6878" w14:textId="77777777" w:rsidR="001A03A0" w:rsidRPr="00580681" w:rsidRDefault="00000000">
      <w:pPr>
        <w:rPr>
          <w:rFonts w:ascii="Times New Roman" w:hAnsi="Times New Roman" w:cs="Times New Roman"/>
          <w:sz w:val="16"/>
          <w:szCs w:val="16"/>
        </w:rPr>
      </w:pPr>
      <w:proofErr w:type="spellStart"/>
      <w:r w:rsidRPr="00580681">
        <w:rPr>
          <w:rFonts w:ascii="Times New Roman" w:hAnsi="Times New Roman" w:cs="Times New Roman"/>
          <w:sz w:val="16"/>
          <w:szCs w:val="16"/>
          <w:vertAlign w:val="superscript"/>
        </w:rPr>
        <w:t>b</w:t>
      </w:r>
      <w:r w:rsidRPr="00580681">
        <w:rPr>
          <w:rFonts w:ascii="Times New Roman" w:hAnsi="Times New Roman" w:cs="Times New Roman"/>
          <w:sz w:val="16"/>
          <w:szCs w:val="16"/>
        </w:rPr>
        <w:t>Excluding</w:t>
      </w:r>
      <w:proofErr w:type="spellEnd"/>
      <w:r w:rsidRPr="00580681">
        <w:rPr>
          <w:rFonts w:ascii="Times New Roman" w:hAnsi="Times New Roman" w:cs="Times New Roman"/>
          <w:sz w:val="16"/>
          <w:szCs w:val="16"/>
        </w:rPr>
        <w:t xml:space="preserve"> trials with ‘complex data’</w:t>
      </w:r>
    </w:p>
    <w:p w14:paraId="2670A155" w14:textId="77777777" w:rsidR="001A03A0" w:rsidRPr="00580681" w:rsidRDefault="00000000">
      <w:pPr>
        <w:pStyle w:val="Heading3"/>
        <w:rPr>
          <w:rFonts w:ascii="Times New Roman" w:hAnsi="Times New Roman" w:cs="Times New Roman"/>
        </w:rPr>
      </w:pPr>
      <w:bookmarkStart w:id="46" w:name="_heading=h.3j2qqm3" w:colFirst="0" w:colLast="0"/>
      <w:bookmarkEnd w:id="46"/>
      <w:proofErr w:type="spellStart"/>
      <w:r w:rsidRPr="00580681">
        <w:rPr>
          <w:rFonts w:ascii="Times New Roman" w:hAnsi="Times New Roman" w:cs="Times New Roman"/>
          <w:vertAlign w:val="superscript"/>
        </w:rPr>
        <w:t>c</w:t>
      </w:r>
      <w:r w:rsidRPr="00580681">
        <w:rPr>
          <w:rFonts w:ascii="Times New Roman" w:hAnsi="Times New Roman" w:cs="Times New Roman"/>
        </w:rPr>
        <w:t>Excluding</w:t>
      </w:r>
      <w:proofErr w:type="spellEnd"/>
      <w:r w:rsidRPr="00580681">
        <w:rPr>
          <w:rFonts w:ascii="Times New Roman" w:hAnsi="Times New Roman" w:cs="Times New Roman"/>
        </w:rPr>
        <w:t xml:space="preserve"> trials reporting sex or gender in a customized format and trials with complex data. </w:t>
      </w:r>
    </w:p>
    <w:p w14:paraId="49E9F645" w14:textId="77777777" w:rsidR="001A03A0" w:rsidRPr="00580681" w:rsidRDefault="00000000">
      <w:pPr>
        <w:pStyle w:val="Heading3"/>
        <w:rPr>
          <w:rFonts w:ascii="Times New Roman" w:hAnsi="Times New Roman" w:cs="Times New Roman"/>
        </w:rPr>
      </w:pPr>
      <w:bookmarkStart w:id="47" w:name="_heading=h.1y810tw" w:colFirst="0" w:colLast="0"/>
      <w:bookmarkEnd w:id="47"/>
      <w:proofErr w:type="spellStart"/>
      <w:r w:rsidRPr="00580681">
        <w:rPr>
          <w:rFonts w:ascii="Times New Roman" w:hAnsi="Times New Roman" w:cs="Times New Roman"/>
          <w:vertAlign w:val="superscript"/>
        </w:rPr>
        <w:t>d</w:t>
      </w:r>
      <w:r w:rsidRPr="00580681">
        <w:rPr>
          <w:rFonts w:ascii="Times New Roman" w:hAnsi="Times New Roman" w:cs="Times New Roman"/>
        </w:rPr>
        <w:t>Trials</w:t>
      </w:r>
      <w:proofErr w:type="spellEnd"/>
      <w:r w:rsidRPr="00580681">
        <w:rPr>
          <w:rFonts w:ascii="Times New Roman" w:hAnsi="Times New Roman" w:cs="Times New Roman"/>
        </w:rPr>
        <w:t xml:space="preserve"> reporting race and ethnicity in NIH/OMB format and trials with complex data.</w:t>
      </w:r>
    </w:p>
    <w:p w14:paraId="2F999E58" w14:textId="4FF79A67" w:rsidR="001A03A0" w:rsidRPr="00580681" w:rsidRDefault="00000000">
      <w:pPr>
        <w:pStyle w:val="Heading3"/>
        <w:rPr>
          <w:rFonts w:ascii="Times New Roman" w:hAnsi="Times New Roman" w:cs="Times New Roman"/>
        </w:rPr>
      </w:pPr>
      <w:bookmarkStart w:id="48" w:name="_heading=h.4i7ojhp" w:colFirst="0" w:colLast="0"/>
      <w:bookmarkEnd w:id="48"/>
      <w:r w:rsidRPr="00580681">
        <w:rPr>
          <w:rFonts w:ascii="Times New Roman" w:hAnsi="Times New Roman" w:cs="Times New Roman"/>
        </w:rPr>
        <w:t xml:space="preserve">Abbreviations: OMB, Office of Management and Budget; n, number of participants; NIH, National Institute of Health; RD, rare disease; US, United States. </w:t>
      </w:r>
    </w:p>
    <w:p w14:paraId="335C5150" w14:textId="77777777" w:rsidR="001A03A0" w:rsidRPr="00580681" w:rsidRDefault="00000000">
      <w:pPr>
        <w:pStyle w:val="Heading1"/>
        <w:rPr>
          <w:rFonts w:ascii="Times New Roman" w:hAnsi="Times New Roman" w:cs="Times New Roman"/>
          <w:vertAlign w:val="superscript"/>
        </w:rPr>
      </w:pPr>
      <w:bookmarkStart w:id="49" w:name="_heading=h.1mrcu09" w:colFirst="0" w:colLast="0"/>
      <w:bookmarkEnd w:id="49"/>
      <w:r w:rsidRPr="00580681">
        <w:rPr>
          <w:rFonts w:ascii="Times New Roman" w:hAnsi="Times New Roman" w:cs="Times New Roman"/>
        </w:rPr>
        <w:t>Table S8: Socioeconomic factors reporting in US-based RD trials (1991–</w:t>
      </w:r>
      <w:proofErr w:type="gramStart"/>
      <w:r w:rsidRPr="00580681">
        <w:rPr>
          <w:rFonts w:ascii="Times New Roman" w:hAnsi="Times New Roman" w:cs="Times New Roman"/>
        </w:rPr>
        <w:t>2022)</w:t>
      </w:r>
      <w:r w:rsidRPr="00580681">
        <w:rPr>
          <w:rFonts w:ascii="Times New Roman" w:hAnsi="Times New Roman" w:cs="Times New Roman"/>
          <w:vertAlign w:val="superscript"/>
        </w:rPr>
        <w:t>a</w:t>
      </w:r>
      <w:proofErr w:type="gramEnd"/>
    </w:p>
    <w:tbl>
      <w:tblPr>
        <w:tblStyle w:val="affd"/>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4819"/>
      </w:tblGrid>
      <w:tr w:rsidR="001A03A0" w:rsidRPr="00580681" w14:paraId="2B9EA01E" w14:textId="77777777">
        <w:trPr>
          <w:trHeight w:val="320"/>
        </w:trPr>
        <w:tc>
          <w:tcPr>
            <w:tcW w:w="3823" w:type="dxa"/>
          </w:tcPr>
          <w:p w14:paraId="77A83E81" w14:textId="77777777" w:rsidR="001A03A0" w:rsidRPr="00580681" w:rsidRDefault="00000000">
            <w:pPr>
              <w:spacing w:before="0" w:after="0"/>
              <w:rPr>
                <w:rFonts w:ascii="Times New Roman" w:hAnsi="Times New Roman" w:cs="Times New Roman"/>
                <w:b/>
                <w:color w:val="000000"/>
              </w:rPr>
            </w:pPr>
            <w:r w:rsidRPr="00580681">
              <w:rPr>
                <w:rFonts w:ascii="Times New Roman" w:hAnsi="Times New Roman" w:cs="Times New Roman"/>
                <w:b/>
                <w:color w:val="000000"/>
              </w:rPr>
              <w:t>Socioeconomic factors</w:t>
            </w:r>
          </w:p>
        </w:tc>
        <w:tc>
          <w:tcPr>
            <w:tcW w:w="4819" w:type="dxa"/>
          </w:tcPr>
          <w:p w14:paraId="0C72CFE8" w14:textId="77777777" w:rsidR="001A03A0" w:rsidRPr="00580681" w:rsidRDefault="00000000">
            <w:pPr>
              <w:spacing w:before="0" w:after="0"/>
              <w:jc w:val="center"/>
              <w:rPr>
                <w:rFonts w:ascii="Times New Roman" w:hAnsi="Times New Roman" w:cs="Times New Roman"/>
                <w:b/>
                <w:color w:val="000000"/>
              </w:rPr>
            </w:pPr>
            <w:r w:rsidRPr="00580681">
              <w:rPr>
                <w:rFonts w:ascii="Times New Roman" w:hAnsi="Times New Roman" w:cs="Times New Roman"/>
                <w:b/>
                <w:color w:val="000000"/>
              </w:rPr>
              <w:t>Number and percentage of trials, n (%)</w:t>
            </w:r>
          </w:p>
        </w:tc>
      </w:tr>
      <w:tr w:rsidR="001A03A0" w:rsidRPr="00580681" w14:paraId="273FA4AC" w14:textId="77777777">
        <w:trPr>
          <w:trHeight w:val="320"/>
        </w:trPr>
        <w:tc>
          <w:tcPr>
            <w:tcW w:w="3823" w:type="dxa"/>
          </w:tcPr>
          <w:p w14:paraId="7F717882"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Education</w:t>
            </w:r>
          </w:p>
        </w:tc>
        <w:tc>
          <w:tcPr>
            <w:tcW w:w="4819" w:type="dxa"/>
          </w:tcPr>
          <w:p w14:paraId="3F291CB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8 (50.0)</w:t>
            </w:r>
          </w:p>
        </w:tc>
      </w:tr>
      <w:tr w:rsidR="001A03A0" w:rsidRPr="00580681" w14:paraId="65A30F75" w14:textId="77777777">
        <w:trPr>
          <w:trHeight w:val="320"/>
        </w:trPr>
        <w:tc>
          <w:tcPr>
            <w:tcW w:w="3823" w:type="dxa"/>
          </w:tcPr>
          <w:p w14:paraId="4F9D2E8E"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Employment/Occupation</w:t>
            </w:r>
          </w:p>
        </w:tc>
        <w:tc>
          <w:tcPr>
            <w:tcW w:w="4819" w:type="dxa"/>
          </w:tcPr>
          <w:p w14:paraId="5C0FCFC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4 (25.0)</w:t>
            </w:r>
          </w:p>
        </w:tc>
      </w:tr>
      <w:tr w:rsidR="001A03A0" w:rsidRPr="00580681" w14:paraId="60FA3A0C" w14:textId="77777777">
        <w:trPr>
          <w:trHeight w:val="320"/>
        </w:trPr>
        <w:tc>
          <w:tcPr>
            <w:tcW w:w="3823" w:type="dxa"/>
          </w:tcPr>
          <w:p w14:paraId="3B94F99C"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Insurance</w:t>
            </w:r>
          </w:p>
        </w:tc>
        <w:tc>
          <w:tcPr>
            <w:tcW w:w="4819" w:type="dxa"/>
          </w:tcPr>
          <w:p w14:paraId="5D38A40C"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6 (37.5)</w:t>
            </w:r>
          </w:p>
        </w:tc>
      </w:tr>
      <w:tr w:rsidR="001A03A0" w:rsidRPr="00580681" w14:paraId="0DF89645" w14:textId="77777777">
        <w:trPr>
          <w:trHeight w:val="320"/>
        </w:trPr>
        <w:tc>
          <w:tcPr>
            <w:tcW w:w="3823" w:type="dxa"/>
          </w:tcPr>
          <w:p w14:paraId="7A91C874"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Income</w:t>
            </w:r>
          </w:p>
        </w:tc>
        <w:tc>
          <w:tcPr>
            <w:tcW w:w="4819" w:type="dxa"/>
          </w:tcPr>
          <w:p w14:paraId="45C41223"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4 (25.0)</w:t>
            </w:r>
          </w:p>
        </w:tc>
      </w:tr>
      <w:tr w:rsidR="001A03A0" w:rsidRPr="00580681" w14:paraId="612DF71E" w14:textId="77777777">
        <w:trPr>
          <w:trHeight w:val="300"/>
        </w:trPr>
        <w:tc>
          <w:tcPr>
            <w:tcW w:w="3823" w:type="dxa"/>
          </w:tcPr>
          <w:p w14:paraId="14A98878"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Relationship status</w:t>
            </w:r>
          </w:p>
        </w:tc>
        <w:tc>
          <w:tcPr>
            <w:tcW w:w="4819" w:type="dxa"/>
          </w:tcPr>
          <w:p w14:paraId="46E52E4C"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11 (68.8)</w:t>
            </w:r>
          </w:p>
        </w:tc>
      </w:tr>
      <w:tr w:rsidR="001A03A0" w:rsidRPr="00580681" w14:paraId="4FA92EC8" w14:textId="77777777">
        <w:trPr>
          <w:trHeight w:val="320"/>
        </w:trPr>
        <w:tc>
          <w:tcPr>
            <w:tcW w:w="3823" w:type="dxa"/>
          </w:tcPr>
          <w:p w14:paraId="3B6E2E1D"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Religion</w:t>
            </w:r>
          </w:p>
        </w:tc>
        <w:tc>
          <w:tcPr>
            <w:tcW w:w="4819" w:type="dxa"/>
          </w:tcPr>
          <w:p w14:paraId="0CEBDDD0"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2 (12.5)</w:t>
            </w:r>
          </w:p>
        </w:tc>
      </w:tr>
    </w:tbl>
    <w:p w14:paraId="28748DAB" w14:textId="77777777" w:rsidR="001A03A0" w:rsidRPr="00580681" w:rsidRDefault="00000000">
      <w:pPr>
        <w:pStyle w:val="Heading3"/>
        <w:rPr>
          <w:rFonts w:ascii="Times New Roman" w:hAnsi="Times New Roman" w:cs="Times New Roman"/>
        </w:rPr>
      </w:pPr>
      <w:bookmarkStart w:id="50" w:name="_heading=h.1ci93xb" w:colFirst="0" w:colLast="0"/>
      <w:bookmarkEnd w:id="50"/>
      <w:proofErr w:type="spellStart"/>
      <w:r w:rsidRPr="00580681">
        <w:rPr>
          <w:rFonts w:ascii="Times New Roman" w:hAnsi="Times New Roman" w:cs="Times New Roman"/>
          <w:vertAlign w:val="superscript"/>
        </w:rPr>
        <w:t>a</w:t>
      </w:r>
      <w:r w:rsidRPr="00580681">
        <w:rPr>
          <w:rFonts w:ascii="Times New Roman" w:hAnsi="Times New Roman" w:cs="Times New Roman"/>
        </w:rPr>
        <w:t>Refers</w:t>
      </w:r>
      <w:proofErr w:type="spellEnd"/>
      <w:r w:rsidRPr="00580681">
        <w:rPr>
          <w:rFonts w:ascii="Times New Roman" w:hAnsi="Times New Roman" w:cs="Times New Roman"/>
        </w:rPr>
        <w:t xml:space="preserve"> to trial start years.</w:t>
      </w:r>
      <w:r w:rsidRPr="00580681">
        <w:rPr>
          <w:rFonts w:ascii="Times New Roman" w:hAnsi="Times New Roman" w:cs="Times New Roman"/>
        </w:rPr>
        <w:br w:type="page"/>
      </w:r>
    </w:p>
    <w:p w14:paraId="1A6B98E3" w14:textId="77777777" w:rsidR="001A03A0" w:rsidRPr="00580681" w:rsidRDefault="00000000">
      <w:pPr>
        <w:pStyle w:val="Heading1"/>
        <w:rPr>
          <w:rFonts w:ascii="Times New Roman" w:hAnsi="Times New Roman" w:cs="Times New Roman"/>
          <w:vertAlign w:val="superscript"/>
        </w:rPr>
      </w:pPr>
      <w:bookmarkStart w:id="51" w:name="_heading=h.46r0co2" w:colFirst="0" w:colLast="0"/>
      <w:bookmarkEnd w:id="51"/>
      <w:r w:rsidRPr="00580681">
        <w:rPr>
          <w:rFonts w:ascii="Times New Roman" w:hAnsi="Times New Roman" w:cs="Times New Roman"/>
        </w:rPr>
        <w:lastRenderedPageBreak/>
        <w:t>Table S9: Participant distribution statistics in US-based RD trials reporting socioeconomic factors (1991–</w:t>
      </w:r>
      <w:proofErr w:type="gramStart"/>
      <w:r w:rsidRPr="00580681">
        <w:rPr>
          <w:rFonts w:ascii="Times New Roman" w:hAnsi="Times New Roman" w:cs="Times New Roman"/>
        </w:rPr>
        <w:t>2022)</w:t>
      </w:r>
      <w:r w:rsidRPr="00580681">
        <w:rPr>
          <w:rFonts w:ascii="Times New Roman" w:hAnsi="Times New Roman" w:cs="Times New Roman"/>
          <w:vertAlign w:val="superscript"/>
        </w:rPr>
        <w:t>a</w:t>
      </w:r>
      <w:proofErr w:type="gramEnd"/>
    </w:p>
    <w:tbl>
      <w:tblPr>
        <w:tblStyle w:val="affe"/>
        <w:tblW w:w="12540" w:type="dxa"/>
        <w:tblLayout w:type="fixed"/>
        <w:tblLook w:val="0400" w:firstRow="0" w:lastRow="0" w:firstColumn="0" w:lastColumn="0" w:noHBand="0" w:noVBand="1"/>
      </w:tblPr>
      <w:tblGrid>
        <w:gridCol w:w="2700"/>
        <w:gridCol w:w="2540"/>
        <w:gridCol w:w="2500"/>
        <w:gridCol w:w="2500"/>
        <w:gridCol w:w="2300"/>
      </w:tblGrid>
      <w:tr w:rsidR="001A03A0" w:rsidRPr="00580681" w14:paraId="6E5D9F1F" w14:textId="77777777">
        <w:trPr>
          <w:trHeight w:val="320"/>
          <w:tblHeader/>
        </w:trPr>
        <w:tc>
          <w:tcPr>
            <w:tcW w:w="2700" w:type="dxa"/>
            <w:tcBorders>
              <w:top w:val="single" w:sz="4" w:space="0" w:color="000000"/>
              <w:left w:val="single" w:sz="8" w:space="0" w:color="000000"/>
              <w:bottom w:val="single" w:sz="8" w:space="0" w:color="000000"/>
              <w:right w:val="single" w:sz="8" w:space="0" w:color="000000"/>
            </w:tcBorders>
            <w:shd w:val="clear" w:color="auto" w:fill="auto"/>
            <w:vAlign w:val="center"/>
          </w:tcPr>
          <w:p w14:paraId="2CD5060C" w14:textId="77777777" w:rsidR="001A03A0" w:rsidRPr="00580681" w:rsidRDefault="00000000">
            <w:pPr>
              <w:spacing w:before="0" w:after="0"/>
              <w:jc w:val="center"/>
              <w:rPr>
                <w:rFonts w:ascii="Times New Roman" w:hAnsi="Times New Roman" w:cs="Times New Roman"/>
                <w:b/>
                <w:color w:val="000000"/>
              </w:rPr>
            </w:pPr>
            <w:r w:rsidRPr="00580681">
              <w:rPr>
                <w:rFonts w:ascii="Times New Roman" w:hAnsi="Times New Roman" w:cs="Times New Roman"/>
                <w:b/>
                <w:color w:val="000000"/>
              </w:rPr>
              <w:t xml:space="preserve"> </w:t>
            </w:r>
          </w:p>
        </w:tc>
        <w:tc>
          <w:tcPr>
            <w:tcW w:w="5040" w:type="dxa"/>
            <w:gridSpan w:val="2"/>
            <w:tcBorders>
              <w:top w:val="single" w:sz="8" w:space="0" w:color="000000"/>
              <w:left w:val="nil"/>
              <w:bottom w:val="single" w:sz="8" w:space="0" w:color="000000"/>
              <w:right w:val="single" w:sz="8" w:space="0" w:color="000000"/>
            </w:tcBorders>
            <w:shd w:val="clear" w:color="auto" w:fill="auto"/>
            <w:vAlign w:val="center"/>
          </w:tcPr>
          <w:p w14:paraId="0355BC13" w14:textId="77777777" w:rsidR="001A03A0" w:rsidRPr="00580681" w:rsidRDefault="00000000">
            <w:pPr>
              <w:spacing w:before="0" w:after="0"/>
              <w:jc w:val="center"/>
              <w:rPr>
                <w:rFonts w:ascii="Times New Roman" w:hAnsi="Times New Roman" w:cs="Times New Roman"/>
                <w:b/>
                <w:color w:val="000000"/>
              </w:rPr>
            </w:pPr>
            <w:r w:rsidRPr="00580681">
              <w:rPr>
                <w:rFonts w:ascii="Times New Roman" w:hAnsi="Times New Roman" w:cs="Times New Roman"/>
                <w:b/>
                <w:color w:val="000000"/>
              </w:rPr>
              <w:t>US-only trials</w:t>
            </w:r>
          </w:p>
        </w:tc>
        <w:tc>
          <w:tcPr>
            <w:tcW w:w="4800" w:type="dxa"/>
            <w:gridSpan w:val="2"/>
            <w:tcBorders>
              <w:top w:val="single" w:sz="8" w:space="0" w:color="000000"/>
              <w:left w:val="nil"/>
              <w:bottom w:val="single" w:sz="8" w:space="0" w:color="000000"/>
              <w:right w:val="single" w:sz="8" w:space="0" w:color="000000"/>
            </w:tcBorders>
            <w:shd w:val="clear" w:color="auto" w:fill="auto"/>
            <w:vAlign w:val="center"/>
          </w:tcPr>
          <w:p w14:paraId="0B1CE3D8" w14:textId="77777777" w:rsidR="001A03A0" w:rsidRPr="00580681" w:rsidRDefault="00000000">
            <w:pPr>
              <w:spacing w:before="0" w:after="0"/>
              <w:jc w:val="center"/>
              <w:rPr>
                <w:rFonts w:ascii="Times New Roman" w:hAnsi="Times New Roman" w:cs="Times New Roman"/>
                <w:b/>
                <w:color w:val="000000"/>
              </w:rPr>
            </w:pPr>
            <w:proofErr w:type="spellStart"/>
            <w:r w:rsidRPr="00580681">
              <w:rPr>
                <w:rFonts w:ascii="Times New Roman" w:hAnsi="Times New Roman" w:cs="Times New Roman"/>
                <w:b/>
                <w:color w:val="000000"/>
              </w:rPr>
              <w:t>Multinational</w:t>
            </w:r>
            <w:r w:rsidRPr="00580681">
              <w:rPr>
                <w:rFonts w:ascii="Times New Roman" w:hAnsi="Times New Roman" w:cs="Times New Roman"/>
                <w:b/>
                <w:color w:val="000000"/>
                <w:vertAlign w:val="superscript"/>
              </w:rPr>
              <w:t>b</w:t>
            </w:r>
            <w:proofErr w:type="spellEnd"/>
            <w:r w:rsidRPr="00580681">
              <w:rPr>
                <w:rFonts w:ascii="Times New Roman" w:hAnsi="Times New Roman" w:cs="Times New Roman"/>
                <w:b/>
                <w:color w:val="000000"/>
                <w:vertAlign w:val="superscript"/>
              </w:rPr>
              <w:t xml:space="preserve"> </w:t>
            </w:r>
            <w:r w:rsidRPr="00580681">
              <w:rPr>
                <w:rFonts w:ascii="Times New Roman" w:hAnsi="Times New Roman" w:cs="Times New Roman"/>
                <w:b/>
                <w:color w:val="000000"/>
              </w:rPr>
              <w:t>trials</w:t>
            </w:r>
          </w:p>
        </w:tc>
      </w:tr>
      <w:tr w:rsidR="001A03A0" w:rsidRPr="00580681" w14:paraId="3FF23599" w14:textId="77777777">
        <w:trPr>
          <w:trHeight w:val="580"/>
          <w:tblHeader/>
        </w:trPr>
        <w:tc>
          <w:tcPr>
            <w:tcW w:w="2700" w:type="dxa"/>
            <w:tcBorders>
              <w:top w:val="nil"/>
              <w:left w:val="single" w:sz="8" w:space="0" w:color="000000"/>
              <w:bottom w:val="single" w:sz="8" w:space="0" w:color="000000"/>
              <w:right w:val="single" w:sz="8" w:space="0" w:color="000000"/>
            </w:tcBorders>
            <w:shd w:val="clear" w:color="auto" w:fill="auto"/>
            <w:vAlign w:val="center"/>
          </w:tcPr>
          <w:p w14:paraId="18AE574F" w14:textId="77777777" w:rsidR="001A03A0" w:rsidRPr="00580681" w:rsidRDefault="001A03A0">
            <w:pPr>
              <w:spacing w:before="0" w:after="0"/>
              <w:rPr>
                <w:rFonts w:ascii="Times New Roman" w:hAnsi="Times New Roman" w:cs="Times New Roman"/>
                <w:b/>
                <w:color w:val="000000"/>
              </w:rPr>
            </w:pPr>
          </w:p>
        </w:tc>
        <w:tc>
          <w:tcPr>
            <w:tcW w:w="2540" w:type="dxa"/>
            <w:tcBorders>
              <w:top w:val="nil"/>
              <w:left w:val="nil"/>
              <w:bottom w:val="single" w:sz="8" w:space="0" w:color="000000"/>
              <w:right w:val="single" w:sz="8" w:space="0" w:color="000000"/>
            </w:tcBorders>
            <w:shd w:val="clear" w:color="auto" w:fill="auto"/>
            <w:vAlign w:val="center"/>
          </w:tcPr>
          <w:p w14:paraId="73582C84" w14:textId="77777777" w:rsidR="001A03A0" w:rsidRPr="00580681" w:rsidRDefault="00000000">
            <w:pPr>
              <w:spacing w:before="0" w:after="0"/>
              <w:jc w:val="center"/>
              <w:rPr>
                <w:rFonts w:ascii="Times New Roman" w:hAnsi="Times New Roman" w:cs="Times New Roman"/>
                <w:b/>
                <w:color w:val="000000"/>
              </w:rPr>
            </w:pPr>
            <w:r w:rsidRPr="00580681">
              <w:rPr>
                <w:rFonts w:ascii="Times New Roman" w:hAnsi="Times New Roman" w:cs="Times New Roman"/>
                <w:b/>
                <w:color w:val="000000"/>
              </w:rPr>
              <w:t>Number of trials</w:t>
            </w:r>
          </w:p>
        </w:tc>
        <w:tc>
          <w:tcPr>
            <w:tcW w:w="2500" w:type="dxa"/>
            <w:tcBorders>
              <w:top w:val="nil"/>
              <w:left w:val="nil"/>
              <w:bottom w:val="single" w:sz="8" w:space="0" w:color="000000"/>
              <w:right w:val="single" w:sz="8" w:space="0" w:color="000000"/>
            </w:tcBorders>
            <w:shd w:val="clear" w:color="auto" w:fill="auto"/>
            <w:vAlign w:val="center"/>
          </w:tcPr>
          <w:p w14:paraId="18B0B459" w14:textId="77777777" w:rsidR="001A03A0" w:rsidRPr="00580681" w:rsidRDefault="00000000">
            <w:pPr>
              <w:spacing w:before="0" w:after="0"/>
              <w:jc w:val="center"/>
              <w:rPr>
                <w:rFonts w:ascii="Times New Roman" w:hAnsi="Times New Roman" w:cs="Times New Roman"/>
                <w:b/>
                <w:color w:val="000000"/>
              </w:rPr>
            </w:pPr>
            <w:r w:rsidRPr="00580681">
              <w:rPr>
                <w:rFonts w:ascii="Times New Roman" w:hAnsi="Times New Roman" w:cs="Times New Roman"/>
                <w:b/>
                <w:color w:val="000000"/>
              </w:rPr>
              <w:t>Range of participant proportions</w:t>
            </w:r>
          </w:p>
        </w:tc>
        <w:tc>
          <w:tcPr>
            <w:tcW w:w="2500" w:type="dxa"/>
            <w:tcBorders>
              <w:top w:val="nil"/>
              <w:left w:val="nil"/>
              <w:bottom w:val="single" w:sz="8" w:space="0" w:color="000000"/>
              <w:right w:val="single" w:sz="8" w:space="0" w:color="000000"/>
            </w:tcBorders>
            <w:shd w:val="clear" w:color="auto" w:fill="auto"/>
            <w:vAlign w:val="center"/>
          </w:tcPr>
          <w:p w14:paraId="4E037F7E" w14:textId="77777777" w:rsidR="001A03A0" w:rsidRPr="00580681" w:rsidRDefault="00000000">
            <w:pPr>
              <w:spacing w:before="0" w:after="0"/>
              <w:jc w:val="center"/>
              <w:rPr>
                <w:rFonts w:ascii="Times New Roman" w:hAnsi="Times New Roman" w:cs="Times New Roman"/>
                <w:b/>
                <w:color w:val="000000"/>
              </w:rPr>
            </w:pPr>
            <w:r w:rsidRPr="00580681">
              <w:rPr>
                <w:rFonts w:ascii="Times New Roman" w:hAnsi="Times New Roman" w:cs="Times New Roman"/>
                <w:b/>
                <w:color w:val="000000"/>
              </w:rPr>
              <w:t>Number of trials</w:t>
            </w:r>
          </w:p>
        </w:tc>
        <w:tc>
          <w:tcPr>
            <w:tcW w:w="2300" w:type="dxa"/>
            <w:tcBorders>
              <w:top w:val="nil"/>
              <w:left w:val="nil"/>
              <w:bottom w:val="single" w:sz="8" w:space="0" w:color="000000"/>
              <w:right w:val="single" w:sz="8" w:space="0" w:color="000000"/>
            </w:tcBorders>
            <w:shd w:val="clear" w:color="auto" w:fill="auto"/>
            <w:vAlign w:val="center"/>
          </w:tcPr>
          <w:p w14:paraId="773ED159" w14:textId="77777777" w:rsidR="001A03A0" w:rsidRPr="00580681" w:rsidRDefault="00000000">
            <w:pPr>
              <w:spacing w:before="0" w:after="0"/>
              <w:jc w:val="center"/>
              <w:rPr>
                <w:rFonts w:ascii="Times New Roman" w:hAnsi="Times New Roman" w:cs="Times New Roman"/>
                <w:b/>
                <w:color w:val="000000"/>
              </w:rPr>
            </w:pPr>
            <w:r w:rsidRPr="00580681">
              <w:rPr>
                <w:rFonts w:ascii="Times New Roman" w:hAnsi="Times New Roman" w:cs="Times New Roman"/>
                <w:b/>
                <w:color w:val="000000"/>
              </w:rPr>
              <w:t>Range of participant proportions</w:t>
            </w:r>
          </w:p>
        </w:tc>
      </w:tr>
      <w:tr w:rsidR="001A03A0" w:rsidRPr="00580681" w14:paraId="5EDA96CD"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49FF0892" w14:textId="77777777" w:rsidR="001A03A0" w:rsidRPr="00580681" w:rsidRDefault="00000000">
            <w:pPr>
              <w:spacing w:before="0" w:after="0"/>
              <w:rPr>
                <w:rFonts w:ascii="Times New Roman" w:hAnsi="Times New Roman" w:cs="Times New Roman"/>
                <w:b/>
                <w:color w:val="000000"/>
              </w:rPr>
            </w:pPr>
            <w:r w:rsidRPr="00580681">
              <w:rPr>
                <w:rFonts w:ascii="Times New Roman" w:hAnsi="Times New Roman" w:cs="Times New Roman"/>
                <w:b/>
                <w:color w:val="000000"/>
              </w:rPr>
              <w:t>Socioeconomic factors</w:t>
            </w:r>
          </w:p>
        </w:tc>
        <w:tc>
          <w:tcPr>
            <w:tcW w:w="2540" w:type="dxa"/>
            <w:tcBorders>
              <w:top w:val="nil"/>
              <w:left w:val="nil"/>
              <w:bottom w:val="single" w:sz="8" w:space="0" w:color="000000"/>
              <w:right w:val="single" w:sz="8" w:space="0" w:color="000000"/>
            </w:tcBorders>
            <w:shd w:val="clear" w:color="auto" w:fill="auto"/>
            <w:vAlign w:val="center"/>
          </w:tcPr>
          <w:p w14:paraId="57F8A8A5"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14</w:t>
            </w:r>
          </w:p>
        </w:tc>
        <w:tc>
          <w:tcPr>
            <w:tcW w:w="2500" w:type="dxa"/>
            <w:tcBorders>
              <w:top w:val="nil"/>
              <w:left w:val="nil"/>
              <w:bottom w:val="single" w:sz="8" w:space="0" w:color="000000"/>
              <w:right w:val="single" w:sz="8" w:space="0" w:color="000000"/>
            </w:tcBorders>
            <w:shd w:val="clear" w:color="auto" w:fill="auto"/>
            <w:vAlign w:val="center"/>
          </w:tcPr>
          <w:p w14:paraId="796AB973"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NA</w:t>
            </w:r>
          </w:p>
        </w:tc>
        <w:tc>
          <w:tcPr>
            <w:tcW w:w="2500" w:type="dxa"/>
            <w:tcBorders>
              <w:top w:val="nil"/>
              <w:left w:val="nil"/>
              <w:bottom w:val="single" w:sz="8" w:space="0" w:color="000000"/>
              <w:right w:val="single" w:sz="8" w:space="0" w:color="000000"/>
            </w:tcBorders>
            <w:shd w:val="clear" w:color="auto" w:fill="auto"/>
            <w:vAlign w:val="center"/>
          </w:tcPr>
          <w:p w14:paraId="0E59661E"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2</w:t>
            </w:r>
          </w:p>
        </w:tc>
        <w:tc>
          <w:tcPr>
            <w:tcW w:w="2300" w:type="dxa"/>
            <w:tcBorders>
              <w:top w:val="nil"/>
              <w:left w:val="nil"/>
              <w:bottom w:val="single" w:sz="8" w:space="0" w:color="000000"/>
              <w:right w:val="single" w:sz="8" w:space="0" w:color="000000"/>
            </w:tcBorders>
            <w:shd w:val="clear" w:color="auto" w:fill="auto"/>
            <w:vAlign w:val="center"/>
          </w:tcPr>
          <w:p w14:paraId="16AF519C"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NA</w:t>
            </w:r>
          </w:p>
        </w:tc>
      </w:tr>
      <w:tr w:rsidR="001A03A0" w:rsidRPr="00580681" w14:paraId="09B46E08"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02D81B1B" w14:textId="77777777" w:rsidR="001A03A0" w:rsidRPr="00580681" w:rsidRDefault="00000000">
            <w:pPr>
              <w:spacing w:before="0" w:after="0"/>
              <w:rPr>
                <w:rFonts w:ascii="Times New Roman" w:hAnsi="Times New Roman" w:cs="Times New Roman"/>
                <w:b/>
                <w:color w:val="000000"/>
              </w:rPr>
            </w:pPr>
            <w:r w:rsidRPr="00580681">
              <w:rPr>
                <w:rFonts w:ascii="Times New Roman" w:hAnsi="Times New Roman" w:cs="Times New Roman"/>
                <w:b/>
                <w:color w:val="000000"/>
              </w:rPr>
              <w:t>Education</w:t>
            </w:r>
          </w:p>
        </w:tc>
        <w:tc>
          <w:tcPr>
            <w:tcW w:w="2540" w:type="dxa"/>
            <w:tcBorders>
              <w:top w:val="nil"/>
              <w:left w:val="nil"/>
              <w:bottom w:val="single" w:sz="8" w:space="0" w:color="000000"/>
              <w:right w:val="single" w:sz="8" w:space="0" w:color="000000"/>
            </w:tcBorders>
            <w:shd w:val="clear" w:color="auto" w:fill="auto"/>
            <w:vAlign w:val="center"/>
          </w:tcPr>
          <w:p w14:paraId="37948C1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500" w:type="dxa"/>
            <w:tcBorders>
              <w:top w:val="nil"/>
              <w:left w:val="nil"/>
              <w:bottom w:val="single" w:sz="8" w:space="0" w:color="000000"/>
              <w:right w:val="single" w:sz="8" w:space="0" w:color="000000"/>
            </w:tcBorders>
            <w:shd w:val="clear" w:color="auto" w:fill="auto"/>
            <w:vAlign w:val="center"/>
          </w:tcPr>
          <w:p w14:paraId="58CFFBF1"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500" w:type="dxa"/>
            <w:tcBorders>
              <w:top w:val="nil"/>
              <w:left w:val="nil"/>
              <w:bottom w:val="single" w:sz="8" w:space="0" w:color="000000"/>
              <w:right w:val="single" w:sz="8" w:space="0" w:color="000000"/>
            </w:tcBorders>
            <w:shd w:val="clear" w:color="auto" w:fill="auto"/>
            <w:vAlign w:val="center"/>
          </w:tcPr>
          <w:p w14:paraId="3E01415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300" w:type="dxa"/>
            <w:tcBorders>
              <w:top w:val="nil"/>
              <w:left w:val="nil"/>
              <w:bottom w:val="single" w:sz="8" w:space="0" w:color="000000"/>
              <w:right w:val="single" w:sz="8" w:space="0" w:color="000000"/>
            </w:tcBorders>
            <w:shd w:val="clear" w:color="auto" w:fill="auto"/>
            <w:vAlign w:val="center"/>
          </w:tcPr>
          <w:p w14:paraId="51356D71"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r>
      <w:tr w:rsidR="001A03A0" w:rsidRPr="00580681" w14:paraId="1C8F7089"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69EDE48C"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Primary school</w:t>
            </w:r>
          </w:p>
        </w:tc>
        <w:tc>
          <w:tcPr>
            <w:tcW w:w="2540" w:type="dxa"/>
            <w:tcBorders>
              <w:top w:val="nil"/>
              <w:left w:val="nil"/>
              <w:bottom w:val="single" w:sz="8" w:space="0" w:color="000000"/>
              <w:right w:val="single" w:sz="8" w:space="0" w:color="000000"/>
            </w:tcBorders>
            <w:shd w:val="clear" w:color="auto" w:fill="auto"/>
            <w:vAlign w:val="center"/>
          </w:tcPr>
          <w:p w14:paraId="6665BF2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5</w:t>
            </w:r>
          </w:p>
        </w:tc>
        <w:tc>
          <w:tcPr>
            <w:tcW w:w="2500" w:type="dxa"/>
            <w:tcBorders>
              <w:top w:val="nil"/>
              <w:left w:val="nil"/>
              <w:bottom w:val="single" w:sz="8" w:space="0" w:color="000000"/>
              <w:right w:val="single" w:sz="8" w:space="0" w:color="000000"/>
            </w:tcBorders>
            <w:shd w:val="clear" w:color="auto" w:fill="auto"/>
            <w:vAlign w:val="center"/>
          </w:tcPr>
          <w:p w14:paraId="686405E6"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0.7– 60%</w:t>
            </w:r>
          </w:p>
        </w:tc>
        <w:tc>
          <w:tcPr>
            <w:tcW w:w="2500" w:type="dxa"/>
            <w:tcBorders>
              <w:top w:val="nil"/>
              <w:left w:val="nil"/>
              <w:bottom w:val="single" w:sz="8" w:space="0" w:color="000000"/>
              <w:right w:val="single" w:sz="8" w:space="0" w:color="000000"/>
            </w:tcBorders>
            <w:shd w:val="clear" w:color="auto" w:fill="auto"/>
            <w:vAlign w:val="center"/>
          </w:tcPr>
          <w:p w14:paraId="60433F9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0EEC5BEE"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6AEBB318"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45DCFEA7"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High school</w:t>
            </w:r>
          </w:p>
        </w:tc>
        <w:tc>
          <w:tcPr>
            <w:tcW w:w="2540" w:type="dxa"/>
            <w:tcBorders>
              <w:top w:val="nil"/>
              <w:left w:val="nil"/>
              <w:bottom w:val="single" w:sz="8" w:space="0" w:color="000000"/>
              <w:right w:val="single" w:sz="8" w:space="0" w:color="000000"/>
            </w:tcBorders>
            <w:shd w:val="clear" w:color="auto" w:fill="auto"/>
            <w:vAlign w:val="center"/>
          </w:tcPr>
          <w:p w14:paraId="4A222010"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8</w:t>
            </w:r>
          </w:p>
        </w:tc>
        <w:tc>
          <w:tcPr>
            <w:tcW w:w="2500" w:type="dxa"/>
            <w:tcBorders>
              <w:top w:val="nil"/>
              <w:left w:val="nil"/>
              <w:bottom w:val="single" w:sz="8" w:space="0" w:color="000000"/>
              <w:right w:val="single" w:sz="8" w:space="0" w:color="000000"/>
            </w:tcBorders>
            <w:shd w:val="clear" w:color="auto" w:fill="auto"/>
            <w:vAlign w:val="center"/>
          </w:tcPr>
          <w:p w14:paraId="1A34E606"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15.8–41.1%</w:t>
            </w:r>
          </w:p>
        </w:tc>
        <w:tc>
          <w:tcPr>
            <w:tcW w:w="2500" w:type="dxa"/>
            <w:tcBorders>
              <w:top w:val="nil"/>
              <w:left w:val="nil"/>
              <w:bottom w:val="single" w:sz="8" w:space="0" w:color="000000"/>
              <w:right w:val="single" w:sz="8" w:space="0" w:color="000000"/>
            </w:tcBorders>
            <w:shd w:val="clear" w:color="auto" w:fill="auto"/>
            <w:vAlign w:val="center"/>
          </w:tcPr>
          <w:p w14:paraId="7A69305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30709AB4"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526EE5D5"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6F429966" w14:textId="77777777" w:rsidR="001A03A0" w:rsidRPr="00580681" w:rsidRDefault="00000000">
            <w:pPr>
              <w:spacing w:before="0" w:after="0"/>
              <w:rPr>
                <w:rFonts w:ascii="Times New Roman" w:hAnsi="Times New Roman" w:cs="Times New Roman"/>
                <w:color w:val="000000"/>
              </w:rPr>
            </w:pPr>
            <w:proofErr w:type="gramStart"/>
            <w:r w:rsidRPr="00580681">
              <w:rPr>
                <w:rFonts w:ascii="Times New Roman" w:hAnsi="Times New Roman" w:cs="Times New Roman"/>
                <w:color w:val="000000"/>
              </w:rPr>
              <w:t>Some</w:t>
            </w:r>
            <w:proofErr w:type="gramEnd"/>
            <w:r w:rsidRPr="00580681">
              <w:rPr>
                <w:rFonts w:ascii="Times New Roman" w:hAnsi="Times New Roman" w:cs="Times New Roman"/>
                <w:color w:val="000000"/>
              </w:rPr>
              <w:t xml:space="preserve"> college</w:t>
            </w:r>
          </w:p>
        </w:tc>
        <w:tc>
          <w:tcPr>
            <w:tcW w:w="2540" w:type="dxa"/>
            <w:tcBorders>
              <w:top w:val="nil"/>
              <w:left w:val="nil"/>
              <w:bottom w:val="single" w:sz="8" w:space="0" w:color="000000"/>
              <w:right w:val="single" w:sz="8" w:space="0" w:color="000000"/>
            </w:tcBorders>
            <w:shd w:val="clear" w:color="auto" w:fill="auto"/>
            <w:vAlign w:val="center"/>
          </w:tcPr>
          <w:p w14:paraId="6903DDA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7</w:t>
            </w:r>
          </w:p>
        </w:tc>
        <w:tc>
          <w:tcPr>
            <w:tcW w:w="2500" w:type="dxa"/>
            <w:tcBorders>
              <w:top w:val="nil"/>
              <w:left w:val="nil"/>
              <w:bottom w:val="single" w:sz="8" w:space="0" w:color="000000"/>
              <w:right w:val="single" w:sz="8" w:space="0" w:color="000000"/>
            </w:tcBorders>
            <w:shd w:val="clear" w:color="auto" w:fill="auto"/>
            <w:vAlign w:val="center"/>
          </w:tcPr>
          <w:p w14:paraId="545B5CC2"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27.2–60.1%</w:t>
            </w:r>
          </w:p>
        </w:tc>
        <w:tc>
          <w:tcPr>
            <w:tcW w:w="2500" w:type="dxa"/>
            <w:tcBorders>
              <w:top w:val="nil"/>
              <w:left w:val="nil"/>
              <w:bottom w:val="single" w:sz="8" w:space="0" w:color="000000"/>
              <w:right w:val="single" w:sz="8" w:space="0" w:color="000000"/>
            </w:tcBorders>
            <w:shd w:val="clear" w:color="auto" w:fill="auto"/>
            <w:vAlign w:val="center"/>
          </w:tcPr>
          <w:p w14:paraId="50025970"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052E0B29"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2AA31E56"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0373F03A"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Degree</w:t>
            </w:r>
          </w:p>
        </w:tc>
        <w:tc>
          <w:tcPr>
            <w:tcW w:w="2540" w:type="dxa"/>
            <w:tcBorders>
              <w:top w:val="nil"/>
              <w:left w:val="nil"/>
              <w:bottom w:val="single" w:sz="8" w:space="0" w:color="000000"/>
              <w:right w:val="single" w:sz="8" w:space="0" w:color="000000"/>
            </w:tcBorders>
            <w:shd w:val="clear" w:color="auto" w:fill="auto"/>
            <w:vAlign w:val="center"/>
          </w:tcPr>
          <w:p w14:paraId="11D39E5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5</w:t>
            </w:r>
          </w:p>
        </w:tc>
        <w:tc>
          <w:tcPr>
            <w:tcW w:w="2500" w:type="dxa"/>
            <w:tcBorders>
              <w:top w:val="nil"/>
              <w:left w:val="nil"/>
              <w:bottom w:val="single" w:sz="8" w:space="0" w:color="000000"/>
              <w:right w:val="single" w:sz="8" w:space="0" w:color="000000"/>
            </w:tcBorders>
            <w:shd w:val="clear" w:color="auto" w:fill="auto"/>
            <w:vAlign w:val="center"/>
          </w:tcPr>
          <w:p w14:paraId="7E6F1F96"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18.2–66.7%</w:t>
            </w:r>
          </w:p>
        </w:tc>
        <w:tc>
          <w:tcPr>
            <w:tcW w:w="2500" w:type="dxa"/>
            <w:tcBorders>
              <w:top w:val="nil"/>
              <w:left w:val="nil"/>
              <w:bottom w:val="single" w:sz="8" w:space="0" w:color="000000"/>
              <w:right w:val="single" w:sz="8" w:space="0" w:color="000000"/>
            </w:tcBorders>
            <w:shd w:val="clear" w:color="auto" w:fill="auto"/>
            <w:vAlign w:val="center"/>
          </w:tcPr>
          <w:p w14:paraId="081BBA7A"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2ACD8CE6"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58D2A810"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4ECF875B" w14:textId="77777777" w:rsidR="001A03A0" w:rsidRPr="00580681" w:rsidRDefault="00000000">
            <w:pPr>
              <w:spacing w:before="0" w:after="0"/>
              <w:rPr>
                <w:rFonts w:ascii="Times New Roman" w:hAnsi="Times New Roman" w:cs="Times New Roman"/>
                <w:color w:val="000000"/>
              </w:rPr>
            </w:pPr>
            <w:proofErr w:type="gramStart"/>
            <w:r w:rsidRPr="00580681">
              <w:rPr>
                <w:rFonts w:ascii="Times New Roman" w:hAnsi="Times New Roman" w:cs="Times New Roman"/>
                <w:color w:val="000000"/>
              </w:rPr>
              <w:t>Masters</w:t>
            </w:r>
            <w:proofErr w:type="gramEnd"/>
          </w:p>
        </w:tc>
        <w:tc>
          <w:tcPr>
            <w:tcW w:w="2540" w:type="dxa"/>
            <w:tcBorders>
              <w:top w:val="nil"/>
              <w:left w:val="nil"/>
              <w:bottom w:val="single" w:sz="8" w:space="0" w:color="000000"/>
              <w:right w:val="single" w:sz="8" w:space="0" w:color="000000"/>
            </w:tcBorders>
            <w:shd w:val="clear" w:color="auto" w:fill="auto"/>
            <w:vAlign w:val="center"/>
          </w:tcPr>
          <w:p w14:paraId="0A889E2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500" w:type="dxa"/>
            <w:tcBorders>
              <w:top w:val="nil"/>
              <w:left w:val="nil"/>
              <w:bottom w:val="single" w:sz="8" w:space="0" w:color="000000"/>
              <w:right w:val="single" w:sz="8" w:space="0" w:color="000000"/>
            </w:tcBorders>
            <w:shd w:val="clear" w:color="auto" w:fill="auto"/>
            <w:vAlign w:val="center"/>
          </w:tcPr>
          <w:p w14:paraId="36280DD1"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13.3%</w:t>
            </w:r>
          </w:p>
        </w:tc>
        <w:tc>
          <w:tcPr>
            <w:tcW w:w="2500" w:type="dxa"/>
            <w:tcBorders>
              <w:top w:val="nil"/>
              <w:left w:val="nil"/>
              <w:bottom w:val="single" w:sz="8" w:space="0" w:color="000000"/>
              <w:right w:val="single" w:sz="8" w:space="0" w:color="000000"/>
            </w:tcBorders>
            <w:shd w:val="clear" w:color="auto" w:fill="auto"/>
            <w:vAlign w:val="center"/>
          </w:tcPr>
          <w:p w14:paraId="39A6E7F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531E9F50"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5CC49CFF"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24864C26"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Doctoral</w:t>
            </w:r>
          </w:p>
        </w:tc>
        <w:tc>
          <w:tcPr>
            <w:tcW w:w="2540" w:type="dxa"/>
            <w:tcBorders>
              <w:top w:val="nil"/>
              <w:left w:val="nil"/>
              <w:bottom w:val="single" w:sz="8" w:space="0" w:color="000000"/>
              <w:right w:val="single" w:sz="8" w:space="0" w:color="000000"/>
            </w:tcBorders>
            <w:shd w:val="clear" w:color="auto" w:fill="auto"/>
            <w:vAlign w:val="center"/>
          </w:tcPr>
          <w:p w14:paraId="4F241B94"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500" w:type="dxa"/>
            <w:tcBorders>
              <w:top w:val="nil"/>
              <w:left w:val="nil"/>
              <w:bottom w:val="single" w:sz="8" w:space="0" w:color="000000"/>
              <w:right w:val="single" w:sz="8" w:space="0" w:color="000000"/>
            </w:tcBorders>
            <w:shd w:val="clear" w:color="auto" w:fill="auto"/>
            <w:vAlign w:val="center"/>
          </w:tcPr>
          <w:p w14:paraId="3742EB70"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1.4%</w:t>
            </w:r>
          </w:p>
        </w:tc>
        <w:tc>
          <w:tcPr>
            <w:tcW w:w="2500" w:type="dxa"/>
            <w:tcBorders>
              <w:top w:val="nil"/>
              <w:left w:val="nil"/>
              <w:bottom w:val="single" w:sz="8" w:space="0" w:color="000000"/>
              <w:right w:val="single" w:sz="8" w:space="0" w:color="000000"/>
            </w:tcBorders>
            <w:shd w:val="clear" w:color="auto" w:fill="auto"/>
            <w:vAlign w:val="center"/>
          </w:tcPr>
          <w:p w14:paraId="1D4EE60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76DB792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680C9C69"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7DC7C0D1" w14:textId="77777777" w:rsidR="001A03A0" w:rsidRPr="00580681" w:rsidRDefault="00000000">
            <w:pPr>
              <w:spacing w:before="0" w:after="0"/>
              <w:rPr>
                <w:rFonts w:ascii="Times New Roman" w:hAnsi="Times New Roman" w:cs="Times New Roman"/>
                <w:b/>
                <w:color w:val="000000"/>
              </w:rPr>
            </w:pPr>
            <w:r w:rsidRPr="00580681">
              <w:rPr>
                <w:rFonts w:ascii="Times New Roman" w:hAnsi="Times New Roman" w:cs="Times New Roman"/>
                <w:b/>
                <w:color w:val="000000"/>
              </w:rPr>
              <w:t>Employment/Occupation</w:t>
            </w:r>
          </w:p>
        </w:tc>
        <w:tc>
          <w:tcPr>
            <w:tcW w:w="2540" w:type="dxa"/>
            <w:tcBorders>
              <w:top w:val="nil"/>
              <w:left w:val="nil"/>
              <w:bottom w:val="single" w:sz="8" w:space="0" w:color="000000"/>
              <w:right w:val="single" w:sz="8" w:space="0" w:color="000000"/>
            </w:tcBorders>
            <w:shd w:val="clear" w:color="auto" w:fill="auto"/>
            <w:vAlign w:val="center"/>
          </w:tcPr>
          <w:p w14:paraId="733D1E7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500" w:type="dxa"/>
            <w:tcBorders>
              <w:top w:val="nil"/>
              <w:left w:val="nil"/>
              <w:bottom w:val="single" w:sz="8" w:space="0" w:color="000000"/>
              <w:right w:val="single" w:sz="8" w:space="0" w:color="000000"/>
            </w:tcBorders>
            <w:shd w:val="clear" w:color="auto" w:fill="auto"/>
            <w:vAlign w:val="center"/>
          </w:tcPr>
          <w:p w14:paraId="0AC79853"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500" w:type="dxa"/>
            <w:tcBorders>
              <w:top w:val="nil"/>
              <w:left w:val="nil"/>
              <w:bottom w:val="single" w:sz="8" w:space="0" w:color="000000"/>
              <w:right w:val="single" w:sz="8" w:space="0" w:color="000000"/>
            </w:tcBorders>
            <w:shd w:val="clear" w:color="auto" w:fill="auto"/>
            <w:vAlign w:val="center"/>
          </w:tcPr>
          <w:p w14:paraId="262B65D2"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300" w:type="dxa"/>
            <w:tcBorders>
              <w:top w:val="nil"/>
              <w:left w:val="nil"/>
              <w:bottom w:val="single" w:sz="8" w:space="0" w:color="000000"/>
              <w:right w:val="single" w:sz="8" w:space="0" w:color="000000"/>
            </w:tcBorders>
            <w:shd w:val="clear" w:color="auto" w:fill="auto"/>
            <w:vAlign w:val="center"/>
          </w:tcPr>
          <w:p w14:paraId="69EDEF92"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r>
      <w:tr w:rsidR="001A03A0" w:rsidRPr="00580681" w14:paraId="4FF2512F"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46D96952"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Employed</w:t>
            </w:r>
          </w:p>
        </w:tc>
        <w:tc>
          <w:tcPr>
            <w:tcW w:w="2540" w:type="dxa"/>
            <w:tcBorders>
              <w:top w:val="nil"/>
              <w:left w:val="nil"/>
              <w:bottom w:val="single" w:sz="8" w:space="0" w:color="000000"/>
              <w:right w:val="single" w:sz="8" w:space="0" w:color="000000"/>
            </w:tcBorders>
            <w:shd w:val="clear" w:color="auto" w:fill="auto"/>
            <w:vAlign w:val="center"/>
          </w:tcPr>
          <w:p w14:paraId="1DAA4E53"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3</w:t>
            </w:r>
          </w:p>
        </w:tc>
        <w:tc>
          <w:tcPr>
            <w:tcW w:w="2500" w:type="dxa"/>
            <w:tcBorders>
              <w:top w:val="nil"/>
              <w:left w:val="nil"/>
              <w:bottom w:val="single" w:sz="8" w:space="0" w:color="000000"/>
              <w:right w:val="single" w:sz="8" w:space="0" w:color="000000"/>
            </w:tcBorders>
            <w:shd w:val="clear" w:color="auto" w:fill="auto"/>
            <w:vAlign w:val="center"/>
          </w:tcPr>
          <w:p w14:paraId="298B9055"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32.4–63.8%</w:t>
            </w:r>
          </w:p>
        </w:tc>
        <w:tc>
          <w:tcPr>
            <w:tcW w:w="2500" w:type="dxa"/>
            <w:tcBorders>
              <w:top w:val="nil"/>
              <w:left w:val="nil"/>
              <w:bottom w:val="single" w:sz="8" w:space="0" w:color="000000"/>
              <w:right w:val="single" w:sz="8" w:space="0" w:color="000000"/>
            </w:tcBorders>
            <w:shd w:val="clear" w:color="auto" w:fill="auto"/>
            <w:vAlign w:val="center"/>
          </w:tcPr>
          <w:p w14:paraId="6A2CDFF9"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56993E27"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04425458"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1E214AF3"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Not employed</w:t>
            </w:r>
          </w:p>
        </w:tc>
        <w:tc>
          <w:tcPr>
            <w:tcW w:w="2540" w:type="dxa"/>
            <w:tcBorders>
              <w:top w:val="nil"/>
              <w:left w:val="nil"/>
              <w:bottom w:val="single" w:sz="8" w:space="0" w:color="000000"/>
              <w:right w:val="single" w:sz="8" w:space="0" w:color="000000"/>
            </w:tcBorders>
            <w:shd w:val="clear" w:color="auto" w:fill="auto"/>
            <w:vAlign w:val="center"/>
          </w:tcPr>
          <w:p w14:paraId="7E44FBB4"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3</w:t>
            </w:r>
          </w:p>
        </w:tc>
        <w:tc>
          <w:tcPr>
            <w:tcW w:w="2500" w:type="dxa"/>
            <w:tcBorders>
              <w:top w:val="nil"/>
              <w:left w:val="nil"/>
              <w:bottom w:val="single" w:sz="8" w:space="0" w:color="000000"/>
              <w:right w:val="single" w:sz="8" w:space="0" w:color="000000"/>
            </w:tcBorders>
            <w:shd w:val="clear" w:color="auto" w:fill="auto"/>
            <w:vAlign w:val="center"/>
          </w:tcPr>
          <w:p w14:paraId="377927C5"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10.8–64.8%</w:t>
            </w:r>
          </w:p>
        </w:tc>
        <w:tc>
          <w:tcPr>
            <w:tcW w:w="2500" w:type="dxa"/>
            <w:tcBorders>
              <w:top w:val="nil"/>
              <w:left w:val="nil"/>
              <w:bottom w:val="single" w:sz="8" w:space="0" w:color="000000"/>
              <w:right w:val="single" w:sz="8" w:space="0" w:color="000000"/>
            </w:tcBorders>
            <w:shd w:val="clear" w:color="auto" w:fill="auto"/>
            <w:vAlign w:val="center"/>
          </w:tcPr>
          <w:p w14:paraId="3DF78250"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5B4F176B"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35C3EDDE"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7FAA59BB"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Retired</w:t>
            </w:r>
          </w:p>
        </w:tc>
        <w:tc>
          <w:tcPr>
            <w:tcW w:w="2540" w:type="dxa"/>
            <w:tcBorders>
              <w:top w:val="nil"/>
              <w:left w:val="nil"/>
              <w:bottom w:val="single" w:sz="8" w:space="0" w:color="000000"/>
              <w:right w:val="single" w:sz="8" w:space="0" w:color="000000"/>
            </w:tcBorders>
            <w:shd w:val="clear" w:color="auto" w:fill="auto"/>
            <w:vAlign w:val="center"/>
          </w:tcPr>
          <w:p w14:paraId="454149C1"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500" w:type="dxa"/>
            <w:tcBorders>
              <w:top w:val="nil"/>
              <w:left w:val="nil"/>
              <w:bottom w:val="single" w:sz="8" w:space="0" w:color="000000"/>
              <w:right w:val="single" w:sz="8" w:space="0" w:color="000000"/>
            </w:tcBorders>
            <w:shd w:val="clear" w:color="auto" w:fill="auto"/>
            <w:vAlign w:val="center"/>
          </w:tcPr>
          <w:p w14:paraId="74B73D76"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10.40%</w:t>
            </w:r>
          </w:p>
        </w:tc>
        <w:tc>
          <w:tcPr>
            <w:tcW w:w="2500" w:type="dxa"/>
            <w:tcBorders>
              <w:top w:val="nil"/>
              <w:left w:val="nil"/>
              <w:bottom w:val="single" w:sz="8" w:space="0" w:color="000000"/>
              <w:right w:val="single" w:sz="8" w:space="0" w:color="000000"/>
            </w:tcBorders>
            <w:shd w:val="clear" w:color="auto" w:fill="auto"/>
            <w:vAlign w:val="center"/>
          </w:tcPr>
          <w:p w14:paraId="34BDDB9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729E1621"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0D0F083F"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38893D7C"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Homemaker</w:t>
            </w:r>
          </w:p>
        </w:tc>
        <w:tc>
          <w:tcPr>
            <w:tcW w:w="2540" w:type="dxa"/>
            <w:tcBorders>
              <w:top w:val="nil"/>
              <w:left w:val="nil"/>
              <w:bottom w:val="single" w:sz="8" w:space="0" w:color="000000"/>
              <w:right w:val="single" w:sz="8" w:space="0" w:color="000000"/>
            </w:tcBorders>
            <w:shd w:val="clear" w:color="auto" w:fill="auto"/>
            <w:vAlign w:val="center"/>
          </w:tcPr>
          <w:p w14:paraId="04087DB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500" w:type="dxa"/>
            <w:tcBorders>
              <w:top w:val="nil"/>
              <w:left w:val="nil"/>
              <w:bottom w:val="single" w:sz="8" w:space="0" w:color="000000"/>
              <w:right w:val="single" w:sz="8" w:space="0" w:color="000000"/>
            </w:tcBorders>
            <w:shd w:val="clear" w:color="auto" w:fill="auto"/>
            <w:vAlign w:val="center"/>
          </w:tcPr>
          <w:p w14:paraId="54CC7E45"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5%</w:t>
            </w:r>
          </w:p>
        </w:tc>
        <w:tc>
          <w:tcPr>
            <w:tcW w:w="2500" w:type="dxa"/>
            <w:tcBorders>
              <w:top w:val="nil"/>
              <w:left w:val="nil"/>
              <w:bottom w:val="single" w:sz="8" w:space="0" w:color="000000"/>
              <w:right w:val="single" w:sz="8" w:space="0" w:color="000000"/>
            </w:tcBorders>
            <w:shd w:val="clear" w:color="auto" w:fill="auto"/>
            <w:vAlign w:val="center"/>
          </w:tcPr>
          <w:p w14:paraId="44150943"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76113444"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2F1DB8CD"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14BC0FD0"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 xml:space="preserve">Agriculture </w:t>
            </w:r>
          </w:p>
        </w:tc>
        <w:tc>
          <w:tcPr>
            <w:tcW w:w="2540" w:type="dxa"/>
            <w:tcBorders>
              <w:top w:val="nil"/>
              <w:left w:val="nil"/>
              <w:bottom w:val="single" w:sz="8" w:space="0" w:color="000000"/>
              <w:right w:val="single" w:sz="8" w:space="0" w:color="000000"/>
            </w:tcBorders>
            <w:shd w:val="clear" w:color="auto" w:fill="auto"/>
            <w:vAlign w:val="center"/>
          </w:tcPr>
          <w:p w14:paraId="0DB75783"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500" w:type="dxa"/>
            <w:tcBorders>
              <w:top w:val="nil"/>
              <w:left w:val="nil"/>
              <w:bottom w:val="single" w:sz="8" w:space="0" w:color="000000"/>
              <w:right w:val="single" w:sz="8" w:space="0" w:color="000000"/>
            </w:tcBorders>
            <w:shd w:val="clear" w:color="auto" w:fill="auto"/>
            <w:vAlign w:val="center"/>
          </w:tcPr>
          <w:p w14:paraId="4DA4F1D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500" w:type="dxa"/>
            <w:tcBorders>
              <w:top w:val="nil"/>
              <w:left w:val="nil"/>
              <w:bottom w:val="single" w:sz="8" w:space="0" w:color="000000"/>
              <w:right w:val="single" w:sz="8" w:space="0" w:color="000000"/>
            </w:tcBorders>
            <w:shd w:val="clear" w:color="auto" w:fill="auto"/>
            <w:vAlign w:val="center"/>
          </w:tcPr>
          <w:p w14:paraId="4BDF8ABE"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300" w:type="dxa"/>
            <w:tcBorders>
              <w:top w:val="nil"/>
              <w:left w:val="nil"/>
              <w:bottom w:val="single" w:sz="8" w:space="0" w:color="000000"/>
              <w:right w:val="single" w:sz="8" w:space="0" w:color="000000"/>
            </w:tcBorders>
            <w:shd w:val="clear" w:color="auto" w:fill="auto"/>
            <w:vAlign w:val="center"/>
          </w:tcPr>
          <w:p w14:paraId="59DA8499"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37.1%</w:t>
            </w:r>
          </w:p>
        </w:tc>
      </w:tr>
      <w:tr w:rsidR="001A03A0" w:rsidRPr="00580681" w14:paraId="0947D064"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2247546F"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Non-agriculture</w:t>
            </w:r>
          </w:p>
        </w:tc>
        <w:tc>
          <w:tcPr>
            <w:tcW w:w="2540" w:type="dxa"/>
            <w:tcBorders>
              <w:top w:val="nil"/>
              <w:left w:val="nil"/>
              <w:bottom w:val="single" w:sz="8" w:space="0" w:color="000000"/>
              <w:right w:val="single" w:sz="8" w:space="0" w:color="000000"/>
            </w:tcBorders>
            <w:shd w:val="clear" w:color="auto" w:fill="auto"/>
            <w:vAlign w:val="center"/>
          </w:tcPr>
          <w:p w14:paraId="257EF680"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500" w:type="dxa"/>
            <w:tcBorders>
              <w:top w:val="nil"/>
              <w:left w:val="nil"/>
              <w:bottom w:val="single" w:sz="8" w:space="0" w:color="000000"/>
              <w:right w:val="single" w:sz="8" w:space="0" w:color="000000"/>
            </w:tcBorders>
            <w:shd w:val="clear" w:color="auto" w:fill="auto"/>
            <w:vAlign w:val="center"/>
          </w:tcPr>
          <w:p w14:paraId="12C34D9E"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500" w:type="dxa"/>
            <w:tcBorders>
              <w:top w:val="nil"/>
              <w:left w:val="nil"/>
              <w:bottom w:val="single" w:sz="8" w:space="0" w:color="000000"/>
              <w:right w:val="single" w:sz="8" w:space="0" w:color="000000"/>
            </w:tcBorders>
            <w:shd w:val="clear" w:color="auto" w:fill="auto"/>
            <w:vAlign w:val="center"/>
          </w:tcPr>
          <w:p w14:paraId="698553F4"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300" w:type="dxa"/>
            <w:tcBorders>
              <w:top w:val="nil"/>
              <w:left w:val="nil"/>
              <w:bottom w:val="single" w:sz="8" w:space="0" w:color="000000"/>
              <w:right w:val="single" w:sz="8" w:space="0" w:color="000000"/>
            </w:tcBorders>
            <w:shd w:val="clear" w:color="auto" w:fill="auto"/>
            <w:vAlign w:val="center"/>
          </w:tcPr>
          <w:p w14:paraId="3AF2A244"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55.7%</w:t>
            </w:r>
          </w:p>
        </w:tc>
      </w:tr>
      <w:tr w:rsidR="001A03A0" w:rsidRPr="00580681" w14:paraId="28F26046"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23123CF5"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Disabled</w:t>
            </w:r>
          </w:p>
        </w:tc>
        <w:tc>
          <w:tcPr>
            <w:tcW w:w="2540" w:type="dxa"/>
            <w:tcBorders>
              <w:top w:val="nil"/>
              <w:left w:val="nil"/>
              <w:bottom w:val="single" w:sz="8" w:space="0" w:color="000000"/>
              <w:right w:val="single" w:sz="8" w:space="0" w:color="000000"/>
            </w:tcBorders>
            <w:shd w:val="clear" w:color="auto" w:fill="auto"/>
            <w:vAlign w:val="center"/>
          </w:tcPr>
          <w:p w14:paraId="0DB9586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2</w:t>
            </w:r>
          </w:p>
        </w:tc>
        <w:tc>
          <w:tcPr>
            <w:tcW w:w="2500" w:type="dxa"/>
            <w:tcBorders>
              <w:top w:val="nil"/>
              <w:left w:val="nil"/>
              <w:bottom w:val="single" w:sz="8" w:space="0" w:color="000000"/>
              <w:right w:val="single" w:sz="8" w:space="0" w:color="000000"/>
            </w:tcBorders>
            <w:shd w:val="clear" w:color="auto" w:fill="auto"/>
            <w:vAlign w:val="center"/>
          </w:tcPr>
          <w:p w14:paraId="1A8203C6"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5–20%</w:t>
            </w:r>
          </w:p>
        </w:tc>
        <w:tc>
          <w:tcPr>
            <w:tcW w:w="2500" w:type="dxa"/>
            <w:tcBorders>
              <w:top w:val="nil"/>
              <w:left w:val="nil"/>
              <w:bottom w:val="single" w:sz="8" w:space="0" w:color="000000"/>
              <w:right w:val="single" w:sz="8" w:space="0" w:color="000000"/>
            </w:tcBorders>
            <w:shd w:val="clear" w:color="auto" w:fill="auto"/>
            <w:vAlign w:val="center"/>
          </w:tcPr>
          <w:p w14:paraId="08D782EC"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4EC64FDB"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7035E411"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75641D7E" w14:textId="77777777" w:rsidR="001A03A0" w:rsidRPr="00580681" w:rsidRDefault="00000000">
            <w:pPr>
              <w:spacing w:before="0" w:after="0"/>
              <w:rPr>
                <w:rFonts w:ascii="Times New Roman" w:hAnsi="Times New Roman" w:cs="Times New Roman"/>
                <w:b/>
                <w:color w:val="000000"/>
              </w:rPr>
            </w:pPr>
            <w:r w:rsidRPr="00580681">
              <w:rPr>
                <w:rFonts w:ascii="Times New Roman" w:hAnsi="Times New Roman" w:cs="Times New Roman"/>
                <w:b/>
                <w:color w:val="000000"/>
              </w:rPr>
              <w:t>Insurance</w:t>
            </w:r>
          </w:p>
        </w:tc>
        <w:tc>
          <w:tcPr>
            <w:tcW w:w="2540" w:type="dxa"/>
            <w:tcBorders>
              <w:top w:val="nil"/>
              <w:left w:val="nil"/>
              <w:bottom w:val="single" w:sz="8" w:space="0" w:color="000000"/>
              <w:right w:val="single" w:sz="8" w:space="0" w:color="000000"/>
            </w:tcBorders>
            <w:shd w:val="clear" w:color="auto" w:fill="auto"/>
            <w:vAlign w:val="center"/>
          </w:tcPr>
          <w:p w14:paraId="1CCC503B"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500" w:type="dxa"/>
            <w:tcBorders>
              <w:top w:val="nil"/>
              <w:left w:val="nil"/>
              <w:bottom w:val="single" w:sz="8" w:space="0" w:color="000000"/>
              <w:right w:val="single" w:sz="8" w:space="0" w:color="000000"/>
            </w:tcBorders>
            <w:shd w:val="clear" w:color="auto" w:fill="auto"/>
            <w:vAlign w:val="center"/>
          </w:tcPr>
          <w:p w14:paraId="652E98A9"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500" w:type="dxa"/>
            <w:tcBorders>
              <w:top w:val="nil"/>
              <w:left w:val="nil"/>
              <w:bottom w:val="single" w:sz="8" w:space="0" w:color="000000"/>
              <w:right w:val="single" w:sz="8" w:space="0" w:color="000000"/>
            </w:tcBorders>
            <w:shd w:val="clear" w:color="auto" w:fill="auto"/>
            <w:vAlign w:val="center"/>
          </w:tcPr>
          <w:p w14:paraId="47A37232"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300" w:type="dxa"/>
            <w:tcBorders>
              <w:top w:val="nil"/>
              <w:left w:val="nil"/>
              <w:bottom w:val="single" w:sz="8" w:space="0" w:color="000000"/>
              <w:right w:val="single" w:sz="8" w:space="0" w:color="000000"/>
            </w:tcBorders>
            <w:shd w:val="clear" w:color="auto" w:fill="auto"/>
            <w:vAlign w:val="center"/>
          </w:tcPr>
          <w:p w14:paraId="6460CA1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r>
      <w:tr w:rsidR="001A03A0" w:rsidRPr="00580681" w14:paraId="4C7C318D" w14:textId="77777777">
        <w:trPr>
          <w:trHeight w:val="580"/>
        </w:trPr>
        <w:tc>
          <w:tcPr>
            <w:tcW w:w="2700" w:type="dxa"/>
            <w:tcBorders>
              <w:top w:val="nil"/>
              <w:left w:val="single" w:sz="8" w:space="0" w:color="000000"/>
              <w:bottom w:val="single" w:sz="8" w:space="0" w:color="000000"/>
              <w:right w:val="single" w:sz="8" w:space="0" w:color="000000"/>
            </w:tcBorders>
            <w:shd w:val="clear" w:color="auto" w:fill="auto"/>
            <w:vAlign w:val="center"/>
          </w:tcPr>
          <w:p w14:paraId="5E7B48D9"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Private/Commercial Insurance</w:t>
            </w:r>
          </w:p>
        </w:tc>
        <w:tc>
          <w:tcPr>
            <w:tcW w:w="2540" w:type="dxa"/>
            <w:tcBorders>
              <w:top w:val="nil"/>
              <w:left w:val="nil"/>
              <w:bottom w:val="single" w:sz="8" w:space="0" w:color="000000"/>
              <w:right w:val="single" w:sz="8" w:space="0" w:color="000000"/>
            </w:tcBorders>
            <w:shd w:val="clear" w:color="auto" w:fill="auto"/>
            <w:vAlign w:val="center"/>
          </w:tcPr>
          <w:p w14:paraId="3AA6A39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6</w:t>
            </w:r>
          </w:p>
        </w:tc>
        <w:tc>
          <w:tcPr>
            <w:tcW w:w="2500" w:type="dxa"/>
            <w:tcBorders>
              <w:top w:val="nil"/>
              <w:left w:val="nil"/>
              <w:bottom w:val="single" w:sz="8" w:space="0" w:color="000000"/>
              <w:right w:val="single" w:sz="8" w:space="0" w:color="000000"/>
            </w:tcBorders>
            <w:shd w:val="clear" w:color="auto" w:fill="auto"/>
            <w:vAlign w:val="center"/>
          </w:tcPr>
          <w:p w14:paraId="25DED43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22– 83.8%</w:t>
            </w:r>
          </w:p>
        </w:tc>
        <w:tc>
          <w:tcPr>
            <w:tcW w:w="2500" w:type="dxa"/>
            <w:tcBorders>
              <w:top w:val="nil"/>
              <w:left w:val="nil"/>
              <w:bottom w:val="single" w:sz="8" w:space="0" w:color="000000"/>
              <w:right w:val="single" w:sz="8" w:space="0" w:color="000000"/>
            </w:tcBorders>
            <w:shd w:val="clear" w:color="auto" w:fill="auto"/>
            <w:vAlign w:val="center"/>
          </w:tcPr>
          <w:p w14:paraId="7080EFB7"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1D792B3B"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0251FFC2" w14:textId="77777777">
        <w:trPr>
          <w:trHeight w:val="580"/>
        </w:trPr>
        <w:tc>
          <w:tcPr>
            <w:tcW w:w="2700" w:type="dxa"/>
            <w:tcBorders>
              <w:top w:val="nil"/>
              <w:left w:val="single" w:sz="8" w:space="0" w:color="000000"/>
              <w:bottom w:val="single" w:sz="8" w:space="0" w:color="000000"/>
              <w:right w:val="single" w:sz="8" w:space="0" w:color="000000"/>
            </w:tcBorders>
            <w:shd w:val="clear" w:color="auto" w:fill="auto"/>
            <w:vAlign w:val="center"/>
          </w:tcPr>
          <w:p w14:paraId="5385D420"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Public Insurance (Medicaid/Medicare)</w:t>
            </w:r>
          </w:p>
        </w:tc>
        <w:tc>
          <w:tcPr>
            <w:tcW w:w="2540" w:type="dxa"/>
            <w:tcBorders>
              <w:top w:val="nil"/>
              <w:left w:val="nil"/>
              <w:bottom w:val="single" w:sz="8" w:space="0" w:color="000000"/>
              <w:right w:val="single" w:sz="8" w:space="0" w:color="000000"/>
            </w:tcBorders>
            <w:shd w:val="clear" w:color="auto" w:fill="auto"/>
            <w:vAlign w:val="center"/>
          </w:tcPr>
          <w:p w14:paraId="5027AAAA"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5</w:t>
            </w:r>
          </w:p>
        </w:tc>
        <w:tc>
          <w:tcPr>
            <w:tcW w:w="2500" w:type="dxa"/>
            <w:tcBorders>
              <w:top w:val="nil"/>
              <w:left w:val="nil"/>
              <w:bottom w:val="single" w:sz="8" w:space="0" w:color="000000"/>
              <w:right w:val="single" w:sz="8" w:space="0" w:color="000000"/>
            </w:tcBorders>
            <w:shd w:val="clear" w:color="auto" w:fill="auto"/>
            <w:vAlign w:val="center"/>
          </w:tcPr>
          <w:p w14:paraId="1CCB09D6"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7.5– 59.4%</w:t>
            </w:r>
          </w:p>
        </w:tc>
        <w:tc>
          <w:tcPr>
            <w:tcW w:w="2500" w:type="dxa"/>
            <w:tcBorders>
              <w:top w:val="nil"/>
              <w:left w:val="nil"/>
              <w:bottom w:val="single" w:sz="8" w:space="0" w:color="000000"/>
              <w:right w:val="single" w:sz="8" w:space="0" w:color="000000"/>
            </w:tcBorders>
            <w:shd w:val="clear" w:color="auto" w:fill="auto"/>
            <w:vAlign w:val="center"/>
          </w:tcPr>
          <w:p w14:paraId="3445148F"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5932862B"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7A257FFD" w14:textId="77777777">
        <w:trPr>
          <w:trHeight w:val="580"/>
        </w:trPr>
        <w:tc>
          <w:tcPr>
            <w:tcW w:w="2700" w:type="dxa"/>
            <w:tcBorders>
              <w:top w:val="nil"/>
              <w:left w:val="single" w:sz="8" w:space="0" w:color="000000"/>
              <w:bottom w:val="single" w:sz="8" w:space="0" w:color="000000"/>
              <w:right w:val="single" w:sz="8" w:space="0" w:color="000000"/>
            </w:tcBorders>
            <w:shd w:val="clear" w:color="auto" w:fill="auto"/>
            <w:vAlign w:val="center"/>
          </w:tcPr>
          <w:p w14:paraId="1ECD6AAE"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Government-subsidized insurance</w:t>
            </w:r>
          </w:p>
        </w:tc>
        <w:tc>
          <w:tcPr>
            <w:tcW w:w="2540" w:type="dxa"/>
            <w:tcBorders>
              <w:top w:val="nil"/>
              <w:left w:val="nil"/>
              <w:bottom w:val="single" w:sz="8" w:space="0" w:color="000000"/>
              <w:right w:val="single" w:sz="8" w:space="0" w:color="000000"/>
            </w:tcBorders>
            <w:shd w:val="clear" w:color="auto" w:fill="auto"/>
            <w:vAlign w:val="center"/>
          </w:tcPr>
          <w:p w14:paraId="49824757"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500" w:type="dxa"/>
            <w:tcBorders>
              <w:top w:val="nil"/>
              <w:left w:val="nil"/>
              <w:bottom w:val="single" w:sz="8" w:space="0" w:color="000000"/>
              <w:right w:val="single" w:sz="8" w:space="0" w:color="000000"/>
            </w:tcBorders>
            <w:shd w:val="clear" w:color="auto" w:fill="auto"/>
            <w:vAlign w:val="center"/>
          </w:tcPr>
          <w:p w14:paraId="25F7B2F1"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76.3%</w:t>
            </w:r>
          </w:p>
        </w:tc>
        <w:tc>
          <w:tcPr>
            <w:tcW w:w="2500" w:type="dxa"/>
            <w:tcBorders>
              <w:top w:val="nil"/>
              <w:left w:val="nil"/>
              <w:bottom w:val="single" w:sz="8" w:space="0" w:color="000000"/>
              <w:right w:val="single" w:sz="8" w:space="0" w:color="000000"/>
            </w:tcBorders>
            <w:shd w:val="clear" w:color="auto" w:fill="auto"/>
            <w:vAlign w:val="center"/>
          </w:tcPr>
          <w:p w14:paraId="2A989554"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3AA57FD2"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6C2FD61A"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0BAC11E9"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Self-paid/none</w:t>
            </w:r>
          </w:p>
        </w:tc>
        <w:tc>
          <w:tcPr>
            <w:tcW w:w="2540" w:type="dxa"/>
            <w:tcBorders>
              <w:top w:val="nil"/>
              <w:left w:val="nil"/>
              <w:bottom w:val="single" w:sz="8" w:space="0" w:color="000000"/>
              <w:right w:val="single" w:sz="8" w:space="0" w:color="000000"/>
            </w:tcBorders>
            <w:shd w:val="clear" w:color="auto" w:fill="auto"/>
            <w:vAlign w:val="center"/>
          </w:tcPr>
          <w:p w14:paraId="6337DB01"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4</w:t>
            </w:r>
          </w:p>
        </w:tc>
        <w:tc>
          <w:tcPr>
            <w:tcW w:w="2500" w:type="dxa"/>
            <w:tcBorders>
              <w:top w:val="nil"/>
              <w:left w:val="nil"/>
              <w:bottom w:val="single" w:sz="8" w:space="0" w:color="000000"/>
              <w:right w:val="single" w:sz="8" w:space="0" w:color="000000"/>
            </w:tcBorders>
            <w:shd w:val="clear" w:color="auto" w:fill="auto"/>
            <w:vAlign w:val="center"/>
          </w:tcPr>
          <w:p w14:paraId="70D99A84"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1.7– 3.6%</w:t>
            </w:r>
          </w:p>
        </w:tc>
        <w:tc>
          <w:tcPr>
            <w:tcW w:w="2500" w:type="dxa"/>
            <w:tcBorders>
              <w:top w:val="nil"/>
              <w:left w:val="nil"/>
              <w:bottom w:val="single" w:sz="8" w:space="0" w:color="000000"/>
              <w:right w:val="single" w:sz="8" w:space="0" w:color="000000"/>
            </w:tcBorders>
            <w:shd w:val="clear" w:color="auto" w:fill="auto"/>
            <w:vAlign w:val="center"/>
          </w:tcPr>
          <w:p w14:paraId="67099C0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76B3D644"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4E633D94"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023596C4" w14:textId="77777777" w:rsidR="001A03A0" w:rsidRPr="00580681" w:rsidRDefault="00000000">
            <w:pPr>
              <w:spacing w:before="0" w:after="0"/>
              <w:rPr>
                <w:rFonts w:ascii="Times New Roman" w:hAnsi="Times New Roman" w:cs="Times New Roman"/>
                <w:b/>
                <w:color w:val="000000"/>
              </w:rPr>
            </w:pPr>
            <w:r w:rsidRPr="00580681">
              <w:rPr>
                <w:rFonts w:ascii="Times New Roman" w:hAnsi="Times New Roman" w:cs="Times New Roman"/>
                <w:b/>
                <w:color w:val="000000"/>
              </w:rPr>
              <w:lastRenderedPageBreak/>
              <w:t>Income</w:t>
            </w:r>
          </w:p>
        </w:tc>
        <w:tc>
          <w:tcPr>
            <w:tcW w:w="2540" w:type="dxa"/>
            <w:tcBorders>
              <w:top w:val="nil"/>
              <w:left w:val="nil"/>
              <w:bottom w:val="single" w:sz="8" w:space="0" w:color="000000"/>
              <w:right w:val="single" w:sz="8" w:space="0" w:color="000000"/>
            </w:tcBorders>
            <w:shd w:val="clear" w:color="auto" w:fill="auto"/>
            <w:vAlign w:val="center"/>
          </w:tcPr>
          <w:p w14:paraId="5CE57F4B"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500" w:type="dxa"/>
            <w:tcBorders>
              <w:top w:val="nil"/>
              <w:left w:val="nil"/>
              <w:bottom w:val="single" w:sz="8" w:space="0" w:color="000000"/>
              <w:right w:val="single" w:sz="8" w:space="0" w:color="000000"/>
            </w:tcBorders>
            <w:shd w:val="clear" w:color="auto" w:fill="auto"/>
            <w:vAlign w:val="center"/>
          </w:tcPr>
          <w:p w14:paraId="6B5152E3"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500" w:type="dxa"/>
            <w:tcBorders>
              <w:top w:val="nil"/>
              <w:left w:val="nil"/>
              <w:bottom w:val="single" w:sz="8" w:space="0" w:color="000000"/>
              <w:right w:val="single" w:sz="8" w:space="0" w:color="000000"/>
            </w:tcBorders>
            <w:shd w:val="clear" w:color="auto" w:fill="auto"/>
            <w:vAlign w:val="center"/>
          </w:tcPr>
          <w:p w14:paraId="29E5BBD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300" w:type="dxa"/>
            <w:tcBorders>
              <w:top w:val="nil"/>
              <w:left w:val="nil"/>
              <w:bottom w:val="single" w:sz="8" w:space="0" w:color="000000"/>
              <w:right w:val="single" w:sz="8" w:space="0" w:color="000000"/>
            </w:tcBorders>
            <w:shd w:val="clear" w:color="auto" w:fill="auto"/>
            <w:vAlign w:val="center"/>
          </w:tcPr>
          <w:p w14:paraId="6D64C840"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r>
      <w:tr w:rsidR="001A03A0" w:rsidRPr="00580681" w14:paraId="4796209A"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503E3A0C"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&lt;$10K</w:t>
            </w:r>
          </w:p>
        </w:tc>
        <w:tc>
          <w:tcPr>
            <w:tcW w:w="2540" w:type="dxa"/>
            <w:tcBorders>
              <w:top w:val="nil"/>
              <w:left w:val="nil"/>
              <w:bottom w:val="single" w:sz="8" w:space="0" w:color="000000"/>
              <w:right w:val="single" w:sz="8" w:space="0" w:color="000000"/>
            </w:tcBorders>
            <w:shd w:val="clear" w:color="auto" w:fill="auto"/>
            <w:vAlign w:val="center"/>
          </w:tcPr>
          <w:p w14:paraId="7E45ABAF"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500" w:type="dxa"/>
            <w:tcBorders>
              <w:top w:val="nil"/>
              <w:left w:val="nil"/>
              <w:bottom w:val="single" w:sz="8" w:space="0" w:color="000000"/>
              <w:right w:val="single" w:sz="8" w:space="0" w:color="000000"/>
            </w:tcBorders>
            <w:shd w:val="clear" w:color="auto" w:fill="auto"/>
            <w:vAlign w:val="center"/>
          </w:tcPr>
          <w:p w14:paraId="51D843CC"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6.10%</w:t>
            </w:r>
          </w:p>
        </w:tc>
        <w:tc>
          <w:tcPr>
            <w:tcW w:w="2500" w:type="dxa"/>
            <w:tcBorders>
              <w:top w:val="nil"/>
              <w:left w:val="nil"/>
              <w:bottom w:val="single" w:sz="8" w:space="0" w:color="000000"/>
              <w:right w:val="single" w:sz="8" w:space="0" w:color="000000"/>
            </w:tcBorders>
            <w:shd w:val="clear" w:color="auto" w:fill="auto"/>
            <w:vAlign w:val="center"/>
          </w:tcPr>
          <w:p w14:paraId="70ADC040"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54B53A9B"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2E3A1687"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656D9B0B"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$10–$20K</w:t>
            </w:r>
          </w:p>
        </w:tc>
        <w:tc>
          <w:tcPr>
            <w:tcW w:w="2540" w:type="dxa"/>
            <w:tcBorders>
              <w:top w:val="nil"/>
              <w:left w:val="nil"/>
              <w:bottom w:val="single" w:sz="8" w:space="0" w:color="000000"/>
              <w:right w:val="single" w:sz="8" w:space="0" w:color="000000"/>
            </w:tcBorders>
            <w:shd w:val="clear" w:color="auto" w:fill="auto"/>
            <w:vAlign w:val="center"/>
          </w:tcPr>
          <w:p w14:paraId="38E1F2C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500" w:type="dxa"/>
            <w:tcBorders>
              <w:top w:val="nil"/>
              <w:left w:val="nil"/>
              <w:bottom w:val="single" w:sz="8" w:space="0" w:color="000000"/>
              <w:right w:val="single" w:sz="8" w:space="0" w:color="000000"/>
            </w:tcBorders>
            <w:shd w:val="clear" w:color="auto" w:fill="auto"/>
            <w:vAlign w:val="center"/>
          </w:tcPr>
          <w:p w14:paraId="4F2C7B56"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9.3%</w:t>
            </w:r>
          </w:p>
        </w:tc>
        <w:tc>
          <w:tcPr>
            <w:tcW w:w="2500" w:type="dxa"/>
            <w:tcBorders>
              <w:top w:val="nil"/>
              <w:left w:val="nil"/>
              <w:bottom w:val="single" w:sz="8" w:space="0" w:color="000000"/>
              <w:right w:val="single" w:sz="8" w:space="0" w:color="000000"/>
            </w:tcBorders>
            <w:shd w:val="clear" w:color="auto" w:fill="auto"/>
            <w:vAlign w:val="center"/>
          </w:tcPr>
          <w:p w14:paraId="78847C6A"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0DA5D71C"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51ED258F"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057F0C38"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$20–$35K</w:t>
            </w:r>
          </w:p>
        </w:tc>
        <w:tc>
          <w:tcPr>
            <w:tcW w:w="2540" w:type="dxa"/>
            <w:tcBorders>
              <w:top w:val="nil"/>
              <w:left w:val="nil"/>
              <w:bottom w:val="single" w:sz="8" w:space="0" w:color="000000"/>
              <w:right w:val="single" w:sz="8" w:space="0" w:color="000000"/>
            </w:tcBorders>
            <w:shd w:val="clear" w:color="auto" w:fill="auto"/>
            <w:vAlign w:val="center"/>
          </w:tcPr>
          <w:p w14:paraId="7604654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500" w:type="dxa"/>
            <w:tcBorders>
              <w:top w:val="nil"/>
              <w:left w:val="nil"/>
              <w:bottom w:val="single" w:sz="8" w:space="0" w:color="000000"/>
              <w:right w:val="single" w:sz="8" w:space="0" w:color="000000"/>
            </w:tcBorders>
            <w:shd w:val="clear" w:color="auto" w:fill="auto"/>
            <w:vAlign w:val="center"/>
          </w:tcPr>
          <w:p w14:paraId="21AE6A0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11.1%</w:t>
            </w:r>
          </w:p>
        </w:tc>
        <w:tc>
          <w:tcPr>
            <w:tcW w:w="2500" w:type="dxa"/>
            <w:tcBorders>
              <w:top w:val="nil"/>
              <w:left w:val="nil"/>
              <w:bottom w:val="single" w:sz="8" w:space="0" w:color="000000"/>
              <w:right w:val="single" w:sz="8" w:space="0" w:color="000000"/>
            </w:tcBorders>
            <w:shd w:val="clear" w:color="auto" w:fill="auto"/>
            <w:vAlign w:val="center"/>
          </w:tcPr>
          <w:p w14:paraId="3B2747F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6D00C75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7493F1AE"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11C6B2A6"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$35–$50K</w:t>
            </w:r>
          </w:p>
        </w:tc>
        <w:tc>
          <w:tcPr>
            <w:tcW w:w="2540" w:type="dxa"/>
            <w:tcBorders>
              <w:top w:val="nil"/>
              <w:left w:val="nil"/>
              <w:bottom w:val="single" w:sz="8" w:space="0" w:color="000000"/>
              <w:right w:val="single" w:sz="8" w:space="0" w:color="000000"/>
            </w:tcBorders>
            <w:shd w:val="clear" w:color="auto" w:fill="auto"/>
            <w:vAlign w:val="center"/>
          </w:tcPr>
          <w:p w14:paraId="0EC039AA"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500" w:type="dxa"/>
            <w:tcBorders>
              <w:top w:val="nil"/>
              <w:left w:val="nil"/>
              <w:bottom w:val="single" w:sz="8" w:space="0" w:color="000000"/>
              <w:right w:val="single" w:sz="8" w:space="0" w:color="000000"/>
            </w:tcBorders>
            <w:shd w:val="clear" w:color="auto" w:fill="auto"/>
            <w:vAlign w:val="center"/>
          </w:tcPr>
          <w:p w14:paraId="7F70DA70"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9.7%</w:t>
            </w:r>
          </w:p>
        </w:tc>
        <w:tc>
          <w:tcPr>
            <w:tcW w:w="2500" w:type="dxa"/>
            <w:tcBorders>
              <w:top w:val="nil"/>
              <w:left w:val="nil"/>
              <w:bottom w:val="single" w:sz="8" w:space="0" w:color="000000"/>
              <w:right w:val="single" w:sz="8" w:space="0" w:color="000000"/>
            </w:tcBorders>
            <w:shd w:val="clear" w:color="auto" w:fill="auto"/>
            <w:vAlign w:val="center"/>
          </w:tcPr>
          <w:p w14:paraId="2778F6EC"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66A5755A"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257A31E7"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6AABA74E"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$50–$75K</w:t>
            </w:r>
          </w:p>
        </w:tc>
        <w:tc>
          <w:tcPr>
            <w:tcW w:w="2540" w:type="dxa"/>
            <w:tcBorders>
              <w:top w:val="nil"/>
              <w:left w:val="nil"/>
              <w:bottom w:val="single" w:sz="8" w:space="0" w:color="000000"/>
              <w:right w:val="single" w:sz="8" w:space="0" w:color="000000"/>
            </w:tcBorders>
            <w:shd w:val="clear" w:color="auto" w:fill="auto"/>
            <w:vAlign w:val="center"/>
          </w:tcPr>
          <w:p w14:paraId="563E485B"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500" w:type="dxa"/>
            <w:tcBorders>
              <w:top w:val="nil"/>
              <w:left w:val="nil"/>
              <w:bottom w:val="single" w:sz="8" w:space="0" w:color="000000"/>
              <w:right w:val="single" w:sz="8" w:space="0" w:color="000000"/>
            </w:tcBorders>
            <w:shd w:val="clear" w:color="auto" w:fill="auto"/>
            <w:vAlign w:val="center"/>
          </w:tcPr>
          <w:p w14:paraId="2E6AAFEA"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20.4%</w:t>
            </w:r>
          </w:p>
        </w:tc>
        <w:tc>
          <w:tcPr>
            <w:tcW w:w="2500" w:type="dxa"/>
            <w:tcBorders>
              <w:top w:val="nil"/>
              <w:left w:val="nil"/>
              <w:bottom w:val="single" w:sz="8" w:space="0" w:color="000000"/>
              <w:right w:val="single" w:sz="8" w:space="0" w:color="000000"/>
            </w:tcBorders>
            <w:shd w:val="clear" w:color="auto" w:fill="auto"/>
            <w:vAlign w:val="center"/>
          </w:tcPr>
          <w:p w14:paraId="4DEB6A37"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5B56A163"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39B4B2D0"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5BD923B6"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&gt;$75K</w:t>
            </w:r>
          </w:p>
        </w:tc>
        <w:tc>
          <w:tcPr>
            <w:tcW w:w="2540" w:type="dxa"/>
            <w:tcBorders>
              <w:top w:val="nil"/>
              <w:left w:val="nil"/>
              <w:bottom w:val="single" w:sz="8" w:space="0" w:color="000000"/>
              <w:right w:val="single" w:sz="8" w:space="0" w:color="000000"/>
            </w:tcBorders>
            <w:shd w:val="clear" w:color="auto" w:fill="auto"/>
            <w:vAlign w:val="center"/>
          </w:tcPr>
          <w:p w14:paraId="343BF12F"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2</w:t>
            </w:r>
          </w:p>
        </w:tc>
        <w:tc>
          <w:tcPr>
            <w:tcW w:w="2500" w:type="dxa"/>
            <w:tcBorders>
              <w:top w:val="nil"/>
              <w:left w:val="nil"/>
              <w:bottom w:val="single" w:sz="8" w:space="0" w:color="000000"/>
              <w:right w:val="single" w:sz="8" w:space="0" w:color="000000"/>
            </w:tcBorders>
            <w:shd w:val="clear" w:color="auto" w:fill="auto"/>
            <w:vAlign w:val="center"/>
          </w:tcPr>
          <w:p w14:paraId="7AA05969"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4.3– 50%</w:t>
            </w:r>
          </w:p>
        </w:tc>
        <w:tc>
          <w:tcPr>
            <w:tcW w:w="2500" w:type="dxa"/>
            <w:tcBorders>
              <w:top w:val="nil"/>
              <w:left w:val="nil"/>
              <w:bottom w:val="single" w:sz="8" w:space="0" w:color="000000"/>
              <w:right w:val="single" w:sz="8" w:space="0" w:color="000000"/>
            </w:tcBorders>
            <w:shd w:val="clear" w:color="auto" w:fill="auto"/>
            <w:vAlign w:val="center"/>
          </w:tcPr>
          <w:p w14:paraId="7492F9F7"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458C7D6E"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390C016C"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643CA4D6" w14:textId="77777777" w:rsidR="001A03A0" w:rsidRPr="00580681" w:rsidRDefault="00000000">
            <w:pPr>
              <w:spacing w:before="0" w:after="0"/>
              <w:rPr>
                <w:rFonts w:ascii="Times New Roman" w:hAnsi="Times New Roman" w:cs="Times New Roman"/>
                <w:b/>
                <w:color w:val="000000"/>
              </w:rPr>
            </w:pPr>
            <w:r w:rsidRPr="00580681">
              <w:rPr>
                <w:rFonts w:ascii="Times New Roman" w:hAnsi="Times New Roman" w:cs="Times New Roman"/>
                <w:b/>
                <w:color w:val="000000"/>
              </w:rPr>
              <w:t>Relationship Status</w:t>
            </w:r>
          </w:p>
        </w:tc>
        <w:tc>
          <w:tcPr>
            <w:tcW w:w="2540" w:type="dxa"/>
            <w:tcBorders>
              <w:top w:val="nil"/>
              <w:left w:val="nil"/>
              <w:bottom w:val="single" w:sz="8" w:space="0" w:color="000000"/>
              <w:right w:val="single" w:sz="8" w:space="0" w:color="000000"/>
            </w:tcBorders>
            <w:shd w:val="clear" w:color="auto" w:fill="auto"/>
            <w:vAlign w:val="center"/>
          </w:tcPr>
          <w:p w14:paraId="058C8654"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 </w:t>
            </w:r>
          </w:p>
        </w:tc>
        <w:tc>
          <w:tcPr>
            <w:tcW w:w="2500" w:type="dxa"/>
            <w:tcBorders>
              <w:top w:val="nil"/>
              <w:left w:val="nil"/>
              <w:bottom w:val="single" w:sz="8" w:space="0" w:color="000000"/>
              <w:right w:val="single" w:sz="8" w:space="0" w:color="000000"/>
            </w:tcBorders>
            <w:shd w:val="clear" w:color="auto" w:fill="auto"/>
            <w:vAlign w:val="center"/>
          </w:tcPr>
          <w:p w14:paraId="7B09FD2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500" w:type="dxa"/>
            <w:tcBorders>
              <w:top w:val="nil"/>
              <w:left w:val="nil"/>
              <w:bottom w:val="single" w:sz="8" w:space="0" w:color="000000"/>
              <w:right w:val="single" w:sz="8" w:space="0" w:color="000000"/>
            </w:tcBorders>
            <w:shd w:val="clear" w:color="auto" w:fill="auto"/>
            <w:vAlign w:val="center"/>
          </w:tcPr>
          <w:p w14:paraId="4941F406"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300" w:type="dxa"/>
            <w:tcBorders>
              <w:top w:val="nil"/>
              <w:left w:val="nil"/>
              <w:bottom w:val="single" w:sz="8" w:space="0" w:color="000000"/>
              <w:right w:val="single" w:sz="8" w:space="0" w:color="000000"/>
            </w:tcBorders>
            <w:shd w:val="clear" w:color="auto" w:fill="auto"/>
            <w:vAlign w:val="center"/>
          </w:tcPr>
          <w:p w14:paraId="023B53D7"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r>
      <w:tr w:rsidR="001A03A0" w:rsidRPr="00580681" w14:paraId="49D54BB5"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1C9F6D6C"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Married/ living with partner</w:t>
            </w:r>
          </w:p>
        </w:tc>
        <w:tc>
          <w:tcPr>
            <w:tcW w:w="2540" w:type="dxa"/>
            <w:tcBorders>
              <w:top w:val="nil"/>
              <w:left w:val="nil"/>
              <w:bottom w:val="single" w:sz="8" w:space="0" w:color="000000"/>
              <w:right w:val="single" w:sz="8" w:space="0" w:color="000000"/>
            </w:tcBorders>
            <w:shd w:val="clear" w:color="auto" w:fill="auto"/>
            <w:vAlign w:val="center"/>
          </w:tcPr>
          <w:p w14:paraId="2B3582E8"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11</w:t>
            </w:r>
          </w:p>
        </w:tc>
        <w:tc>
          <w:tcPr>
            <w:tcW w:w="2500" w:type="dxa"/>
            <w:tcBorders>
              <w:top w:val="nil"/>
              <w:left w:val="nil"/>
              <w:bottom w:val="single" w:sz="8" w:space="0" w:color="000000"/>
              <w:right w:val="single" w:sz="8" w:space="0" w:color="000000"/>
            </w:tcBorders>
            <w:shd w:val="clear" w:color="auto" w:fill="auto"/>
            <w:vAlign w:val="center"/>
          </w:tcPr>
          <w:p w14:paraId="3EEBBA60"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4.3– 83.6%</w:t>
            </w:r>
          </w:p>
        </w:tc>
        <w:tc>
          <w:tcPr>
            <w:tcW w:w="2500" w:type="dxa"/>
            <w:tcBorders>
              <w:top w:val="nil"/>
              <w:left w:val="nil"/>
              <w:bottom w:val="single" w:sz="8" w:space="0" w:color="000000"/>
              <w:right w:val="single" w:sz="8" w:space="0" w:color="000000"/>
            </w:tcBorders>
            <w:shd w:val="clear" w:color="auto" w:fill="auto"/>
            <w:vAlign w:val="center"/>
          </w:tcPr>
          <w:p w14:paraId="7459C246"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327EE99F"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1B522B14"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16C63B85"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Single</w:t>
            </w:r>
          </w:p>
        </w:tc>
        <w:tc>
          <w:tcPr>
            <w:tcW w:w="2540" w:type="dxa"/>
            <w:tcBorders>
              <w:top w:val="nil"/>
              <w:left w:val="nil"/>
              <w:bottom w:val="single" w:sz="8" w:space="0" w:color="000000"/>
              <w:right w:val="single" w:sz="8" w:space="0" w:color="000000"/>
            </w:tcBorders>
            <w:shd w:val="clear" w:color="auto" w:fill="auto"/>
            <w:vAlign w:val="center"/>
          </w:tcPr>
          <w:p w14:paraId="4DE60BD9"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10</w:t>
            </w:r>
          </w:p>
        </w:tc>
        <w:tc>
          <w:tcPr>
            <w:tcW w:w="2500" w:type="dxa"/>
            <w:tcBorders>
              <w:top w:val="nil"/>
              <w:left w:val="nil"/>
              <w:bottom w:val="single" w:sz="8" w:space="0" w:color="000000"/>
              <w:right w:val="single" w:sz="8" w:space="0" w:color="000000"/>
            </w:tcBorders>
            <w:shd w:val="clear" w:color="auto" w:fill="auto"/>
            <w:vAlign w:val="center"/>
          </w:tcPr>
          <w:p w14:paraId="0D6155F5"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1.3– 82.6%</w:t>
            </w:r>
          </w:p>
        </w:tc>
        <w:tc>
          <w:tcPr>
            <w:tcW w:w="2500" w:type="dxa"/>
            <w:tcBorders>
              <w:top w:val="nil"/>
              <w:left w:val="nil"/>
              <w:bottom w:val="single" w:sz="8" w:space="0" w:color="000000"/>
              <w:right w:val="single" w:sz="8" w:space="0" w:color="000000"/>
            </w:tcBorders>
            <w:shd w:val="clear" w:color="auto" w:fill="auto"/>
            <w:vAlign w:val="center"/>
          </w:tcPr>
          <w:p w14:paraId="6A2B4E79"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tcBorders>
              <w:top w:val="nil"/>
              <w:left w:val="nil"/>
              <w:bottom w:val="single" w:sz="8" w:space="0" w:color="000000"/>
              <w:right w:val="single" w:sz="8" w:space="0" w:color="000000"/>
            </w:tcBorders>
            <w:shd w:val="clear" w:color="auto" w:fill="auto"/>
            <w:vAlign w:val="center"/>
          </w:tcPr>
          <w:p w14:paraId="1A6E7A2F"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2C3BECB2" w14:textId="77777777">
        <w:trPr>
          <w:trHeight w:val="300"/>
        </w:trPr>
        <w:tc>
          <w:tcPr>
            <w:tcW w:w="2700" w:type="dxa"/>
            <w:tcBorders>
              <w:top w:val="nil"/>
              <w:left w:val="single" w:sz="8" w:space="0" w:color="000000"/>
              <w:bottom w:val="nil"/>
              <w:right w:val="single" w:sz="8" w:space="0" w:color="000000"/>
            </w:tcBorders>
            <w:shd w:val="clear" w:color="auto" w:fill="auto"/>
            <w:vAlign w:val="center"/>
          </w:tcPr>
          <w:p w14:paraId="3A4B551D"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Divorced/Separated/</w:t>
            </w:r>
          </w:p>
        </w:tc>
        <w:tc>
          <w:tcPr>
            <w:tcW w:w="2540" w:type="dxa"/>
            <w:vMerge w:val="restart"/>
            <w:tcBorders>
              <w:top w:val="nil"/>
              <w:left w:val="single" w:sz="8" w:space="0" w:color="000000"/>
              <w:bottom w:val="single" w:sz="8" w:space="0" w:color="000000"/>
              <w:right w:val="single" w:sz="8" w:space="0" w:color="000000"/>
            </w:tcBorders>
            <w:shd w:val="clear" w:color="auto" w:fill="auto"/>
            <w:vAlign w:val="center"/>
          </w:tcPr>
          <w:p w14:paraId="770D11DF"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8</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tcPr>
          <w:p w14:paraId="4B739E22"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1.3– 34.8%</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tcPr>
          <w:p w14:paraId="2D865D70"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300" w:type="dxa"/>
            <w:vMerge w:val="restart"/>
            <w:tcBorders>
              <w:top w:val="nil"/>
              <w:left w:val="single" w:sz="8" w:space="0" w:color="000000"/>
              <w:bottom w:val="single" w:sz="8" w:space="0" w:color="000000"/>
              <w:right w:val="single" w:sz="8" w:space="0" w:color="000000"/>
            </w:tcBorders>
            <w:shd w:val="clear" w:color="auto" w:fill="auto"/>
            <w:vAlign w:val="center"/>
          </w:tcPr>
          <w:p w14:paraId="16BB586C"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r>
      <w:tr w:rsidR="001A03A0" w:rsidRPr="00580681" w14:paraId="2B616917"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11F42AC1"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Widowed</w:t>
            </w:r>
          </w:p>
        </w:tc>
        <w:tc>
          <w:tcPr>
            <w:tcW w:w="2540" w:type="dxa"/>
            <w:vMerge/>
            <w:tcBorders>
              <w:top w:val="nil"/>
              <w:left w:val="single" w:sz="8" w:space="0" w:color="000000"/>
              <w:bottom w:val="single" w:sz="8" w:space="0" w:color="000000"/>
              <w:right w:val="single" w:sz="8" w:space="0" w:color="000000"/>
            </w:tcBorders>
            <w:shd w:val="clear" w:color="auto" w:fill="auto"/>
            <w:vAlign w:val="center"/>
          </w:tcPr>
          <w:p w14:paraId="5F18E988" w14:textId="77777777" w:rsidR="001A03A0" w:rsidRPr="00580681" w:rsidRDefault="001A03A0">
            <w:pPr>
              <w:widowControl w:val="0"/>
              <w:pBdr>
                <w:top w:val="nil"/>
                <w:left w:val="nil"/>
                <w:bottom w:val="nil"/>
                <w:right w:val="nil"/>
                <w:between w:val="nil"/>
              </w:pBdr>
              <w:spacing w:before="0" w:after="0" w:line="276" w:lineRule="auto"/>
              <w:rPr>
                <w:rFonts w:ascii="Times New Roman" w:hAnsi="Times New Roman" w:cs="Times New Roman"/>
                <w:color w:val="000000"/>
              </w:rPr>
            </w:pPr>
          </w:p>
        </w:tc>
        <w:tc>
          <w:tcPr>
            <w:tcW w:w="2500" w:type="dxa"/>
            <w:vMerge/>
            <w:tcBorders>
              <w:top w:val="nil"/>
              <w:left w:val="single" w:sz="8" w:space="0" w:color="000000"/>
              <w:bottom w:val="single" w:sz="8" w:space="0" w:color="000000"/>
              <w:right w:val="single" w:sz="8" w:space="0" w:color="000000"/>
            </w:tcBorders>
            <w:shd w:val="clear" w:color="auto" w:fill="auto"/>
            <w:vAlign w:val="center"/>
          </w:tcPr>
          <w:p w14:paraId="59C3E1D1" w14:textId="77777777" w:rsidR="001A03A0" w:rsidRPr="00580681" w:rsidRDefault="001A03A0">
            <w:pPr>
              <w:widowControl w:val="0"/>
              <w:pBdr>
                <w:top w:val="nil"/>
                <w:left w:val="nil"/>
                <w:bottom w:val="nil"/>
                <w:right w:val="nil"/>
                <w:between w:val="nil"/>
              </w:pBdr>
              <w:spacing w:before="0" w:after="0" w:line="276" w:lineRule="auto"/>
              <w:rPr>
                <w:rFonts w:ascii="Times New Roman" w:hAnsi="Times New Roman" w:cs="Times New Roman"/>
                <w:color w:val="000000"/>
              </w:rPr>
            </w:pPr>
          </w:p>
        </w:tc>
        <w:tc>
          <w:tcPr>
            <w:tcW w:w="2500" w:type="dxa"/>
            <w:vMerge/>
            <w:tcBorders>
              <w:top w:val="nil"/>
              <w:left w:val="single" w:sz="8" w:space="0" w:color="000000"/>
              <w:bottom w:val="single" w:sz="8" w:space="0" w:color="000000"/>
              <w:right w:val="single" w:sz="8" w:space="0" w:color="000000"/>
            </w:tcBorders>
            <w:shd w:val="clear" w:color="auto" w:fill="auto"/>
            <w:vAlign w:val="center"/>
          </w:tcPr>
          <w:p w14:paraId="4ABAFFD8" w14:textId="77777777" w:rsidR="001A03A0" w:rsidRPr="00580681" w:rsidRDefault="001A03A0">
            <w:pPr>
              <w:widowControl w:val="0"/>
              <w:pBdr>
                <w:top w:val="nil"/>
                <w:left w:val="nil"/>
                <w:bottom w:val="nil"/>
                <w:right w:val="nil"/>
                <w:between w:val="nil"/>
              </w:pBdr>
              <w:spacing w:before="0" w:after="0" w:line="276" w:lineRule="auto"/>
              <w:rPr>
                <w:rFonts w:ascii="Times New Roman" w:hAnsi="Times New Roman" w:cs="Times New Roman"/>
                <w:color w:val="000000"/>
              </w:rPr>
            </w:pPr>
          </w:p>
        </w:tc>
        <w:tc>
          <w:tcPr>
            <w:tcW w:w="2300" w:type="dxa"/>
            <w:vMerge/>
            <w:tcBorders>
              <w:top w:val="nil"/>
              <w:left w:val="single" w:sz="8" w:space="0" w:color="000000"/>
              <w:bottom w:val="single" w:sz="8" w:space="0" w:color="000000"/>
              <w:right w:val="single" w:sz="8" w:space="0" w:color="000000"/>
            </w:tcBorders>
            <w:shd w:val="clear" w:color="auto" w:fill="auto"/>
            <w:vAlign w:val="center"/>
          </w:tcPr>
          <w:p w14:paraId="02F5D10C" w14:textId="77777777" w:rsidR="001A03A0" w:rsidRPr="00580681" w:rsidRDefault="001A03A0">
            <w:pPr>
              <w:widowControl w:val="0"/>
              <w:pBdr>
                <w:top w:val="nil"/>
                <w:left w:val="nil"/>
                <w:bottom w:val="nil"/>
                <w:right w:val="nil"/>
                <w:between w:val="nil"/>
              </w:pBdr>
              <w:spacing w:before="0" w:after="0" w:line="276" w:lineRule="auto"/>
              <w:rPr>
                <w:rFonts w:ascii="Times New Roman" w:hAnsi="Times New Roman" w:cs="Times New Roman"/>
                <w:color w:val="000000"/>
              </w:rPr>
            </w:pPr>
          </w:p>
        </w:tc>
      </w:tr>
      <w:tr w:rsidR="001A03A0" w:rsidRPr="00580681" w14:paraId="0CC747B5"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530965E2" w14:textId="77777777" w:rsidR="001A03A0" w:rsidRPr="00580681" w:rsidRDefault="00000000">
            <w:pPr>
              <w:spacing w:before="0" w:after="0"/>
              <w:rPr>
                <w:rFonts w:ascii="Times New Roman" w:hAnsi="Times New Roman" w:cs="Times New Roman"/>
                <w:b/>
                <w:color w:val="000000"/>
              </w:rPr>
            </w:pPr>
            <w:r w:rsidRPr="00580681">
              <w:rPr>
                <w:rFonts w:ascii="Times New Roman" w:hAnsi="Times New Roman" w:cs="Times New Roman"/>
                <w:b/>
                <w:color w:val="000000"/>
              </w:rPr>
              <w:t>Religion</w:t>
            </w:r>
          </w:p>
        </w:tc>
        <w:tc>
          <w:tcPr>
            <w:tcW w:w="2540" w:type="dxa"/>
            <w:tcBorders>
              <w:top w:val="nil"/>
              <w:left w:val="nil"/>
              <w:bottom w:val="single" w:sz="8" w:space="0" w:color="000000"/>
              <w:right w:val="single" w:sz="8" w:space="0" w:color="000000"/>
            </w:tcBorders>
            <w:shd w:val="clear" w:color="auto" w:fill="auto"/>
            <w:vAlign w:val="center"/>
          </w:tcPr>
          <w:p w14:paraId="2A96675E"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500" w:type="dxa"/>
            <w:tcBorders>
              <w:top w:val="nil"/>
              <w:left w:val="nil"/>
              <w:bottom w:val="single" w:sz="8" w:space="0" w:color="000000"/>
              <w:right w:val="single" w:sz="8" w:space="0" w:color="000000"/>
            </w:tcBorders>
            <w:shd w:val="clear" w:color="auto" w:fill="auto"/>
            <w:vAlign w:val="center"/>
          </w:tcPr>
          <w:p w14:paraId="670859F0"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500" w:type="dxa"/>
            <w:tcBorders>
              <w:top w:val="nil"/>
              <w:left w:val="nil"/>
              <w:bottom w:val="single" w:sz="8" w:space="0" w:color="000000"/>
              <w:right w:val="single" w:sz="8" w:space="0" w:color="000000"/>
            </w:tcBorders>
            <w:shd w:val="clear" w:color="auto" w:fill="auto"/>
            <w:vAlign w:val="center"/>
          </w:tcPr>
          <w:p w14:paraId="466F2F64"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c>
          <w:tcPr>
            <w:tcW w:w="2300" w:type="dxa"/>
            <w:tcBorders>
              <w:top w:val="nil"/>
              <w:left w:val="nil"/>
              <w:bottom w:val="single" w:sz="8" w:space="0" w:color="000000"/>
              <w:right w:val="single" w:sz="8" w:space="0" w:color="000000"/>
            </w:tcBorders>
            <w:shd w:val="clear" w:color="auto" w:fill="auto"/>
            <w:vAlign w:val="center"/>
          </w:tcPr>
          <w:p w14:paraId="3279FC0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 </w:t>
            </w:r>
          </w:p>
        </w:tc>
      </w:tr>
      <w:tr w:rsidR="001A03A0" w:rsidRPr="00580681" w14:paraId="7C4543D9"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54169B15"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Jewish (Ashkenazi)</w:t>
            </w:r>
          </w:p>
        </w:tc>
        <w:tc>
          <w:tcPr>
            <w:tcW w:w="2540" w:type="dxa"/>
            <w:tcBorders>
              <w:top w:val="nil"/>
              <w:left w:val="nil"/>
              <w:bottom w:val="single" w:sz="8" w:space="0" w:color="000000"/>
              <w:right w:val="single" w:sz="8" w:space="0" w:color="000000"/>
            </w:tcBorders>
            <w:shd w:val="clear" w:color="auto" w:fill="auto"/>
            <w:vAlign w:val="center"/>
          </w:tcPr>
          <w:p w14:paraId="0248548B"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500" w:type="dxa"/>
            <w:tcBorders>
              <w:top w:val="nil"/>
              <w:left w:val="nil"/>
              <w:bottom w:val="single" w:sz="8" w:space="0" w:color="000000"/>
              <w:right w:val="single" w:sz="8" w:space="0" w:color="000000"/>
            </w:tcBorders>
            <w:shd w:val="clear" w:color="auto" w:fill="auto"/>
            <w:vAlign w:val="center"/>
          </w:tcPr>
          <w:p w14:paraId="2BDFF8CB"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500" w:type="dxa"/>
            <w:tcBorders>
              <w:top w:val="nil"/>
              <w:left w:val="nil"/>
              <w:bottom w:val="single" w:sz="8" w:space="0" w:color="000000"/>
              <w:right w:val="single" w:sz="8" w:space="0" w:color="000000"/>
            </w:tcBorders>
            <w:shd w:val="clear" w:color="auto" w:fill="auto"/>
            <w:vAlign w:val="center"/>
          </w:tcPr>
          <w:p w14:paraId="4A58423D"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300" w:type="dxa"/>
            <w:tcBorders>
              <w:top w:val="nil"/>
              <w:left w:val="nil"/>
              <w:bottom w:val="single" w:sz="8" w:space="0" w:color="000000"/>
              <w:right w:val="single" w:sz="8" w:space="0" w:color="000000"/>
            </w:tcBorders>
            <w:shd w:val="clear" w:color="auto" w:fill="auto"/>
            <w:vAlign w:val="center"/>
          </w:tcPr>
          <w:p w14:paraId="36F1FB5F"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45.2%</w:t>
            </w:r>
          </w:p>
        </w:tc>
      </w:tr>
      <w:tr w:rsidR="001A03A0" w:rsidRPr="00580681" w14:paraId="3912F669" w14:textId="77777777">
        <w:trPr>
          <w:trHeight w:val="320"/>
        </w:trPr>
        <w:tc>
          <w:tcPr>
            <w:tcW w:w="2700" w:type="dxa"/>
            <w:tcBorders>
              <w:top w:val="nil"/>
              <w:left w:val="single" w:sz="8" w:space="0" w:color="000000"/>
              <w:bottom w:val="single" w:sz="8" w:space="0" w:color="000000"/>
              <w:right w:val="single" w:sz="8" w:space="0" w:color="000000"/>
            </w:tcBorders>
            <w:shd w:val="clear" w:color="auto" w:fill="auto"/>
            <w:vAlign w:val="center"/>
          </w:tcPr>
          <w:p w14:paraId="0848E1F5" w14:textId="77777777" w:rsidR="001A03A0" w:rsidRPr="00580681" w:rsidRDefault="00000000">
            <w:pPr>
              <w:spacing w:before="0" w:after="0"/>
              <w:rPr>
                <w:rFonts w:ascii="Times New Roman" w:hAnsi="Times New Roman" w:cs="Times New Roman"/>
                <w:color w:val="000000"/>
              </w:rPr>
            </w:pPr>
            <w:r w:rsidRPr="00580681">
              <w:rPr>
                <w:rFonts w:ascii="Times New Roman" w:hAnsi="Times New Roman" w:cs="Times New Roman"/>
                <w:color w:val="000000"/>
              </w:rPr>
              <w:t>Non-Jewish</w:t>
            </w:r>
          </w:p>
        </w:tc>
        <w:tc>
          <w:tcPr>
            <w:tcW w:w="2540" w:type="dxa"/>
            <w:tcBorders>
              <w:top w:val="nil"/>
              <w:left w:val="nil"/>
              <w:bottom w:val="single" w:sz="8" w:space="0" w:color="000000"/>
              <w:right w:val="single" w:sz="8" w:space="0" w:color="000000"/>
            </w:tcBorders>
            <w:shd w:val="clear" w:color="auto" w:fill="auto"/>
            <w:vAlign w:val="center"/>
          </w:tcPr>
          <w:p w14:paraId="6F112CB9"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500" w:type="dxa"/>
            <w:tcBorders>
              <w:top w:val="nil"/>
              <w:left w:val="nil"/>
              <w:bottom w:val="single" w:sz="8" w:space="0" w:color="000000"/>
              <w:right w:val="single" w:sz="8" w:space="0" w:color="000000"/>
            </w:tcBorders>
            <w:shd w:val="clear" w:color="auto" w:fill="auto"/>
            <w:vAlign w:val="center"/>
          </w:tcPr>
          <w:p w14:paraId="00EDA24F"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0</w:t>
            </w:r>
          </w:p>
        </w:tc>
        <w:tc>
          <w:tcPr>
            <w:tcW w:w="2500" w:type="dxa"/>
            <w:tcBorders>
              <w:top w:val="nil"/>
              <w:left w:val="nil"/>
              <w:bottom w:val="single" w:sz="8" w:space="0" w:color="000000"/>
              <w:right w:val="single" w:sz="8" w:space="0" w:color="000000"/>
            </w:tcBorders>
            <w:shd w:val="clear" w:color="auto" w:fill="auto"/>
            <w:vAlign w:val="center"/>
          </w:tcPr>
          <w:p w14:paraId="37784FCC"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1</w:t>
            </w:r>
          </w:p>
        </w:tc>
        <w:tc>
          <w:tcPr>
            <w:tcW w:w="2300" w:type="dxa"/>
            <w:tcBorders>
              <w:top w:val="nil"/>
              <w:left w:val="nil"/>
              <w:bottom w:val="single" w:sz="8" w:space="0" w:color="000000"/>
              <w:right w:val="single" w:sz="8" w:space="0" w:color="000000"/>
            </w:tcBorders>
            <w:shd w:val="clear" w:color="auto" w:fill="auto"/>
            <w:vAlign w:val="center"/>
          </w:tcPr>
          <w:p w14:paraId="1D9A0733" w14:textId="77777777" w:rsidR="001A03A0" w:rsidRPr="00580681" w:rsidRDefault="00000000">
            <w:pPr>
              <w:spacing w:before="0" w:after="0"/>
              <w:jc w:val="center"/>
              <w:rPr>
                <w:rFonts w:ascii="Times New Roman" w:hAnsi="Times New Roman" w:cs="Times New Roman"/>
                <w:color w:val="000000"/>
              </w:rPr>
            </w:pPr>
            <w:r w:rsidRPr="00580681">
              <w:rPr>
                <w:rFonts w:ascii="Times New Roman" w:hAnsi="Times New Roman" w:cs="Times New Roman"/>
                <w:color w:val="000000"/>
              </w:rPr>
              <w:t>48.4%</w:t>
            </w:r>
          </w:p>
        </w:tc>
      </w:tr>
    </w:tbl>
    <w:p w14:paraId="2783ED8B" w14:textId="77777777" w:rsidR="001A03A0" w:rsidRPr="00580681" w:rsidRDefault="00000000">
      <w:pPr>
        <w:pStyle w:val="Heading3"/>
        <w:rPr>
          <w:rFonts w:ascii="Times New Roman" w:hAnsi="Times New Roman" w:cs="Times New Roman"/>
        </w:rPr>
      </w:pPr>
      <w:bookmarkStart w:id="52" w:name="_heading=h.2lwamvv" w:colFirst="0" w:colLast="0"/>
      <w:bookmarkEnd w:id="52"/>
      <w:proofErr w:type="spellStart"/>
      <w:r w:rsidRPr="00580681">
        <w:rPr>
          <w:rFonts w:ascii="Times New Roman" w:hAnsi="Times New Roman" w:cs="Times New Roman"/>
          <w:vertAlign w:val="superscript"/>
        </w:rPr>
        <w:t>a</w:t>
      </w:r>
      <w:r w:rsidRPr="00580681">
        <w:rPr>
          <w:rFonts w:ascii="Times New Roman" w:hAnsi="Times New Roman" w:cs="Times New Roman"/>
        </w:rPr>
        <w:t>Refers</w:t>
      </w:r>
      <w:proofErr w:type="spellEnd"/>
      <w:r w:rsidRPr="00580681">
        <w:rPr>
          <w:rFonts w:ascii="Times New Roman" w:hAnsi="Times New Roman" w:cs="Times New Roman"/>
        </w:rPr>
        <w:t xml:space="preserve"> to trial start years.</w:t>
      </w:r>
    </w:p>
    <w:p w14:paraId="0B3CA758" w14:textId="77777777" w:rsidR="001A03A0" w:rsidRPr="00580681" w:rsidRDefault="00000000">
      <w:pPr>
        <w:pStyle w:val="Heading3"/>
        <w:rPr>
          <w:rFonts w:ascii="Times New Roman" w:hAnsi="Times New Roman" w:cs="Times New Roman"/>
        </w:rPr>
      </w:pPr>
      <w:bookmarkStart w:id="53" w:name="_heading=h.3whwml4" w:colFirst="0" w:colLast="0"/>
      <w:bookmarkEnd w:id="53"/>
      <w:proofErr w:type="spellStart"/>
      <w:r w:rsidRPr="00580681">
        <w:rPr>
          <w:rFonts w:ascii="Times New Roman" w:hAnsi="Times New Roman" w:cs="Times New Roman"/>
          <w:vertAlign w:val="superscript"/>
        </w:rPr>
        <w:t>b</w:t>
      </w:r>
      <w:r w:rsidRPr="00580681">
        <w:rPr>
          <w:rFonts w:ascii="Times New Roman" w:hAnsi="Times New Roman" w:cs="Times New Roman"/>
        </w:rPr>
        <w:t>Trials</w:t>
      </w:r>
      <w:proofErr w:type="spellEnd"/>
      <w:r w:rsidRPr="00580681">
        <w:rPr>
          <w:rFonts w:ascii="Times New Roman" w:hAnsi="Times New Roman" w:cs="Times New Roman"/>
        </w:rPr>
        <w:t xml:space="preserve"> conducted in the US and other countries.</w:t>
      </w:r>
    </w:p>
    <w:p w14:paraId="30EC9723" w14:textId="77777777" w:rsidR="001A03A0" w:rsidRPr="00580681" w:rsidRDefault="00000000">
      <w:pPr>
        <w:pStyle w:val="Heading3"/>
        <w:rPr>
          <w:rFonts w:ascii="Times New Roman" w:hAnsi="Times New Roman" w:cs="Times New Roman"/>
          <w:color w:val="000000"/>
        </w:rPr>
      </w:pPr>
      <w:bookmarkStart w:id="54" w:name="_heading=h.2bn6wsx" w:colFirst="0" w:colLast="0"/>
      <w:bookmarkEnd w:id="54"/>
      <w:r w:rsidRPr="00580681">
        <w:rPr>
          <w:rFonts w:ascii="Times New Roman" w:hAnsi="Times New Roman" w:cs="Times New Roman"/>
        </w:rPr>
        <w:t>Abbreviations: n, number of trials; NA, not applicable; RD, rare disease; US, United States.</w:t>
      </w:r>
      <w:r w:rsidRPr="00580681">
        <w:rPr>
          <w:rFonts w:ascii="Times New Roman" w:hAnsi="Times New Roman" w:cs="Times New Roman"/>
        </w:rPr>
        <w:br w:type="page"/>
      </w:r>
    </w:p>
    <w:p w14:paraId="7F6EEE15" w14:textId="77777777" w:rsidR="001A03A0" w:rsidRPr="00580681" w:rsidRDefault="00000000">
      <w:pPr>
        <w:pStyle w:val="Heading1"/>
        <w:rPr>
          <w:rFonts w:ascii="Times New Roman" w:hAnsi="Times New Roman" w:cs="Times New Roman"/>
        </w:rPr>
      </w:pPr>
      <w:bookmarkStart w:id="55" w:name="_heading=h.111kx3o" w:colFirst="0" w:colLast="0"/>
      <w:bookmarkEnd w:id="55"/>
      <w:r w:rsidRPr="00580681">
        <w:rPr>
          <w:rFonts w:ascii="Times New Roman" w:hAnsi="Times New Roman" w:cs="Times New Roman"/>
        </w:rPr>
        <w:lastRenderedPageBreak/>
        <w:t>Table S10: p-values for statistical significance of aggregate and mean race and ethnicity proportions, in US-only RD trials (1991–</w:t>
      </w:r>
      <w:proofErr w:type="gramStart"/>
      <w:r w:rsidRPr="00580681">
        <w:rPr>
          <w:rFonts w:ascii="Times New Roman" w:hAnsi="Times New Roman" w:cs="Times New Roman"/>
        </w:rPr>
        <w:t>2022)</w:t>
      </w:r>
      <w:r w:rsidRPr="00580681">
        <w:rPr>
          <w:rFonts w:ascii="Times New Roman" w:hAnsi="Times New Roman" w:cs="Times New Roman"/>
          <w:vertAlign w:val="superscript"/>
        </w:rPr>
        <w:t>a</w:t>
      </w:r>
      <w:proofErr w:type="gramEnd"/>
      <w:r w:rsidRPr="00580681">
        <w:rPr>
          <w:rFonts w:ascii="Times New Roman" w:hAnsi="Times New Roman" w:cs="Times New Roman"/>
        </w:rPr>
        <w:t xml:space="preserve">, compared with the US census </w:t>
      </w:r>
      <w:proofErr w:type="spellStart"/>
      <w:r w:rsidRPr="00580681">
        <w:rPr>
          <w:rFonts w:ascii="Times New Roman" w:hAnsi="Times New Roman" w:cs="Times New Roman"/>
        </w:rPr>
        <w:t>averages</w:t>
      </w:r>
      <w:r w:rsidRPr="00580681">
        <w:rPr>
          <w:rFonts w:ascii="Times New Roman" w:hAnsi="Times New Roman" w:cs="Times New Roman"/>
          <w:vertAlign w:val="superscript"/>
        </w:rPr>
        <w:t>b</w:t>
      </w:r>
      <w:proofErr w:type="spellEnd"/>
    </w:p>
    <w:tbl>
      <w:tblPr>
        <w:tblStyle w:val="afff"/>
        <w:tblW w:w="1326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480"/>
        <w:gridCol w:w="4396"/>
        <w:gridCol w:w="4387"/>
      </w:tblGrid>
      <w:tr w:rsidR="001A03A0" w:rsidRPr="00580681" w14:paraId="61104794" w14:textId="77777777">
        <w:trPr>
          <w:trHeight w:val="236"/>
        </w:trPr>
        <w:tc>
          <w:tcPr>
            <w:tcW w:w="4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B089B2" w14:textId="77777777" w:rsidR="001A03A0" w:rsidRPr="00580681" w:rsidRDefault="001A03A0">
            <w:pPr>
              <w:spacing w:before="0"/>
              <w:rPr>
                <w:rFonts w:ascii="Times New Roman" w:hAnsi="Times New Roman" w:cs="Times New Roman"/>
                <w:color w:val="000000"/>
              </w:rPr>
            </w:pPr>
          </w:p>
        </w:tc>
        <w:tc>
          <w:tcPr>
            <w:tcW w:w="43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9F6B6C" w14:textId="77777777" w:rsidR="001A03A0" w:rsidRPr="00580681" w:rsidRDefault="00000000">
            <w:pPr>
              <w:spacing w:before="0"/>
              <w:jc w:val="center"/>
              <w:rPr>
                <w:rFonts w:ascii="Times New Roman" w:hAnsi="Times New Roman" w:cs="Times New Roman"/>
                <w:b/>
                <w:color w:val="000000"/>
              </w:rPr>
            </w:pPr>
            <w:r w:rsidRPr="00580681">
              <w:rPr>
                <w:rFonts w:ascii="Times New Roman" w:hAnsi="Times New Roman" w:cs="Times New Roman"/>
                <w:b/>
                <w:color w:val="000000"/>
              </w:rPr>
              <w:t>Aggregate proportions (p-values)</w:t>
            </w:r>
          </w:p>
        </w:tc>
        <w:tc>
          <w:tcPr>
            <w:tcW w:w="4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E8EE70" w14:textId="77777777" w:rsidR="001A03A0" w:rsidRPr="00580681" w:rsidRDefault="00000000">
            <w:pPr>
              <w:spacing w:before="0"/>
              <w:jc w:val="center"/>
              <w:rPr>
                <w:rFonts w:ascii="Times New Roman" w:hAnsi="Times New Roman" w:cs="Times New Roman"/>
                <w:b/>
                <w:color w:val="000000"/>
              </w:rPr>
            </w:pPr>
            <w:r w:rsidRPr="00580681">
              <w:rPr>
                <w:rFonts w:ascii="Times New Roman" w:hAnsi="Times New Roman" w:cs="Times New Roman"/>
                <w:b/>
                <w:color w:val="000000"/>
              </w:rPr>
              <w:t>Mean proportions (p-values)</w:t>
            </w:r>
          </w:p>
        </w:tc>
      </w:tr>
      <w:tr w:rsidR="001A03A0" w:rsidRPr="00580681" w14:paraId="620B1D13" w14:textId="77777777">
        <w:trPr>
          <w:trHeight w:val="219"/>
        </w:trPr>
        <w:tc>
          <w:tcPr>
            <w:tcW w:w="13263"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96F393" w14:textId="77777777" w:rsidR="001A03A0" w:rsidRPr="00580681" w:rsidRDefault="00000000">
            <w:pPr>
              <w:spacing w:before="0"/>
              <w:rPr>
                <w:rFonts w:ascii="Times New Roman" w:hAnsi="Times New Roman" w:cs="Times New Roman"/>
                <w:b/>
                <w:color w:val="000000"/>
              </w:rPr>
            </w:pPr>
            <w:r w:rsidRPr="00580681">
              <w:rPr>
                <w:rFonts w:ascii="Times New Roman" w:hAnsi="Times New Roman" w:cs="Times New Roman"/>
                <w:b/>
                <w:color w:val="000000"/>
              </w:rPr>
              <w:t>Race</w:t>
            </w:r>
          </w:p>
        </w:tc>
      </w:tr>
      <w:tr w:rsidR="001A03A0" w:rsidRPr="00580681" w14:paraId="43C3C156" w14:textId="77777777">
        <w:trPr>
          <w:trHeight w:val="118"/>
        </w:trPr>
        <w:tc>
          <w:tcPr>
            <w:tcW w:w="4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675777" w14:textId="77777777" w:rsidR="001A03A0" w:rsidRPr="00580681" w:rsidRDefault="00000000">
            <w:pPr>
              <w:spacing w:before="0"/>
              <w:rPr>
                <w:rFonts w:ascii="Times New Roman" w:hAnsi="Times New Roman" w:cs="Times New Roman"/>
                <w:color w:val="000000"/>
              </w:rPr>
            </w:pPr>
            <w:r w:rsidRPr="00580681">
              <w:rPr>
                <w:rFonts w:ascii="Times New Roman" w:hAnsi="Times New Roman" w:cs="Times New Roman"/>
                <w:color w:val="000000"/>
              </w:rPr>
              <w:t>American Indian or Alaska Native</w:t>
            </w:r>
          </w:p>
        </w:tc>
        <w:tc>
          <w:tcPr>
            <w:tcW w:w="43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9349D9"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1.9408e-90*</w:t>
            </w:r>
          </w:p>
        </w:tc>
        <w:tc>
          <w:tcPr>
            <w:tcW w:w="4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84C69A"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3.3896e-139*</w:t>
            </w:r>
          </w:p>
        </w:tc>
      </w:tr>
      <w:tr w:rsidR="001A03A0" w:rsidRPr="00580681" w14:paraId="527FA39D" w14:textId="77777777">
        <w:trPr>
          <w:trHeight w:val="107"/>
        </w:trPr>
        <w:tc>
          <w:tcPr>
            <w:tcW w:w="4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DCCD58" w14:textId="77777777" w:rsidR="001A03A0" w:rsidRPr="00580681" w:rsidRDefault="00000000">
            <w:pPr>
              <w:spacing w:before="0"/>
              <w:rPr>
                <w:rFonts w:ascii="Times New Roman" w:hAnsi="Times New Roman" w:cs="Times New Roman"/>
                <w:color w:val="000000"/>
              </w:rPr>
            </w:pPr>
            <w:r w:rsidRPr="00580681">
              <w:rPr>
                <w:rFonts w:ascii="Times New Roman" w:hAnsi="Times New Roman" w:cs="Times New Roman"/>
                <w:color w:val="000000"/>
              </w:rPr>
              <w:t>Asian</w:t>
            </w:r>
          </w:p>
        </w:tc>
        <w:tc>
          <w:tcPr>
            <w:tcW w:w="43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BE7F48"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7.4601e-217*</w:t>
            </w:r>
          </w:p>
        </w:tc>
        <w:tc>
          <w:tcPr>
            <w:tcW w:w="4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25F6F3"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1.5631e-100*</w:t>
            </w:r>
          </w:p>
        </w:tc>
      </w:tr>
      <w:tr w:rsidR="001A03A0" w:rsidRPr="00580681" w14:paraId="7C128E91" w14:textId="77777777">
        <w:trPr>
          <w:trHeight w:val="240"/>
        </w:trPr>
        <w:tc>
          <w:tcPr>
            <w:tcW w:w="4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B4A7FD" w14:textId="77777777" w:rsidR="001A03A0" w:rsidRPr="00580681" w:rsidRDefault="00000000">
            <w:pPr>
              <w:spacing w:before="0"/>
              <w:rPr>
                <w:rFonts w:ascii="Times New Roman" w:hAnsi="Times New Roman" w:cs="Times New Roman"/>
                <w:color w:val="000000"/>
              </w:rPr>
            </w:pPr>
            <w:r w:rsidRPr="00580681">
              <w:rPr>
                <w:rFonts w:ascii="Times New Roman" w:hAnsi="Times New Roman" w:cs="Times New Roman"/>
                <w:color w:val="000000"/>
              </w:rPr>
              <w:t>Native Hawaiian or Other Pacific Islander</w:t>
            </w:r>
          </w:p>
        </w:tc>
        <w:tc>
          <w:tcPr>
            <w:tcW w:w="43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9D423D"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4.1747e-16*</w:t>
            </w:r>
          </w:p>
        </w:tc>
        <w:tc>
          <w:tcPr>
            <w:tcW w:w="4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031A3D"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4.1080e-01</w:t>
            </w:r>
          </w:p>
        </w:tc>
      </w:tr>
      <w:tr w:rsidR="001A03A0" w:rsidRPr="00580681" w14:paraId="585E9736" w14:textId="77777777">
        <w:trPr>
          <w:trHeight w:val="107"/>
        </w:trPr>
        <w:tc>
          <w:tcPr>
            <w:tcW w:w="4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F44CFB" w14:textId="77777777" w:rsidR="001A03A0" w:rsidRPr="00580681" w:rsidRDefault="00000000">
            <w:pPr>
              <w:spacing w:before="0"/>
              <w:rPr>
                <w:rFonts w:ascii="Times New Roman" w:hAnsi="Times New Roman" w:cs="Times New Roman"/>
                <w:color w:val="000000"/>
              </w:rPr>
            </w:pPr>
            <w:r w:rsidRPr="00580681">
              <w:rPr>
                <w:rFonts w:ascii="Times New Roman" w:hAnsi="Times New Roman" w:cs="Times New Roman"/>
                <w:color w:val="000000"/>
              </w:rPr>
              <w:t>Black or African American</w:t>
            </w:r>
          </w:p>
        </w:tc>
        <w:tc>
          <w:tcPr>
            <w:tcW w:w="43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3A2036"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3.1111e-126*</w:t>
            </w:r>
          </w:p>
        </w:tc>
        <w:tc>
          <w:tcPr>
            <w:tcW w:w="4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F2882B"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2.8697e-30*</w:t>
            </w:r>
          </w:p>
        </w:tc>
      </w:tr>
      <w:tr w:rsidR="001A03A0" w:rsidRPr="00580681" w14:paraId="56BC21FF" w14:textId="77777777">
        <w:trPr>
          <w:trHeight w:val="118"/>
        </w:trPr>
        <w:tc>
          <w:tcPr>
            <w:tcW w:w="4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DBD84C" w14:textId="77777777" w:rsidR="001A03A0" w:rsidRPr="00580681" w:rsidRDefault="00000000">
            <w:pPr>
              <w:spacing w:before="0"/>
              <w:rPr>
                <w:rFonts w:ascii="Times New Roman" w:hAnsi="Times New Roman" w:cs="Times New Roman"/>
                <w:color w:val="000000"/>
              </w:rPr>
            </w:pPr>
            <w:r w:rsidRPr="00580681">
              <w:rPr>
                <w:rFonts w:ascii="Times New Roman" w:hAnsi="Times New Roman" w:cs="Times New Roman"/>
                <w:color w:val="000000"/>
              </w:rPr>
              <w:t>White</w:t>
            </w:r>
          </w:p>
        </w:tc>
        <w:tc>
          <w:tcPr>
            <w:tcW w:w="43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05A1BD"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1.7737e-214*</w:t>
            </w:r>
          </w:p>
        </w:tc>
        <w:tc>
          <w:tcPr>
            <w:tcW w:w="4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1AD077"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0.0000e+00*</w:t>
            </w:r>
          </w:p>
        </w:tc>
      </w:tr>
      <w:tr w:rsidR="001A03A0" w:rsidRPr="00580681" w14:paraId="3CDD9F39" w14:textId="77777777">
        <w:trPr>
          <w:trHeight w:val="118"/>
        </w:trPr>
        <w:tc>
          <w:tcPr>
            <w:tcW w:w="4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711965" w14:textId="77777777" w:rsidR="001A03A0" w:rsidRPr="00580681" w:rsidRDefault="00000000">
            <w:pPr>
              <w:spacing w:before="0"/>
              <w:rPr>
                <w:rFonts w:ascii="Times New Roman" w:hAnsi="Times New Roman" w:cs="Times New Roman"/>
                <w:color w:val="000000"/>
              </w:rPr>
            </w:pPr>
            <w:r w:rsidRPr="00580681">
              <w:rPr>
                <w:rFonts w:ascii="Times New Roman" w:hAnsi="Times New Roman" w:cs="Times New Roman"/>
                <w:color w:val="000000"/>
              </w:rPr>
              <w:t>More than one race</w:t>
            </w:r>
          </w:p>
        </w:tc>
        <w:tc>
          <w:tcPr>
            <w:tcW w:w="43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E7DE6E"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0.0000e+00*</w:t>
            </w:r>
          </w:p>
        </w:tc>
        <w:tc>
          <w:tcPr>
            <w:tcW w:w="4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4CF847"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0.0000e+00*</w:t>
            </w:r>
          </w:p>
        </w:tc>
      </w:tr>
      <w:tr w:rsidR="001A03A0" w:rsidRPr="00580681" w14:paraId="0167A565" w14:textId="77777777">
        <w:trPr>
          <w:trHeight w:val="107"/>
        </w:trPr>
        <w:tc>
          <w:tcPr>
            <w:tcW w:w="4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32290C" w14:textId="77777777" w:rsidR="001A03A0" w:rsidRPr="00580681" w:rsidRDefault="00000000">
            <w:pPr>
              <w:spacing w:before="0"/>
              <w:rPr>
                <w:rFonts w:ascii="Times New Roman" w:hAnsi="Times New Roman" w:cs="Times New Roman"/>
                <w:color w:val="000000"/>
              </w:rPr>
            </w:pPr>
            <w:r w:rsidRPr="00580681">
              <w:rPr>
                <w:rFonts w:ascii="Times New Roman" w:hAnsi="Times New Roman" w:cs="Times New Roman"/>
                <w:color w:val="000000"/>
              </w:rPr>
              <w:t>Race unknown or not reported</w:t>
            </w:r>
          </w:p>
        </w:tc>
        <w:tc>
          <w:tcPr>
            <w:tcW w:w="43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5D74F2"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3.2089e-25*</w:t>
            </w:r>
          </w:p>
        </w:tc>
        <w:tc>
          <w:tcPr>
            <w:tcW w:w="4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5C3B9C"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5.5431e-02</w:t>
            </w:r>
          </w:p>
        </w:tc>
      </w:tr>
      <w:tr w:rsidR="001A03A0" w:rsidRPr="00580681" w14:paraId="4EFA9BBE" w14:textId="77777777">
        <w:trPr>
          <w:trHeight w:val="219"/>
        </w:trPr>
        <w:tc>
          <w:tcPr>
            <w:tcW w:w="13263"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40BF61" w14:textId="77777777" w:rsidR="001A03A0" w:rsidRPr="00580681" w:rsidRDefault="00000000">
            <w:pPr>
              <w:spacing w:before="0"/>
              <w:rPr>
                <w:rFonts w:ascii="Times New Roman" w:hAnsi="Times New Roman" w:cs="Times New Roman"/>
                <w:b/>
                <w:color w:val="000000"/>
              </w:rPr>
            </w:pPr>
            <w:r w:rsidRPr="00580681">
              <w:rPr>
                <w:rFonts w:ascii="Times New Roman" w:hAnsi="Times New Roman" w:cs="Times New Roman"/>
                <w:b/>
                <w:color w:val="000000"/>
              </w:rPr>
              <w:t>Ethnicity</w:t>
            </w:r>
          </w:p>
        </w:tc>
      </w:tr>
      <w:tr w:rsidR="001A03A0" w:rsidRPr="00580681" w14:paraId="1DB1A4E6" w14:textId="77777777">
        <w:trPr>
          <w:trHeight w:val="107"/>
        </w:trPr>
        <w:tc>
          <w:tcPr>
            <w:tcW w:w="4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35B381" w14:textId="77777777" w:rsidR="001A03A0" w:rsidRPr="00580681" w:rsidRDefault="00000000">
            <w:pPr>
              <w:spacing w:before="0"/>
              <w:rPr>
                <w:rFonts w:ascii="Times New Roman" w:hAnsi="Times New Roman" w:cs="Times New Roman"/>
                <w:color w:val="000000"/>
              </w:rPr>
            </w:pPr>
            <w:r w:rsidRPr="00580681">
              <w:rPr>
                <w:rFonts w:ascii="Times New Roman" w:hAnsi="Times New Roman" w:cs="Times New Roman"/>
                <w:color w:val="000000"/>
              </w:rPr>
              <w:t>Hispanic or Latino </w:t>
            </w:r>
          </w:p>
        </w:tc>
        <w:tc>
          <w:tcPr>
            <w:tcW w:w="43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344A62"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0.0000e+00</w:t>
            </w:r>
          </w:p>
        </w:tc>
        <w:tc>
          <w:tcPr>
            <w:tcW w:w="4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166871"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0.0000e+00*</w:t>
            </w:r>
          </w:p>
        </w:tc>
      </w:tr>
      <w:tr w:rsidR="001A03A0" w:rsidRPr="00580681" w14:paraId="27D7F45D" w14:textId="77777777">
        <w:trPr>
          <w:trHeight w:val="118"/>
        </w:trPr>
        <w:tc>
          <w:tcPr>
            <w:tcW w:w="4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0FC9F8" w14:textId="77777777" w:rsidR="001A03A0" w:rsidRPr="00580681" w:rsidRDefault="00000000">
            <w:pPr>
              <w:spacing w:before="0"/>
              <w:rPr>
                <w:rFonts w:ascii="Times New Roman" w:hAnsi="Times New Roman" w:cs="Times New Roman"/>
                <w:color w:val="000000"/>
              </w:rPr>
            </w:pPr>
            <w:r w:rsidRPr="00580681">
              <w:rPr>
                <w:rFonts w:ascii="Times New Roman" w:hAnsi="Times New Roman" w:cs="Times New Roman"/>
                <w:color w:val="000000"/>
              </w:rPr>
              <w:t>Not Hispanic or Latino </w:t>
            </w:r>
          </w:p>
        </w:tc>
        <w:tc>
          <w:tcPr>
            <w:tcW w:w="43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C414B2"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1.9985e-37</w:t>
            </w:r>
          </w:p>
        </w:tc>
        <w:tc>
          <w:tcPr>
            <w:tcW w:w="4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5AD631"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4.0347e-74*</w:t>
            </w:r>
          </w:p>
        </w:tc>
      </w:tr>
      <w:tr w:rsidR="001A03A0" w:rsidRPr="00580681" w14:paraId="511EEFD6" w14:textId="77777777">
        <w:trPr>
          <w:trHeight w:val="238"/>
        </w:trPr>
        <w:tc>
          <w:tcPr>
            <w:tcW w:w="4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C6501B" w14:textId="77777777" w:rsidR="001A03A0" w:rsidRPr="00580681" w:rsidRDefault="00000000">
            <w:pPr>
              <w:spacing w:before="0"/>
              <w:rPr>
                <w:rFonts w:ascii="Times New Roman" w:hAnsi="Times New Roman" w:cs="Times New Roman"/>
                <w:color w:val="000000"/>
              </w:rPr>
            </w:pPr>
            <w:r w:rsidRPr="00580681">
              <w:rPr>
                <w:rFonts w:ascii="Times New Roman" w:hAnsi="Times New Roman" w:cs="Times New Roman"/>
                <w:color w:val="000000"/>
              </w:rPr>
              <w:t>Unknown or not reported </w:t>
            </w:r>
          </w:p>
        </w:tc>
        <w:tc>
          <w:tcPr>
            <w:tcW w:w="43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FBD7C1"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Skipped due to zero count in the census</w:t>
            </w:r>
          </w:p>
        </w:tc>
        <w:tc>
          <w:tcPr>
            <w:tcW w:w="43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90C694" w14:textId="77777777" w:rsidR="001A03A0" w:rsidRPr="00580681" w:rsidRDefault="00000000">
            <w:pPr>
              <w:spacing w:before="0"/>
              <w:jc w:val="center"/>
              <w:rPr>
                <w:rFonts w:ascii="Times New Roman" w:hAnsi="Times New Roman" w:cs="Times New Roman"/>
                <w:color w:val="000000"/>
              </w:rPr>
            </w:pPr>
            <w:r w:rsidRPr="00580681">
              <w:rPr>
                <w:rFonts w:ascii="Times New Roman" w:hAnsi="Times New Roman" w:cs="Times New Roman"/>
                <w:color w:val="000000"/>
              </w:rPr>
              <w:t>Skipped due to zero count in the census</w:t>
            </w:r>
          </w:p>
        </w:tc>
      </w:tr>
    </w:tbl>
    <w:p w14:paraId="2AE3B6F1" w14:textId="77777777" w:rsidR="001A03A0" w:rsidRPr="00580681" w:rsidRDefault="00000000">
      <w:pPr>
        <w:pStyle w:val="Heading3"/>
        <w:rPr>
          <w:rFonts w:ascii="Times New Roman" w:hAnsi="Times New Roman" w:cs="Times New Roman"/>
        </w:rPr>
      </w:pPr>
      <w:bookmarkStart w:id="56" w:name="_heading=h.3as4poj" w:colFirst="0" w:colLast="0"/>
      <w:bookmarkEnd w:id="56"/>
      <w:proofErr w:type="spellStart"/>
      <w:r w:rsidRPr="00580681">
        <w:rPr>
          <w:rFonts w:ascii="Times New Roman" w:hAnsi="Times New Roman" w:cs="Times New Roman"/>
          <w:vertAlign w:val="superscript"/>
        </w:rPr>
        <w:t>a</w:t>
      </w:r>
      <w:r w:rsidRPr="00580681">
        <w:rPr>
          <w:rFonts w:ascii="Times New Roman" w:hAnsi="Times New Roman" w:cs="Times New Roman"/>
        </w:rPr>
        <w:t>Refers</w:t>
      </w:r>
      <w:proofErr w:type="spellEnd"/>
      <w:r w:rsidRPr="00580681">
        <w:rPr>
          <w:rFonts w:ascii="Times New Roman" w:hAnsi="Times New Roman" w:cs="Times New Roman"/>
        </w:rPr>
        <w:t xml:space="preserve"> to trial start years.</w:t>
      </w:r>
    </w:p>
    <w:p w14:paraId="7CEDF8FD" w14:textId="77777777" w:rsidR="001A03A0" w:rsidRPr="00580681" w:rsidRDefault="00000000">
      <w:pPr>
        <w:pStyle w:val="Heading3"/>
        <w:rPr>
          <w:rFonts w:ascii="Times New Roman" w:hAnsi="Times New Roman" w:cs="Times New Roman"/>
        </w:rPr>
      </w:pPr>
      <w:bookmarkStart w:id="57" w:name="_heading=h.1pxezwc" w:colFirst="0" w:colLast="0"/>
      <w:bookmarkEnd w:id="57"/>
      <w:proofErr w:type="spellStart"/>
      <w:r w:rsidRPr="00580681">
        <w:rPr>
          <w:rFonts w:ascii="Times New Roman" w:hAnsi="Times New Roman" w:cs="Times New Roman"/>
          <w:vertAlign w:val="superscript"/>
        </w:rPr>
        <w:t>b</w:t>
      </w:r>
      <w:r w:rsidRPr="00580681">
        <w:rPr>
          <w:rFonts w:ascii="Times New Roman" w:hAnsi="Times New Roman" w:cs="Times New Roman"/>
        </w:rPr>
        <w:t>Weighted</w:t>
      </w:r>
      <w:proofErr w:type="spellEnd"/>
      <w:r w:rsidRPr="00580681">
        <w:rPr>
          <w:rFonts w:ascii="Times New Roman" w:hAnsi="Times New Roman" w:cs="Times New Roman"/>
        </w:rPr>
        <w:t xml:space="preserve"> averages </w:t>
      </w:r>
      <w:proofErr w:type="gramStart"/>
      <w:r w:rsidRPr="00580681">
        <w:rPr>
          <w:rFonts w:ascii="Times New Roman" w:hAnsi="Times New Roman" w:cs="Times New Roman"/>
        </w:rPr>
        <w:t>were calculated</w:t>
      </w:r>
      <w:proofErr w:type="gramEnd"/>
      <w:r w:rsidRPr="00580681">
        <w:rPr>
          <w:rFonts w:ascii="Times New Roman" w:hAnsi="Times New Roman" w:cs="Times New Roman"/>
        </w:rPr>
        <w:t xml:space="preserve"> for 1990–2022 based on the participant distribution in the rare disease clinical trials.</w:t>
      </w:r>
    </w:p>
    <w:p w14:paraId="50760004" w14:textId="77777777" w:rsidR="001A03A0" w:rsidRPr="00580681" w:rsidRDefault="00000000">
      <w:pPr>
        <w:pStyle w:val="Heading3"/>
        <w:rPr>
          <w:rFonts w:ascii="Times New Roman" w:hAnsi="Times New Roman" w:cs="Times New Roman"/>
        </w:rPr>
      </w:pPr>
      <w:bookmarkStart w:id="58" w:name="_heading=h.49x2ik5" w:colFirst="0" w:colLast="0"/>
      <w:bookmarkEnd w:id="58"/>
      <w:r w:rsidRPr="00580681">
        <w:rPr>
          <w:rFonts w:ascii="Times New Roman" w:hAnsi="Times New Roman" w:cs="Times New Roman"/>
        </w:rPr>
        <w:t>*Indicates significance at Bonferroni-corrected significance level (race: 0.0071; ethnicity: 0.0167)</w:t>
      </w:r>
    </w:p>
    <w:p w14:paraId="59EB67E7" w14:textId="77777777" w:rsidR="001A03A0" w:rsidRPr="00580681" w:rsidRDefault="00000000">
      <w:pPr>
        <w:pStyle w:val="Heading3"/>
        <w:rPr>
          <w:rFonts w:ascii="Times New Roman" w:hAnsi="Times New Roman" w:cs="Times New Roman"/>
        </w:rPr>
      </w:pPr>
      <w:bookmarkStart w:id="59" w:name="_heading=h.2p2csry" w:colFirst="0" w:colLast="0"/>
      <w:bookmarkEnd w:id="59"/>
      <w:r w:rsidRPr="00580681">
        <w:rPr>
          <w:rFonts w:ascii="Times New Roman" w:hAnsi="Times New Roman" w:cs="Times New Roman"/>
        </w:rPr>
        <w:t>Abbreviations: RD, rare disease; US, United States.</w:t>
      </w:r>
      <w:r w:rsidRPr="00580681">
        <w:rPr>
          <w:rFonts w:ascii="Times New Roman" w:hAnsi="Times New Roman" w:cs="Times New Roman"/>
        </w:rPr>
        <w:br w:type="page"/>
      </w:r>
    </w:p>
    <w:p w14:paraId="36FDE994" w14:textId="77777777" w:rsidR="001A03A0" w:rsidRPr="00580681" w:rsidRDefault="00000000">
      <w:pPr>
        <w:pStyle w:val="Heading1"/>
        <w:rPr>
          <w:rFonts w:ascii="Times New Roman" w:hAnsi="Times New Roman" w:cs="Times New Roman"/>
        </w:rPr>
      </w:pPr>
      <w:bookmarkStart w:id="60" w:name="_heading=h.3l18frh" w:colFirst="0" w:colLast="0"/>
      <w:bookmarkEnd w:id="60"/>
      <w:r w:rsidRPr="00580681">
        <w:rPr>
          <w:rFonts w:ascii="Times New Roman" w:hAnsi="Times New Roman" w:cs="Times New Roman"/>
        </w:rPr>
        <w:lastRenderedPageBreak/>
        <w:t>Table S11: p-values for statistical significance of aggregate and mean proportions of race and ethnicity in US-only RD trials (1991–</w:t>
      </w:r>
      <w:proofErr w:type="gramStart"/>
      <w:r w:rsidRPr="00580681">
        <w:rPr>
          <w:rFonts w:ascii="Times New Roman" w:hAnsi="Times New Roman" w:cs="Times New Roman"/>
        </w:rPr>
        <w:t>2022)</w:t>
      </w:r>
      <w:r w:rsidRPr="00580681">
        <w:rPr>
          <w:rFonts w:ascii="Times New Roman" w:hAnsi="Times New Roman" w:cs="Times New Roman"/>
          <w:vertAlign w:val="superscript"/>
        </w:rPr>
        <w:t>a</w:t>
      </w:r>
      <w:proofErr w:type="gramEnd"/>
      <w:r w:rsidRPr="00580681">
        <w:rPr>
          <w:rFonts w:ascii="Times New Roman" w:hAnsi="Times New Roman" w:cs="Times New Roman"/>
        </w:rPr>
        <w:t xml:space="preserve">, compared with US census </w:t>
      </w:r>
      <w:proofErr w:type="spellStart"/>
      <w:r w:rsidRPr="00580681">
        <w:rPr>
          <w:rFonts w:ascii="Times New Roman" w:hAnsi="Times New Roman" w:cs="Times New Roman"/>
        </w:rPr>
        <w:t>averages</w:t>
      </w:r>
      <w:r w:rsidRPr="00580681">
        <w:rPr>
          <w:rFonts w:ascii="Times New Roman" w:hAnsi="Times New Roman" w:cs="Times New Roman"/>
          <w:vertAlign w:val="superscript"/>
        </w:rPr>
        <w:t>b</w:t>
      </w:r>
      <w:proofErr w:type="spellEnd"/>
      <w:r w:rsidRPr="00580681">
        <w:rPr>
          <w:rFonts w:ascii="Times New Roman" w:hAnsi="Times New Roman" w:cs="Times New Roman"/>
        </w:rPr>
        <w:t>: by study phase and funder type</w:t>
      </w:r>
    </w:p>
    <w:tbl>
      <w:tblPr>
        <w:tblStyle w:val="afff0"/>
        <w:tblW w:w="1394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741"/>
        <w:gridCol w:w="2817"/>
        <w:gridCol w:w="2937"/>
        <w:gridCol w:w="2967"/>
        <w:gridCol w:w="2484"/>
      </w:tblGrid>
      <w:tr w:rsidR="001A03A0" w:rsidRPr="00580681" w14:paraId="5752FD31" w14:textId="77777777">
        <w:trPr>
          <w:trHeight w:val="351"/>
        </w:trPr>
        <w:tc>
          <w:tcPr>
            <w:tcW w:w="2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F69261" w14:textId="77777777" w:rsidR="001A03A0" w:rsidRPr="00580681" w:rsidRDefault="001A03A0">
            <w:pPr>
              <w:spacing w:before="0"/>
              <w:ind w:firstLine="0"/>
              <w:rPr>
                <w:rFonts w:ascii="Times New Roman" w:hAnsi="Times New Roman" w:cs="Times New Roman"/>
                <w:b/>
                <w:color w:val="000000"/>
              </w:rPr>
            </w:pPr>
          </w:p>
        </w:tc>
        <w:tc>
          <w:tcPr>
            <w:tcW w:w="28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5A753F" w14:textId="77777777" w:rsidR="001A03A0" w:rsidRPr="00580681" w:rsidRDefault="00000000">
            <w:pPr>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Race: aggregate proportions (p-values)</w:t>
            </w:r>
          </w:p>
        </w:tc>
        <w:tc>
          <w:tcPr>
            <w:tcW w:w="29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50BBD7" w14:textId="77777777" w:rsidR="001A03A0" w:rsidRPr="00580681" w:rsidRDefault="00000000">
            <w:pPr>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Ethnicity: aggregate proportions (p-</w:t>
            </w:r>
            <w:proofErr w:type="gramStart"/>
            <w:r w:rsidRPr="00580681">
              <w:rPr>
                <w:rFonts w:ascii="Times New Roman" w:hAnsi="Times New Roman" w:cs="Times New Roman"/>
                <w:b/>
                <w:color w:val="000000"/>
              </w:rPr>
              <w:t>values)</w:t>
            </w:r>
            <w:r w:rsidRPr="00580681">
              <w:rPr>
                <w:rFonts w:ascii="Times New Roman" w:hAnsi="Times New Roman" w:cs="Times New Roman"/>
                <w:b/>
                <w:color w:val="000000"/>
                <w:vertAlign w:val="superscript"/>
              </w:rPr>
              <w:t>c</w:t>
            </w:r>
            <w:proofErr w:type="gramEnd"/>
          </w:p>
        </w:tc>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430BA8" w14:textId="77777777" w:rsidR="001A03A0" w:rsidRPr="00580681" w:rsidRDefault="00000000">
            <w:pPr>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 xml:space="preserve">Race: mean proportions </w:t>
            </w:r>
          </w:p>
          <w:p w14:paraId="57232317" w14:textId="77777777" w:rsidR="001A03A0" w:rsidRPr="00580681" w:rsidRDefault="00000000">
            <w:pPr>
              <w:spacing w:before="0"/>
              <w:ind w:firstLine="0"/>
              <w:jc w:val="center"/>
              <w:rPr>
                <w:rFonts w:ascii="Times New Roman" w:hAnsi="Times New Roman" w:cs="Times New Roman"/>
                <w:b/>
                <w:color w:val="000000"/>
              </w:rPr>
            </w:pPr>
            <w:r w:rsidRPr="00580681">
              <w:rPr>
                <w:rFonts w:ascii="Times New Roman" w:hAnsi="Times New Roman" w:cs="Times New Roman"/>
                <w:b/>
                <w:color w:val="000000"/>
              </w:rPr>
              <w:t>(p-values)</w:t>
            </w:r>
          </w:p>
        </w:tc>
        <w:tc>
          <w:tcPr>
            <w:tcW w:w="24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061B51" w14:textId="77777777" w:rsidR="001A03A0" w:rsidRPr="00580681" w:rsidRDefault="00000000">
            <w:pPr>
              <w:spacing w:before="0"/>
              <w:ind w:firstLine="0"/>
              <w:jc w:val="center"/>
              <w:rPr>
                <w:rFonts w:ascii="Times New Roman" w:hAnsi="Times New Roman" w:cs="Times New Roman"/>
                <w:b/>
                <w:color w:val="000000"/>
                <w:vertAlign w:val="superscript"/>
              </w:rPr>
            </w:pPr>
            <w:r w:rsidRPr="00580681">
              <w:rPr>
                <w:rFonts w:ascii="Times New Roman" w:hAnsi="Times New Roman" w:cs="Times New Roman"/>
                <w:b/>
                <w:color w:val="000000"/>
              </w:rPr>
              <w:t>Ethnicity: mean proportions (p-</w:t>
            </w:r>
            <w:proofErr w:type="gramStart"/>
            <w:r w:rsidRPr="00580681">
              <w:rPr>
                <w:rFonts w:ascii="Times New Roman" w:hAnsi="Times New Roman" w:cs="Times New Roman"/>
                <w:b/>
                <w:color w:val="000000"/>
              </w:rPr>
              <w:t>values)</w:t>
            </w:r>
            <w:r w:rsidRPr="00580681">
              <w:rPr>
                <w:rFonts w:ascii="Times New Roman" w:hAnsi="Times New Roman" w:cs="Times New Roman"/>
                <w:b/>
                <w:color w:val="000000"/>
                <w:vertAlign w:val="superscript"/>
              </w:rPr>
              <w:t>c</w:t>
            </w:r>
            <w:proofErr w:type="gramEnd"/>
          </w:p>
        </w:tc>
      </w:tr>
      <w:tr w:rsidR="001A03A0" w:rsidRPr="00580681" w14:paraId="0AFD3CDF" w14:textId="77777777">
        <w:trPr>
          <w:trHeight w:val="196"/>
        </w:trPr>
        <w:tc>
          <w:tcPr>
            <w:tcW w:w="13946"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C829ED" w14:textId="77777777" w:rsidR="001A03A0" w:rsidRPr="00580681" w:rsidRDefault="00000000">
            <w:pPr>
              <w:spacing w:before="0"/>
              <w:ind w:firstLine="0"/>
              <w:rPr>
                <w:rFonts w:ascii="Times New Roman" w:hAnsi="Times New Roman" w:cs="Times New Roman"/>
                <w:b/>
                <w:color w:val="000000"/>
              </w:rPr>
            </w:pPr>
            <w:r w:rsidRPr="00580681">
              <w:rPr>
                <w:rFonts w:ascii="Times New Roman" w:hAnsi="Times New Roman" w:cs="Times New Roman"/>
                <w:b/>
                <w:color w:val="000000"/>
              </w:rPr>
              <w:t>Study phase vs Census</w:t>
            </w:r>
          </w:p>
        </w:tc>
      </w:tr>
      <w:tr w:rsidR="001A03A0" w:rsidRPr="00580681" w14:paraId="1A10C52D" w14:textId="77777777">
        <w:trPr>
          <w:trHeight w:val="139"/>
        </w:trPr>
        <w:tc>
          <w:tcPr>
            <w:tcW w:w="2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14ED56"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Early Phase1 vs Census</w:t>
            </w:r>
          </w:p>
        </w:tc>
        <w:tc>
          <w:tcPr>
            <w:tcW w:w="28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E1CA2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5.43e-03*</w:t>
            </w:r>
          </w:p>
        </w:tc>
        <w:tc>
          <w:tcPr>
            <w:tcW w:w="29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15A9D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225FBF"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2.9751e-03*</w:t>
            </w:r>
          </w:p>
        </w:tc>
        <w:tc>
          <w:tcPr>
            <w:tcW w:w="24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C001C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0.0000e+00*</w:t>
            </w:r>
          </w:p>
        </w:tc>
      </w:tr>
      <w:tr w:rsidR="001A03A0" w:rsidRPr="00580681" w14:paraId="530DC079" w14:textId="77777777">
        <w:trPr>
          <w:trHeight w:val="125"/>
        </w:trPr>
        <w:tc>
          <w:tcPr>
            <w:tcW w:w="2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690453"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Not applicable vs Census: </w:t>
            </w:r>
          </w:p>
        </w:tc>
        <w:tc>
          <w:tcPr>
            <w:tcW w:w="28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D7A7BD"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4AD15C"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4E65C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7.3109e-126*</w:t>
            </w:r>
          </w:p>
        </w:tc>
        <w:tc>
          <w:tcPr>
            <w:tcW w:w="24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A3555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0.0000e+00*</w:t>
            </w:r>
          </w:p>
        </w:tc>
      </w:tr>
      <w:tr w:rsidR="001A03A0" w:rsidRPr="00580681" w14:paraId="63B60F31" w14:textId="77777777">
        <w:trPr>
          <w:trHeight w:val="139"/>
        </w:trPr>
        <w:tc>
          <w:tcPr>
            <w:tcW w:w="2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9DC1F0"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Phase1 vs Census</w:t>
            </w:r>
          </w:p>
        </w:tc>
        <w:tc>
          <w:tcPr>
            <w:tcW w:w="28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26082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1.48e-30*</w:t>
            </w:r>
          </w:p>
        </w:tc>
        <w:tc>
          <w:tcPr>
            <w:tcW w:w="29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14871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8EF737"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3.7341e-35*</w:t>
            </w:r>
          </w:p>
        </w:tc>
        <w:tc>
          <w:tcPr>
            <w:tcW w:w="24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AEB08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0.0000e+00*</w:t>
            </w:r>
          </w:p>
        </w:tc>
      </w:tr>
      <w:tr w:rsidR="001A03A0" w:rsidRPr="00580681" w14:paraId="3F4AE7DB" w14:textId="77777777">
        <w:trPr>
          <w:trHeight w:val="139"/>
        </w:trPr>
        <w:tc>
          <w:tcPr>
            <w:tcW w:w="2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71ABD5"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Phase1|Phase2 </w:t>
            </w:r>
          </w:p>
        </w:tc>
        <w:tc>
          <w:tcPr>
            <w:tcW w:w="28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D9ECD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3.07e-152*</w:t>
            </w:r>
          </w:p>
        </w:tc>
        <w:tc>
          <w:tcPr>
            <w:tcW w:w="29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5F9B2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CFA64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1.1197e-114*</w:t>
            </w:r>
          </w:p>
        </w:tc>
        <w:tc>
          <w:tcPr>
            <w:tcW w:w="24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2A780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0.0000e+00*</w:t>
            </w:r>
          </w:p>
        </w:tc>
      </w:tr>
      <w:tr w:rsidR="001A03A0" w:rsidRPr="00580681" w14:paraId="163002E3" w14:textId="77777777">
        <w:trPr>
          <w:trHeight w:val="125"/>
        </w:trPr>
        <w:tc>
          <w:tcPr>
            <w:tcW w:w="2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AD8205"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Phase2 vs Census</w:t>
            </w:r>
          </w:p>
        </w:tc>
        <w:tc>
          <w:tcPr>
            <w:tcW w:w="28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61BBE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726EB3"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0DA47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0.0000e+00*</w:t>
            </w:r>
          </w:p>
        </w:tc>
        <w:tc>
          <w:tcPr>
            <w:tcW w:w="24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6A4D9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0.0000e+00*</w:t>
            </w:r>
          </w:p>
        </w:tc>
      </w:tr>
      <w:tr w:rsidR="001A03A0" w:rsidRPr="00580681" w14:paraId="1FD65BCC" w14:textId="77777777">
        <w:trPr>
          <w:trHeight w:val="139"/>
        </w:trPr>
        <w:tc>
          <w:tcPr>
            <w:tcW w:w="2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EB6E32"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Phase2|Phase3 </w:t>
            </w:r>
          </w:p>
        </w:tc>
        <w:tc>
          <w:tcPr>
            <w:tcW w:w="28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EF42B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3.26e-32*</w:t>
            </w:r>
          </w:p>
        </w:tc>
        <w:tc>
          <w:tcPr>
            <w:tcW w:w="29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DE419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86132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1.1537e-30*</w:t>
            </w:r>
          </w:p>
        </w:tc>
        <w:tc>
          <w:tcPr>
            <w:tcW w:w="24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9A3B01"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0.0000e+00*</w:t>
            </w:r>
          </w:p>
        </w:tc>
      </w:tr>
      <w:tr w:rsidR="001A03A0" w:rsidRPr="00580681" w14:paraId="3223BC52" w14:textId="77777777">
        <w:trPr>
          <w:trHeight w:val="139"/>
        </w:trPr>
        <w:tc>
          <w:tcPr>
            <w:tcW w:w="2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8C710E"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Phase3 vs Census: </w:t>
            </w:r>
          </w:p>
        </w:tc>
        <w:tc>
          <w:tcPr>
            <w:tcW w:w="28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DA1F0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E4E31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E91F9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4.2891e-270*</w:t>
            </w:r>
          </w:p>
        </w:tc>
        <w:tc>
          <w:tcPr>
            <w:tcW w:w="24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6D676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0.0000e+00*</w:t>
            </w:r>
          </w:p>
        </w:tc>
      </w:tr>
      <w:tr w:rsidR="001A03A0" w:rsidRPr="00580681" w14:paraId="36F08398" w14:textId="77777777">
        <w:trPr>
          <w:trHeight w:val="125"/>
        </w:trPr>
        <w:tc>
          <w:tcPr>
            <w:tcW w:w="2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FC6597"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Phase4 vs Census</w:t>
            </w:r>
          </w:p>
        </w:tc>
        <w:tc>
          <w:tcPr>
            <w:tcW w:w="28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D2167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2.41e-229*</w:t>
            </w:r>
          </w:p>
        </w:tc>
        <w:tc>
          <w:tcPr>
            <w:tcW w:w="29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B5A1F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123694"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7.3669e-48*</w:t>
            </w:r>
          </w:p>
        </w:tc>
        <w:tc>
          <w:tcPr>
            <w:tcW w:w="24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C47CB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0.0000e+00*</w:t>
            </w:r>
          </w:p>
        </w:tc>
      </w:tr>
      <w:tr w:rsidR="001A03A0" w:rsidRPr="00580681" w14:paraId="311CBD1B" w14:textId="77777777">
        <w:trPr>
          <w:trHeight w:val="283"/>
        </w:trPr>
        <w:tc>
          <w:tcPr>
            <w:tcW w:w="13946"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F535C6" w14:textId="77777777" w:rsidR="001A03A0" w:rsidRPr="00580681" w:rsidRDefault="00000000">
            <w:pPr>
              <w:spacing w:before="0"/>
              <w:ind w:firstLine="0"/>
              <w:rPr>
                <w:rFonts w:ascii="Times New Roman" w:hAnsi="Times New Roman" w:cs="Times New Roman"/>
                <w:b/>
                <w:color w:val="000000"/>
              </w:rPr>
            </w:pPr>
            <w:r w:rsidRPr="00580681">
              <w:rPr>
                <w:rFonts w:ascii="Times New Roman" w:hAnsi="Times New Roman" w:cs="Times New Roman"/>
                <w:b/>
                <w:color w:val="000000"/>
              </w:rPr>
              <w:t>Funder type vs Census</w:t>
            </w:r>
          </w:p>
        </w:tc>
      </w:tr>
      <w:tr w:rsidR="001A03A0" w:rsidRPr="00580681" w14:paraId="1406AD90" w14:textId="77777777">
        <w:trPr>
          <w:trHeight w:val="139"/>
        </w:trPr>
        <w:tc>
          <w:tcPr>
            <w:tcW w:w="2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8F75EC"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Federal vs Census</w:t>
            </w:r>
          </w:p>
        </w:tc>
        <w:tc>
          <w:tcPr>
            <w:tcW w:w="28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ABB2A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8.85e-17*</w:t>
            </w:r>
          </w:p>
        </w:tc>
        <w:tc>
          <w:tcPr>
            <w:tcW w:w="29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F19B4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DF51EE"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2.1359e-26*</w:t>
            </w:r>
          </w:p>
        </w:tc>
        <w:tc>
          <w:tcPr>
            <w:tcW w:w="24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56EE7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r>
      <w:tr w:rsidR="001A03A0" w:rsidRPr="00580681" w14:paraId="2EB510A5" w14:textId="77777777">
        <w:trPr>
          <w:trHeight w:val="139"/>
        </w:trPr>
        <w:tc>
          <w:tcPr>
            <w:tcW w:w="2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3D237C"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Industry vs Census</w:t>
            </w:r>
          </w:p>
        </w:tc>
        <w:tc>
          <w:tcPr>
            <w:tcW w:w="28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873266"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A5518A"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35F6D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6.7123e-272*</w:t>
            </w:r>
          </w:p>
        </w:tc>
        <w:tc>
          <w:tcPr>
            <w:tcW w:w="24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4BA2E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r>
      <w:tr w:rsidR="001A03A0" w:rsidRPr="00580681" w14:paraId="524F5E0B" w14:textId="77777777">
        <w:trPr>
          <w:trHeight w:val="125"/>
        </w:trPr>
        <w:tc>
          <w:tcPr>
            <w:tcW w:w="2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4C6188"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NIH vs Census</w:t>
            </w:r>
          </w:p>
        </w:tc>
        <w:tc>
          <w:tcPr>
            <w:tcW w:w="28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468535"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2.46e-209*</w:t>
            </w:r>
          </w:p>
        </w:tc>
        <w:tc>
          <w:tcPr>
            <w:tcW w:w="29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71243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86086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1.2794e-146*</w:t>
            </w:r>
          </w:p>
        </w:tc>
        <w:tc>
          <w:tcPr>
            <w:tcW w:w="24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FDFFE9"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r>
      <w:tr w:rsidR="001A03A0" w:rsidRPr="00580681" w14:paraId="38E12FC4" w14:textId="77777777">
        <w:trPr>
          <w:trHeight w:val="139"/>
        </w:trPr>
        <w:tc>
          <w:tcPr>
            <w:tcW w:w="2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D7A203" w14:textId="77777777" w:rsidR="001A03A0" w:rsidRPr="00580681" w:rsidRDefault="00000000">
            <w:pPr>
              <w:spacing w:before="0"/>
              <w:ind w:firstLine="0"/>
              <w:rPr>
                <w:rFonts w:ascii="Times New Roman" w:hAnsi="Times New Roman" w:cs="Times New Roman"/>
                <w:color w:val="000000"/>
              </w:rPr>
            </w:pPr>
            <w:r w:rsidRPr="00580681">
              <w:rPr>
                <w:rFonts w:ascii="Times New Roman" w:hAnsi="Times New Roman" w:cs="Times New Roman"/>
                <w:color w:val="000000"/>
              </w:rPr>
              <w:t>Other vs Census**</w:t>
            </w:r>
          </w:p>
        </w:tc>
        <w:tc>
          <w:tcPr>
            <w:tcW w:w="28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6F3B02"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37A778"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c>
          <w:tcPr>
            <w:tcW w:w="29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20AE70"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0.0000e+00*</w:t>
            </w:r>
          </w:p>
        </w:tc>
        <w:tc>
          <w:tcPr>
            <w:tcW w:w="24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D0E4AB" w14:textId="77777777" w:rsidR="001A03A0" w:rsidRPr="00580681" w:rsidRDefault="00000000">
            <w:pPr>
              <w:spacing w:before="0"/>
              <w:ind w:firstLine="0"/>
              <w:jc w:val="center"/>
              <w:rPr>
                <w:rFonts w:ascii="Times New Roman" w:hAnsi="Times New Roman" w:cs="Times New Roman"/>
                <w:color w:val="000000"/>
              </w:rPr>
            </w:pPr>
            <w:r w:rsidRPr="00580681">
              <w:rPr>
                <w:rFonts w:ascii="Times New Roman" w:hAnsi="Times New Roman" w:cs="Times New Roman"/>
                <w:color w:val="000000"/>
              </w:rPr>
              <w:t>0.00e+00*</w:t>
            </w:r>
          </w:p>
        </w:tc>
      </w:tr>
    </w:tbl>
    <w:p w14:paraId="31F23C29" w14:textId="77777777" w:rsidR="001A03A0" w:rsidRPr="00580681" w:rsidRDefault="00000000">
      <w:pPr>
        <w:pStyle w:val="Heading3"/>
        <w:rPr>
          <w:rFonts w:ascii="Times New Roman" w:hAnsi="Times New Roman" w:cs="Times New Roman"/>
        </w:rPr>
      </w:pPr>
      <w:bookmarkStart w:id="61" w:name="_heading=h.3o7alnk" w:colFirst="0" w:colLast="0"/>
      <w:bookmarkEnd w:id="61"/>
      <w:proofErr w:type="spellStart"/>
      <w:r w:rsidRPr="00580681">
        <w:rPr>
          <w:rFonts w:ascii="Times New Roman" w:hAnsi="Times New Roman" w:cs="Times New Roman"/>
          <w:vertAlign w:val="superscript"/>
        </w:rPr>
        <w:t>a</w:t>
      </w:r>
      <w:r w:rsidRPr="00580681">
        <w:rPr>
          <w:rFonts w:ascii="Times New Roman" w:hAnsi="Times New Roman" w:cs="Times New Roman"/>
        </w:rPr>
        <w:t>Refers</w:t>
      </w:r>
      <w:proofErr w:type="spellEnd"/>
      <w:r w:rsidRPr="00580681">
        <w:rPr>
          <w:rFonts w:ascii="Times New Roman" w:hAnsi="Times New Roman" w:cs="Times New Roman"/>
        </w:rPr>
        <w:t xml:space="preserve"> to trial start years.</w:t>
      </w:r>
    </w:p>
    <w:p w14:paraId="34FAAF16" w14:textId="77777777" w:rsidR="001A03A0" w:rsidRPr="00580681" w:rsidRDefault="00000000">
      <w:pPr>
        <w:pStyle w:val="Heading3"/>
        <w:rPr>
          <w:rFonts w:ascii="Times New Roman" w:hAnsi="Times New Roman" w:cs="Times New Roman"/>
        </w:rPr>
      </w:pPr>
      <w:bookmarkStart w:id="62" w:name="_heading=h.23ckvvd" w:colFirst="0" w:colLast="0"/>
      <w:bookmarkEnd w:id="62"/>
      <w:proofErr w:type="spellStart"/>
      <w:r w:rsidRPr="00580681">
        <w:rPr>
          <w:rFonts w:ascii="Times New Roman" w:hAnsi="Times New Roman" w:cs="Times New Roman"/>
          <w:vertAlign w:val="superscript"/>
        </w:rPr>
        <w:t>b</w:t>
      </w:r>
      <w:r w:rsidRPr="00580681">
        <w:rPr>
          <w:rFonts w:ascii="Times New Roman" w:hAnsi="Times New Roman" w:cs="Times New Roman"/>
        </w:rPr>
        <w:t>Weighted</w:t>
      </w:r>
      <w:proofErr w:type="spellEnd"/>
      <w:r w:rsidRPr="00580681">
        <w:rPr>
          <w:rFonts w:ascii="Times New Roman" w:hAnsi="Times New Roman" w:cs="Times New Roman"/>
        </w:rPr>
        <w:t xml:space="preserve"> averages were calculated for the years 1990–2022 based on the participant distribution in the rare disease clinical </w:t>
      </w:r>
      <w:proofErr w:type="gramStart"/>
      <w:r w:rsidRPr="00580681">
        <w:rPr>
          <w:rFonts w:ascii="Times New Roman" w:hAnsi="Times New Roman" w:cs="Times New Roman"/>
        </w:rPr>
        <w:t>trials;</w:t>
      </w:r>
      <w:proofErr w:type="gramEnd"/>
      <w:r w:rsidRPr="00580681">
        <w:rPr>
          <w:rFonts w:ascii="Times New Roman" w:hAnsi="Times New Roman" w:cs="Times New Roman"/>
        </w:rPr>
        <w:t xml:space="preserve"> </w:t>
      </w:r>
    </w:p>
    <w:p w14:paraId="101BAFB1" w14:textId="77777777" w:rsidR="001A03A0" w:rsidRPr="00580681" w:rsidRDefault="00000000">
      <w:pPr>
        <w:pStyle w:val="Heading3"/>
        <w:rPr>
          <w:rFonts w:ascii="Times New Roman" w:hAnsi="Times New Roman" w:cs="Times New Roman"/>
        </w:rPr>
      </w:pPr>
      <w:bookmarkStart w:id="63" w:name="_heading=h.ihv636" w:colFirst="0" w:colLast="0"/>
      <w:bookmarkEnd w:id="63"/>
      <w:proofErr w:type="spellStart"/>
      <w:r w:rsidRPr="00580681">
        <w:rPr>
          <w:rFonts w:ascii="Times New Roman" w:hAnsi="Times New Roman" w:cs="Times New Roman"/>
          <w:vertAlign w:val="superscript"/>
        </w:rPr>
        <w:t>c</w:t>
      </w:r>
      <w:r w:rsidRPr="00580681">
        <w:rPr>
          <w:rFonts w:ascii="Times New Roman" w:hAnsi="Times New Roman" w:cs="Times New Roman"/>
        </w:rPr>
        <w:t>All</w:t>
      </w:r>
      <w:proofErr w:type="spellEnd"/>
      <w:r w:rsidRPr="00580681">
        <w:rPr>
          <w:rFonts w:ascii="Times New Roman" w:hAnsi="Times New Roman" w:cs="Times New Roman"/>
        </w:rPr>
        <w:t xml:space="preserve"> </w:t>
      </w:r>
      <w:proofErr w:type="gramStart"/>
      <w:r w:rsidRPr="00580681">
        <w:rPr>
          <w:rFonts w:ascii="Times New Roman" w:hAnsi="Times New Roman" w:cs="Times New Roman"/>
        </w:rPr>
        <w:t>likely zero</w:t>
      </w:r>
      <w:proofErr w:type="gramEnd"/>
      <w:r w:rsidRPr="00580681">
        <w:rPr>
          <w:rFonts w:ascii="Times New Roman" w:hAnsi="Times New Roman" w:cs="Times New Roman"/>
        </w:rPr>
        <w:t xml:space="preserve"> because the US census does not have an unknown or not reported category. </w:t>
      </w:r>
    </w:p>
    <w:p w14:paraId="112FE4D5" w14:textId="77777777" w:rsidR="001A03A0" w:rsidRPr="00580681" w:rsidRDefault="00000000">
      <w:pPr>
        <w:pStyle w:val="Heading3"/>
        <w:rPr>
          <w:rFonts w:ascii="Times New Roman" w:hAnsi="Times New Roman" w:cs="Times New Roman"/>
        </w:rPr>
      </w:pPr>
      <w:bookmarkStart w:id="64" w:name="_heading=h.32hioqz" w:colFirst="0" w:colLast="0"/>
      <w:bookmarkEnd w:id="64"/>
      <w:r w:rsidRPr="00580681">
        <w:rPr>
          <w:rFonts w:ascii="Times New Roman" w:hAnsi="Times New Roman" w:cs="Times New Roman"/>
        </w:rPr>
        <w:t>*Indicates significance at 0.05.</w:t>
      </w:r>
    </w:p>
    <w:p w14:paraId="756A7673" w14:textId="77777777" w:rsidR="001A03A0" w:rsidRPr="00580681" w:rsidRDefault="00000000">
      <w:pPr>
        <w:pStyle w:val="Heading3"/>
        <w:rPr>
          <w:rFonts w:ascii="Times New Roman" w:hAnsi="Times New Roman" w:cs="Times New Roman"/>
        </w:rPr>
      </w:pPr>
      <w:bookmarkStart w:id="65" w:name="_heading=h.1hmsyys" w:colFirst="0" w:colLast="0"/>
      <w:bookmarkEnd w:id="65"/>
      <w:r w:rsidRPr="00580681">
        <w:rPr>
          <w:rFonts w:ascii="Times New Roman" w:hAnsi="Times New Roman" w:cs="Times New Roman"/>
        </w:rPr>
        <w:t>Abbreviations: NIH, National Institute of Health, RD, rare disease; US, United States</w:t>
      </w:r>
    </w:p>
    <w:sectPr w:rsidR="001A03A0" w:rsidRPr="00580681">
      <w:pgSz w:w="16838" w:h="11906" w:orient="landscape"/>
      <w:pgMar w:top="1440" w:right="1440" w:bottom="1060" w:left="1440" w:header="708" w:footer="708" w:gutter="0"/>
      <w:lnNumType w:countBy="1"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E0B33" w14:textId="77777777" w:rsidR="00B254B9" w:rsidRDefault="00B254B9">
      <w:pPr>
        <w:spacing w:before="0" w:after="0"/>
      </w:pPr>
      <w:r>
        <w:separator/>
      </w:r>
    </w:p>
  </w:endnote>
  <w:endnote w:type="continuationSeparator" w:id="0">
    <w:p w14:paraId="516315AD" w14:textId="77777777" w:rsidR="00B254B9" w:rsidRDefault="00B254B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embedRegular r:id="rId1" w:fontKey="{C7D0E461-9406-0246-98D1-24529D1F28B4}"/>
  </w:font>
  <w:font w:name="Times New Roman">
    <w:panose1 w:val="02020603050405020304"/>
    <w:charset w:val="00"/>
    <w:family w:val="roman"/>
    <w:pitch w:val="variable"/>
    <w:sig w:usb0="E0002EFF" w:usb1="C000785B" w:usb2="00000009" w:usb3="00000000" w:csb0="000001FF" w:csb1="00000000"/>
    <w:embedRegular r:id="rId2" w:fontKey="{58BE19AC-82F5-F84E-A0DA-2F77A6CA2BBA}"/>
    <w:embedBold r:id="rId3" w:fontKey="{8B7830B8-C64F-1D48-BE11-3C4DDA85D59B}"/>
    <w:embedItalic r:id="rId4" w:fontKey="{3A9E8EB5-5D0F-8341-8F1B-81A43E2B419A}"/>
  </w:font>
  <w:font w:name="Arial">
    <w:panose1 w:val="020B0604020202020204"/>
    <w:charset w:val="00"/>
    <w:family w:val="swiss"/>
    <w:pitch w:val="variable"/>
    <w:sig w:usb0="E0002AFF" w:usb1="C0007843" w:usb2="00000009" w:usb3="00000000" w:csb0="000001FF" w:csb1="00000000"/>
    <w:embedRegular r:id="rId5" w:fontKey="{53C1C8F3-3EF8-5F45-96D8-5BE707FD82FF}"/>
    <w:embedBold r:id="rId6" w:fontKey="{733E3DB7-DA9D-7D41-8057-4E60DE693FAD}"/>
    <w:embedItalic r:id="rId7" w:fontKey="{76B9EAEA-8D2A-2346-958C-14D51E4AA0C0}"/>
  </w:font>
  <w:font w:name="Times">
    <w:altName w:val="Times New Roman"/>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10" w:fontKey="{44871D80-01E1-D041-B84D-12AF170FBF38}"/>
  </w:font>
  <w:font w:name="Courier New">
    <w:panose1 w:val="02070309020205020404"/>
    <w:charset w:val="00"/>
    <w:family w:val="modern"/>
    <w:pitch w:val="fixed"/>
    <w:sig w:usb0="E0002AFF" w:usb1="C0007843" w:usb2="00000009" w:usb3="00000000" w:csb0="000001FF" w:csb1="00000000"/>
    <w:embedRegular r:id="rId11" w:fontKey="{4AAB2BD4-96FA-D743-AFC6-A11CD32F0149}"/>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embedRegular r:id="rId12" w:fontKey="{C62FCECE-3E38-9E41-8FB5-93E6B10F480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EEEA3" w14:textId="77777777" w:rsidR="00B254B9" w:rsidRDefault="00B254B9">
      <w:pPr>
        <w:spacing w:before="0" w:after="0"/>
      </w:pPr>
      <w:r>
        <w:separator/>
      </w:r>
    </w:p>
  </w:footnote>
  <w:footnote w:type="continuationSeparator" w:id="0">
    <w:p w14:paraId="3FB16330" w14:textId="77777777" w:rsidR="00B254B9" w:rsidRDefault="00B254B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6A1B1" w14:textId="77777777" w:rsidR="001A03A0" w:rsidRDefault="00000000">
    <w:pPr>
      <w:jc w:val="right"/>
    </w:pPr>
    <w:r>
      <w:fldChar w:fldCharType="begin"/>
    </w:r>
    <w:r>
      <w:instrText>PAGE</w:instrText>
    </w:r>
    <w:r>
      <w:fldChar w:fldCharType="separate"/>
    </w:r>
    <w:r w:rsidR="00580681">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DE782" w14:textId="77777777" w:rsidR="001A03A0" w:rsidRDefault="001A03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73B5"/>
    <w:multiLevelType w:val="hybridMultilevel"/>
    <w:tmpl w:val="4BE4C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D022D15"/>
    <w:multiLevelType w:val="multilevel"/>
    <w:tmpl w:val="974CC17C"/>
    <w:lvl w:ilvl="0">
      <w:start w:val="1"/>
      <w:numFmt w:val="bullet"/>
      <w:lvlText w:val=""/>
      <w:lvlJc w:val="left"/>
      <w:pPr>
        <w:ind w:left="720" w:hanging="360"/>
      </w:pPr>
      <w:rPr>
        <w:rFonts w:ascii="Roboto" w:eastAsia="Roboto" w:hAnsi="Roboto" w:cs="Roboto"/>
        <w:color w:val="21212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22137105">
    <w:abstractNumId w:val="1"/>
  </w:num>
  <w:num w:numId="2" w16cid:durableId="1373309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3A0"/>
    <w:rsid w:val="00031FA3"/>
    <w:rsid w:val="001A03A0"/>
    <w:rsid w:val="001F51AF"/>
    <w:rsid w:val="0020395A"/>
    <w:rsid w:val="004E3949"/>
    <w:rsid w:val="004E7267"/>
    <w:rsid w:val="00580681"/>
    <w:rsid w:val="005D7A99"/>
    <w:rsid w:val="005E5ED3"/>
    <w:rsid w:val="00676710"/>
    <w:rsid w:val="006F60D2"/>
    <w:rsid w:val="00AB5E36"/>
    <w:rsid w:val="00B254B9"/>
    <w:rsid w:val="00B96DC1"/>
    <w:rsid w:val="00C6273E"/>
    <w:rsid w:val="00C83BE3"/>
    <w:rsid w:val="00EB3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2191D"/>
  <w15:docId w15:val="{8C3374AB-4F68-414F-A0E5-67D187B59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A6A"/>
  </w:style>
  <w:style w:type="paragraph" w:styleId="Heading1">
    <w:name w:val="heading 1"/>
    <w:basedOn w:val="Normal"/>
    <w:next w:val="Normal"/>
    <w:link w:val="Heading1Char"/>
    <w:uiPriority w:val="9"/>
    <w:qFormat/>
    <w:rsid w:val="00EC1A6A"/>
    <w:pPr>
      <w:keepNext/>
      <w:keepLines/>
      <w:spacing w:before="240"/>
      <w:outlineLvl w:val="0"/>
    </w:pPr>
    <w:rPr>
      <w:rFonts w:eastAsia="Times" w:cs="Times"/>
      <w:b/>
      <w:color w:val="000000" w:themeColor="text1"/>
      <w:sz w:val="24"/>
      <w:szCs w:val="40"/>
    </w:rPr>
  </w:style>
  <w:style w:type="paragraph" w:styleId="Heading2">
    <w:name w:val="heading 2"/>
    <w:basedOn w:val="Normal"/>
    <w:next w:val="Normal"/>
    <w:link w:val="Heading2Char"/>
    <w:uiPriority w:val="9"/>
    <w:unhideWhenUsed/>
    <w:qFormat/>
    <w:rsid w:val="00EC1A6A"/>
    <w:pPr>
      <w:keepNext/>
      <w:keepLines/>
      <w:spacing w:before="160" w:after="80"/>
      <w:outlineLvl w:val="1"/>
    </w:pPr>
    <w:rPr>
      <w:rFonts w:eastAsiaTheme="majorEastAsia" w:cstheme="majorBidi"/>
      <w:b/>
      <w:color w:val="000000" w:themeColor="text1"/>
      <w:szCs w:val="32"/>
    </w:rPr>
  </w:style>
  <w:style w:type="paragraph" w:styleId="Heading3">
    <w:name w:val="heading 3"/>
    <w:aliases w:val="Footnotes"/>
    <w:basedOn w:val="Normal"/>
    <w:next w:val="Normal"/>
    <w:link w:val="Heading3Char"/>
    <w:uiPriority w:val="9"/>
    <w:unhideWhenUsed/>
    <w:qFormat/>
    <w:rsid w:val="00F84E73"/>
    <w:pPr>
      <w:keepNext/>
      <w:keepLines/>
      <w:spacing w:before="80" w:after="80"/>
      <w:outlineLvl w:val="2"/>
    </w:pPr>
    <w:rPr>
      <w:rFonts w:eastAsiaTheme="majorEastAsia" w:cstheme="majorBidi"/>
      <w:color w:val="000000" w:themeColor="text1"/>
      <w:sz w:val="16"/>
      <w:szCs w:val="28"/>
    </w:rPr>
  </w:style>
  <w:style w:type="paragraph" w:styleId="Heading4">
    <w:name w:val="heading 4"/>
    <w:basedOn w:val="Normal"/>
    <w:next w:val="Normal"/>
    <w:link w:val="Heading4Char"/>
    <w:uiPriority w:val="9"/>
    <w:semiHidden/>
    <w:unhideWhenUsed/>
    <w:qFormat/>
    <w:rsid w:val="00F75D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5D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5D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D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D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D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5D9E"/>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C1A6A"/>
    <w:rPr>
      <w:rFonts w:ascii="Arial" w:eastAsia="Times" w:hAnsi="Arial" w:cs="Times"/>
      <w:b/>
      <w:color w:val="000000" w:themeColor="text1"/>
      <w:sz w:val="24"/>
      <w:szCs w:val="40"/>
    </w:rPr>
  </w:style>
  <w:style w:type="character" w:customStyle="1" w:styleId="Heading2Char">
    <w:name w:val="Heading 2 Char"/>
    <w:basedOn w:val="DefaultParagraphFont"/>
    <w:link w:val="Heading2"/>
    <w:uiPriority w:val="9"/>
    <w:rsid w:val="00EC1A6A"/>
    <w:rPr>
      <w:rFonts w:ascii="Arial" w:eastAsiaTheme="majorEastAsia" w:hAnsi="Arial" w:cstheme="majorBidi"/>
      <w:b/>
      <w:color w:val="000000" w:themeColor="text1"/>
      <w:szCs w:val="32"/>
    </w:rPr>
  </w:style>
  <w:style w:type="character" w:customStyle="1" w:styleId="Heading3Char">
    <w:name w:val="Heading 3 Char"/>
    <w:aliases w:val="Footnotes Char"/>
    <w:basedOn w:val="DefaultParagraphFont"/>
    <w:link w:val="Heading3"/>
    <w:uiPriority w:val="9"/>
    <w:rsid w:val="00F84E73"/>
    <w:rPr>
      <w:rFonts w:ascii="Arial" w:eastAsiaTheme="majorEastAsia" w:hAnsi="Arial" w:cstheme="majorBidi"/>
      <w:color w:val="000000" w:themeColor="text1"/>
      <w:sz w:val="16"/>
      <w:szCs w:val="28"/>
    </w:rPr>
  </w:style>
  <w:style w:type="character" w:customStyle="1" w:styleId="Heading4Char">
    <w:name w:val="Heading 4 Char"/>
    <w:basedOn w:val="DefaultParagraphFont"/>
    <w:link w:val="Heading4"/>
    <w:uiPriority w:val="9"/>
    <w:semiHidden/>
    <w:rsid w:val="00F75D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5D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5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D9E"/>
    <w:rPr>
      <w:rFonts w:eastAsiaTheme="majorEastAsia" w:cstheme="majorBidi"/>
      <w:color w:val="272727" w:themeColor="text1" w:themeTint="D8"/>
    </w:rPr>
  </w:style>
  <w:style w:type="character" w:customStyle="1" w:styleId="TitleChar">
    <w:name w:val="Title Char"/>
    <w:basedOn w:val="DefaultParagraphFont"/>
    <w:link w:val="Title"/>
    <w:uiPriority w:val="10"/>
    <w:rsid w:val="00F75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F75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D9E"/>
    <w:pPr>
      <w:spacing w:before="160"/>
      <w:jc w:val="center"/>
    </w:pPr>
    <w:rPr>
      <w:i/>
      <w:iCs/>
      <w:color w:val="404040" w:themeColor="text1" w:themeTint="BF"/>
    </w:rPr>
  </w:style>
  <w:style w:type="character" w:customStyle="1" w:styleId="QuoteChar">
    <w:name w:val="Quote Char"/>
    <w:basedOn w:val="DefaultParagraphFont"/>
    <w:link w:val="Quote"/>
    <w:uiPriority w:val="29"/>
    <w:rsid w:val="00F75D9E"/>
    <w:rPr>
      <w:i/>
      <w:iCs/>
      <w:color w:val="404040" w:themeColor="text1" w:themeTint="BF"/>
    </w:rPr>
  </w:style>
  <w:style w:type="paragraph" w:styleId="ListParagraph">
    <w:name w:val="List Paragraph"/>
    <w:basedOn w:val="Normal"/>
    <w:uiPriority w:val="34"/>
    <w:qFormat/>
    <w:rsid w:val="00F75D9E"/>
    <w:pPr>
      <w:ind w:left="720"/>
      <w:contextualSpacing/>
    </w:pPr>
  </w:style>
  <w:style w:type="character" w:styleId="IntenseEmphasis">
    <w:name w:val="Intense Emphasis"/>
    <w:basedOn w:val="DefaultParagraphFont"/>
    <w:uiPriority w:val="21"/>
    <w:qFormat/>
    <w:rsid w:val="00F75D9E"/>
    <w:rPr>
      <w:i/>
      <w:iCs/>
      <w:color w:val="0F4761" w:themeColor="accent1" w:themeShade="BF"/>
    </w:rPr>
  </w:style>
  <w:style w:type="paragraph" w:styleId="IntenseQuote">
    <w:name w:val="Intense Quote"/>
    <w:basedOn w:val="Normal"/>
    <w:next w:val="Normal"/>
    <w:link w:val="IntenseQuoteChar"/>
    <w:uiPriority w:val="30"/>
    <w:qFormat/>
    <w:rsid w:val="00F75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5D9E"/>
    <w:rPr>
      <w:i/>
      <w:iCs/>
      <w:color w:val="0F4761" w:themeColor="accent1" w:themeShade="BF"/>
    </w:rPr>
  </w:style>
  <w:style w:type="character" w:styleId="IntenseReference">
    <w:name w:val="Intense Reference"/>
    <w:basedOn w:val="DefaultParagraphFont"/>
    <w:uiPriority w:val="32"/>
    <w:qFormat/>
    <w:rsid w:val="00F75D9E"/>
    <w:rPr>
      <w:b/>
      <w:bCs/>
      <w:smallCaps/>
      <w:color w:val="0F4761" w:themeColor="accent1" w:themeShade="BF"/>
      <w:spacing w:val="5"/>
    </w:rPr>
  </w:style>
  <w:style w:type="numbering" w:customStyle="1" w:styleId="NoList1">
    <w:name w:val="No List1"/>
    <w:next w:val="NoList"/>
    <w:uiPriority w:val="99"/>
    <w:semiHidden/>
    <w:unhideWhenUsed/>
    <w:rsid w:val="00F75D9E"/>
  </w:style>
  <w:style w:type="paragraph" w:customStyle="1" w:styleId="Articletitle">
    <w:name w:val="Article title"/>
    <w:basedOn w:val="Normal"/>
    <w:next w:val="Normal"/>
    <w:qFormat/>
    <w:rsid w:val="00F75D9E"/>
    <w:rPr>
      <w:b/>
      <w:sz w:val="36"/>
    </w:rPr>
  </w:style>
  <w:style w:type="paragraph" w:customStyle="1" w:styleId="Authornames">
    <w:name w:val="Author names"/>
    <w:basedOn w:val="Normal"/>
    <w:next w:val="Normal"/>
    <w:qFormat/>
    <w:rsid w:val="00F75D9E"/>
    <w:pPr>
      <w:spacing w:before="240"/>
    </w:pPr>
    <w:rPr>
      <w:sz w:val="28"/>
    </w:rPr>
  </w:style>
  <w:style w:type="paragraph" w:customStyle="1" w:styleId="Affiliation">
    <w:name w:val="Affiliation"/>
    <w:basedOn w:val="Normal"/>
    <w:qFormat/>
    <w:rsid w:val="00F75D9E"/>
    <w:pPr>
      <w:spacing w:before="240"/>
    </w:pPr>
    <w:rPr>
      <w:i/>
    </w:rPr>
  </w:style>
  <w:style w:type="table" w:styleId="TableGrid">
    <w:name w:val="Table Grid"/>
    <w:basedOn w:val="TableNormal"/>
    <w:uiPriority w:val="39"/>
    <w:rsid w:val="00F75D9E"/>
    <w:pPr>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F75D9E"/>
    <w:pPr>
      <w:ind w:firstLine="567"/>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41">
    <w:name w:val="Plain Table 41"/>
    <w:basedOn w:val="TableNormal"/>
    <w:next w:val="PlainTable4"/>
    <w:uiPriority w:val="44"/>
    <w:rsid w:val="00F75D9E"/>
    <w:pPr>
      <w:ind w:firstLine="567"/>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1">
    <w:name w:val="Plain Table 31"/>
    <w:basedOn w:val="TableNormal"/>
    <w:next w:val="PlainTable3"/>
    <w:uiPriority w:val="43"/>
    <w:rsid w:val="00F75D9E"/>
    <w:pPr>
      <w:ind w:firstLine="567"/>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Caption1">
    <w:name w:val="Caption1"/>
    <w:basedOn w:val="Normal"/>
    <w:next w:val="Normal"/>
    <w:uiPriority w:val="35"/>
    <w:semiHidden/>
    <w:unhideWhenUsed/>
    <w:qFormat/>
    <w:rsid w:val="00F75D9E"/>
    <w:pPr>
      <w:spacing w:after="200"/>
    </w:pPr>
    <w:rPr>
      <w:i/>
      <w:iCs/>
      <w:color w:val="44546A"/>
      <w:sz w:val="18"/>
      <w:szCs w:val="18"/>
    </w:rPr>
  </w:style>
  <w:style w:type="character" w:styleId="CommentReference">
    <w:name w:val="annotation reference"/>
    <w:basedOn w:val="DefaultParagraphFont"/>
    <w:uiPriority w:val="99"/>
    <w:semiHidden/>
    <w:unhideWhenUsed/>
    <w:rsid w:val="00F75D9E"/>
    <w:rPr>
      <w:sz w:val="16"/>
      <w:szCs w:val="16"/>
    </w:rPr>
  </w:style>
  <w:style w:type="paragraph" w:styleId="CommentText">
    <w:name w:val="annotation text"/>
    <w:basedOn w:val="Normal"/>
    <w:link w:val="CommentTextChar"/>
    <w:uiPriority w:val="99"/>
    <w:semiHidden/>
    <w:unhideWhenUsed/>
    <w:rsid w:val="00F75D9E"/>
  </w:style>
  <w:style w:type="character" w:customStyle="1" w:styleId="CommentTextChar">
    <w:name w:val="Comment Text Char"/>
    <w:basedOn w:val="DefaultParagraphFont"/>
    <w:link w:val="CommentText"/>
    <w:uiPriority w:val="99"/>
    <w:semiHidden/>
    <w:rsid w:val="00F75D9E"/>
    <w:rPr>
      <w:rFonts w:ascii="Times New Roman" w:eastAsia="Times New Roman" w:hAnsi="Times New Roman" w:cs="Times New Roman"/>
      <w:kern w:val="0"/>
      <w:sz w:val="20"/>
      <w:szCs w:val="20"/>
      <w:lang w:eastAsia="en-GB"/>
    </w:rPr>
  </w:style>
  <w:style w:type="paragraph" w:styleId="CommentSubject">
    <w:name w:val="annotation subject"/>
    <w:basedOn w:val="CommentText"/>
    <w:next w:val="CommentText"/>
    <w:link w:val="CommentSubjectChar"/>
    <w:uiPriority w:val="99"/>
    <w:semiHidden/>
    <w:unhideWhenUsed/>
    <w:rsid w:val="00F75D9E"/>
    <w:rPr>
      <w:b/>
      <w:bCs/>
    </w:rPr>
  </w:style>
  <w:style w:type="character" w:customStyle="1" w:styleId="CommentSubjectChar">
    <w:name w:val="Comment Subject Char"/>
    <w:basedOn w:val="CommentTextChar"/>
    <w:link w:val="CommentSubject"/>
    <w:uiPriority w:val="99"/>
    <w:semiHidden/>
    <w:rsid w:val="00F75D9E"/>
    <w:rPr>
      <w:rFonts w:ascii="Times New Roman" w:eastAsia="Times New Roman" w:hAnsi="Times New Roman" w:cs="Times New Roman"/>
      <w:b/>
      <w:bCs/>
      <w:kern w:val="0"/>
      <w:sz w:val="20"/>
      <w:szCs w:val="20"/>
      <w:lang w:eastAsia="en-GB"/>
    </w:rPr>
  </w:style>
  <w:style w:type="table" w:customStyle="1" w:styleId="TableGridLight1">
    <w:name w:val="Table Grid Light1"/>
    <w:basedOn w:val="TableNormal"/>
    <w:next w:val="TableGridLight"/>
    <w:uiPriority w:val="40"/>
    <w:rsid w:val="00F75D9E"/>
    <w:pPr>
      <w:ind w:firstLine="567"/>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7">
    <w:name w:val="27"/>
    <w:basedOn w:val="TableNormal"/>
    <w:rsid w:val="00F75D9E"/>
    <w:pPr>
      <w:ind w:firstLine="567"/>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6">
    <w:name w:val="26"/>
    <w:basedOn w:val="TableNormal"/>
    <w:rsid w:val="00F75D9E"/>
    <w:pPr>
      <w:ind w:firstLine="567"/>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5">
    <w:name w:val="25"/>
    <w:basedOn w:val="TableNormal"/>
    <w:rsid w:val="00F75D9E"/>
    <w:pPr>
      <w:ind w:firstLine="567"/>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4">
    <w:name w:val="24"/>
    <w:basedOn w:val="TableNormal"/>
    <w:rsid w:val="00F75D9E"/>
    <w:pPr>
      <w:ind w:firstLine="567"/>
    </w:pPr>
    <w:tblPr>
      <w:tblStyleRowBandSize w:val="1"/>
      <w:tblStyleColBandSize w:val="1"/>
      <w:tblCellMar>
        <w:top w:w="100" w:type="dxa"/>
        <w:left w:w="100" w:type="dxa"/>
        <w:bottom w:w="100" w:type="dxa"/>
        <w:right w:w="100" w:type="dxa"/>
      </w:tblCellMar>
    </w:tblPr>
  </w:style>
  <w:style w:type="table" w:customStyle="1" w:styleId="23">
    <w:name w:val="23"/>
    <w:basedOn w:val="TableNormal"/>
    <w:rsid w:val="00F75D9E"/>
    <w:pPr>
      <w:ind w:firstLine="567"/>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2">
    <w:name w:val="22"/>
    <w:basedOn w:val="TableNormal"/>
    <w:rsid w:val="00F75D9E"/>
    <w:pPr>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1">
    <w:name w:val="21"/>
    <w:basedOn w:val="TableNormal"/>
    <w:rsid w:val="00F75D9E"/>
    <w:pPr>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0">
    <w:name w:val="20"/>
    <w:basedOn w:val="TableNormal"/>
    <w:rsid w:val="00F75D9E"/>
    <w:pPr>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9">
    <w:name w:val="19"/>
    <w:basedOn w:val="TableNormal"/>
    <w:rsid w:val="00F75D9E"/>
    <w:pPr>
      <w:ind w:firstLine="567"/>
    </w:pPr>
    <w:tblPr>
      <w:tblStyleRowBandSize w:val="1"/>
      <w:tblStyleColBandSize w:val="1"/>
      <w:tblCellMar>
        <w:top w:w="100" w:type="dxa"/>
        <w:left w:w="100" w:type="dxa"/>
        <w:bottom w:w="100" w:type="dxa"/>
        <w:right w:w="100" w:type="dxa"/>
      </w:tblCellMar>
    </w:tblPr>
  </w:style>
  <w:style w:type="table" w:customStyle="1" w:styleId="18">
    <w:name w:val="18"/>
    <w:basedOn w:val="TableNormal"/>
    <w:rsid w:val="00F75D9E"/>
    <w:pPr>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Spacing">
    <w:name w:val="No Spacing"/>
    <w:uiPriority w:val="1"/>
    <w:qFormat/>
    <w:rsid w:val="00F75D9E"/>
    <w:pPr>
      <w:spacing w:after="0"/>
      <w:ind w:firstLine="567"/>
    </w:pPr>
  </w:style>
  <w:style w:type="character" w:customStyle="1" w:styleId="Hyperlink1">
    <w:name w:val="Hyperlink1"/>
    <w:basedOn w:val="DefaultParagraphFont"/>
    <w:uiPriority w:val="99"/>
    <w:unhideWhenUsed/>
    <w:rsid w:val="00F75D9E"/>
    <w:rPr>
      <w:color w:val="0563C1"/>
      <w:u w:val="single"/>
    </w:rPr>
  </w:style>
  <w:style w:type="character" w:styleId="UnresolvedMention">
    <w:name w:val="Unresolved Mention"/>
    <w:basedOn w:val="DefaultParagraphFont"/>
    <w:uiPriority w:val="99"/>
    <w:semiHidden/>
    <w:unhideWhenUsed/>
    <w:rsid w:val="00F75D9E"/>
    <w:rPr>
      <w:color w:val="605E5C"/>
      <w:shd w:val="clear" w:color="auto" w:fill="E1DFDD"/>
    </w:rPr>
  </w:style>
  <w:style w:type="character" w:styleId="PlaceholderText">
    <w:name w:val="Placeholder Text"/>
    <w:basedOn w:val="DefaultParagraphFont"/>
    <w:uiPriority w:val="99"/>
    <w:semiHidden/>
    <w:rsid w:val="00F75D9E"/>
    <w:rPr>
      <w:color w:val="666666"/>
    </w:rPr>
  </w:style>
  <w:style w:type="character" w:customStyle="1" w:styleId="FollowedHyperlink1">
    <w:name w:val="FollowedHyperlink1"/>
    <w:basedOn w:val="DefaultParagraphFont"/>
    <w:uiPriority w:val="99"/>
    <w:semiHidden/>
    <w:unhideWhenUsed/>
    <w:rsid w:val="00F75D9E"/>
    <w:rPr>
      <w:color w:val="954F72"/>
      <w:u w:val="single"/>
    </w:rPr>
  </w:style>
  <w:style w:type="paragraph" w:styleId="HTMLPreformatted">
    <w:name w:val="HTML Preformatted"/>
    <w:basedOn w:val="Normal"/>
    <w:link w:val="HTMLPreformattedChar"/>
    <w:uiPriority w:val="99"/>
    <w:unhideWhenUsed/>
    <w:rsid w:val="00F75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rPr>
  </w:style>
  <w:style w:type="character" w:customStyle="1" w:styleId="HTMLPreformattedChar">
    <w:name w:val="HTML Preformatted Char"/>
    <w:basedOn w:val="DefaultParagraphFont"/>
    <w:link w:val="HTMLPreformatted"/>
    <w:uiPriority w:val="99"/>
    <w:rsid w:val="00F75D9E"/>
    <w:rPr>
      <w:rFonts w:ascii="Courier New" w:eastAsia="Times New Roman" w:hAnsi="Courier New" w:cs="Courier New"/>
      <w:kern w:val="0"/>
      <w:sz w:val="20"/>
      <w:szCs w:val="20"/>
      <w:lang w:eastAsia="en-GB"/>
    </w:rPr>
  </w:style>
  <w:style w:type="paragraph" w:styleId="NormalWeb">
    <w:name w:val="Normal (Web)"/>
    <w:basedOn w:val="Normal"/>
    <w:uiPriority w:val="99"/>
    <w:semiHidden/>
    <w:unhideWhenUsed/>
    <w:rsid w:val="00F75D9E"/>
    <w:pPr>
      <w:spacing w:before="100" w:beforeAutospacing="1" w:after="100" w:afterAutospacing="1"/>
    </w:pPr>
  </w:style>
  <w:style w:type="character" w:styleId="Strong">
    <w:name w:val="Strong"/>
    <w:basedOn w:val="DefaultParagraphFont"/>
    <w:uiPriority w:val="22"/>
    <w:qFormat/>
    <w:rsid w:val="00F75D9E"/>
    <w:rPr>
      <w:b/>
      <w:bCs/>
    </w:rPr>
  </w:style>
  <w:style w:type="table" w:customStyle="1" w:styleId="17">
    <w:name w:val="17"/>
    <w:basedOn w:val="TableNormal"/>
    <w:rsid w:val="00F75D9E"/>
    <w:pPr>
      <w:ind w:firstLine="567"/>
    </w:pPr>
    <w:tblPr>
      <w:tblStyleRowBandSize w:val="1"/>
      <w:tblStyleColBandSize w:val="1"/>
      <w:tblCellMar>
        <w:left w:w="115" w:type="dxa"/>
        <w:right w:w="115" w:type="dxa"/>
      </w:tblCellMar>
    </w:tblPr>
  </w:style>
  <w:style w:type="table" w:customStyle="1" w:styleId="16">
    <w:name w:val="16"/>
    <w:basedOn w:val="TableNormal"/>
    <w:rsid w:val="00F75D9E"/>
    <w:pPr>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5">
    <w:name w:val="15"/>
    <w:basedOn w:val="TableNormal"/>
    <w:rsid w:val="00F75D9E"/>
    <w:pPr>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4">
    <w:name w:val="14"/>
    <w:basedOn w:val="TableNormal"/>
    <w:rsid w:val="00F75D9E"/>
    <w:pPr>
      <w:ind w:firstLine="567"/>
    </w:pPr>
    <w:tblPr>
      <w:tblStyleRowBandSize w:val="1"/>
      <w:tblStyleColBandSize w:val="1"/>
      <w:tblCellMar>
        <w:top w:w="100" w:type="dxa"/>
        <w:left w:w="100" w:type="dxa"/>
        <w:bottom w:w="100" w:type="dxa"/>
        <w:right w:w="100" w:type="dxa"/>
      </w:tblCellMar>
    </w:tblPr>
  </w:style>
  <w:style w:type="table" w:customStyle="1" w:styleId="13">
    <w:name w:val="13"/>
    <w:basedOn w:val="TableNormal"/>
    <w:rsid w:val="00F75D9E"/>
    <w:pPr>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2">
    <w:name w:val="12"/>
    <w:basedOn w:val="TableNormal"/>
    <w:rsid w:val="00F75D9E"/>
    <w:pPr>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1">
    <w:name w:val="11"/>
    <w:basedOn w:val="TableNormal"/>
    <w:rsid w:val="00F75D9E"/>
    <w:pPr>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0">
    <w:name w:val="10"/>
    <w:basedOn w:val="TableNormal"/>
    <w:rsid w:val="00F75D9E"/>
    <w:pPr>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9">
    <w:name w:val="9"/>
    <w:basedOn w:val="TableNormal"/>
    <w:rsid w:val="00F75D9E"/>
    <w:pPr>
      <w:ind w:firstLine="567"/>
    </w:pPr>
    <w:tblPr>
      <w:tblStyleRowBandSize w:val="1"/>
      <w:tblStyleColBandSize w:val="1"/>
      <w:tblCellMar>
        <w:left w:w="115" w:type="dxa"/>
        <w:right w:w="115" w:type="dxa"/>
      </w:tblCellMar>
    </w:tblPr>
  </w:style>
  <w:style w:type="table" w:customStyle="1" w:styleId="8">
    <w:name w:val="8"/>
    <w:basedOn w:val="TableNormal"/>
    <w:rsid w:val="00F75D9E"/>
    <w:pPr>
      <w:ind w:firstLine="567"/>
    </w:pPr>
    <w:tblPr>
      <w:tblStyleRowBandSize w:val="1"/>
      <w:tblStyleColBandSize w:val="1"/>
      <w:tblCellMar>
        <w:top w:w="100" w:type="dxa"/>
        <w:left w:w="100" w:type="dxa"/>
        <w:bottom w:w="100" w:type="dxa"/>
        <w:right w:w="100" w:type="dxa"/>
      </w:tblCellMar>
    </w:tblPr>
  </w:style>
  <w:style w:type="table" w:customStyle="1" w:styleId="7">
    <w:name w:val="7"/>
    <w:basedOn w:val="TableNormal"/>
    <w:rsid w:val="00F75D9E"/>
    <w:pPr>
      <w:ind w:firstLine="567"/>
    </w:pPr>
    <w:tblPr>
      <w:tblStyleRowBandSize w:val="1"/>
      <w:tblStyleColBandSize w:val="1"/>
      <w:tblCellMar>
        <w:left w:w="115" w:type="dxa"/>
        <w:right w:w="115" w:type="dxa"/>
      </w:tblCellMar>
    </w:tblPr>
  </w:style>
  <w:style w:type="table" w:customStyle="1" w:styleId="6">
    <w:name w:val="6"/>
    <w:basedOn w:val="TableNormal"/>
    <w:rsid w:val="00F75D9E"/>
    <w:pPr>
      <w:ind w:firstLine="567"/>
    </w:pPr>
    <w:tblPr>
      <w:tblStyleRowBandSize w:val="1"/>
      <w:tblStyleColBandSize w:val="1"/>
      <w:tblCellMar>
        <w:top w:w="100" w:type="dxa"/>
        <w:left w:w="100" w:type="dxa"/>
        <w:bottom w:w="100" w:type="dxa"/>
        <w:right w:w="100" w:type="dxa"/>
      </w:tblCellMar>
    </w:tblPr>
  </w:style>
  <w:style w:type="table" w:customStyle="1" w:styleId="5">
    <w:name w:val="5"/>
    <w:basedOn w:val="TableNormal"/>
    <w:rsid w:val="00F75D9E"/>
    <w:pPr>
      <w:ind w:firstLine="567"/>
    </w:pPr>
    <w:tblPr>
      <w:tblStyleRowBandSize w:val="1"/>
      <w:tblStyleColBandSize w:val="1"/>
      <w:tblCellMar>
        <w:top w:w="100" w:type="dxa"/>
        <w:left w:w="100" w:type="dxa"/>
        <w:bottom w:w="100" w:type="dxa"/>
        <w:right w:w="100" w:type="dxa"/>
      </w:tblCellMar>
    </w:tblPr>
  </w:style>
  <w:style w:type="table" w:customStyle="1" w:styleId="4">
    <w:name w:val="4"/>
    <w:basedOn w:val="TableNormal"/>
    <w:rsid w:val="00F75D9E"/>
    <w:pPr>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
    <w:name w:val="3"/>
    <w:basedOn w:val="TableNormal"/>
    <w:rsid w:val="00F75D9E"/>
    <w:pPr>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
    <w:name w:val="2"/>
    <w:basedOn w:val="TableNormal"/>
    <w:rsid w:val="00F75D9E"/>
    <w:pPr>
      <w:ind w:firstLine="567"/>
    </w:pPr>
    <w:tblPr>
      <w:tblStyleRowBandSize w:val="1"/>
      <w:tblStyleColBandSize w:val="1"/>
      <w:tblCellMar>
        <w:top w:w="100" w:type="dxa"/>
        <w:left w:w="100" w:type="dxa"/>
        <w:bottom w:w="100" w:type="dxa"/>
        <w:right w:w="100" w:type="dxa"/>
      </w:tblCellMar>
    </w:tblPr>
  </w:style>
  <w:style w:type="table" w:customStyle="1" w:styleId="1">
    <w:name w:val="1"/>
    <w:basedOn w:val="TableNormal"/>
    <w:rsid w:val="00F75D9E"/>
    <w:pPr>
      <w:ind w:firstLine="567"/>
    </w:pPr>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F75D9E"/>
    <w:pPr>
      <w:spacing w:after="0"/>
    </w:pPr>
  </w:style>
  <w:style w:type="character" w:customStyle="1" w:styleId="SubtleEmphasis1">
    <w:name w:val="Subtle Emphasis1"/>
    <w:basedOn w:val="DefaultParagraphFont"/>
    <w:uiPriority w:val="19"/>
    <w:qFormat/>
    <w:rsid w:val="00F75D9E"/>
    <w:rPr>
      <w:i/>
      <w:iCs/>
      <w:color w:val="404040"/>
    </w:rPr>
  </w:style>
  <w:style w:type="table" w:styleId="PlainTable2">
    <w:name w:val="Plain Table 2"/>
    <w:basedOn w:val="TableNormal"/>
    <w:uiPriority w:val="42"/>
    <w:rsid w:val="00F75D9E"/>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F75D9E"/>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F75D9E"/>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F75D9E"/>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F75D9E"/>
    <w:rPr>
      <w:color w:val="467886" w:themeColor="hyperlink"/>
      <w:u w:val="single"/>
    </w:rPr>
  </w:style>
  <w:style w:type="character" w:styleId="FollowedHyperlink">
    <w:name w:val="FollowedHyperlink"/>
    <w:basedOn w:val="DefaultParagraphFont"/>
    <w:uiPriority w:val="99"/>
    <w:semiHidden/>
    <w:unhideWhenUsed/>
    <w:rsid w:val="00F75D9E"/>
    <w:rPr>
      <w:color w:val="96607D" w:themeColor="followedHyperlink"/>
      <w:u w:val="single"/>
    </w:rPr>
  </w:style>
  <w:style w:type="character" w:styleId="SubtleEmphasis">
    <w:name w:val="Subtle Emphasis"/>
    <w:basedOn w:val="DefaultParagraphFont"/>
    <w:uiPriority w:val="19"/>
    <w:qFormat/>
    <w:rsid w:val="00F75D9E"/>
    <w:rPr>
      <w:i/>
      <w:iCs/>
      <w:color w:val="404040" w:themeColor="text1" w:themeTint="BF"/>
    </w:rPr>
  </w:style>
  <w:style w:type="table" w:customStyle="1" w:styleId="a">
    <w:basedOn w:val="TableNormal"/>
    <w:pPr>
      <w:spacing w:after="0"/>
      <w:ind w:firstLine="567"/>
    </w:pPr>
    <w:tblPr>
      <w:tblStyleRowBandSize w:val="1"/>
      <w:tblStyleColBandSize w:val="1"/>
      <w:tblCellMar>
        <w:top w:w="100" w:type="dxa"/>
        <w:left w:w="100" w:type="dxa"/>
        <w:bottom w:w="100" w:type="dxa"/>
        <w:right w:w="100" w:type="dxa"/>
      </w:tblCellMar>
    </w:tblPr>
  </w:style>
  <w:style w:type="table" w:customStyle="1" w:styleId="a0">
    <w:basedOn w:val="TableNormal"/>
    <w:pPr>
      <w:spacing w:after="0"/>
      <w:ind w:firstLine="567"/>
    </w:pPr>
    <w:tblPr>
      <w:tblStyleRowBandSize w:val="1"/>
      <w:tblStyleColBandSize w:val="1"/>
      <w:tblCellMar>
        <w:top w:w="100" w:type="dxa"/>
        <w:left w:w="100" w:type="dxa"/>
        <w:bottom w:w="100" w:type="dxa"/>
        <w:right w:w="100" w:type="dxa"/>
      </w:tblCellMar>
    </w:tblPr>
  </w:style>
  <w:style w:type="table" w:customStyle="1" w:styleId="a1">
    <w:basedOn w:val="TableNormal"/>
    <w:pPr>
      <w:spacing w:after="0"/>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2">
    <w:basedOn w:val="TableNormal"/>
    <w:pPr>
      <w:spacing w:after="0"/>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3">
    <w:basedOn w:val="TableNormal"/>
    <w:pPr>
      <w:spacing w:after="0"/>
      <w:ind w:firstLine="567"/>
    </w:pPr>
    <w:tblPr>
      <w:tblStyleRowBandSize w:val="1"/>
      <w:tblStyleColBandSize w:val="1"/>
      <w:tblCellMar>
        <w:top w:w="100" w:type="dxa"/>
        <w:left w:w="100" w:type="dxa"/>
        <w:bottom w:w="100" w:type="dxa"/>
        <w:right w:w="100" w:type="dxa"/>
      </w:tblCellMar>
    </w:tblPr>
  </w:style>
  <w:style w:type="table" w:customStyle="1" w:styleId="a4">
    <w:basedOn w:val="TableNormal"/>
    <w:pPr>
      <w:spacing w:after="0"/>
      <w:ind w:firstLine="567"/>
    </w:pPr>
    <w:tblPr>
      <w:tblStyleRowBandSize w:val="1"/>
      <w:tblStyleColBandSize w:val="1"/>
      <w:tblCellMar>
        <w:top w:w="100" w:type="dxa"/>
        <w:left w:w="100" w:type="dxa"/>
        <w:bottom w:w="100" w:type="dxa"/>
        <w:right w:w="100" w:type="dxa"/>
      </w:tblCellMar>
    </w:tblPr>
  </w:style>
  <w:style w:type="table" w:customStyle="1" w:styleId="a5">
    <w:basedOn w:val="TableNormal"/>
    <w:pPr>
      <w:spacing w:after="0"/>
      <w:ind w:firstLine="567"/>
    </w:pPr>
    <w:tblPr>
      <w:tblStyleRowBandSize w:val="1"/>
      <w:tblStyleColBandSize w:val="1"/>
      <w:tblCellMar>
        <w:top w:w="100" w:type="dxa"/>
        <w:left w:w="100" w:type="dxa"/>
        <w:bottom w:w="100" w:type="dxa"/>
        <w:right w:w="100" w:type="dxa"/>
      </w:tblCellMar>
    </w:tblPr>
  </w:style>
  <w:style w:type="table" w:customStyle="1" w:styleId="a6">
    <w:basedOn w:val="TableNormal"/>
    <w:pPr>
      <w:spacing w:after="0"/>
      <w:ind w:firstLine="567"/>
    </w:pPr>
    <w:tblPr>
      <w:tblStyleRowBandSize w:val="1"/>
      <w:tblStyleColBandSize w:val="1"/>
      <w:tblCellMar>
        <w:top w:w="100" w:type="dxa"/>
        <w:left w:w="100" w:type="dxa"/>
        <w:bottom w:w="100" w:type="dxa"/>
        <w:right w:w="100" w:type="dxa"/>
      </w:tblCellMar>
    </w:tblPr>
  </w:style>
  <w:style w:type="table" w:customStyle="1" w:styleId="a7">
    <w:basedOn w:val="TableNormal"/>
    <w:pPr>
      <w:spacing w:after="0"/>
      <w:ind w:firstLine="567"/>
    </w:pPr>
    <w:tblPr>
      <w:tblStyleRowBandSize w:val="1"/>
      <w:tblStyleColBandSize w:val="1"/>
      <w:tblCellMar>
        <w:top w:w="100" w:type="dxa"/>
        <w:left w:w="100" w:type="dxa"/>
        <w:bottom w:w="100" w:type="dxa"/>
        <w:right w:w="100" w:type="dxa"/>
      </w:tblCellMar>
    </w:tblPr>
  </w:style>
  <w:style w:type="table" w:customStyle="1" w:styleId="a8">
    <w:basedOn w:val="TableNormal"/>
    <w:pPr>
      <w:spacing w:after="0"/>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9">
    <w:basedOn w:val="TableNormal"/>
    <w:pPr>
      <w:spacing w:after="0"/>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a">
    <w:basedOn w:val="TableNormal"/>
    <w:pPr>
      <w:spacing w:after="0"/>
      <w:ind w:firstLine="567"/>
    </w:pPr>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pPr>
      <w:spacing w:after="0"/>
      <w:ind w:firstLine="567"/>
    </w:pPr>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pPr>
      <w:spacing w:after="0"/>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1">
    <w:basedOn w:val="TableNormal"/>
    <w:pPr>
      <w:spacing w:after="0"/>
      <w:ind w:firstLine="567"/>
    </w:p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2">
    <w:basedOn w:val="TableNormal"/>
    <w:pPr>
      <w:spacing w:after="0"/>
      <w:ind w:firstLine="567"/>
    </w:pPr>
    <w:tblPr>
      <w:tblStyleRowBandSize w:val="1"/>
      <w:tblStyleColBandSize w:val="1"/>
      <w:tblCellMar>
        <w:top w:w="100" w:type="dxa"/>
        <w:left w:w="100" w:type="dxa"/>
        <w:bottom w:w="100" w:type="dxa"/>
        <w:right w:w="100" w:type="dxa"/>
      </w:tblCellMar>
    </w:tblPr>
  </w:style>
  <w:style w:type="table" w:customStyle="1" w:styleId="af3">
    <w:basedOn w:val="TableNormal"/>
    <w:pPr>
      <w:spacing w:after="0"/>
      <w:ind w:firstLine="567"/>
    </w:pPr>
    <w:tblPr>
      <w:tblStyleRowBandSize w:val="1"/>
      <w:tblStyleColBandSize w:val="1"/>
      <w:tblCellMar>
        <w:top w:w="100" w:type="dxa"/>
        <w:left w:w="100" w:type="dxa"/>
        <w:bottom w:w="100" w:type="dxa"/>
        <w:right w:w="100" w:type="dxa"/>
      </w:tblCellMar>
    </w:tblPr>
  </w:style>
  <w:style w:type="table" w:customStyle="1" w:styleId="af4">
    <w:basedOn w:val="TableNormal"/>
    <w:pPr>
      <w:spacing w:after="0"/>
      <w:ind w:firstLine="567"/>
    </w:pPr>
    <w:tblPr>
      <w:tblStyleRowBandSize w:val="1"/>
      <w:tblStyleColBandSize w:val="1"/>
      <w:tblCellMar>
        <w:top w:w="100" w:type="dxa"/>
        <w:left w:w="100" w:type="dxa"/>
        <w:bottom w:w="100" w:type="dxa"/>
        <w:right w:w="100" w:type="dxa"/>
      </w:tblCellMar>
    </w:tblPr>
  </w:style>
  <w:style w:type="table" w:customStyle="1" w:styleId="af5">
    <w:basedOn w:val="TableNormal"/>
    <w:pPr>
      <w:spacing w:after="0"/>
      <w:ind w:firstLine="567"/>
    </w:pPr>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tblPr>
      <w:tblStyleRowBandSize w:val="1"/>
      <w:tblStyleColBandSize w:val="1"/>
      <w:tblCellMar>
        <w:top w:w="15" w:type="dxa"/>
        <w:left w:w="15" w:type="dxa"/>
        <w:bottom w:w="15" w:type="dxa"/>
        <w:right w:w="15" w:type="dxa"/>
      </w:tblCellMar>
    </w:tblPr>
  </w:style>
  <w:style w:type="table" w:customStyle="1" w:styleId="afb">
    <w:basedOn w:val="TableNormal"/>
    <w:tblPr>
      <w:tblStyleRowBandSize w:val="1"/>
      <w:tblStyleColBandSize w:val="1"/>
      <w:tblCellMar>
        <w:top w:w="15" w:type="dxa"/>
        <w:left w:w="15" w:type="dxa"/>
        <w:bottom w:w="15" w:type="dxa"/>
        <w:right w:w="15" w:type="dxa"/>
      </w:tblCellMar>
    </w:tblPr>
  </w:style>
  <w:style w:type="paragraph" w:styleId="TOC1">
    <w:name w:val="toc 1"/>
    <w:basedOn w:val="Normal"/>
    <w:next w:val="Normal"/>
    <w:autoRedefine/>
    <w:uiPriority w:val="39"/>
    <w:unhideWhenUsed/>
    <w:rsid w:val="00B415DD"/>
    <w:pPr>
      <w:spacing w:after="100"/>
    </w:pPr>
  </w:style>
  <w:style w:type="paragraph" w:styleId="TOC2">
    <w:name w:val="toc 2"/>
    <w:basedOn w:val="Normal"/>
    <w:next w:val="Normal"/>
    <w:autoRedefine/>
    <w:uiPriority w:val="39"/>
    <w:unhideWhenUsed/>
    <w:rsid w:val="00B415DD"/>
    <w:pPr>
      <w:spacing w:after="100"/>
      <w:ind w:left="200"/>
    </w:pPr>
  </w:style>
  <w:style w:type="paragraph" w:styleId="TOC3">
    <w:name w:val="toc 3"/>
    <w:basedOn w:val="Normal"/>
    <w:next w:val="Normal"/>
    <w:autoRedefine/>
    <w:uiPriority w:val="39"/>
    <w:unhideWhenUsed/>
    <w:rsid w:val="00B415DD"/>
    <w:pPr>
      <w:spacing w:after="100"/>
      <w:ind w:left="400"/>
    </w:pPr>
  </w:style>
  <w:style w:type="character" w:styleId="LineNumber">
    <w:name w:val="line number"/>
    <w:basedOn w:val="DefaultParagraphFont"/>
    <w:uiPriority w:val="99"/>
    <w:semiHidden/>
    <w:unhideWhenUsed/>
    <w:rsid w:val="00966821"/>
  </w:style>
  <w:style w:type="table" w:customStyle="1" w:styleId="afc">
    <w:basedOn w:val="TableNormal"/>
    <w:pPr>
      <w:spacing w:after="0"/>
      <w:ind w:firstLine="567"/>
    </w:p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d">
    <w:basedOn w:val="TableNormal"/>
    <w:pPr>
      <w:spacing w:after="0"/>
      <w:ind w:firstLine="567"/>
    </w:p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e">
    <w:basedOn w:val="TableNormal"/>
    <w:pPr>
      <w:spacing w:after="0"/>
      <w:ind w:firstLine="567"/>
    </w:pPr>
    <w:tblPr>
      <w:tblStyleRowBandSize w:val="1"/>
      <w:tblStyleColBandSize w:val="1"/>
      <w:tblCellMar>
        <w:top w:w="15" w:type="dxa"/>
        <w:left w:w="15" w:type="dxa"/>
        <w:bottom w:w="15" w:type="dxa"/>
        <w:right w:w="15" w:type="dxa"/>
      </w:tblCellMar>
    </w:tblPr>
  </w:style>
  <w:style w:type="table" w:customStyle="1" w:styleId="aff">
    <w:basedOn w:val="TableNormal"/>
    <w:pPr>
      <w:spacing w:after="0"/>
      <w:ind w:firstLine="567"/>
    </w:pPr>
    <w:tblPr>
      <w:tblStyleRowBandSize w:val="1"/>
      <w:tblStyleColBandSize w:val="1"/>
      <w:tblCellMar>
        <w:top w:w="15" w:type="dxa"/>
        <w:left w:w="15" w:type="dxa"/>
        <w:bottom w:w="15" w:type="dxa"/>
        <w:right w:w="15" w:type="dxa"/>
      </w:tblCellMar>
    </w:tblPr>
  </w:style>
  <w:style w:type="table" w:customStyle="1" w:styleId="aff0">
    <w:basedOn w:val="TableNormal"/>
    <w:pPr>
      <w:spacing w:after="0"/>
      <w:ind w:firstLine="567"/>
    </w:pPr>
    <w:tblPr>
      <w:tblStyleRowBandSize w:val="1"/>
      <w:tblStyleColBandSize w:val="1"/>
      <w:tblCellMar>
        <w:top w:w="15" w:type="dxa"/>
        <w:left w:w="15" w:type="dxa"/>
        <w:bottom w:w="15" w:type="dxa"/>
        <w:right w:w="15" w:type="dxa"/>
      </w:tblCellMar>
    </w:tblPr>
  </w:style>
  <w:style w:type="table" w:customStyle="1" w:styleId="aff1">
    <w:basedOn w:val="TableNormal"/>
    <w:pPr>
      <w:spacing w:after="0"/>
      <w:ind w:firstLine="567"/>
    </w:pPr>
    <w:tblPr>
      <w:tblStyleRowBandSize w:val="1"/>
      <w:tblStyleColBandSize w:val="1"/>
      <w:tblCellMar>
        <w:top w:w="15" w:type="dxa"/>
        <w:left w:w="15" w:type="dxa"/>
        <w:bottom w:w="15" w:type="dxa"/>
        <w:right w:w="15" w:type="dxa"/>
      </w:tblCellMar>
    </w:tblPr>
  </w:style>
  <w:style w:type="table" w:customStyle="1" w:styleId="aff2">
    <w:basedOn w:val="TableNormal"/>
    <w:pPr>
      <w:spacing w:after="0"/>
      <w:ind w:firstLine="567"/>
    </w:pPr>
    <w:tblPr>
      <w:tblStyleRowBandSize w:val="1"/>
      <w:tblStyleColBandSize w:val="1"/>
      <w:tblCellMar>
        <w:top w:w="15" w:type="dxa"/>
        <w:left w:w="15" w:type="dxa"/>
        <w:bottom w:w="15" w:type="dxa"/>
        <w:right w:w="15" w:type="dxa"/>
      </w:tblCellMar>
    </w:tblPr>
  </w:style>
  <w:style w:type="table" w:customStyle="1" w:styleId="aff3">
    <w:basedOn w:val="TableNormal"/>
    <w:pPr>
      <w:spacing w:after="0"/>
      <w:ind w:firstLine="567"/>
    </w:pPr>
    <w:tblPr>
      <w:tblStyleRowBandSize w:val="1"/>
      <w:tblStyleColBandSize w:val="1"/>
      <w:tblCellMar>
        <w:top w:w="15" w:type="dxa"/>
        <w:left w:w="15" w:type="dxa"/>
        <w:bottom w:w="15" w:type="dxa"/>
        <w:right w:w="15" w:type="dxa"/>
      </w:tblCellMar>
    </w:tblPr>
  </w:style>
  <w:style w:type="table" w:customStyle="1" w:styleId="aff4">
    <w:basedOn w:val="TableNormal"/>
    <w:pPr>
      <w:spacing w:after="0"/>
      <w:ind w:firstLine="567"/>
    </w:pPr>
    <w:tblPr>
      <w:tblStyleRowBandSize w:val="1"/>
      <w:tblStyleColBandSize w:val="1"/>
      <w:tblCellMar>
        <w:top w:w="15" w:type="dxa"/>
        <w:left w:w="15" w:type="dxa"/>
        <w:bottom w:w="15" w:type="dxa"/>
        <w:right w:w="15" w:type="dxa"/>
      </w:tblCellMar>
    </w:tblPr>
  </w:style>
  <w:style w:type="table" w:customStyle="1" w:styleId="aff5">
    <w:basedOn w:val="TableNormal"/>
    <w:pPr>
      <w:spacing w:after="0"/>
      <w:ind w:firstLine="567"/>
    </w:pPr>
    <w:tblPr>
      <w:tblStyleRowBandSize w:val="1"/>
      <w:tblStyleColBandSize w:val="1"/>
      <w:tblCellMar>
        <w:top w:w="15" w:type="dxa"/>
        <w:left w:w="15" w:type="dxa"/>
        <w:bottom w:w="15" w:type="dxa"/>
        <w:right w:w="15" w:type="dxa"/>
      </w:tblCellMar>
    </w:tblPr>
  </w:style>
  <w:style w:type="table" w:customStyle="1" w:styleId="aff6">
    <w:basedOn w:val="TableNormal"/>
    <w:pPr>
      <w:spacing w:after="0"/>
      <w:ind w:firstLine="567"/>
    </w:p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7">
    <w:basedOn w:val="TableNormal"/>
    <w:pPr>
      <w:spacing w:after="0"/>
      <w:ind w:firstLine="567"/>
    </w:p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8">
    <w:basedOn w:val="TableNormal"/>
    <w:pPr>
      <w:spacing w:after="0"/>
      <w:ind w:firstLine="567"/>
    </w:pPr>
    <w:tblPr>
      <w:tblStyleRowBandSize w:val="1"/>
      <w:tblStyleColBandSize w:val="1"/>
      <w:tblCellMar>
        <w:top w:w="15" w:type="dxa"/>
        <w:left w:w="15" w:type="dxa"/>
        <w:bottom w:w="15" w:type="dxa"/>
        <w:right w:w="15" w:type="dxa"/>
      </w:tblCellMar>
    </w:tblPr>
  </w:style>
  <w:style w:type="table" w:customStyle="1" w:styleId="aff9">
    <w:basedOn w:val="TableNormal"/>
    <w:pPr>
      <w:ind w:firstLine="567"/>
    </w:pPr>
    <w:tblPr>
      <w:tblStyleRowBandSize w:val="1"/>
      <w:tblStyleColBandSize w:val="1"/>
    </w:tblPr>
  </w:style>
  <w:style w:type="table" w:customStyle="1" w:styleId="affa">
    <w:basedOn w:val="TableNormal"/>
    <w:pPr>
      <w:spacing w:after="0"/>
      <w:ind w:firstLine="567"/>
    </w:pPr>
    <w:tblPr>
      <w:tblStyleRowBandSize w:val="1"/>
      <w:tblStyleColBandSize w:val="1"/>
      <w:tblCellMar>
        <w:top w:w="15" w:type="dxa"/>
        <w:left w:w="15" w:type="dxa"/>
        <w:bottom w:w="15" w:type="dxa"/>
        <w:right w:w="15" w:type="dxa"/>
      </w:tblCellMar>
    </w:tblPr>
  </w:style>
  <w:style w:type="table" w:customStyle="1" w:styleId="affb">
    <w:basedOn w:val="TableNormal"/>
    <w:pPr>
      <w:spacing w:after="0"/>
      <w:ind w:firstLine="567"/>
    </w:pPr>
    <w:tblPr>
      <w:tblStyleRowBandSize w:val="1"/>
      <w:tblStyleColBandSize w:val="1"/>
      <w:tblCellMar>
        <w:top w:w="15" w:type="dxa"/>
        <w:left w:w="15" w:type="dxa"/>
        <w:bottom w:w="15" w:type="dxa"/>
        <w:right w:w="15" w:type="dxa"/>
      </w:tblCellMar>
    </w:tblPr>
  </w:style>
  <w:style w:type="table" w:customStyle="1" w:styleId="affc">
    <w:basedOn w:val="TableNormal"/>
    <w:pPr>
      <w:spacing w:after="0"/>
      <w:ind w:firstLine="567"/>
    </w:pPr>
    <w:tblPr>
      <w:tblStyleRowBandSize w:val="1"/>
      <w:tblStyleColBandSize w:val="1"/>
      <w:tblCellMar>
        <w:top w:w="15" w:type="dxa"/>
        <w:left w:w="15" w:type="dxa"/>
        <w:bottom w:w="15" w:type="dxa"/>
        <w:right w:w="15" w:type="dxa"/>
      </w:tblCellMar>
    </w:tblPr>
  </w:style>
  <w:style w:type="table" w:customStyle="1" w:styleId="affd">
    <w:basedOn w:val="TableNormal"/>
    <w:pPr>
      <w:ind w:firstLine="567"/>
    </w:pPr>
    <w:tblPr>
      <w:tblStyleRowBandSize w:val="1"/>
      <w:tblStyleColBandSize w:val="1"/>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pPr>
      <w:spacing w:after="0"/>
      <w:ind w:firstLine="567"/>
    </w:pPr>
    <w:tblPr>
      <w:tblStyleRowBandSize w:val="1"/>
      <w:tblStyleColBandSize w:val="1"/>
      <w:tblCellMar>
        <w:top w:w="15" w:type="dxa"/>
        <w:left w:w="15" w:type="dxa"/>
        <w:bottom w:w="15" w:type="dxa"/>
        <w:right w:w="15" w:type="dxa"/>
      </w:tblCellMar>
    </w:tblPr>
  </w:style>
  <w:style w:type="table" w:customStyle="1" w:styleId="afff0">
    <w:basedOn w:val="TableNormal"/>
    <w:pPr>
      <w:spacing w:after="0"/>
      <w:ind w:firstLine="567"/>
    </w:pPr>
    <w:tblPr>
      <w:tblStyleRowBandSize w:val="1"/>
      <w:tblStyleColBandSize w:val="1"/>
      <w:tblCellMar>
        <w:top w:w="15" w:type="dxa"/>
        <w:left w:w="15" w:type="dxa"/>
        <w:bottom w:w="15" w:type="dxa"/>
        <w:right w:w="15" w:type="dxa"/>
      </w:tblCellMar>
    </w:tblPr>
  </w:style>
  <w:style w:type="character" w:customStyle="1" w:styleId="apple-converted-space">
    <w:name w:val="apple-converted-space"/>
    <w:basedOn w:val="DefaultParagraphFont"/>
    <w:rsid w:val="004E3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029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arediseases.info.nih.gov/" TargetMode="External"/><Relationship Id="rId13" Type="http://schemas.openxmlformats.org/officeDocument/2006/relationships/hyperlink" Target="https://www.census.gov/data/tables/2023/demo/popproj/2023-summary-tables.html"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whitehouse.gov/omb" TargetMode="External"/><Relationship Id="rId17"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hyperlink" Target="https://www.census.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assic.clinicaltrials.gov/ct2/search/browse?brwse=ord_alpha_al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rare-x.org/rare-diseases/" TargetMode="Externa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s://www.orpha.net/"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DvpMD/ujV8HZeAQxJBJ7e8KTRg==">CgMxLjAaJQoBMBIgCh4IB0IaCg9UaW1lcyBOZXcgUm9tYW4SB0d1bmdzdWgaHQoBMRIYChYIB0ISEhBBcmlhbCBVbmljb2RlIE1TMg5oLmdyenRrMnI1aGZyaDIOaC45NXlsZmo0dmo3Z2MyCWguNDFtZ2htbDIOaC41amtjMmZ4ZGU1ZTAyDmgua2lrM3NwZTh5djlhMg5oLmpsOGNweXdqbmduejIOaC50cWFpemRyOXN1bzYyDmguazhqZWxsdzA3c3FkMgloLjJncnFydWUyDmguMjZvZm0xNTFqanR3Mg5oLjFjamZnc2lhNWE1MzIOaC45MzYycDZiaXliaGkyDmguOXAxczZmNTNpaW9xMg5oLmoyNWZiMHMwYjlwazIOaC5ieGtwdjA4bjlkY2syDmguMnRqbXNzemZibnBnMg5oLnF4MjVvYjlkNnFmazIIaC52eDEyMjcyCWguM2Z3b2txMDIIaC5namRneHMyCWguMzBqMHpsbDIJaC4xZm9iOXRlMgloLjF2MXl1eHQyCWguNGYxbWRsbTIIaC50eWpjd3QyCWguM2R5NnZrbTIJaC4ydTZ3bnRmMg5oLmhneGJrcDFubWF3YTIJaC4xdDNoNXNmMgloLjE5YzZ5MTgyCWguNGQzNG9nODIJaC4yczhleW8xMgloLjN0YnVncDEyDmgudGhoMzRlMXdsaTkxMgloLjI4aDRxd3UyCWguM3JkY3JqbjIJaC4yNmluMXJnMghoLm5tZjE0bjIIaC5sbnhiejkyCWguMzVua3VuMjIOaC5rcHYzbTV2NzRzbnUyCWguMWtzdjR1djIJaC40NHNpbmlvMgloLjM3bTJqc2cyDmgucnVjcHFyZGRjcG1jMghoLnozMzd5YTIJaC4zajJxcW0zMgloLjF5ODEwdHcyCWguNGk3b2pocDIJaC4xbXJjdTA5MgloLjFjaTkzeGIyCWguNDZyMGNvMjIJaC4ybHdhbXZ2MgloLjN3aHdtbDQyCWguMmJuNndzeDIJaC4xMTFreDNvMgloLjNhczRwb2oyCWguMXB4ZXp3YzIJaC40OXgyaWs1MgloLjJwMmNzcnkyCWguM2wxOGZyaDIJaC4zbzdhbG5rMgloLjIzY2t2dmQyCGguaWh2NjM2MgloLjMyaGlvcXoyCWguMWhtc3l5czgAciExMUE0elFoS25nUEYybXpXSk5ueklsYUV3NFNUVmNWdl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26</Pages>
  <Words>6242</Words>
  <Characters>35581</Characters>
  <Application>Microsoft Office Word</Application>
  <DocSecurity>0</DocSecurity>
  <Lines>296</Lines>
  <Paragraphs>83</Paragraphs>
  <ScaleCrop>false</ScaleCrop>
  <Company/>
  <LinksUpToDate>false</LinksUpToDate>
  <CharactersWithSpaces>41740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Lavanyaa Manjunatha</dc:creator>
  <cp:lastModifiedBy>Lavanyaa Manjunatha</cp:lastModifiedBy>
  <cp:revision>9</cp:revision>
  <dcterms:created xsi:type="dcterms:W3CDTF">2025-02-03T23:49:00Z</dcterms:created>
  <dcterms:modified xsi:type="dcterms:W3CDTF">2025-02-17T00:46:00Z</dcterms:modified>
</cp:coreProperties>
</file>