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31C19" w14:textId="6B5204D4" w:rsidR="00BA4320" w:rsidRDefault="00FA5E61" w:rsidP="00BA4320">
      <w:pPr>
        <w:spacing w:line="360" w:lineRule="auto"/>
        <w:jc w:val="both"/>
        <w:rPr>
          <w:rFonts w:ascii="Arial" w:eastAsia="Calibri" w:hAnsi="Arial" w:cs="Arial"/>
          <w:b/>
          <w:sz w:val="28"/>
          <w:szCs w:val="22"/>
          <w:lang w:val="en-US"/>
        </w:rPr>
      </w:pPr>
      <w:r w:rsidRPr="002F7509">
        <w:rPr>
          <w:rFonts w:ascii="Arial" w:eastAsia="Calibri" w:hAnsi="Arial" w:cs="Arial"/>
          <w:b/>
          <w:sz w:val="28"/>
          <w:szCs w:val="22"/>
          <w:lang w:val="en-US"/>
        </w:rPr>
        <w:t>Supplementary materials.</w:t>
      </w:r>
      <w:r w:rsidRPr="002F7509">
        <w:rPr>
          <w:rFonts w:ascii="Arial" w:eastAsia="Calibri" w:hAnsi="Arial" w:cs="Arial"/>
          <w:b/>
          <w:szCs w:val="20"/>
          <w:lang w:val="en-US"/>
        </w:rPr>
        <w:tab/>
      </w:r>
      <w:r w:rsidRPr="002F7509">
        <w:rPr>
          <w:rFonts w:ascii="Arial" w:eastAsia="Calibri" w:hAnsi="Arial" w:cs="Arial"/>
          <w:b/>
          <w:szCs w:val="20"/>
          <w:lang w:val="en-US"/>
        </w:rPr>
        <w:br/>
      </w:r>
      <w:proofErr w:type="spellStart"/>
      <w:r w:rsidR="00902A73" w:rsidRPr="00902A73">
        <w:rPr>
          <w:rFonts w:ascii="Arial" w:eastAsia="Calibri" w:hAnsi="Arial" w:cs="Arial"/>
          <w:b/>
          <w:sz w:val="28"/>
          <w:szCs w:val="22"/>
          <w:lang w:val="en-US"/>
        </w:rPr>
        <w:t>Phytocannabinoids</w:t>
      </w:r>
      <w:proofErr w:type="spellEnd"/>
      <w:r w:rsidR="00902A73" w:rsidRPr="00902A73">
        <w:rPr>
          <w:rFonts w:ascii="Arial" w:eastAsia="Calibri" w:hAnsi="Arial" w:cs="Arial"/>
          <w:b/>
          <w:sz w:val="28"/>
          <w:szCs w:val="22"/>
          <w:lang w:val="en-US"/>
        </w:rPr>
        <w:t xml:space="preserve"> profile in medicinal cannabis oils: the impact of plant varieties and preparation methods</w:t>
      </w:r>
    </w:p>
    <w:p w14:paraId="55367F6B" w14:textId="15FA094A" w:rsidR="00C547C2" w:rsidRPr="00C547C2" w:rsidRDefault="00C547C2" w:rsidP="00C547C2">
      <w:pPr>
        <w:spacing w:line="360" w:lineRule="auto"/>
        <w:jc w:val="both"/>
        <w:rPr>
          <w:rFonts w:ascii="Arial" w:eastAsia="Calibri" w:hAnsi="Arial" w:cs="Arial"/>
          <w:b/>
          <w:szCs w:val="20"/>
          <w:lang w:val="en-US"/>
        </w:rPr>
      </w:pPr>
    </w:p>
    <w:p w14:paraId="26C31B84" w14:textId="77777777" w:rsidR="00C547C2" w:rsidRPr="00C547C2" w:rsidRDefault="00C547C2" w:rsidP="00C547C2">
      <w:pPr>
        <w:spacing w:line="360" w:lineRule="auto"/>
        <w:jc w:val="both"/>
        <w:rPr>
          <w:rFonts w:ascii="Arial" w:eastAsia="Calibri" w:hAnsi="Arial" w:cs="Arial"/>
          <w:szCs w:val="20"/>
          <w:lang w:val="en-GB"/>
        </w:rPr>
      </w:pPr>
    </w:p>
    <w:p w14:paraId="26036328" w14:textId="77777777" w:rsidR="00C547C2" w:rsidRPr="00C547C2" w:rsidRDefault="00C547C2" w:rsidP="00C547C2">
      <w:pPr>
        <w:spacing w:line="276" w:lineRule="auto"/>
        <w:jc w:val="both"/>
        <w:rPr>
          <w:rFonts w:ascii="Arial" w:eastAsia="Calibri" w:hAnsi="Arial" w:cs="Arial"/>
          <w:szCs w:val="20"/>
        </w:rPr>
      </w:pPr>
      <w:r w:rsidRPr="00C547C2">
        <w:rPr>
          <w:rFonts w:ascii="Arial" w:eastAsia="Calibri" w:hAnsi="Arial" w:cs="Arial"/>
          <w:szCs w:val="20"/>
        </w:rPr>
        <w:t>Michele Dei Cas</w:t>
      </w:r>
      <w:r w:rsidRPr="00C547C2">
        <w:rPr>
          <w:rFonts w:ascii="Arial" w:eastAsia="Calibri" w:hAnsi="Arial" w:cs="Arial"/>
          <w:szCs w:val="20"/>
          <w:vertAlign w:val="superscript"/>
        </w:rPr>
        <w:t>1</w:t>
      </w:r>
      <w:r w:rsidRPr="00C547C2">
        <w:rPr>
          <w:rFonts w:ascii="Arial" w:eastAsia="Calibri" w:hAnsi="Arial" w:cs="Arial"/>
          <w:szCs w:val="20"/>
        </w:rPr>
        <w:t>, Eleonora Casagni</w:t>
      </w:r>
      <w:r w:rsidRPr="00C547C2">
        <w:rPr>
          <w:rFonts w:ascii="Arial" w:eastAsia="Calibri" w:hAnsi="Arial" w:cs="Arial"/>
          <w:szCs w:val="20"/>
          <w:vertAlign w:val="superscript"/>
        </w:rPr>
        <w:t>2</w:t>
      </w:r>
      <w:r w:rsidRPr="00C547C2">
        <w:rPr>
          <w:rFonts w:ascii="Arial" w:eastAsia="Calibri" w:hAnsi="Arial" w:cs="Arial"/>
          <w:szCs w:val="20"/>
        </w:rPr>
        <w:t>, Antonella Casiraghi</w:t>
      </w:r>
      <w:r w:rsidRPr="00C547C2">
        <w:rPr>
          <w:rFonts w:ascii="Arial" w:eastAsia="Calibri" w:hAnsi="Arial" w:cs="Arial"/>
          <w:szCs w:val="20"/>
          <w:vertAlign w:val="superscript"/>
        </w:rPr>
        <w:t>2</w:t>
      </w:r>
      <w:r w:rsidRPr="00C547C2">
        <w:rPr>
          <w:rFonts w:ascii="Arial" w:eastAsia="Calibri" w:hAnsi="Arial" w:cs="Arial"/>
          <w:szCs w:val="20"/>
        </w:rPr>
        <w:t>, Paola Minghetti</w:t>
      </w:r>
      <w:r w:rsidRPr="00C547C2">
        <w:rPr>
          <w:rFonts w:ascii="Arial" w:eastAsia="Calibri" w:hAnsi="Arial" w:cs="Arial"/>
          <w:szCs w:val="20"/>
          <w:vertAlign w:val="superscript"/>
        </w:rPr>
        <w:t>2</w:t>
      </w:r>
      <w:r w:rsidRPr="00C547C2">
        <w:rPr>
          <w:rFonts w:ascii="Arial" w:eastAsia="Calibri" w:hAnsi="Arial" w:cs="Arial"/>
          <w:szCs w:val="20"/>
        </w:rPr>
        <w:t>, Diego Fornasari</w:t>
      </w:r>
      <w:r w:rsidRPr="00C547C2">
        <w:rPr>
          <w:rFonts w:ascii="Arial" w:eastAsia="Calibri" w:hAnsi="Arial" w:cs="Arial"/>
          <w:szCs w:val="20"/>
          <w:vertAlign w:val="superscript"/>
        </w:rPr>
        <w:t>3</w:t>
      </w:r>
      <w:r w:rsidRPr="00C547C2">
        <w:rPr>
          <w:rFonts w:ascii="Arial" w:eastAsia="Calibri" w:hAnsi="Arial" w:cs="Arial"/>
          <w:szCs w:val="20"/>
        </w:rPr>
        <w:t>, Francesca Ferri</w:t>
      </w:r>
      <w:r w:rsidRPr="00C547C2">
        <w:rPr>
          <w:rFonts w:ascii="Arial" w:eastAsia="Calibri" w:hAnsi="Arial" w:cs="Arial"/>
          <w:szCs w:val="20"/>
          <w:vertAlign w:val="superscript"/>
        </w:rPr>
        <w:t>2</w:t>
      </w:r>
      <w:r w:rsidRPr="00C547C2">
        <w:rPr>
          <w:rFonts w:ascii="Arial" w:eastAsia="Calibri" w:hAnsi="Arial" w:cs="Arial"/>
          <w:szCs w:val="20"/>
        </w:rPr>
        <w:t>, Sebastiano Arnoldi</w:t>
      </w:r>
      <w:r w:rsidRPr="00C547C2">
        <w:rPr>
          <w:rFonts w:ascii="Arial" w:eastAsia="Calibri" w:hAnsi="Arial" w:cs="Arial"/>
          <w:szCs w:val="20"/>
          <w:vertAlign w:val="superscript"/>
        </w:rPr>
        <w:t>2</w:t>
      </w:r>
      <w:r w:rsidRPr="00C547C2">
        <w:rPr>
          <w:rFonts w:ascii="Arial" w:eastAsia="Calibri" w:hAnsi="Arial" w:cs="Arial"/>
          <w:szCs w:val="20"/>
        </w:rPr>
        <w:t>, Veniero Gambaro</w:t>
      </w:r>
      <w:r w:rsidRPr="00C547C2">
        <w:rPr>
          <w:rFonts w:ascii="Arial" w:eastAsia="Calibri" w:hAnsi="Arial" w:cs="Arial"/>
          <w:szCs w:val="20"/>
          <w:vertAlign w:val="superscript"/>
        </w:rPr>
        <w:t>2</w:t>
      </w:r>
      <w:r w:rsidRPr="00C547C2">
        <w:rPr>
          <w:rFonts w:ascii="Arial" w:eastAsia="Calibri" w:hAnsi="Arial" w:cs="Arial"/>
          <w:szCs w:val="20"/>
        </w:rPr>
        <w:t>, Gabriella Roda</w:t>
      </w:r>
      <w:proofErr w:type="gramStart"/>
      <w:r w:rsidRPr="00C547C2">
        <w:rPr>
          <w:rFonts w:ascii="Arial" w:eastAsia="Calibri" w:hAnsi="Arial" w:cs="Arial"/>
          <w:szCs w:val="20"/>
          <w:vertAlign w:val="superscript"/>
        </w:rPr>
        <w:t>2,*</w:t>
      </w:r>
      <w:proofErr w:type="gramEnd"/>
    </w:p>
    <w:p w14:paraId="6AFFC4F4" w14:textId="77777777" w:rsidR="00C547C2" w:rsidRPr="00C547C2" w:rsidRDefault="00C547C2" w:rsidP="00C547C2">
      <w:pPr>
        <w:spacing w:line="276" w:lineRule="auto"/>
        <w:jc w:val="both"/>
        <w:rPr>
          <w:rFonts w:ascii="Arial" w:eastAsia="Calibri" w:hAnsi="Arial" w:cs="Arial"/>
          <w:sz w:val="20"/>
          <w:szCs w:val="16"/>
        </w:rPr>
      </w:pPr>
    </w:p>
    <w:p w14:paraId="7133B328" w14:textId="77777777" w:rsidR="00C547C2" w:rsidRPr="00C547C2" w:rsidRDefault="00C547C2" w:rsidP="00C547C2">
      <w:pPr>
        <w:spacing w:line="276" w:lineRule="auto"/>
        <w:jc w:val="both"/>
        <w:rPr>
          <w:rFonts w:ascii="Arial" w:eastAsia="Calibri" w:hAnsi="Arial" w:cs="Arial"/>
          <w:sz w:val="20"/>
          <w:szCs w:val="16"/>
        </w:rPr>
      </w:pPr>
      <w:r w:rsidRPr="00C547C2">
        <w:rPr>
          <w:rFonts w:ascii="Arial" w:eastAsia="Calibri" w:hAnsi="Arial" w:cs="Arial"/>
          <w:sz w:val="20"/>
          <w:szCs w:val="16"/>
          <w:vertAlign w:val="superscript"/>
        </w:rPr>
        <w:t>1</w:t>
      </w:r>
      <w:r w:rsidRPr="00C547C2">
        <w:rPr>
          <w:rFonts w:ascii="Arial" w:eastAsia="Calibri" w:hAnsi="Arial" w:cs="Arial"/>
          <w:sz w:val="20"/>
          <w:szCs w:val="16"/>
        </w:rPr>
        <w:t xml:space="preserve"> Department of </w:t>
      </w:r>
      <w:proofErr w:type="spellStart"/>
      <w:r w:rsidRPr="00C547C2">
        <w:rPr>
          <w:rFonts w:ascii="Arial" w:eastAsia="Calibri" w:hAnsi="Arial" w:cs="Arial"/>
          <w:sz w:val="20"/>
          <w:szCs w:val="16"/>
        </w:rPr>
        <w:t>Health</w:t>
      </w:r>
      <w:proofErr w:type="spellEnd"/>
      <w:r w:rsidRPr="00C547C2">
        <w:rPr>
          <w:rFonts w:ascii="Arial" w:eastAsia="Calibri" w:hAnsi="Arial" w:cs="Arial"/>
          <w:sz w:val="20"/>
          <w:szCs w:val="16"/>
        </w:rPr>
        <w:t xml:space="preserve"> Sciences, Università degli Studi di Milano, Via A. di </w:t>
      </w:r>
      <w:proofErr w:type="spellStart"/>
      <w:r w:rsidRPr="00C547C2">
        <w:rPr>
          <w:rFonts w:ascii="Arial" w:eastAsia="Calibri" w:hAnsi="Arial" w:cs="Arial"/>
          <w:sz w:val="20"/>
          <w:szCs w:val="16"/>
        </w:rPr>
        <w:t>Rudinì</w:t>
      </w:r>
      <w:proofErr w:type="spellEnd"/>
      <w:r w:rsidRPr="00C547C2">
        <w:rPr>
          <w:rFonts w:ascii="Arial" w:eastAsia="Calibri" w:hAnsi="Arial" w:cs="Arial"/>
          <w:sz w:val="20"/>
          <w:szCs w:val="16"/>
        </w:rPr>
        <w:t xml:space="preserve"> 8, 20142, Milan, </w:t>
      </w:r>
      <w:proofErr w:type="spellStart"/>
      <w:r w:rsidRPr="00C547C2">
        <w:rPr>
          <w:rFonts w:ascii="Arial" w:eastAsia="Calibri" w:hAnsi="Arial" w:cs="Arial"/>
          <w:sz w:val="20"/>
          <w:szCs w:val="16"/>
        </w:rPr>
        <w:t>Italy</w:t>
      </w:r>
      <w:proofErr w:type="spellEnd"/>
    </w:p>
    <w:p w14:paraId="676D02BC" w14:textId="77777777" w:rsidR="00C547C2" w:rsidRPr="00C547C2" w:rsidRDefault="00C547C2" w:rsidP="00C547C2">
      <w:pPr>
        <w:spacing w:line="276" w:lineRule="auto"/>
        <w:jc w:val="both"/>
        <w:rPr>
          <w:rFonts w:ascii="Arial" w:eastAsia="Calibri" w:hAnsi="Arial" w:cs="Arial"/>
          <w:sz w:val="20"/>
          <w:szCs w:val="16"/>
        </w:rPr>
      </w:pPr>
      <w:r w:rsidRPr="00C547C2">
        <w:rPr>
          <w:rFonts w:ascii="Arial" w:eastAsia="Calibri" w:hAnsi="Arial" w:cs="Arial"/>
          <w:sz w:val="20"/>
          <w:szCs w:val="16"/>
          <w:vertAlign w:val="superscript"/>
        </w:rPr>
        <w:t xml:space="preserve">2 </w:t>
      </w:r>
      <w:r w:rsidRPr="00C547C2">
        <w:rPr>
          <w:rFonts w:ascii="Arial" w:eastAsia="Calibri" w:hAnsi="Arial" w:cs="Arial"/>
          <w:sz w:val="20"/>
          <w:szCs w:val="16"/>
        </w:rPr>
        <w:t xml:space="preserve">Department of </w:t>
      </w:r>
      <w:proofErr w:type="spellStart"/>
      <w:r w:rsidRPr="00C547C2">
        <w:rPr>
          <w:rFonts w:ascii="Arial" w:eastAsia="Calibri" w:hAnsi="Arial" w:cs="Arial"/>
          <w:sz w:val="20"/>
          <w:szCs w:val="16"/>
        </w:rPr>
        <w:t>Pharmaceutical</w:t>
      </w:r>
      <w:proofErr w:type="spellEnd"/>
      <w:r w:rsidRPr="00C547C2">
        <w:rPr>
          <w:rFonts w:ascii="Arial" w:eastAsia="Calibri" w:hAnsi="Arial" w:cs="Arial"/>
          <w:sz w:val="20"/>
          <w:szCs w:val="16"/>
        </w:rPr>
        <w:t xml:space="preserve"> Sciences, Università degli Studi di Milano, Via L. Mangiagalli 25, 20133, Milan, </w:t>
      </w:r>
      <w:proofErr w:type="spellStart"/>
      <w:r w:rsidRPr="00C547C2">
        <w:rPr>
          <w:rFonts w:ascii="Arial" w:eastAsia="Calibri" w:hAnsi="Arial" w:cs="Arial"/>
          <w:sz w:val="20"/>
          <w:szCs w:val="16"/>
        </w:rPr>
        <w:t>Italy</w:t>
      </w:r>
      <w:proofErr w:type="spellEnd"/>
    </w:p>
    <w:p w14:paraId="5C0ED437" w14:textId="77777777" w:rsidR="00C547C2" w:rsidRPr="00C547C2" w:rsidRDefault="00C547C2" w:rsidP="00C547C2">
      <w:pPr>
        <w:spacing w:line="276" w:lineRule="auto"/>
        <w:jc w:val="both"/>
        <w:rPr>
          <w:rFonts w:ascii="Arial" w:eastAsia="Calibri" w:hAnsi="Arial" w:cs="Arial"/>
          <w:sz w:val="20"/>
          <w:szCs w:val="16"/>
          <w:lang w:val="en-US"/>
        </w:rPr>
      </w:pPr>
      <w:r w:rsidRPr="00C547C2">
        <w:rPr>
          <w:rFonts w:ascii="Arial" w:eastAsia="Calibri" w:hAnsi="Arial" w:cs="Arial"/>
          <w:sz w:val="20"/>
          <w:szCs w:val="16"/>
          <w:vertAlign w:val="superscript"/>
          <w:lang w:val="en-US"/>
        </w:rPr>
        <w:t>3</w:t>
      </w:r>
      <w:r w:rsidRPr="00C547C2">
        <w:rPr>
          <w:rFonts w:ascii="Arial" w:eastAsia="Calibri" w:hAnsi="Arial" w:cs="Arial"/>
          <w:sz w:val="20"/>
          <w:szCs w:val="16"/>
          <w:lang w:val="en-US"/>
        </w:rPr>
        <w:t xml:space="preserve"> Department of Medical Biotechnology and Translational Medicine, Via </w:t>
      </w:r>
      <w:proofErr w:type="spellStart"/>
      <w:r w:rsidRPr="00C547C2">
        <w:rPr>
          <w:rFonts w:ascii="Arial" w:eastAsia="Calibri" w:hAnsi="Arial" w:cs="Arial"/>
          <w:sz w:val="20"/>
          <w:szCs w:val="16"/>
          <w:lang w:val="en-US"/>
        </w:rPr>
        <w:t>Vanvitelli</w:t>
      </w:r>
      <w:proofErr w:type="spellEnd"/>
      <w:r w:rsidRPr="00C547C2">
        <w:rPr>
          <w:rFonts w:ascii="Arial" w:eastAsia="Calibri" w:hAnsi="Arial" w:cs="Arial"/>
          <w:sz w:val="20"/>
          <w:szCs w:val="16"/>
          <w:lang w:val="en-US"/>
        </w:rPr>
        <w:t xml:space="preserve"> 32, 20133, Milan, Italy</w:t>
      </w:r>
    </w:p>
    <w:p w14:paraId="3FF02DBA" w14:textId="77777777" w:rsidR="00C547C2" w:rsidRPr="00C547C2" w:rsidRDefault="00C547C2" w:rsidP="00C547C2">
      <w:pPr>
        <w:jc w:val="both"/>
        <w:rPr>
          <w:rFonts w:ascii="Arial" w:eastAsia="Calibri" w:hAnsi="Arial" w:cs="Arial"/>
          <w:b/>
          <w:noProof/>
          <w:sz w:val="20"/>
          <w:szCs w:val="20"/>
          <w:lang w:val="en-US"/>
        </w:rPr>
      </w:pPr>
    </w:p>
    <w:p w14:paraId="7C171A0C" w14:textId="77777777" w:rsidR="00C547C2" w:rsidRPr="00C547C2" w:rsidRDefault="00C547C2" w:rsidP="00C547C2">
      <w:pPr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C547C2">
        <w:rPr>
          <w:rFonts w:ascii="Arial" w:eastAsia="Calibri" w:hAnsi="Arial" w:cs="Arial"/>
          <w:b/>
          <w:noProof/>
          <w:sz w:val="20"/>
          <w:szCs w:val="20"/>
          <w:lang w:val="en-US"/>
        </w:rPr>
        <w:t>Corresponding author</w:t>
      </w:r>
      <w:r w:rsidRPr="00C547C2">
        <w:rPr>
          <w:rFonts w:ascii="Arial" w:eastAsia="Calibri" w:hAnsi="Arial" w:cs="Arial"/>
          <w:sz w:val="20"/>
          <w:szCs w:val="20"/>
          <w:lang w:val="en-US"/>
        </w:rPr>
        <w:t xml:space="preserve">: Gabriella Roda. Department of Pharmaceutical Sciences, </w:t>
      </w:r>
      <w:proofErr w:type="spellStart"/>
      <w:r w:rsidRPr="00C547C2">
        <w:rPr>
          <w:rFonts w:ascii="Arial" w:eastAsia="Calibri" w:hAnsi="Arial" w:cs="Arial"/>
          <w:sz w:val="20"/>
          <w:szCs w:val="20"/>
          <w:lang w:val="en-US"/>
        </w:rPr>
        <w:t>Università</w:t>
      </w:r>
      <w:proofErr w:type="spellEnd"/>
      <w:r w:rsidRPr="00C547C2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C547C2">
        <w:rPr>
          <w:rFonts w:ascii="Arial" w:eastAsia="Calibri" w:hAnsi="Arial" w:cs="Arial"/>
          <w:sz w:val="20"/>
          <w:szCs w:val="20"/>
          <w:lang w:val="en-US"/>
        </w:rPr>
        <w:t>degli</w:t>
      </w:r>
      <w:proofErr w:type="spellEnd"/>
      <w:r w:rsidRPr="00C547C2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C547C2">
        <w:rPr>
          <w:rFonts w:ascii="Arial" w:eastAsia="Calibri" w:hAnsi="Arial" w:cs="Arial"/>
          <w:sz w:val="20"/>
          <w:szCs w:val="20"/>
          <w:lang w:val="en-US"/>
        </w:rPr>
        <w:t>Studi</w:t>
      </w:r>
      <w:proofErr w:type="spellEnd"/>
      <w:r w:rsidRPr="00C547C2">
        <w:rPr>
          <w:rFonts w:ascii="Arial" w:eastAsia="Calibri" w:hAnsi="Arial" w:cs="Arial"/>
          <w:sz w:val="20"/>
          <w:szCs w:val="20"/>
          <w:lang w:val="en-US"/>
        </w:rPr>
        <w:t xml:space="preserve"> di Milano, Via L. </w:t>
      </w:r>
      <w:proofErr w:type="spellStart"/>
      <w:r w:rsidRPr="00C547C2">
        <w:rPr>
          <w:rFonts w:ascii="Arial" w:eastAsia="Calibri" w:hAnsi="Arial" w:cs="Arial"/>
          <w:sz w:val="20"/>
          <w:szCs w:val="20"/>
          <w:lang w:val="en-US"/>
        </w:rPr>
        <w:t>Mangiagalli</w:t>
      </w:r>
      <w:proofErr w:type="spellEnd"/>
      <w:r w:rsidRPr="00C547C2">
        <w:rPr>
          <w:rFonts w:ascii="Arial" w:eastAsia="Calibri" w:hAnsi="Arial" w:cs="Arial"/>
          <w:sz w:val="20"/>
          <w:szCs w:val="20"/>
          <w:lang w:val="en-US"/>
        </w:rPr>
        <w:t xml:space="preserve"> 25, 20133, Milan, Italy. email: </w:t>
      </w:r>
      <w:hyperlink r:id="rId4" w:history="1">
        <w:r w:rsidRPr="00C547C2">
          <w:rPr>
            <w:rFonts w:ascii="Arial" w:eastAsia="Calibri" w:hAnsi="Arial" w:cs="Arial"/>
            <w:color w:val="0000FF"/>
            <w:sz w:val="20"/>
            <w:szCs w:val="20"/>
            <w:u w:val="single"/>
            <w:lang w:val="en-US"/>
          </w:rPr>
          <w:t>gabriella.roda@unimi.it</w:t>
        </w:r>
      </w:hyperlink>
    </w:p>
    <w:p w14:paraId="7ED490F7" w14:textId="31F59456" w:rsidR="00FA5E61" w:rsidRPr="00C547C2" w:rsidRDefault="00FA5E61" w:rsidP="00C547C2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3559C4AB" w14:textId="77777777" w:rsidR="00C547C2" w:rsidRDefault="00C547C2" w:rsidP="00FA5E61">
      <w:pPr>
        <w:spacing w:after="160" w:line="259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6615F996" w14:textId="0D99B81D" w:rsidR="00FA5E61" w:rsidRPr="00C547C2" w:rsidRDefault="00FA5E61" w:rsidP="00C547C2">
      <w:pPr>
        <w:spacing w:after="160" w:line="259" w:lineRule="auto"/>
        <w:rPr>
          <w:rFonts w:ascii="Arial" w:eastAsiaTheme="minorHAnsi" w:hAnsi="Arial" w:cs="Arial"/>
          <w:b/>
          <w:sz w:val="20"/>
          <w:szCs w:val="20"/>
          <w:lang w:val="en-US" w:eastAsia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Please be aware that the references in the supplementary materials are referred to those in the main text. </w:t>
      </w:r>
      <w:r w:rsidRPr="005A03E2">
        <w:rPr>
          <w:rFonts w:ascii="Arial" w:hAnsi="Arial" w:cs="Arial"/>
          <w:b/>
          <w:sz w:val="20"/>
          <w:szCs w:val="20"/>
          <w:lang w:val="en-US"/>
        </w:rPr>
        <w:br w:type="page"/>
      </w:r>
      <w:r w:rsidRPr="004B04D1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S1</w:t>
      </w:r>
      <w:r w:rsidRPr="004B04D1">
        <w:rPr>
          <w:rFonts w:ascii="Arial" w:hAnsi="Arial" w:cs="Arial"/>
          <w:b/>
          <w:sz w:val="20"/>
          <w:szCs w:val="20"/>
          <w:lang w:val="en-US"/>
        </w:rPr>
        <w:t xml:space="preserve">. </w:t>
      </w:r>
      <w:proofErr w:type="spellStart"/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Phytocannabinoids</w:t>
      </w:r>
      <w:proofErr w:type="spellEnd"/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concentration</w:t>
      </w:r>
      <w:r w:rsidR="00BA4320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s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(% w/w, mean 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sym w:font="Symbol" w:char="F0B1"/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SD) in Cannabis sativa oil preparations obtained using </w:t>
      </w:r>
      <w:r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Method A [26] 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for the extraction of analytes from plant materials.</w:t>
      </w:r>
      <w:r w:rsidRPr="004C0933">
        <w:rPr>
          <w:rFonts w:ascii="Arial" w:hAnsi="Arial" w:cs="Arial"/>
          <w:sz w:val="20"/>
          <w:szCs w:val="20"/>
          <w:lang w:val="en-GB"/>
        </w:rPr>
        <w:t xml:space="preserve"> In the first column are presented the different Cannabis varieties or some combinations among them. </w:t>
      </w:r>
    </w:p>
    <w:p w14:paraId="7414CA14" w14:textId="77777777" w:rsidR="00FA5E61" w:rsidRPr="004B04D1" w:rsidRDefault="00FA5E61" w:rsidP="00FA5E61">
      <w:pPr>
        <w:pStyle w:val="Nessunaspaziatura"/>
        <w:rPr>
          <w:rFonts w:ascii="Arial" w:hAnsi="Arial" w:cs="Arial"/>
          <w:b/>
          <w:sz w:val="20"/>
          <w:szCs w:val="20"/>
          <w:lang w:val="en-US"/>
        </w:rPr>
      </w:pPr>
    </w:p>
    <w:p w14:paraId="5C995242" w14:textId="77777777" w:rsidR="00FA5E61" w:rsidRPr="004B04D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Grigliatabellachiara1"/>
        <w:tblW w:w="5000" w:type="pct"/>
        <w:tblLook w:val="04A0" w:firstRow="1" w:lastRow="0" w:firstColumn="1" w:lastColumn="0" w:noHBand="0" w:noVBand="1"/>
      </w:tblPr>
      <w:tblGrid>
        <w:gridCol w:w="3130"/>
        <w:gridCol w:w="660"/>
        <w:gridCol w:w="794"/>
        <w:gridCol w:w="665"/>
        <w:gridCol w:w="651"/>
        <w:gridCol w:w="606"/>
        <w:gridCol w:w="962"/>
        <w:gridCol w:w="731"/>
        <w:gridCol w:w="772"/>
        <w:gridCol w:w="677"/>
        <w:gridCol w:w="628"/>
        <w:gridCol w:w="606"/>
        <w:gridCol w:w="939"/>
        <w:gridCol w:w="711"/>
        <w:gridCol w:w="651"/>
        <w:gridCol w:w="1094"/>
      </w:tblGrid>
      <w:tr w:rsidR="00FA5E61" w:rsidRPr="004B04D1" w14:paraId="73811A92" w14:textId="77777777" w:rsidTr="006A0CA9">
        <w:trPr>
          <w:trHeight w:val="320"/>
        </w:trPr>
        <w:tc>
          <w:tcPr>
            <w:tcW w:w="10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F5848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  <w:b/>
                <w:bCs/>
              </w:rPr>
              <w:t>ROMANO HAZEKAMP</w:t>
            </w:r>
            <w:r>
              <w:rPr>
                <w:rFonts w:cs="Arial"/>
                <w:b/>
                <w:bCs/>
              </w:rPr>
              <w:t xml:space="preserve"> (n.1061)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E9B44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n.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1B649C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CBDA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396D3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200F4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F7F6E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C703E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 tot</w:t>
            </w:r>
          </w:p>
        </w:tc>
        <w:tc>
          <w:tcPr>
            <w:tcW w:w="25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ECCF6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DD047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THCA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000707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E66F8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5144A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2C417A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 tot</w:t>
            </w:r>
          </w:p>
        </w:tc>
        <w:tc>
          <w:tcPr>
            <w:tcW w:w="24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CB6E9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25DFD9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CBN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AD6F4F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</w:tr>
      <w:tr w:rsidR="00FA5E61" w:rsidRPr="004B04D1" w14:paraId="1075A238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3AE547A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BEDICA</w:t>
            </w:r>
          </w:p>
        </w:tc>
        <w:tc>
          <w:tcPr>
            <w:tcW w:w="231" w:type="pct"/>
            <w:noWrap/>
            <w:vAlign w:val="center"/>
            <w:hideMark/>
          </w:tcPr>
          <w:p w14:paraId="08F9B73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10</w:t>
            </w:r>
          </w:p>
        </w:tc>
        <w:tc>
          <w:tcPr>
            <w:tcW w:w="278" w:type="pct"/>
            <w:noWrap/>
            <w:vAlign w:val="center"/>
            <w:hideMark/>
          </w:tcPr>
          <w:p w14:paraId="6EF7918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33" w:type="pct"/>
            <w:noWrap/>
            <w:vAlign w:val="center"/>
            <w:hideMark/>
          </w:tcPr>
          <w:p w14:paraId="2A95BC6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4D68D03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12" w:type="pct"/>
            <w:noWrap/>
            <w:vAlign w:val="center"/>
            <w:hideMark/>
          </w:tcPr>
          <w:p w14:paraId="4907EAC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337" w:type="pct"/>
            <w:noWrap/>
            <w:vAlign w:val="center"/>
            <w:hideMark/>
          </w:tcPr>
          <w:p w14:paraId="4FC69B4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56" w:type="pct"/>
            <w:noWrap/>
            <w:vAlign w:val="center"/>
            <w:hideMark/>
          </w:tcPr>
          <w:p w14:paraId="113EC09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70" w:type="pct"/>
            <w:noWrap/>
            <w:vAlign w:val="center"/>
            <w:hideMark/>
          </w:tcPr>
          <w:p w14:paraId="2F70232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0.76</w:t>
            </w:r>
          </w:p>
        </w:tc>
        <w:tc>
          <w:tcPr>
            <w:tcW w:w="237" w:type="pct"/>
            <w:noWrap/>
            <w:vAlign w:val="center"/>
            <w:hideMark/>
          </w:tcPr>
          <w:p w14:paraId="7C003F2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0.50</w:t>
            </w:r>
          </w:p>
        </w:tc>
        <w:tc>
          <w:tcPr>
            <w:tcW w:w="220" w:type="pct"/>
            <w:noWrap/>
            <w:vAlign w:val="center"/>
            <w:hideMark/>
          </w:tcPr>
          <w:p w14:paraId="3084257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0.49</w:t>
            </w:r>
          </w:p>
        </w:tc>
        <w:tc>
          <w:tcPr>
            <w:tcW w:w="212" w:type="pct"/>
            <w:noWrap/>
            <w:vAlign w:val="center"/>
            <w:hideMark/>
          </w:tcPr>
          <w:p w14:paraId="589E462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0.43</w:t>
            </w:r>
          </w:p>
        </w:tc>
        <w:tc>
          <w:tcPr>
            <w:tcW w:w="329" w:type="pct"/>
            <w:noWrap/>
            <w:vAlign w:val="center"/>
            <w:hideMark/>
          </w:tcPr>
          <w:p w14:paraId="4AF5628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1.16</w:t>
            </w:r>
          </w:p>
        </w:tc>
        <w:tc>
          <w:tcPr>
            <w:tcW w:w="249" w:type="pct"/>
            <w:noWrap/>
            <w:vAlign w:val="center"/>
            <w:hideMark/>
          </w:tcPr>
          <w:p w14:paraId="42D1257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28" w:type="pct"/>
            <w:noWrap/>
            <w:vAlign w:val="center"/>
            <w:hideMark/>
          </w:tcPr>
          <w:p w14:paraId="6C9712F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7ABF1AD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786621A3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0BDCF86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BEDIOL</w:t>
            </w:r>
          </w:p>
        </w:tc>
        <w:tc>
          <w:tcPr>
            <w:tcW w:w="231" w:type="pct"/>
            <w:noWrap/>
            <w:vAlign w:val="center"/>
            <w:hideMark/>
          </w:tcPr>
          <w:p w14:paraId="3732CB9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253</w:t>
            </w:r>
          </w:p>
        </w:tc>
        <w:tc>
          <w:tcPr>
            <w:tcW w:w="278" w:type="pct"/>
            <w:noWrap/>
            <w:vAlign w:val="center"/>
            <w:hideMark/>
          </w:tcPr>
          <w:p w14:paraId="32B8DB2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0.50</w:t>
            </w:r>
          </w:p>
        </w:tc>
        <w:tc>
          <w:tcPr>
            <w:tcW w:w="233" w:type="pct"/>
            <w:noWrap/>
            <w:vAlign w:val="center"/>
            <w:hideMark/>
          </w:tcPr>
          <w:p w14:paraId="78BB968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0.35</w:t>
            </w:r>
          </w:p>
        </w:tc>
        <w:tc>
          <w:tcPr>
            <w:tcW w:w="228" w:type="pct"/>
            <w:noWrap/>
            <w:vAlign w:val="center"/>
            <w:hideMark/>
          </w:tcPr>
          <w:p w14:paraId="4F8B419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0.23</w:t>
            </w:r>
          </w:p>
        </w:tc>
        <w:tc>
          <w:tcPr>
            <w:tcW w:w="212" w:type="pct"/>
            <w:noWrap/>
            <w:vAlign w:val="center"/>
            <w:hideMark/>
          </w:tcPr>
          <w:p w14:paraId="2C610C4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0.21</w:t>
            </w:r>
          </w:p>
        </w:tc>
        <w:tc>
          <w:tcPr>
            <w:tcW w:w="337" w:type="pct"/>
            <w:noWrap/>
            <w:vAlign w:val="center"/>
            <w:hideMark/>
          </w:tcPr>
          <w:p w14:paraId="2220333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0.67</w:t>
            </w:r>
          </w:p>
        </w:tc>
        <w:tc>
          <w:tcPr>
            <w:tcW w:w="256" w:type="pct"/>
            <w:noWrap/>
            <w:vAlign w:val="center"/>
            <w:hideMark/>
          </w:tcPr>
          <w:p w14:paraId="4859ACC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70" w:type="pct"/>
            <w:noWrap/>
            <w:vAlign w:val="center"/>
            <w:hideMark/>
          </w:tcPr>
          <w:p w14:paraId="334557E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37" w:type="pct"/>
            <w:noWrap/>
            <w:vAlign w:val="center"/>
            <w:hideMark/>
          </w:tcPr>
          <w:p w14:paraId="064A396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20" w:type="pct"/>
            <w:noWrap/>
            <w:vAlign w:val="center"/>
            <w:hideMark/>
          </w:tcPr>
          <w:p w14:paraId="6889AB6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12" w:type="pct"/>
            <w:noWrap/>
            <w:vAlign w:val="center"/>
            <w:hideMark/>
          </w:tcPr>
          <w:p w14:paraId="0481F0C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0.14</w:t>
            </w:r>
          </w:p>
        </w:tc>
        <w:tc>
          <w:tcPr>
            <w:tcW w:w="329" w:type="pct"/>
            <w:noWrap/>
            <w:vAlign w:val="center"/>
            <w:hideMark/>
          </w:tcPr>
          <w:p w14:paraId="07FED20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0.46</w:t>
            </w:r>
          </w:p>
        </w:tc>
        <w:tc>
          <w:tcPr>
            <w:tcW w:w="249" w:type="pct"/>
            <w:noWrap/>
            <w:vAlign w:val="center"/>
            <w:hideMark/>
          </w:tcPr>
          <w:p w14:paraId="55CBC77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0.12</w:t>
            </w:r>
          </w:p>
        </w:tc>
        <w:tc>
          <w:tcPr>
            <w:tcW w:w="228" w:type="pct"/>
            <w:noWrap/>
            <w:vAlign w:val="center"/>
            <w:hideMark/>
          </w:tcPr>
          <w:p w14:paraId="05B0A65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64E9CCE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672D45B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0125701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</w:t>
            </w:r>
          </w:p>
        </w:tc>
        <w:tc>
          <w:tcPr>
            <w:tcW w:w="231" w:type="pct"/>
            <w:noWrap/>
            <w:vAlign w:val="center"/>
            <w:hideMark/>
          </w:tcPr>
          <w:p w14:paraId="144AD2C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515</w:t>
            </w:r>
          </w:p>
        </w:tc>
        <w:tc>
          <w:tcPr>
            <w:tcW w:w="278" w:type="pct"/>
            <w:noWrap/>
            <w:vAlign w:val="center"/>
            <w:hideMark/>
          </w:tcPr>
          <w:p w14:paraId="1585697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33" w:type="pct"/>
            <w:noWrap/>
            <w:vAlign w:val="center"/>
            <w:hideMark/>
          </w:tcPr>
          <w:p w14:paraId="3A2B2C7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0.09</w:t>
            </w:r>
          </w:p>
        </w:tc>
        <w:tc>
          <w:tcPr>
            <w:tcW w:w="228" w:type="pct"/>
            <w:noWrap/>
            <w:vAlign w:val="center"/>
            <w:hideMark/>
          </w:tcPr>
          <w:p w14:paraId="2556B97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12" w:type="pct"/>
            <w:noWrap/>
            <w:vAlign w:val="center"/>
            <w:hideMark/>
          </w:tcPr>
          <w:p w14:paraId="0B15408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0.16</w:t>
            </w:r>
          </w:p>
        </w:tc>
        <w:tc>
          <w:tcPr>
            <w:tcW w:w="337" w:type="pct"/>
            <w:noWrap/>
            <w:vAlign w:val="center"/>
            <w:hideMark/>
          </w:tcPr>
          <w:p w14:paraId="4958528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56" w:type="pct"/>
            <w:noWrap/>
            <w:vAlign w:val="center"/>
            <w:hideMark/>
          </w:tcPr>
          <w:p w14:paraId="5C62F1B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0" w:type="pct"/>
            <w:noWrap/>
            <w:vAlign w:val="center"/>
            <w:hideMark/>
          </w:tcPr>
          <w:p w14:paraId="5ADED55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0.89</w:t>
            </w:r>
          </w:p>
        </w:tc>
        <w:tc>
          <w:tcPr>
            <w:tcW w:w="237" w:type="pct"/>
            <w:noWrap/>
            <w:vAlign w:val="center"/>
            <w:hideMark/>
          </w:tcPr>
          <w:p w14:paraId="31AA38E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0.79</w:t>
            </w:r>
          </w:p>
        </w:tc>
        <w:tc>
          <w:tcPr>
            <w:tcW w:w="220" w:type="pct"/>
            <w:noWrap/>
            <w:vAlign w:val="center"/>
            <w:hideMark/>
          </w:tcPr>
          <w:p w14:paraId="6A54C8E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0.75</w:t>
            </w:r>
          </w:p>
        </w:tc>
        <w:tc>
          <w:tcPr>
            <w:tcW w:w="212" w:type="pct"/>
            <w:noWrap/>
            <w:vAlign w:val="center"/>
            <w:hideMark/>
          </w:tcPr>
          <w:p w14:paraId="51AC5CD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0.56</w:t>
            </w:r>
          </w:p>
        </w:tc>
        <w:tc>
          <w:tcPr>
            <w:tcW w:w="329" w:type="pct"/>
            <w:noWrap/>
            <w:vAlign w:val="center"/>
            <w:hideMark/>
          </w:tcPr>
          <w:p w14:paraId="5C71DDB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1.53</w:t>
            </w:r>
          </w:p>
        </w:tc>
        <w:tc>
          <w:tcPr>
            <w:tcW w:w="249" w:type="pct"/>
            <w:noWrap/>
            <w:vAlign w:val="center"/>
            <w:hideMark/>
          </w:tcPr>
          <w:p w14:paraId="1754D31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0.42</w:t>
            </w:r>
          </w:p>
        </w:tc>
        <w:tc>
          <w:tcPr>
            <w:tcW w:w="228" w:type="pct"/>
            <w:noWrap/>
            <w:vAlign w:val="center"/>
            <w:hideMark/>
          </w:tcPr>
          <w:p w14:paraId="2C32BFA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383" w:type="pct"/>
            <w:noWrap/>
            <w:vAlign w:val="center"/>
            <w:hideMark/>
          </w:tcPr>
          <w:p w14:paraId="31EEEFD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</w:tr>
      <w:tr w:rsidR="00FA5E61" w:rsidRPr="004B04D1" w14:paraId="40328367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6E49801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 + BEDROLITE</w:t>
            </w:r>
          </w:p>
        </w:tc>
        <w:tc>
          <w:tcPr>
            <w:tcW w:w="231" w:type="pct"/>
            <w:noWrap/>
            <w:vAlign w:val="center"/>
            <w:hideMark/>
          </w:tcPr>
          <w:p w14:paraId="14C32AA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278" w:type="pct"/>
            <w:noWrap/>
            <w:vAlign w:val="center"/>
            <w:hideMark/>
          </w:tcPr>
          <w:p w14:paraId="1E4802B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0.51</w:t>
            </w:r>
          </w:p>
        </w:tc>
        <w:tc>
          <w:tcPr>
            <w:tcW w:w="233" w:type="pct"/>
            <w:noWrap/>
            <w:vAlign w:val="center"/>
            <w:hideMark/>
          </w:tcPr>
          <w:p w14:paraId="4B9DDDB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28" w:type="pct"/>
            <w:noWrap/>
            <w:vAlign w:val="center"/>
            <w:hideMark/>
          </w:tcPr>
          <w:p w14:paraId="02503D4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12" w:type="pct"/>
            <w:noWrap/>
            <w:vAlign w:val="center"/>
            <w:hideMark/>
          </w:tcPr>
          <w:p w14:paraId="5B4CA22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337" w:type="pct"/>
            <w:noWrap/>
            <w:vAlign w:val="center"/>
            <w:hideMark/>
          </w:tcPr>
          <w:p w14:paraId="25F6146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0.45</w:t>
            </w:r>
          </w:p>
        </w:tc>
        <w:tc>
          <w:tcPr>
            <w:tcW w:w="256" w:type="pct"/>
            <w:noWrap/>
            <w:vAlign w:val="center"/>
            <w:hideMark/>
          </w:tcPr>
          <w:p w14:paraId="6C78A60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0" w:type="pct"/>
            <w:noWrap/>
            <w:vAlign w:val="center"/>
            <w:hideMark/>
          </w:tcPr>
          <w:p w14:paraId="6B863DB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0.44</w:t>
            </w:r>
          </w:p>
        </w:tc>
        <w:tc>
          <w:tcPr>
            <w:tcW w:w="237" w:type="pct"/>
            <w:noWrap/>
            <w:vAlign w:val="center"/>
            <w:hideMark/>
          </w:tcPr>
          <w:p w14:paraId="17FBB51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20" w:type="pct"/>
            <w:noWrap/>
            <w:vAlign w:val="center"/>
            <w:hideMark/>
          </w:tcPr>
          <w:p w14:paraId="2E5FBC3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12" w:type="pct"/>
            <w:noWrap/>
            <w:vAlign w:val="center"/>
            <w:hideMark/>
          </w:tcPr>
          <w:p w14:paraId="29C4DAB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329" w:type="pct"/>
            <w:noWrap/>
            <w:vAlign w:val="center"/>
            <w:hideMark/>
          </w:tcPr>
          <w:p w14:paraId="000813B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0.42</w:t>
            </w:r>
          </w:p>
        </w:tc>
        <w:tc>
          <w:tcPr>
            <w:tcW w:w="249" w:type="pct"/>
            <w:noWrap/>
            <w:vAlign w:val="center"/>
            <w:hideMark/>
          </w:tcPr>
          <w:p w14:paraId="50E9673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0.09</w:t>
            </w:r>
          </w:p>
        </w:tc>
        <w:tc>
          <w:tcPr>
            <w:tcW w:w="228" w:type="pct"/>
            <w:noWrap/>
            <w:vAlign w:val="center"/>
            <w:hideMark/>
          </w:tcPr>
          <w:p w14:paraId="252A707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383" w:type="pct"/>
            <w:noWrap/>
            <w:vAlign w:val="center"/>
            <w:hideMark/>
          </w:tcPr>
          <w:p w14:paraId="682A776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</w:tr>
      <w:tr w:rsidR="00FA5E61" w:rsidRPr="004B04D1" w14:paraId="5D1BAE7F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6CE7E4FA" w14:textId="315E5B6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 xml:space="preserve">BEDROCAN + </w:t>
            </w:r>
            <w:r w:rsidR="00C547C2">
              <w:rPr>
                <w:rFonts w:cs="Arial"/>
              </w:rPr>
              <w:t>CBD</w:t>
            </w:r>
          </w:p>
        </w:tc>
        <w:tc>
          <w:tcPr>
            <w:tcW w:w="231" w:type="pct"/>
            <w:noWrap/>
            <w:vAlign w:val="center"/>
            <w:hideMark/>
          </w:tcPr>
          <w:p w14:paraId="17482D8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</w:t>
            </w:r>
          </w:p>
        </w:tc>
        <w:tc>
          <w:tcPr>
            <w:tcW w:w="278" w:type="pct"/>
            <w:noWrap/>
            <w:vAlign w:val="center"/>
            <w:hideMark/>
          </w:tcPr>
          <w:p w14:paraId="470669E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33" w:type="pct"/>
            <w:noWrap/>
            <w:vAlign w:val="center"/>
            <w:hideMark/>
          </w:tcPr>
          <w:p w14:paraId="5C18C98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3DF85CB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0.58</w:t>
            </w:r>
          </w:p>
        </w:tc>
        <w:tc>
          <w:tcPr>
            <w:tcW w:w="212" w:type="pct"/>
            <w:noWrap/>
            <w:vAlign w:val="center"/>
            <w:hideMark/>
          </w:tcPr>
          <w:p w14:paraId="7C09D16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1FB3AFC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0.58</w:t>
            </w:r>
          </w:p>
        </w:tc>
        <w:tc>
          <w:tcPr>
            <w:tcW w:w="256" w:type="pct"/>
            <w:noWrap/>
            <w:vAlign w:val="center"/>
            <w:hideMark/>
          </w:tcPr>
          <w:p w14:paraId="4B6BC1F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0" w:type="pct"/>
            <w:noWrap/>
            <w:vAlign w:val="center"/>
            <w:hideMark/>
          </w:tcPr>
          <w:p w14:paraId="7FFCAB3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1.01</w:t>
            </w:r>
          </w:p>
        </w:tc>
        <w:tc>
          <w:tcPr>
            <w:tcW w:w="237" w:type="pct"/>
            <w:noWrap/>
            <w:vAlign w:val="center"/>
            <w:hideMark/>
          </w:tcPr>
          <w:p w14:paraId="1B416DA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0" w:type="pct"/>
            <w:noWrap/>
            <w:vAlign w:val="center"/>
            <w:hideMark/>
          </w:tcPr>
          <w:p w14:paraId="3819095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0.55</w:t>
            </w:r>
          </w:p>
        </w:tc>
        <w:tc>
          <w:tcPr>
            <w:tcW w:w="212" w:type="pct"/>
            <w:noWrap/>
            <w:vAlign w:val="center"/>
            <w:hideMark/>
          </w:tcPr>
          <w:p w14:paraId="3389499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29" w:type="pct"/>
            <w:noWrap/>
            <w:vAlign w:val="center"/>
            <w:hideMark/>
          </w:tcPr>
          <w:p w14:paraId="34D91C0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1.43</w:t>
            </w:r>
          </w:p>
        </w:tc>
        <w:tc>
          <w:tcPr>
            <w:tcW w:w="249" w:type="pct"/>
            <w:noWrap/>
            <w:vAlign w:val="center"/>
            <w:hideMark/>
          </w:tcPr>
          <w:p w14:paraId="0814B07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1CC2144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5C91B6B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1362AEE8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0A022F6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BEDROLITE</w:t>
            </w:r>
          </w:p>
        </w:tc>
        <w:tc>
          <w:tcPr>
            <w:tcW w:w="231" w:type="pct"/>
            <w:noWrap/>
            <w:vAlign w:val="center"/>
            <w:hideMark/>
          </w:tcPr>
          <w:p w14:paraId="10E25B0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62</w:t>
            </w:r>
          </w:p>
        </w:tc>
        <w:tc>
          <w:tcPr>
            <w:tcW w:w="278" w:type="pct"/>
            <w:noWrap/>
            <w:vAlign w:val="center"/>
            <w:hideMark/>
          </w:tcPr>
          <w:p w14:paraId="56CA69F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0.51</w:t>
            </w:r>
          </w:p>
        </w:tc>
        <w:tc>
          <w:tcPr>
            <w:tcW w:w="233" w:type="pct"/>
            <w:noWrap/>
            <w:vAlign w:val="center"/>
            <w:hideMark/>
          </w:tcPr>
          <w:p w14:paraId="2E4F12F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28" w:type="pct"/>
            <w:noWrap/>
            <w:vAlign w:val="center"/>
            <w:hideMark/>
          </w:tcPr>
          <w:p w14:paraId="2A96CA4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12" w:type="pct"/>
            <w:noWrap/>
            <w:vAlign w:val="center"/>
            <w:hideMark/>
          </w:tcPr>
          <w:p w14:paraId="75DB8D2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0.21</w:t>
            </w:r>
          </w:p>
        </w:tc>
        <w:tc>
          <w:tcPr>
            <w:tcW w:w="337" w:type="pct"/>
            <w:noWrap/>
            <w:vAlign w:val="center"/>
            <w:hideMark/>
          </w:tcPr>
          <w:p w14:paraId="02C3700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0.64</w:t>
            </w:r>
          </w:p>
        </w:tc>
        <w:tc>
          <w:tcPr>
            <w:tcW w:w="256" w:type="pct"/>
            <w:noWrap/>
            <w:vAlign w:val="center"/>
            <w:hideMark/>
          </w:tcPr>
          <w:p w14:paraId="1EACB7F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270" w:type="pct"/>
            <w:noWrap/>
            <w:vAlign w:val="center"/>
            <w:hideMark/>
          </w:tcPr>
          <w:p w14:paraId="631B7F1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37" w:type="pct"/>
            <w:noWrap/>
            <w:vAlign w:val="center"/>
            <w:hideMark/>
          </w:tcPr>
          <w:p w14:paraId="30E8655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20" w:type="pct"/>
            <w:noWrap/>
            <w:vAlign w:val="center"/>
            <w:hideMark/>
          </w:tcPr>
          <w:p w14:paraId="5E845A0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12" w:type="pct"/>
            <w:noWrap/>
            <w:vAlign w:val="center"/>
            <w:hideMark/>
          </w:tcPr>
          <w:p w14:paraId="167D8FF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329" w:type="pct"/>
            <w:noWrap/>
            <w:vAlign w:val="center"/>
            <w:hideMark/>
          </w:tcPr>
          <w:p w14:paraId="6A08A1A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49" w:type="pct"/>
            <w:noWrap/>
            <w:vAlign w:val="center"/>
            <w:hideMark/>
          </w:tcPr>
          <w:p w14:paraId="682ED3A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28" w:type="pct"/>
            <w:noWrap/>
            <w:vAlign w:val="center"/>
            <w:hideMark/>
          </w:tcPr>
          <w:p w14:paraId="677B29F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7B053F8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1D2BDBE2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4BDCA8D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FM1</w:t>
            </w:r>
          </w:p>
        </w:tc>
        <w:tc>
          <w:tcPr>
            <w:tcW w:w="231" w:type="pct"/>
            <w:noWrap/>
            <w:vAlign w:val="center"/>
            <w:hideMark/>
          </w:tcPr>
          <w:p w14:paraId="6B4505A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</w:t>
            </w:r>
          </w:p>
        </w:tc>
        <w:tc>
          <w:tcPr>
            <w:tcW w:w="278" w:type="pct"/>
            <w:noWrap/>
            <w:vAlign w:val="center"/>
            <w:hideMark/>
          </w:tcPr>
          <w:p w14:paraId="51F7E76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33" w:type="pct"/>
            <w:noWrap/>
            <w:vAlign w:val="center"/>
            <w:hideMark/>
          </w:tcPr>
          <w:p w14:paraId="2E75831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6D32919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12" w:type="pct"/>
            <w:noWrap/>
            <w:vAlign w:val="center"/>
            <w:hideMark/>
          </w:tcPr>
          <w:p w14:paraId="480873A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074A664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56" w:type="pct"/>
            <w:noWrap/>
            <w:vAlign w:val="center"/>
            <w:hideMark/>
          </w:tcPr>
          <w:p w14:paraId="4C426EA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0" w:type="pct"/>
            <w:noWrap/>
            <w:vAlign w:val="center"/>
            <w:hideMark/>
          </w:tcPr>
          <w:p w14:paraId="2B9B299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0.84</w:t>
            </w:r>
          </w:p>
        </w:tc>
        <w:tc>
          <w:tcPr>
            <w:tcW w:w="237" w:type="pct"/>
            <w:noWrap/>
            <w:vAlign w:val="center"/>
            <w:hideMark/>
          </w:tcPr>
          <w:p w14:paraId="7A96B56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0" w:type="pct"/>
            <w:noWrap/>
            <w:vAlign w:val="center"/>
            <w:hideMark/>
          </w:tcPr>
          <w:p w14:paraId="02B9474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0.28</w:t>
            </w:r>
          </w:p>
        </w:tc>
        <w:tc>
          <w:tcPr>
            <w:tcW w:w="212" w:type="pct"/>
            <w:noWrap/>
            <w:vAlign w:val="center"/>
            <w:hideMark/>
          </w:tcPr>
          <w:p w14:paraId="18F0E83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29" w:type="pct"/>
            <w:noWrap/>
            <w:vAlign w:val="center"/>
            <w:hideMark/>
          </w:tcPr>
          <w:p w14:paraId="6D09ED0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1.01</w:t>
            </w:r>
          </w:p>
        </w:tc>
        <w:tc>
          <w:tcPr>
            <w:tcW w:w="249" w:type="pct"/>
            <w:noWrap/>
            <w:vAlign w:val="center"/>
            <w:hideMark/>
          </w:tcPr>
          <w:p w14:paraId="30D8503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7588FF1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23AF751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43628F7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369F2F7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FM2</w:t>
            </w:r>
          </w:p>
        </w:tc>
        <w:tc>
          <w:tcPr>
            <w:tcW w:w="231" w:type="pct"/>
            <w:noWrap/>
            <w:vAlign w:val="center"/>
            <w:hideMark/>
          </w:tcPr>
          <w:p w14:paraId="13EDA5B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199</w:t>
            </w:r>
          </w:p>
        </w:tc>
        <w:tc>
          <w:tcPr>
            <w:tcW w:w="278" w:type="pct"/>
            <w:noWrap/>
            <w:vAlign w:val="center"/>
            <w:hideMark/>
          </w:tcPr>
          <w:p w14:paraId="1EFAB55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0.54</w:t>
            </w:r>
          </w:p>
        </w:tc>
        <w:tc>
          <w:tcPr>
            <w:tcW w:w="233" w:type="pct"/>
            <w:noWrap/>
            <w:vAlign w:val="center"/>
            <w:hideMark/>
          </w:tcPr>
          <w:p w14:paraId="130AD6D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0.41</w:t>
            </w:r>
          </w:p>
        </w:tc>
        <w:tc>
          <w:tcPr>
            <w:tcW w:w="228" w:type="pct"/>
            <w:noWrap/>
            <w:vAlign w:val="center"/>
            <w:hideMark/>
          </w:tcPr>
          <w:p w14:paraId="21E0DDF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0.42</w:t>
            </w:r>
          </w:p>
        </w:tc>
        <w:tc>
          <w:tcPr>
            <w:tcW w:w="212" w:type="pct"/>
            <w:noWrap/>
            <w:vAlign w:val="center"/>
            <w:hideMark/>
          </w:tcPr>
          <w:p w14:paraId="4AAFD06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0.30</w:t>
            </w:r>
          </w:p>
        </w:tc>
        <w:tc>
          <w:tcPr>
            <w:tcW w:w="337" w:type="pct"/>
            <w:noWrap/>
            <w:vAlign w:val="center"/>
            <w:hideMark/>
          </w:tcPr>
          <w:p w14:paraId="55DAD56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0.89</w:t>
            </w:r>
          </w:p>
        </w:tc>
        <w:tc>
          <w:tcPr>
            <w:tcW w:w="256" w:type="pct"/>
            <w:noWrap/>
            <w:vAlign w:val="center"/>
            <w:hideMark/>
          </w:tcPr>
          <w:p w14:paraId="473AF13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270" w:type="pct"/>
            <w:noWrap/>
            <w:vAlign w:val="center"/>
            <w:hideMark/>
          </w:tcPr>
          <w:p w14:paraId="3B45C34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0.22</w:t>
            </w:r>
          </w:p>
        </w:tc>
        <w:tc>
          <w:tcPr>
            <w:tcW w:w="237" w:type="pct"/>
            <w:noWrap/>
            <w:vAlign w:val="center"/>
            <w:hideMark/>
          </w:tcPr>
          <w:p w14:paraId="7E610F8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0.24</w:t>
            </w:r>
          </w:p>
        </w:tc>
        <w:tc>
          <w:tcPr>
            <w:tcW w:w="220" w:type="pct"/>
            <w:noWrap/>
            <w:vAlign w:val="center"/>
            <w:hideMark/>
          </w:tcPr>
          <w:p w14:paraId="6C9E53C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0.38</w:t>
            </w:r>
          </w:p>
        </w:tc>
        <w:tc>
          <w:tcPr>
            <w:tcW w:w="212" w:type="pct"/>
            <w:noWrap/>
            <w:vAlign w:val="center"/>
            <w:hideMark/>
          </w:tcPr>
          <w:p w14:paraId="11003AE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329" w:type="pct"/>
            <w:noWrap/>
            <w:vAlign w:val="center"/>
            <w:hideMark/>
          </w:tcPr>
          <w:p w14:paraId="50DF97E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0.57</w:t>
            </w:r>
          </w:p>
        </w:tc>
        <w:tc>
          <w:tcPr>
            <w:tcW w:w="249" w:type="pct"/>
            <w:noWrap/>
            <w:vAlign w:val="center"/>
            <w:hideMark/>
          </w:tcPr>
          <w:p w14:paraId="2CD2CA9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0.12</w:t>
            </w:r>
          </w:p>
        </w:tc>
        <w:tc>
          <w:tcPr>
            <w:tcW w:w="228" w:type="pct"/>
            <w:noWrap/>
            <w:vAlign w:val="center"/>
            <w:hideMark/>
          </w:tcPr>
          <w:p w14:paraId="2DB3B92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383" w:type="pct"/>
            <w:noWrap/>
            <w:vAlign w:val="center"/>
            <w:hideMark/>
          </w:tcPr>
          <w:p w14:paraId="62D22DD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0.07</w:t>
            </w:r>
          </w:p>
        </w:tc>
      </w:tr>
      <w:tr w:rsidR="00FA5E61" w:rsidRPr="004B04D1" w14:paraId="237AFF11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1CCE4F9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 xml:space="preserve">PEDANIOS </w:t>
            </w:r>
          </w:p>
        </w:tc>
        <w:tc>
          <w:tcPr>
            <w:tcW w:w="231" w:type="pct"/>
            <w:noWrap/>
            <w:vAlign w:val="center"/>
            <w:hideMark/>
          </w:tcPr>
          <w:p w14:paraId="31D1299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5</w:t>
            </w:r>
          </w:p>
        </w:tc>
        <w:tc>
          <w:tcPr>
            <w:tcW w:w="278" w:type="pct"/>
            <w:noWrap/>
            <w:vAlign w:val="center"/>
            <w:hideMark/>
          </w:tcPr>
          <w:p w14:paraId="4035E48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0.08</w:t>
            </w:r>
          </w:p>
        </w:tc>
        <w:tc>
          <w:tcPr>
            <w:tcW w:w="233" w:type="pct"/>
            <w:noWrap/>
            <w:vAlign w:val="center"/>
            <w:hideMark/>
          </w:tcPr>
          <w:p w14:paraId="6E8D7C0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0.17</w:t>
            </w:r>
          </w:p>
        </w:tc>
        <w:tc>
          <w:tcPr>
            <w:tcW w:w="228" w:type="pct"/>
            <w:noWrap/>
            <w:vAlign w:val="center"/>
            <w:hideMark/>
          </w:tcPr>
          <w:p w14:paraId="44DC79C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12" w:type="pct"/>
            <w:noWrap/>
            <w:vAlign w:val="center"/>
            <w:hideMark/>
          </w:tcPr>
          <w:p w14:paraId="5938A1B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0.40</w:t>
            </w:r>
          </w:p>
        </w:tc>
        <w:tc>
          <w:tcPr>
            <w:tcW w:w="337" w:type="pct"/>
            <w:noWrap/>
            <w:vAlign w:val="center"/>
            <w:hideMark/>
          </w:tcPr>
          <w:p w14:paraId="6CA165F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0.27</w:t>
            </w:r>
          </w:p>
        </w:tc>
        <w:tc>
          <w:tcPr>
            <w:tcW w:w="256" w:type="pct"/>
            <w:noWrap/>
            <w:vAlign w:val="center"/>
            <w:hideMark/>
          </w:tcPr>
          <w:p w14:paraId="06D279B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0.55</w:t>
            </w:r>
          </w:p>
        </w:tc>
        <w:tc>
          <w:tcPr>
            <w:tcW w:w="270" w:type="pct"/>
            <w:noWrap/>
            <w:vAlign w:val="center"/>
            <w:hideMark/>
          </w:tcPr>
          <w:p w14:paraId="539372F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0.45</w:t>
            </w:r>
          </w:p>
        </w:tc>
        <w:tc>
          <w:tcPr>
            <w:tcW w:w="237" w:type="pct"/>
            <w:noWrap/>
            <w:vAlign w:val="center"/>
            <w:hideMark/>
          </w:tcPr>
          <w:p w14:paraId="5AAE244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0.98</w:t>
            </w:r>
          </w:p>
        </w:tc>
        <w:tc>
          <w:tcPr>
            <w:tcW w:w="220" w:type="pct"/>
            <w:noWrap/>
            <w:vAlign w:val="center"/>
            <w:hideMark/>
          </w:tcPr>
          <w:p w14:paraId="65B29A9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0.99</w:t>
            </w:r>
          </w:p>
        </w:tc>
        <w:tc>
          <w:tcPr>
            <w:tcW w:w="212" w:type="pct"/>
            <w:noWrap/>
            <w:vAlign w:val="center"/>
            <w:hideMark/>
          </w:tcPr>
          <w:p w14:paraId="0FE2B60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0.74</w:t>
            </w:r>
          </w:p>
        </w:tc>
        <w:tc>
          <w:tcPr>
            <w:tcW w:w="329" w:type="pct"/>
            <w:noWrap/>
            <w:vAlign w:val="center"/>
            <w:hideMark/>
          </w:tcPr>
          <w:p w14:paraId="076D21F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1.38</w:t>
            </w:r>
          </w:p>
        </w:tc>
        <w:tc>
          <w:tcPr>
            <w:tcW w:w="249" w:type="pct"/>
            <w:noWrap/>
            <w:vAlign w:val="center"/>
            <w:hideMark/>
          </w:tcPr>
          <w:p w14:paraId="00BC3C1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0.85</w:t>
            </w:r>
          </w:p>
        </w:tc>
        <w:tc>
          <w:tcPr>
            <w:tcW w:w="228" w:type="pct"/>
            <w:noWrap/>
            <w:vAlign w:val="center"/>
            <w:hideMark/>
          </w:tcPr>
          <w:p w14:paraId="505A563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34AB1CC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59D63E4F" w14:textId="77777777" w:rsidTr="006A0CA9">
        <w:trPr>
          <w:trHeight w:val="320"/>
        </w:trPr>
        <w:tc>
          <w:tcPr>
            <w:tcW w:w="1096" w:type="pct"/>
            <w:noWrap/>
            <w:vAlign w:val="center"/>
            <w:hideMark/>
          </w:tcPr>
          <w:p w14:paraId="4097F8A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High THC</w:t>
            </w:r>
          </w:p>
        </w:tc>
        <w:tc>
          <w:tcPr>
            <w:tcW w:w="231" w:type="pct"/>
            <w:noWrap/>
            <w:vAlign w:val="center"/>
            <w:hideMark/>
          </w:tcPr>
          <w:p w14:paraId="212C0C5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9</w:t>
            </w:r>
          </w:p>
        </w:tc>
        <w:tc>
          <w:tcPr>
            <w:tcW w:w="278" w:type="pct"/>
            <w:noWrap/>
            <w:vAlign w:val="center"/>
            <w:hideMark/>
          </w:tcPr>
          <w:p w14:paraId="31E168D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33" w:type="pct"/>
            <w:noWrap/>
            <w:vAlign w:val="center"/>
            <w:hideMark/>
          </w:tcPr>
          <w:p w14:paraId="2F803C7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659CE08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12" w:type="pct"/>
            <w:noWrap/>
            <w:vAlign w:val="center"/>
            <w:hideMark/>
          </w:tcPr>
          <w:p w14:paraId="4E5E441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337" w:type="pct"/>
            <w:noWrap/>
            <w:vAlign w:val="center"/>
            <w:hideMark/>
          </w:tcPr>
          <w:p w14:paraId="116787F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56" w:type="pct"/>
            <w:noWrap/>
            <w:vAlign w:val="center"/>
            <w:hideMark/>
          </w:tcPr>
          <w:p w14:paraId="4BD7E57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70" w:type="pct"/>
            <w:noWrap/>
            <w:vAlign w:val="center"/>
            <w:hideMark/>
          </w:tcPr>
          <w:p w14:paraId="348C200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37" w:type="pct"/>
            <w:noWrap/>
            <w:vAlign w:val="center"/>
            <w:hideMark/>
          </w:tcPr>
          <w:p w14:paraId="7EB4FBF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20" w:type="pct"/>
            <w:noWrap/>
            <w:vAlign w:val="center"/>
            <w:hideMark/>
          </w:tcPr>
          <w:p w14:paraId="0033FE2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1.49</w:t>
            </w:r>
          </w:p>
        </w:tc>
        <w:tc>
          <w:tcPr>
            <w:tcW w:w="212" w:type="pct"/>
            <w:noWrap/>
            <w:vAlign w:val="center"/>
            <w:hideMark/>
          </w:tcPr>
          <w:p w14:paraId="65A96DD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329" w:type="pct"/>
            <w:noWrap/>
            <w:vAlign w:val="center"/>
            <w:hideMark/>
          </w:tcPr>
          <w:p w14:paraId="2FE7A4E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1.50</w:t>
            </w:r>
          </w:p>
        </w:tc>
        <w:tc>
          <w:tcPr>
            <w:tcW w:w="249" w:type="pct"/>
            <w:noWrap/>
            <w:vAlign w:val="center"/>
            <w:hideMark/>
          </w:tcPr>
          <w:p w14:paraId="64AD107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28" w:type="pct"/>
            <w:noWrap/>
            <w:vAlign w:val="center"/>
            <w:hideMark/>
          </w:tcPr>
          <w:p w14:paraId="5E5CD4E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383" w:type="pct"/>
            <w:noWrap/>
            <w:vAlign w:val="center"/>
            <w:hideMark/>
          </w:tcPr>
          <w:p w14:paraId="2A60ACE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</w:tbl>
    <w:p w14:paraId="0B214A79" w14:textId="77777777" w:rsidR="00FA5E61" w:rsidRPr="004B04D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1732BB68" w14:textId="77777777" w:rsidR="00FA5E61" w:rsidRDefault="00FA5E61" w:rsidP="00FA5E61">
      <w:pPr>
        <w:spacing w:after="160" w:line="259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104C4825" w14:textId="5D38D985" w:rsidR="00FA5E61" w:rsidRPr="00394E2E" w:rsidRDefault="00FA5E61" w:rsidP="00FA5E61">
      <w:pPr>
        <w:pStyle w:val="Nessunaspaziatura"/>
        <w:jc w:val="both"/>
        <w:rPr>
          <w:rFonts w:ascii="Arial" w:hAnsi="Arial" w:cs="Arial"/>
          <w:sz w:val="20"/>
          <w:szCs w:val="20"/>
        </w:rPr>
      </w:pPr>
      <w:r w:rsidRPr="004B04D1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S2</w:t>
      </w:r>
      <w:r w:rsidRPr="004B04D1">
        <w:rPr>
          <w:rFonts w:ascii="Arial" w:hAnsi="Arial" w:cs="Arial"/>
          <w:b/>
          <w:sz w:val="20"/>
          <w:szCs w:val="20"/>
          <w:lang w:val="en-US"/>
        </w:rPr>
        <w:t xml:space="preserve">. </w:t>
      </w:r>
      <w:proofErr w:type="spellStart"/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Phytocannabinoids</w:t>
      </w:r>
      <w:proofErr w:type="spellEnd"/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concentration</w:t>
      </w:r>
      <w:r w:rsidR="00BA4320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s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(% w/w, mean</w:t>
      </w:r>
      <w:r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,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and SD) in Cannabis sativa oil preparations obtained using</w:t>
      </w:r>
      <w:r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Method B [27]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for the extraction of analytes from plant materials.</w:t>
      </w:r>
      <w:r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the first column are presented the different Cannabis varieties or some combinations among them. </w:t>
      </w:r>
    </w:p>
    <w:p w14:paraId="5978723B" w14:textId="77777777" w:rsidR="00FA5E61" w:rsidRPr="004B04D1" w:rsidRDefault="00FA5E61" w:rsidP="00FA5E61">
      <w:pPr>
        <w:tabs>
          <w:tab w:val="left" w:pos="2645"/>
        </w:tabs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</w:p>
    <w:tbl>
      <w:tblPr>
        <w:tblStyle w:val="Grigliatabellachiara1"/>
        <w:tblW w:w="5000" w:type="pct"/>
        <w:tblLook w:val="04A0" w:firstRow="1" w:lastRow="0" w:firstColumn="1" w:lastColumn="0" w:noHBand="0" w:noVBand="1"/>
      </w:tblPr>
      <w:tblGrid>
        <w:gridCol w:w="2712"/>
        <w:gridCol w:w="748"/>
        <w:gridCol w:w="794"/>
        <w:gridCol w:w="797"/>
        <w:gridCol w:w="651"/>
        <w:gridCol w:w="714"/>
        <w:gridCol w:w="962"/>
        <w:gridCol w:w="857"/>
        <w:gridCol w:w="780"/>
        <w:gridCol w:w="788"/>
        <w:gridCol w:w="637"/>
        <w:gridCol w:w="702"/>
        <w:gridCol w:w="939"/>
        <w:gridCol w:w="848"/>
        <w:gridCol w:w="651"/>
        <w:gridCol w:w="697"/>
      </w:tblGrid>
      <w:tr w:rsidR="00FA5E61" w:rsidRPr="004B04D1" w14:paraId="14777291" w14:textId="77777777" w:rsidTr="006A0CA9">
        <w:trPr>
          <w:trHeight w:val="320"/>
        </w:trPr>
        <w:tc>
          <w:tcPr>
            <w:tcW w:w="9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C3238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  <w:b/>
                <w:bCs/>
              </w:rPr>
              <w:t>CANNAZZA</w:t>
            </w:r>
            <w:r>
              <w:rPr>
                <w:rFonts w:cs="Arial"/>
                <w:b/>
                <w:bCs/>
              </w:rPr>
              <w:t xml:space="preserve"> (n. 1286)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364FE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n.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A324C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CBDA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C7EA4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73479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</w:t>
            </w:r>
          </w:p>
        </w:tc>
        <w:tc>
          <w:tcPr>
            <w:tcW w:w="2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8E1C4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3DEF70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 tot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B6B1D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D13BB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THCA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7ED387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9B3A2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1250E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B7190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 tot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48946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71683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CBN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0B6EB8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</w:tr>
      <w:tr w:rsidR="00FA5E61" w:rsidRPr="004B04D1" w14:paraId="3C8E0389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4572DF3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BEDICA</w:t>
            </w:r>
          </w:p>
        </w:tc>
        <w:tc>
          <w:tcPr>
            <w:tcW w:w="262" w:type="pct"/>
            <w:noWrap/>
            <w:vAlign w:val="center"/>
            <w:hideMark/>
          </w:tcPr>
          <w:p w14:paraId="62E955A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8</w:t>
            </w:r>
          </w:p>
        </w:tc>
        <w:tc>
          <w:tcPr>
            <w:tcW w:w="278" w:type="pct"/>
            <w:noWrap/>
            <w:vAlign w:val="center"/>
            <w:hideMark/>
          </w:tcPr>
          <w:p w14:paraId="2C88F03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9" w:type="pct"/>
            <w:noWrap/>
            <w:vAlign w:val="center"/>
            <w:hideMark/>
          </w:tcPr>
          <w:p w14:paraId="1C745F6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28" w:type="pct"/>
            <w:noWrap/>
            <w:vAlign w:val="center"/>
            <w:hideMark/>
          </w:tcPr>
          <w:p w14:paraId="377D8C3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50" w:type="pct"/>
            <w:noWrap/>
            <w:vAlign w:val="center"/>
            <w:hideMark/>
          </w:tcPr>
          <w:p w14:paraId="6679465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558B629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00" w:type="pct"/>
            <w:noWrap/>
            <w:vAlign w:val="center"/>
            <w:hideMark/>
          </w:tcPr>
          <w:p w14:paraId="5F51706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3" w:type="pct"/>
            <w:noWrap/>
            <w:vAlign w:val="center"/>
            <w:hideMark/>
          </w:tcPr>
          <w:p w14:paraId="5250FDF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76" w:type="pct"/>
            <w:noWrap/>
            <w:vAlign w:val="center"/>
            <w:hideMark/>
          </w:tcPr>
          <w:p w14:paraId="082B1C6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0.43</w:t>
            </w:r>
          </w:p>
        </w:tc>
        <w:tc>
          <w:tcPr>
            <w:tcW w:w="223" w:type="pct"/>
            <w:noWrap/>
            <w:vAlign w:val="center"/>
            <w:hideMark/>
          </w:tcPr>
          <w:p w14:paraId="78EDA66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0.74</w:t>
            </w:r>
          </w:p>
        </w:tc>
        <w:tc>
          <w:tcPr>
            <w:tcW w:w="246" w:type="pct"/>
            <w:noWrap/>
            <w:vAlign w:val="center"/>
            <w:hideMark/>
          </w:tcPr>
          <w:p w14:paraId="5015E1C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0.27</w:t>
            </w:r>
          </w:p>
        </w:tc>
        <w:tc>
          <w:tcPr>
            <w:tcW w:w="329" w:type="pct"/>
            <w:noWrap/>
            <w:vAlign w:val="center"/>
            <w:hideMark/>
          </w:tcPr>
          <w:p w14:paraId="7284B01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1.05</w:t>
            </w:r>
          </w:p>
        </w:tc>
        <w:tc>
          <w:tcPr>
            <w:tcW w:w="297" w:type="pct"/>
            <w:noWrap/>
            <w:vAlign w:val="center"/>
            <w:hideMark/>
          </w:tcPr>
          <w:p w14:paraId="67655AA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28" w:type="pct"/>
            <w:noWrap/>
            <w:vAlign w:val="center"/>
            <w:hideMark/>
          </w:tcPr>
          <w:p w14:paraId="36534D9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34D3CDE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39961A8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2F2A6D9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BEDIOL</w:t>
            </w:r>
          </w:p>
        </w:tc>
        <w:tc>
          <w:tcPr>
            <w:tcW w:w="262" w:type="pct"/>
            <w:noWrap/>
            <w:vAlign w:val="center"/>
            <w:hideMark/>
          </w:tcPr>
          <w:p w14:paraId="09BB3D5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350</w:t>
            </w:r>
          </w:p>
        </w:tc>
        <w:tc>
          <w:tcPr>
            <w:tcW w:w="278" w:type="pct"/>
            <w:noWrap/>
            <w:vAlign w:val="center"/>
            <w:hideMark/>
          </w:tcPr>
          <w:p w14:paraId="6F2D9D6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0.57</w:t>
            </w:r>
          </w:p>
        </w:tc>
        <w:tc>
          <w:tcPr>
            <w:tcW w:w="279" w:type="pct"/>
            <w:noWrap/>
            <w:vAlign w:val="center"/>
            <w:hideMark/>
          </w:tcPr>
          <w:p w14:paraId="43FD68D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0.57</w:t>
            </w:r>
          </w:p>
        </w:tc>
        <w:tc>
          <w:tcPr>
            <w:tcW w:w="228" w:type="pct"/>
            <w:noWrap/>
            <w:vAlign w:val="center"/>
            <w:hideMark/>
          </w:tcPr>
          <w:p w14:paraId="6BABDEE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0.23</w:t>
            </w:r>
          </w:p>
        </w:tc>
        <w:tc>
          <w:tcPr>
            <w:tcW w:w="250" w:type="pct"/>
            <w:noWrap/>
            <w:vAlign w:val="center"/>
            <w:hideMark/>
          </w:tcPr>
          <w:p w14:paraId="3B92A20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0.16</w:t>
            </w:r>
          </w:p>
        </w:tc>
        <w:tc>
          <w:tcPr>
            <w:tcW w:w="337" w:type="pct"/>
            <w:noWrap/>
            <w:vAlign w:val="center"/>
            <w:hideMark/>
          </w:tcPr>
          <w:p w14:paraId="035FA2A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0.73</w:t>
            </w:r>
          </w:p>
        </w:tc>
        <w:tc>
          <w:tcPr>
            <w:tcW w:w="300" w:type="pct"/>
            <w:noWrap/>
            <w:vAlign w:val="center"/>
            <w:hideMark/>
          </w:tcPr>
          <w:p w14:paraId="06F03AB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0.56</w:t>
            </w:r>
          </w:p>
        </w:tc>
        <w:tc>
          <w:tcPr>
            <w:tcW w:w="273" w:type="pct"/>
            <w:noWrap/>
            <w:vAlign w:val="center"/>
            <w:hideMark/>
          </w:tcPr>
          <w:p w14:paraId="4909219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0.24</w:t>
            </w:r>
          </w:p>
        </w:tc>
        <w:tc>
          <w:tcPr>
            <w:tcW w:w="276" w:type="pct"/>
            <w:noWrap/>
            <w:vAlign w:val="center"/>
            <w:hideMark/>
          </w:tcPr>
          <w:p w14:paraId="7E5BB1D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0.26</w:t>
            </w:r>
          </w:p>
        </w:tc>
        <w:tc>
          <w:tcPr>
            <w:tcW w:w="223" w:type="pct"/>
            <w:noWrap/>
            <w:vAlign w:val="center"/>
            <w:hideMark/>
          </w:tcPr>
          <w:p w14:paraId="1EC37B1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0.27</w:t>
            </w:r>
          </w:p>
        </w:tc>
        <w:tc>
          <w:tcPr>
            <w:tcW w:w="246" w:type="pct"/>
            <w:noWrap/>
            <w:vAlign w:val="center"/>
            <w:hideMark/>
          </w:tcPr>
          <w:p w14:paraId="4C55514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0.16</w:t>
            </w:r>
          </w:p>
        </w:tc>
        <w:tc>
          <w:tcPr>
            <w:tcW w:w="329" w:type="pct"/>
            <w:noWrap/>
            <w:vAlign w:val="center"/>
            <w:hideMark/>
          </w:tcPr>
          <w:p w14:paraId="001B242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0.48</w:t>
            </w:r>
          </w:p>
        </w:tc>
        <w:tc>
          <w:tcPr>
            <w:tcW w:w="297" w:type="pct"/>
            <w:noWrap/>
            <w:vAlign w:val="center"/>
            <w:hideMark/>
          </w:tcPr>
          <w:p w14:paraId="2C46911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0.34</w:t>
            </w:r>
          </w:p>
        </w:tc>
        <w:tc>
          <w:tcPr>
            <w:tcW w:w="228" w:type="pct"/>
            <w:noWrap/>
            <w:vAlign w:val="center"/>
            <w:hideMark/>
          </w:tcPr>
          <w:p w14:paraId="2A39A7B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00E3860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54657D38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1E443CD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BEDROBINOL</w:t>
            </w:r>
          </w:p>
        </w:tc>
        <w:tc>
          <w:tcPr>
            <w:tcW w:w="262" w:type="pct"/>
            <w:noWrap/>
            <w:vAlign w:val="center"/>
            <w:hideMark/>
          </w:tcPr>
          <w:p w14:paraId="3ADE6B5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7</w:t>
            </w:r>
          </w:p>
        </w:tc>
        <w:tc>
          <w:tcPr>
            <w:tcW w:w="278" w:type="pct"/>
            <w:noWrap/>
            <w:vAlign w:val="center"/>
            <w:hideMark/>
          </w:tcPr>
          <w:p w14:paraId="01C8D46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9" w:type="pct"/>
            <w:noWrap/>
            <w:vAlign w:val="center"/>
            <w:hideMark/>
          </w:tcPr>
          <w:p w14:paraId="1088D22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6BF2E32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50" w:type="pct"/>
            <w:noWrap/>
            <w:vAlign w:val="center"/>
            <w:hideMark/>
          </w:tcPr>
          <w:p w14:paraId="60006C5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0B49091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00" w:type="pct"/>
            <w:noWrap/>
            <w:vAlign w:val="center"/>
            <w:hideMark/>
          </w:tcPr>
          <w:p w14:paraId="0BEF90A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3" w:type="pct"/>
            <w:noWrap/>
            <w:vAlign w:val="center"/>
            <w:hideMark/>
          </w:tcPr>
          <w:p w14:paraId="008C23F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1.47</w:t>
            </w:r>
          </w:p>
        </w:tc>
        <w:tc>
          <w:tcPr>
            <w:tcW w:w="276" w:type="pct"/>
            <w:noWrap/>
            <w:vAlign w:val="center"/>
            <w:hideMark/>
          </w:tcPr>
          <w:p w14:paraId="1B4C8C6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0.71</w:t>
            </w:r>
          </w:p>
        </w:tc>
        <w:tc>
          <w:tcPr>
            <w:tcW w:w="223" w:type="pct"/>
            <w:noWrap/>
            <w:vAlign w:val="center"/>
            <w:hideMark/>
          </w:tcPr>
          <w:p w14:paraId="62B324C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0.31</w:t>
            </w:r>
          </w:p>
        </w:tc>
        <w:tc>
          <w:tcPr>
            <w:tcW w:w="246" w:type="pct"/>
            <w:noWrap/>
            <w:vAlign w:val="center"/>
            <w:hideMark/>
          </w:tcPr>
          <w:p w14:paraId="0D97F2E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0.16</w:t>
            </w:r>
          </w:p>
        </w:tc>
        <w:tc>
          <w:tcPr>
            <w:tcW w:w="329" w:type="pct"/>
            <w:noWrap/>
            <w:vAlign w:val="center"/>
            <w:hideMark/>
          </w:tcPr>
          <w:p w14:paraId="194F487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1.60</w:t>
            </w:r>
          </w:p>
        </w:tc>
        <w:tc>
          <w:tcPr>
            <w:tcW w:w="297" w:type="pct"/>
            <w:noWrap/>
            <w:vAlign w:val="center"/>
            <w:hideMark/>
          </w:tcPr>
          <w:p w14:paraId="119BB2F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0.77</w:t>
            </w:r>
          </w:p>
        </w:tc>
        <w:tc>
          <w:tcPr>
            <w:tcW w:w="228" w:type="pct"/>
            <w:noWrap/>
            <w:vAlign w:val="center"/>
            <w:hideMark/>
          </w:tcPr>
          <w:p w14:paraId="1D2D1D8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66D354B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E6EB089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5481A28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</w:t>
            </w:r>
          </w:p>
        </w:tc>
        <w:tc>
          <w:tcPr>
            <w:tcW w:w="262" w:type="pct"/>
            <w:noWrap/>
            <w:vAlign w:val="center"/>
            <w:hideMark/>
          </w:tcPr>
          <w:p w14:paraId="0C454F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682</w:t>
            </w:r>
          </w:p>
        </w:tc>
        <w:tc>
          <w:tcPr>
            <w:tcW w:w="278" w:type="pct"/>
            <w:noWrap/>
            <w:vAlign w:val="center"/>
            <w:hideMark/>
          </w:tcPr>
          <w:p w14:paraId="5A11DE8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9" w:type="pct"/>
            <w:noWrap/>
            <w:vAlign w:val="center"/>
            <w:hideMark/>
          </w:tcPr>
          <w:p w14:paraId="7A93CAF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28" w:type="pct"/>
            <w:noWrap/>
            <w:vAlign w:val="center"/>
            <w:hideMark/>
          </w:tcPr>
          <w:p w14:paraId="12DD8C3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50" w:type="pct"/>
            <w:noWrap/>
            <w:vAlign w:val="center"/>
            <w:hideMark/>
          </w:tcPr>
          <w:p w14:paraId="58580B6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337" w:type="pct"/>
            <w:noWrap/>
            <w:vAlign w:val="center"/>
            <w:hideMark/>
          </w:tcPr>
          <w:p w14:paraId="44B9E22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300" w:type="pct"/>
            <w:noWrap/>
            <w:vAlign w:val="center"/>
            <w:hideMark/>
          </w:tcPr>
          <w:p w14:paraId="2A24EDE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273" w:type="pct"/>
            <w:noWrap/>
            <w:vAlign w:val="center"/>
            <w:hideMark/>
          </w:tcPr>
          <w:p w14:paraId="65C839B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0.91</w:t>
            </w:r>
          </w:p>
        </w:tc>
        <w:tc>
          <w:tcPr>
            <w:tcW w:w="276" w:type="pct"/>
            <w:noWrap/>
            <w:vAlign w:val="center"/>
            <w:hideMark/>
          </w:tcPr>
          <w:p w14:paraId="4D5B308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0.53</w:t>
            </w:r>
          </w:p>
        </w:tc>
        <w:tc>
          <w:tcPr>
            <w:tcW w:w="223" w:type="pct"/>
            <w:noWrap/>
            <w:vAlign w:val="center"/>
            <w:hideMark/>
          </w:tcPr>
          <w:p w14:paraId="3E612EA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0.69</w:t>
            </w:r>
          </w:p>
        </w:tc>
        <w:tc>
          <w:tcPr>
            <w:tcW w:w="246" w:type="pct"/>
            <w:noWrap/>
            <w:vAlign w:val="center"/>
            <w:hideMark/>
          </w:tcPr>
          <w:p w14:paraId="314718A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0.32</w:t>
            </w:r>
          </w:p>
        </w:tc>
        <w:tc>
          <w:tcPr>
            <w:tcW w:w="329" w:type="pct"/>
            <w:noWrap/>
            <w:vAlign w:val="center"/>
            <w:hideMark/>
          </w:tcPr>
          <w:p w14:paraId="0F88A42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1.49</w:t>
            </w:r>
          </w:p>
        </w:tc>
        <w:tc>
          <w:tcPr>
            <w:tcW w:w="297" w:type="pct"/>
            <w:noWrap/>
            <w:vAlign w:val="center"/>
            <w:hideMark/>
          </w:tcPr>
          <w:p w14:paraId="080ECAA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0.44</w:t>
            </w:r>
          </w:p>
        </w:tc>
        <w:tc>
          <w:tcPr>
            <w:tcW w:w="228" w:type="pct"/>
            <w:noWrap/>
            <w:vAlign w:val="center"/>
            <w:hideMark/>
          </w:tcPr>
          <w:p w14:paraId="3A80677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6B0F20E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625478EA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3777579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 + BEDROLITE</w:t>
            </w:r>
          </w:p>
        </w:tc>
        <w:tc>
          <w:tcPr>
            <w:tcW w:w="262" w:type="pct"/>
            <w:noWrap/>
            <w:vAlign w:val="center"/>
            <w:hideMark/>
          </w:tcPr>
          <w:p w14:paraId="786894F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6</w:t>
            </w:r>
          </w:p>
        </w:tc>
        <w:tc>
          <w:tcPr>
            <w:tcW w:w="278" w:type="pct"/>
            <w:noWrap/>
            <w:vAlign w:val="center"/>
            <w:hideMark/>
          </w:tcPr>
          <w:p w14:paraId="5F28E39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0.42</w:t>
            </w:r>
          </w:p>
        </w:tc>
        <w:tc>
          <w:tcPr>
            <w:tcW w:w="279" w:type="pct"/>
            <w:noWrap/>
            <w:vAlign w:val="center"/>
            <w:hideMark/>
          </w:tcPr>
          <w:p w14:paraId="3EB0C3F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0.37</w:t>
            </w:r>
          </w:p>
        </w:tc>
        <w:tc>
          <w:tcPr>
            <w:tcW w:w="228" w:type="pct"/>
            <w:noWrap/>
            <w:vAlign w:val="center"/>
            <w:hideMark/>
          </w:tcPr>
          <w:p w14:paraId="1E59E07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50" w:type="pct"/>
            <w:noWrap/>
            <w:vAlign w:val="center"/>
            <w:hideMark/>
          </w:tcPr>
          <w:p w14:paraId="790464D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337" w:type="pct"/>
            <w:noWrap/>
            <w:vAlign w:val="center"/>
            <w:hideMark/>
          </w:tcPr>
          <w:p w14:paraId="389D1D0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0.40</w:t>
            </w:r>
          </w:p>
        </w:tc>
        <w:tc>
          <w:tcPr>
            <w:tcW w:w="300" w:type="pct"/>
            <w:noWrap/>
            <w:vAlign w:val="center"/>
            <w:hideMark/>
          </w:tcPr>
          <w:p w14:paraId="7E6FE49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0.35</w:t>
            </w:r>
          </w:p>
        </w:tc>
        <w:tc>
          <w:tcPr>
            <w:tcW w:w="273" w:type="pct"/>
            <w:noWrap/>
            <w:vAlign w:val="center"/>
            <w:hideMark/>
          </w:tcPr>
          <w:p w14:paraId="25A08A0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0.89</w:t>
            </w:r>
          </w:p>
        </w:tc>
        <w:tc>
          <w:tcPr>
            <w:tcW w:w="276" w:type="pct"/>
            <w:noWrap/>
            <w:vAlign w:val="center"/>
            <w:hideMark/>
          </w:tcPr>
          <w:p w14:paraId="1ADB47F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23" w:type="pct"/>
            <w:noWrap/>
            <w:vAlign w:val="center"/>
            <w:hideMark/>
          </w:tcPr>
          <w:p w14:paraId="6964B56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0.32</w:t>
            </w:r>
          </w:p>
        </w:tc>
        <w:tc>
          <w:tcPr>
            <w:tcW w:w="246" w:type="pct"/>
            <w:noWrap/>
            <w:vAlign w:val="center"/>
            <w:hideMark/>
          </w:tcPr>
          <w:p w14:paraId="578F449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0.28</w:t>
            </w:r>
          </w:p>
        </w:tc>
        <w:tc>
          <w:tcPr>
            <w:tcW w:w="329" w:type="pct"/>
            <w:noWrap/>
            <w:vAlign w:val="center"/>
            <w:hideMark/>
          </w:tcPr>
          <w:p w14:paraId="2E476CD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1.10</w:t>
            </w:r>
          </w:p>
        </w:tc>
        <w:tc>
          <w:tcPr>
            <w:tcW w:w="297" w:type="pct"/>
            <w:noWrap/>
            <w:vAlign w:val="center"/>
            <w:hideMark/>
          </w:tcPr>
          <w:p w14:paraId="0526292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28" w:type="pct"/>
            <w:noWrap/>
            <w:vAlign w:val="center"/>
            <w:hideMark/>
          </w:tcPr>
          <w:p w14:paraId="240487F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5CE1ED2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0184DDA2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5DAF913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 xml:space="preserve">BEDROCAN + </w:t>
            </w:r>
            <w:r>
              <w:rPr>
                <w:rFonts w:cs="Arial"/>
              </w:rPr>
              <w:t>CBD</w:t>
            </w:r>
          </w:p>
        </w:tc>
        <w:tc>
          <w:tcPr>
            <w:tcW w:w="262" w:type="pct"/>
            <w:noWrap/>
            <w:vAlign w:val="center"/>
            <w:hideMark/>
          </w:tcPr>
          <w:p w14:paraId="336377A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5</w:t>
            </w:r>
          </w:p>
        </w:tc>
        <w:tc>
          <w:tcPr>
            <w:tcW w:w="278" w:type="pct"/>
            <w:noWrap/>
            <w:vAlign w:val="center"/>
            <w:hideMark/>
          </w:tcPr>
          <w:p w14:paraId="09F2E94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9" w:type="pct"/>
            <w:noWrap/>
            <w:vAlign w:val="center"/>
            <w:hideMark/>
          </w:tcPr>
          <w:p w14:paraId="46EB78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28" w:type="pct"/>
            <w:noWrap/>
            <w:vAlign w:val="center"/>
            <w:hideMark/>
          </w:tcPr>
          <w:p w14:paraId="5284F7B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0.67</w:t>
            </w:r>
          </w:p>
        </w:tc>
        <w:tc>
          <w:tcPr>
            <w:tcW w:w="250" w:type="pct"/>
            <w:noWrap/>
            <w:vAlign w:val="center"/>
            <w:hideMark/>
          </w:tcPr>
          <w:p w14:paraId="521FA1E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337" w:type="pct"/>
            <w:noWrap/>
            <w:vAlign w:val="center"/>
            <w:hideMark/>
          </w:tcPr>
          <w:p w14:paraId="22943D1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0.67</w:t>
            </w:r>
          </w:p>
        </w:tc>
        <w:tc>
          <w:tcPr>
            <w:tcW w:w="300" w:type="pct"/>
            <w:noWrap/>
            <w:vAlign w:val="center"/>
            <w:hideMark/>
          </w:tcPr>
          <w:p w14:paraId="2BF8917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73" w:type="pct"/>
            <w:noWrap/>
            <w:vAlign w:val="center"/>
            <w:hideMark/>
          </w:tcPr>
          <w:p w14:paraId="79F0801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0.75</w:t>
            </w:r>
          </w:p>
        </w:tc>
        <w:tc>
          <w:tcPr>
            <w:tcW w:w="276" w:type="pct"/>
            <w:noWrap/>
            <w:vAlign w:val="center"/>
            <w:hideMark/>
          </w:tcPr>
          <w:p w14:paraId="1A6E6BE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0.15</w:t>
            </w:r>
          </w:p>
        </w:tc>
        <w:tc>
          <w:tcPr>
            <w:tcW w:w="223" w:type="pct"/>
            <w:noWrap/>
            <w:vAlign w:val="center"/>
            <w:hideMark/>
          </w:tcPr>
          <w:p w14:paraId="192EB22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0.53</w:t>
            </w:r>
          </w:p>
        </w:tc>
        <w:tc>
          <w:tcPr>
            <w:tcW w:w="246" w:type="pct"/>
            <w:noWrap/>
            <w:vAlign w:val="center"/>
            <w:hideMark/>
          </w:tcPr>
          <w:p w14:paraId="2F76045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0.31</w:t>
            </w:r>
          </w:p>
        </w:tc>
        <w:tc>
          <w:tcPr>
            <w:tcW w:w="329" w:type="pct"/>
            <w:noWrap/>
            <w:vAlign w:val="center"/>
            <w:hideMark/>
          </w:tcPr>
          <w:p w14:paraId="5D9287C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1.19</w:t>
            </w:r>
          </w:p>
        </w:tc>
        <w:tc>
          <w:tcPr>
            <w:tcW w:w="297" w:type="pct"/>
            <w:noWrap/>
            <w:vAlign w:val="center"/>
            <w:hideMark/>
          </w:tcPr>
          <w:p w14:paraId="5970B4C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0.41</w:t>
            </w:r>
          </w:p>
        </w:tc>
        <w:tc>
          <w:tcPr>
            <w:tcW w:w="228" w:type="pct"/>
            <w:noWrap/>
            <w:vAlign w:val="center"/>
            <w:hideMark/>
          </w:tcPr>
          <w:p w14:paraId="53D38F4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762B987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2FE3CE73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61373F9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BEDROLITE</w:t>
            </w:r>
          </w:p>
        </w:tc>
        <w:tc>
          <w:tcPr>
            <w:tcW w:w="262" w:type="pct"/>
            <w:noWrap/>
            <w:vAlign w:val="center"/>
            <w:hideMark/>
          </w:tcPr>
          <w:p w14:paraId="1F8F05A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25</w:t>
            </w:r>
          </w:p>
        </w:tc>
        <w:tc>
          <w:tcPr>
            <w:tcW w:w="278" w:type="pct"/>
            <w:noWrap/>
            <w:vAlign w:val="center"/>
            <w:hideMark/>
          </w:tcPr>
          <w:p w14:paraId="4CD8CAC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0.54</w:t>
            </w:r>
          </w:p>
        </w:tc>
        <w:tc>
          <w:tcPr>
            <w:tcW w:w="279" w:type="pct"/>
            <w:noWrap/>
            <w:vAlign w:val="center"/>
            <w:hideMark/>
          </w:tcPr>
          <w:p w14:paraId="33E74E5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0.35</w:t>
            </w:r>
          </w:p>
        </w:tc>
        <w:tc>
          <w:tcPr>
            <w:tcW w:w="228" w:type="pct"/>
            <w:noWrap/>
            <w:vAlign w:val="center"/>
            <w:hideMark/>
          </w:tcPr>
          <w:p w14:paraId="4BB44B1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0.17</w:t>
            </w:r>
          </w:p>
        </w:tc>
        <w:tc>
          <w:tcPr>
            <w:tcW w:w="250" w:type="pct"/>
            <w:noWrap/>
            <w:vAlign w:val="center"/>
            <w:hideMark/>
          </w:tcPr>
          <w:p w14:paraId="5EB1D77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337" w:type="pct"/>
            <w:noWrap/>
            <w:vAlign w:val="center"/>
            <w:hideMark/>
          </w:tcPr>
          <w:p w14:paraId="67A40B2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</w:t>
            </w:r>
            <w:r>
              <w:rPr>
                <w:rFonts w:cs="Arial"/>
              </w:rPr>
              <w:t>6</w:t>
            </w:r>
          </w:p>
        </w:tc>
        <w:tc>
          <w:tcPr>
            <w:tcW w:w="300" w:type="pct"/>
            <w:noWrap/>
            <w:vAlign w:val="center"/>
            <w:hideMark/>
          </w:tcPr>
          <w:p w14:paraId="1B4DD5D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</w:t>
            </w:r>
            <w:r>
              <w:rPr>
                <w:rFonts w:cs="Arial"/>
              </w:rPr>
              <w:t>0</w:t>
            </w:r>
          </w:p>
        </w:tc>
        <w:tc>
          <w:tcPr>
            <w:tcW w:w="273" w:type="pct"/>
            <w:noWrap/>
            <w:vAlign w:val="center"/>
            <w:hideMark/>
          </w:tcPr>
          <w:p w14:paraId="1410F1F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6" w:type="pct"/>
            <w:noWrap/>
            <w:vAlign w:val="center"/>
            <w:hideMark/>
          </w:tcPr>
          <w:p w14:paraId="69207E2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23" w:type="pct"/>
            <w:noWrap/>
            <w:vAlign w:val="center"/>
            <w:hideMark/>
          </w:tcPr>
          <w:p w14:paraId="1E94990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46" w:type="pct"/>
            <w:noWrap/>
            <w:vAlign w:val="center"/>
            <w:hideMark/>
          </w:tcPr>
          <w:p w14:paraId="45C05D5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329" w:type="pct"/>
            <w:noWrap/>
            <w:vAlign w:val="center"/>
            <w:hideMark/>
          </w:tcPr>
          <w:p w14:paraId="7FCAAA39" w14:textId="04FF2954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</w:t>
            </w:r>
            <w:r w:rsidR="006A0CA9">
              <w:rPr>
                <w:rFonts w:cs="Arial"/>
              </w:rPr>
              <w:t>1</w:t>
            </w:r>
          </w:p>
        </w:tc>
        <w:tc>
          <w:tcPr>
            <w:tcW w:w="297" w:type="pct"/>
            <w:noWrap/>
            <w:vAlign w:val="center"/>
            <w:hideMark/>
          </w:tcPr>
          <w:p w14:paraId="1CF14D10" w14:textId="77E36B19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</w:t>
            </w:r>
            <w:r w:rsidR="006A0CA9">
              <w:rPr>
                <w:rFonts w:cs="Arial"/>
              </w:rPr>
              <w:t>03</w:t>
            </w:r>
          </w:p>
        </w:tc>
        <w:tc>
          <w:tcPr>
            <w:tcW w:w="228" w:type="pct"/>
            <w:noWrap/>
            <w:vAlign w:val="center"/>
            <w:hideMark/>
          </w:tcPr>
          <w:p w14:paraId="7026182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0078A87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40DE838C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5173D6D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FM2</w:t>
            </w:r>
          </w:p>
        </w:tc>
        <w:tc>
          <w:tcPr>
            <w:tcW w:w="262" w:type="pct"/>
            <w:noWrap/>
            <w:vAlign w:val="center"/>
            <w:hideMark/>
          </w:tcPr>
          <w:p w14:paraId="6406AD6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194</w:t>
            </w:r>
          </w:p>
        </w:tc>
        <w:tc>
          <w:tcPr>
            <w:tcW w:w="278" w:type="pct"/>
            <w:noWrap/>
            <w:vAlign w:val="center"/>
            <w:hideMark/>
          </w:tcPr>
          <w:p w14:paraId="6F36DA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0.50</w:t>
            </w:r>
          </w:p>
        </w:tc>
        <w:tc>
          <w:tcPr>
            <w:tcW w:w="279" w:type="pct"/>
            <w:noWrap/>
            <w:vAlign w:val="center"/>
            <w:hideMark/>
          </w:tcPr>
          <w:p w14:paraId="26656BA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0.28</w:t>
            </w:r>
          </w:p>
        </w:tc>
        <w:tc>
          <w:tcPr>
            <w:tcW w:w="228" w:type="pct"/>
            <w:noWrap/>
            <w:vAlign w:val="center"/>
            <w:hideMark/>
          </w:tcPr>
          <w:p w14:paraId="1BE07FA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0.46</w:t>
            </w:r>
          </w:p>
        </w:tc>
        <w:tc>
          <w:tcPr>
            <w:tcW w:w="250" w:type="pct"/>
            <w:noWrap/>
            <w:vAlign w:val="center"/>
            <w:hideMark/>
          </w:tcPr>
          <w:p w14:paraId="0E8CE44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337" w:type="pct"/>
            <w:noWrap/>
            <w:vAlign w:val="center"/>
            <w:hideMark/>
          </w:tcPr>
          <w:p w14:paraId="4E1F739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0.91</w:t>
            </w:r>
          </w:p>
        </w:tc>
        <w:tc>
          <w:tcPr>
            <w:tcW w:w="300" w:type="pct"/>
            <w:noWrap/>
            <w:vAlign w:val="center"/>
            <w:hideMark/>
          </w:tcPr>
          <w:p w14:paraId="27A2D10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3" w:type="pct"/>
            <w:noWrap/>
            <w:vAlign w:val="center"/>
            <w:hideMark/>
          </w:tcPr>
          <w:p w14:paraId="2C3A03F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0.12</w:t>
            </w:r>
          </w:p>
        </w:tc>
        <w:tc>
          <w:tcPr>
            <w:tcW w:w="276" w:type="pct"/>
            <w:noWrap/>
            <w:vAlign w:val="center"/>
            <w:hideMark/>
          </w:tcPr>
          <w:p w14:paraId="48B5D47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23" w:type="pct"/>
            <w:noWrap/>
            <w:vAlign w:val="center"/>
            <w:hideMark/>
          </w:tcPr>
          <w:p w14:paraId="02A4E7F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0.43</w:t>
            </w:r>
          </w:p>
        </w:tc>
        <w:tc>
          <w:tcPr>
            <w:tcW w:w="246" w:type="pct"/>
            <w:noWrap/>
            <w:vAlign w:val="center"/>
            <w:hideMark/>
          </w:tcPr>
          <w:p w14:paraId="0B63EFE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329" w:type="pct"/>
            <w:noWrap/>
            <w:vAlign w:val="center"/>
            <w:hideMark/>
          </w:tcPr>
          <w:p w14:paraId="13F776D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0.54</w:t>
            </w:r>
          </w:p>
        </w:tc>
        <w:tc>
          <w:tcPr>
            <w:tcW w:w="297" w:type="pct"/>
            <w:noWrap/>
            <w:vAlign w:val="center"/>
            <w:hideMark/>
          </w:tcPr>
          <w:p w14:paraId="1796111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0.09</w:t>
            </w:r>
          </w:p>
        </w:tc>
        <w:tc>
          <w:tcPr>
            <w:tcW w:w="228" w:type="pct"/>
            <w:noWrap/>
            <w:vAlign w:val="center"/>
            <w:hideMark/>
          </w:tcPr>
          <w:p w14:paraId="731ACD3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664003C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C1EEE0E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336974E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FM2 + BEDIOL</w:t>
            </w:r>
          </w:p>
        </w:tc>
        <w:tc>
          <w:tcPr>
            <w:tcW w:w="262" w:type="pct"/>
            <w:noWrap/>
            <w:vAlign w:val="center"/>
            <w:hideMark/>
          </w:tcPr>
          <w:p w14:paraId="6FB713C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2</w:t>
            </w:r>
          </w:p>
        </w:tc>
        <w:tc>
          <w:tcPr>
            <w:tcW w:w="278" w:type="pct"/>
            <w:noWrap/>
            <w:vAlign w:val="center"/>
            <w:hideMark/>
          </w:tcPr>
          <w:p w14:paraId="5D7F23F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0.53</w:t>
            </w:r>
          </w:p>
        </w:tc>
        <w:tc>
          <w:tcPr>
            <w:tcW w:w="279" w:type="pct"/>
            <w:noWrap/>
            <w:vAlign w:val="center"/>
            <w:hideMark/>
          </w:tcPr>
          <w:p w14:paraId="7193B70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4AE1BB3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0.54</w:t>
            </w:r>
          </w:p>
        </w:tc>
        <w:tc>
          <w:tcPr>
            <w:tcW w:w="250" w:type="pct"/>
            <w:noWrap/>
            <w:vAlign w:val="center"/>
            <w:hideMark/>
          </w:tcPr>
          <w:p w14:paraId="50D8435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139D0F7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1.00</w:t>
            </w:r>
          </w:p>
        </w:tc>
        <w:tc>
          <w:tcPr>
            <w:tcW w:w="300" w:type="pct"/>
            <w:noWrap/>
            <w:vAlign w:val="center"/>
            <w:hideMark/>
          </w:tcPr>
          <w:p w14:paraId="0B67296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3" w:type="pct"/>
            <w:noWrap/>
            <w:vAlign w:val="center"/>
            <w:hideMark/>
          </w:tcPr>
          <w:p w14:paraId="0FAC918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276" w:type="pct"/>
            <w:noWrap/>
            <w:vAlign w:val="center"/>
            <w:hideMark/>
          </w:tcPr>
          <w:p w14:paraId="6A58204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3" w:type="pct"/>
            <w:noWrap/>
            <w:vAlign w:val="center"/>
            <w:hideMark/>
          </w:tcPr>
          <w:p w14:paraId="51DBA9D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0.55</w:t>
            </w:r>
          </w:p>
        </w:tc>
        <w:tc>
          <w:tcPr>
            <w:tcW w:w="246" w:type="pct"/>
            <w:noWrap/>
            <w:vAlign w:val="center"/>
            <w:hideMark/>
          </w:tcPr>
          <w:p w14:paraId="730ECF8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329" w:type="pct"/>
            <w:noWrap/>
            <w:vAlign w:val="center"/>
            <w:hideMark/>
          </w:tcPr>
          <w:p w14:paraId="1A3D548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0.64</w:t>
            </w:r>
          </w:p>
        </w:tc>
        <w:tc>
          <w:tcPr>
            <w:tcW w:w="297" w:type="pct"/>
            <w:noWrap/>
            <w:vAlign w:val="center"/>
            <w:hideMark/>
          </w:tcPr>
          <w:p w14:paraId="3DDF8B2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43E9B95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787859E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F21C2BD" w14:textId="77777777" w:rsidTr="006A0CA9">
        <w:trPr>
          <w:trHeight w:val="320"/>
        </w:trPr>
        <w:tc>
          <w:tcPr>
            <w:tcW w:w="950" w:type="pct"/>
            <w:noWrap/>
            <w:vAlign w:val="center"/>
            <w:hideMark/>
          </w:tcPr>
          <w:p w14:paraId="099F6CD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PEDANIOS</w:t>
            </w:r>
          </w:p>
        </w:tc>
        <w:tc>
          <w:tcPr>
            <w:tcW w:w="262" w:type="pct"/>
            <w:noWrap/>
            <w:vAlign w:val="center"/>
            <w:hideMark/>
          </w:tcPr>
          <w:p w14:paraId="441E970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7</w:t>
            </w:r>
          </w:p>
        </w:tc>
        <w:tc>
          <w:tcPr>
            <w:tcW w:w="278" w:type="pct"/>
            <w:noWrap/>
            <w:vAlign w:val="center"/>
            <w:hideMark/>
          </w:tcPr>
          <w:p w14:paraId="64956A4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9" w:type="pct"/>
            <w:noWrap/>
            <w:vAlign w:val="center"/>
            <w:hideMark/>
          </w:tcPr>
          <w:p w14:paraId="531ABAC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0.29</w:t>
            </w:r>
          </w:p>
        </w:tc>
        <w:tc>
          <w:tcPr>
            <w:tcW w:w="228" w:type="pct"/>
            <w:noWrap/>
            <w:vAlign w:val="center"/>
            <w:hideMark/>
          </w:tcPr>
          <w:p w14:paraId="437C126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250" w:type="pct"/>
            <w:noWrap/>
            <w:vAlign w:val="center"/>
            <w:hideMark/>
          </w:tcPr>
          <w:p w14:paraId="09D9BB8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337" w:type="pct"/>
            <w:noWrap/>
            <w:vAlign w:val="center"/>
            <w:hideMark/>
          </w:tcPr>
          <w:p w14:paraId="00FCDF6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300" w:type="pct"/>
            <w:noWrap/>
            <w:vAlign w:val="center"/>
            <w:hideMark/>
          </w:tcPr>
          <w:p w14:paraId="00140BD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73" w:type="pct"/>
            <w:noWrap/>
            <w:vAlign w:val="center"/>
            <w:hideMark/>
          </w:tcPr>
          <w:p w14:paraId="1C1766F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0.67</w:t>
            </w:r>
          </w:p>
        </w:tc>
        <w:tc>
          <w:tcPr>
            <w:tcW w:w="276" w:type="pct"/>
            <w:noWrap/>
            <w:vAlign w:val="center"/>
            <w:hideMark/>
          </w:tcPr>
          <w:p w14:paraId="48D5DC9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0.33</w:t>
            </w:r>
          </w:p>
        </w:tc>
        <w:tc>
          <w:tcPr>
            <w:tcW w:w="223" w:type="pct"/>
            <w:noWrap/>
            <w:vAlign w:val="center"/>
            <w:hideMark/>
          </w:tcPr>
          <w:p w14:paraId="4F7D86A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0.53</w:t>
            </w:r>
          </w:p>
        </w:tc>
        <w:tc>
          <w:tcPr>
            <w:tcW w:w="246" w:type="pct"/>
            <w:noWrap/>
            <w:vAlign w:val="center"/>
            <w:hideMark/>
          </w:tcPr>
          <w:p w14:paraId="1DA4AB5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0.42</w:t>
            </w:r>
          </w:p>
        </w:tc>
        <w:tc>
          <w:tcPr>
            <w:tcW w:w="329" w:type="pct"/>
            <w:noWrap/>
            <w:vAlign w:val="center"/>
            <w:hideMark/>
          </w:tcPr>
          <w:p w14:paraId="514CD75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1.12</w:t>
            </w:r>
          </w:p>
        </w:tc>
        <w:tc>
          <w:tcPr>
            <w:tcW w:w="297" w:type="pct"/>
            <w:noWrap/>
            <w:vAlign w:val="center"/>
            <w:hideMark/>
          </w:tcPr>
          <w:p w14:paraId="0BEDA55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0.65</w:t>
            </w:r>
          </w:p>
        </w:tc>
        <w:tc>
          <w:tcPr>
            <w:tcW w:w="228" w:type="pct"/>
            <w:noWrap/>
            <w:vAlign w:val="center"/>
            <w:hideMark/>
          </w:tcPr>
          <w:p w14:paraId="36ED66D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47" w:type="pct"/>
            <w:noWrap/>
            <w:vAlign w:val="center"/>
            <w:hideMark/>
          </w:tcPr>
          <w:p w14:paraId="4C8FAE6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</w:tbl>
    <w:p w14:paraId="0D389E09" w14:textId="77777777" w:rsidR="00FA5E6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0137CC9" w14:textId="68FDAADD" w:rsidR="00FA5E61" w:rsidRPr="006B510F" w:rsidRDefault="00FA5E61" w:rsidP="00FA5E61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  <w:r w:rsidRPr="006B510F">
        <w:rPr>
          <w:rFonts w:ascii="Arial" w:hAnsi="Arial" w:cs="Arial"/>
          <w:b/>
          <w:sz w:val="20"/>
          <w:szCs w:val="20"/>
          <w:lang w:val="en-GB"/>
        </w:rPr>
        <w:lastRenderedPageBreak/>
        <w:t xml:space="preserve">Table S3. </w:t>
      </w:r>
      <w:proofErr w:type="spellStart"/>
      <w:r w:rsidRPr="006B510F">
        <w:rPr>
          <w:rFonts w:ascii="Arial" w:hAnsi="Arial" w:cs="Arial"/>
          <w:sz w:val="20"/>
          <w:szCs w:val="20"/>
          <w:lang w:val="en-GB"/>
        </w:rPr>
        <w:t>Phytocannabinoids</w:t>
      </w:r>
      <w:proofErr w:type="spellEnd"/>
      <w:r w:rsidRPr="006B510F">
        <w:rPr>
          <w:rFonts w:ascii="Arial" w:hAnsi="Arial" w:cs="Arial"/>
          <w:sz w:val="20"/>
          <w:szCs w:val="20"/>
          <w:lang w:val="en-GB"/>
        </w:rPr>
        <w:t xml:space="preserve"> concentration</w:t>
      </w:r>
      <w:r w:rsidR="00BA4320">
        <w:rPr>
          <w:rFonts w:ascii="Arial" w:hAnsi="Arial" w:cs="Arial"/>
          <w:sz w:val="20"/>
          <w:szCs w:val="20"/>
          <w:lang w:val="en-GB"/>
        </w:rPr>
        <w:t>s</w:t>
      </w:r>
      <w:r w:rsidRPr="006B510F">
        <w:rPr>
          <w:rFonts w:ascii="Arial" w:hAnsi="Arial" w:cs="Arial"/>
          <w:sz w:val="20"/>
          <w:szCs w:val="20"/>
          <w:lang w:val="en-GB"/>
        </w:rPr>
        <w:t xml:space="preserve"> (% w/w, mean and SD) in Cannabis sativa oil preparations obtained using Method C</w:t>
      </w:r>
      <w:r>
        <w:rPr>
          <w:rFonts w:ascii="Arial" w:hAnsi="Arial" w:cs="Arial"/>
          <w:sz w:val="20"/>
          <w:szCs w:val="20"/>
          <w:lang w:val="en-GB"/>
        </w:rPr>
        <w:t xml:space="preserve"> [28-29]</w:t>
      </w:r>
      <w:r w:rsidRPr="006B510F">
        <w:rPr>
          <w:rFonts w:ascii="Arial" w:hAnsi="Arial" w:cs="Arial"/>
          <w:sz w:val="20"/>
          <w:szCs w:val="20"/>
          <w:lang w:val="en-GB"/>
        </w:rPr>
        <w:t xml:space="preserve"> for the extraction of analytes from plant materials. In the first column are presented the different Cannabis varieties or some combinations among them. </w:t>
      </w:r>
    </w:p>
    <w:p w14:paraId="16A709BB" w14:textId="77777777" w:rsidR="00FA5E61" w:rsidRPr="005C0DD1" w:rsidRDefault="00FA5E61" w:rsidP="00FA5E61">
      <w:pPr>
        <w:pStyle w:val="Nessunaspaziatura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chiara1"/>
        <w:tblpPr w:leftFromText="142" w:rightFromText="142" w:vertAnchor="text" w:horzAnchor="margin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2645"/>
        <w:gridCol w:w="635"/>
        <w:gridCol w:w="786"/>
        <w:gridCol w:w="786"/>
        <w:gridCol w:w="786"/>
        <w:gridCol w:w="786"/>
        <w:gridCol w:w="786"/>
        <w:gridCol w:w="786"/>
        <w:gridCol w:w="786"/>
        <w:gridCol w:w="785"/>
        <w:gridCol w:w="785"/>
        <w:gridCol w:w="785"/>
        <w:gridCol w:w="785"/>
        <w:gridCol w:w="785"/>
        <w:gridCol w:w="785"/>
        <w:gridCol w:w="785"/>
      </w:tblGrid>
      <w:tr w:rsidR="00FA5E61" w:rsidRPr="004B04D1" w14:paraId="68439994" w14:textId="77777777" w:rsidTr="006A0CA9">
        <w:trPr>
          <w:trHeight w:val="320"/>
        </w:trPr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2D1531" w14:textId="77777777" w:rsidR="00FA5E61" w:rsidRPr="00D10999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  <w:b/>
                <w:bCs/>
              </w:rPr>
              <w:t>SIFAP (</w:t>
            </w:r>
            <w:r>
              <w:rPr>
                <w:rFonts w:cs="Arial"/>
                <w:b/>
                <w:bCs/>
              </w:rPr>
              <w:t>n. 2323</w:t>
            </w:r>
            <w:r w:rsidRPr="004B04D1">
              <w:rPr>
                <w:rFonts w:cs="Arial"/>
                <w:b/>
                <w:bCs/>
              </w:rPr>
              <w:t>)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92AC8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n.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F0911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CBDA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FA794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0C019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A60B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1E5F7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 tot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40CBA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D13F0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THCA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6AB67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E700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1563F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A9429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 tot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6B78D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0874F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CBN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7D5C1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</w:tr>
      <w:tr w:rsidR="00FA5E61" w:rsidRPr="004B04D1" w14:paraId="44543BD0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0467A2D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AURORA</w:t>
            </w:r>
          </w:p>
        </w:tc>
        <w:tc>
          <w:tcPr>
            <w:tcW w:w="222" w:type="pct"/>
            <w:noWrap/>
            <w:vAlign w:val="center"/>
            <w:hideMark/>
          </w:tcPr>
          <w:p w14:paraId="16DE4D4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5</w:t>
            </w:r>
          </w:p>
        </w:tc>
        <w:tc>
          <w:tcPr>
            <w:tcW w:w="275" w:type="pct"/>
            <w:noWrap/>
            <w:vAlign w:val="center"/>
            <w:hideMark/>
          </w:tcPr>
          <w:p w14:paraId="6946467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75" w:type="pct"/>
            <w:noWrap/>
            <w:vAlign w:val="center"/>
            <w:hideMark/>
          </w:tcPr>
          <w:p w14:paraId="480B637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0.05</w:t>
            </w:r>
          </w:p>
        </w:tc>
        <w:tc>
          <w:tcPr>
            <w:tcW w:w="275" w:type="pct"/>
            <w:noWrap/>
            <w:vAlign w:val="center"/>
            <w:hideMark/>
          </w:tcPr>
          <w:p w14:paraId="77F359D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0.22</w:t>
            </w:r>
          </w:p>
        </w:tc>
        <w:tc>
          <w:tcPr>
            <w:tcW w:w="275" w:type="pct"/>
            <w:noWrap/>
            <w:vAlign w:val="center"/>
            <w:hideMark/>
          </w:tcPr>
          <w:p w14:paraId="4DCB75B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0.32</w:t>
            </w:r>
          </w:p>
        </w:tc>
        <w:tc>
          <w:tcPr>
            <w:tcW w:w="275" w:type="pct"/>
            <w:noWrap/>
            <w:vAlign w:val="center"/>
            <w:hideMark/>
          </w:tcPr>
          <w:p w14:paraId="1170904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75" w:type="pct"/>
            <w:noWrap/>
            <w:vAlign w:val="center"/>
            <w:hideMark/>
          </w:tcPr>
          <w:p w14:paraId="265BCB9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0.37</w:t>
            </w:r>
          </w:p>
        </w:tc>
        <w:tc>
          <w:tcPr>
            <w:tcW w:w="275" w:type="pct"/>
            <w:noWrap/>
            <w:vAlign w:val="center"/>
            <w:hideMark/>
          </w:tcPr>
          <w:p w14:paraId="2A9EF50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0.17</w:t>
            </w:r>
          </w:p>
        </w:tc>
        <w:tc>
          <w:tcPr>
            <w:tcW w:w="275" w:type="pct"/>
            <w:noWrap/>
            <w:vAlign w:val="center"/>
            <w:hideMark/>
          </w:tcPr>
          <w:p w14:paraId="2F2A700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0.16</w:t>
            </w:r>
          </w:p>
        </w:tc>
        <w:tc>
          <w:tcPr>
            <w:tcW w:w="275" w:type="pct"/>
            <w:noWrap/>
            <w:vAlign w:val="center"/>
            <w:hideMark/>
          </w:tcPr>
          <w:p w14:paraId="0A185A4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0.80</w:t>
            </w:r>
          </w:p>
        </w:tc>
        <w:tc>
          <w:tcPr>
            <w:tcW w:w="275" w:type="pct"/>
            <w:noWrap/>
            <w:vAlign w:val="center"/>
            <w:hideMark/>
          </w:tcPr>
          <w:p w14:paraId="634CA6F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0.73</w:t>
            </w:r>
          </w:p>
        </w:tc>
        <w:tc>
          <w:tcPr>
            <w:tcW w:w="275" w:type="pct"/>
            <w:noWrap/>
            <w:vAlign w:val="center"/>
            <w:hideMark/>
          </w:tcPr>
          <w:p w14:paraId="0EAF3D8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0.95</w:t>
            </w:r>
          </w:p>
        </w:tc>
        <w:tc>
          <w:tcPr>
            <w:tcW w:w="275" w:type="pct"/>
            <w:noWrap/>
            <w:vAlign w:val="center"/>
            <w:hideMark/>
          </w:tcPr>
          <w:p w14:paraId="73D778E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0.87</w:t>
            </w:r>
          </w:p>
        </w:tc>
        <w:tc>
          <w:tcPr>
            <w:tcW w:w="275" w:type="pct"/>
            <w:noWrap/>
            <w:vAlign w:val="center"/>
            <w:hideMark/>
          </w:tcPr>
          <w:p w14:paraId="2C45CCC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CCD8AD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0BEF4DB4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6E876F0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BEDICA</w:t>
            </w:r>
          </w:p>
        </w:tc>
        <w:tc>
          <w:tcPr>
            <w:tcW w:w="222" w:type="pct"/>
            <w:noWrap/>
            <w:vAlign w:val="center"/>
            <w:hideMark/>
          </w:tcPr>
          <w:p w14:paraId="5CBA6E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39</w:t>
            </w:r>
          </w:p>
        </w:tc>
        <w:tc>
          <w:tcPr>
            <w:tcW w:w="275" w:type="pct"/>
            <w:noWrap/>
            <w:vAlign w:val="center"/>
            <w:hideMark/>
          </w:tcPr>
          <w:p w14:paraId="772A34C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9372AC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470092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275" w:type="pct"/>
            <w:noWrap/>
            <w:vAlign w:val="center"/>
            <w:hideMark/>
          </w:tcPr>
          <w:p w14:paraId="191BEB3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0.34</w:t>
            </w:r>
          </w:p>
        </w:tc>
        <w:tc>
          <w:tcPr>
            <w:tcW w:w="275" w:type="pct"/>
            <w:noWrap/>
            <w:vAlign w:val="center"/>
            <w:hideMark/>
          </w:tcPr>
          <w:p w14:paraId="5F1C8DB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275" w:type="pct"/>
            <w:noWrap/>
            <w:vAlign w:val="center"/>
            <w:hideMark/>
          </w:tcPr>
          <w:p w14:paraId="6575069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0.34</w:t>
            </w:r>
          </w:p>
        </w:tc>
        <w:tc>
          <w:tcPr>
            <w:tcW w:w="275" w:type="pct"/>
            <w:noWrap/>
            <w:vAlign w:val="center"/>
            <w:hideMark/>
          </w:tcPr>
          <w:p w14:paraId="558B6EC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0.09</w:t>
            </w:r>
          </w:p>
        </w:tc>
        <w:tc>
          <w:tcPr>
            <w:tcW w:w="275" w:type="pct"/>
            <w:noWrap/>
            <w:vAlign w:val="center"/>
            <w:hideMark/>
          </w:tcPr>
          <w:p w14:paraId="6126B0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0.16</w:t>
            </w:r>
          </w:p>
        </w:tc>
        <w:tc>
          <w:tcPr>
            <w:tcW w:w="275" w:type="pct"/>
            <w:noWrap/>
            <w:vAlign w:val="center"/>
            <w:hideMark/>
          </w:tcPr>
          <w:p w14:paraId="244A118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0.98</w:t>
            </w:r>
          </w:p>
        </w:tc>
        <w:tc>
          <w:tcPr>
            <w:tcW w:w="275" w:type="pct"/>
            <w:noWrap/>
            <w:vAlign w:val="center"/>
            <w:hideMark/>
          </w:tcPr>
          <w:p w14:paraId="488FEF3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0.27</w:t>
            </w:r>
          </w:p>
        </w:tc>
        <w:tc>
          <w:tcPr>
            <w:tcW w:w="275" w:type="pct"/>
            <w:noWrap/>
            <w:vAlign w:val="center"/>
            <w:hideMark/>
          </w:tcPr>
          <w:p w14:paraId="54D801A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1.06</w:t>
            </w:r>
          </w:p>
        </w:tc>
        <w:tc>
          <w:tcPr>
            <w:tcW w:w="275" w:type="pct"/>
            <w:noWrap/>
            <w:vAlign w:val="center"/>
            <w:hideMark/>
          </w:tcPr>
          <w:p w14:paraId="7DC3DE6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75" w:type="pct"/>
            <w:noWrap/>
            <w:vAlign w:val="center"/>
            <w:hideMark/>
          </w:tcPr>
          <w:p w14:paraId="5E38BA0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144EA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7FD34993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7684A67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BEDIOL</w:t>
            </w:r>
          </w:p>
        </w:tc>
        <w:tc>
          <w:tcPr>
            <w:tcW w:w="222" w:type="pct"/>
            <w:noWrap/>
            <w:vAlign w:val="center"/>
            <w:hideMark/>
          </w:tcPr>
          <w:p w14:paraId="59F30649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838</w:t>
            </w:r>
          </w:p>
        </w:tc>
        <w:tc>
          <w:tcPr>
            <w:tcW w:w="275" w:type="pct"/>
            <w:noWrap/>
            <w:vAlign w:val="center"/>
            <w:hideMark/>
          </w:tcPr>
          <w:p w14:paraId="5B44FD74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0.19</w:t>
            </w:r>
          </w:p>
        </w:tc>
        <w:tc>
          <w:tcPr>
            <w:tcW w:w="275" w:type="pct"/>
            <w:noWrap/>
            <w:vAlign w:val="center"/>
            <w:hideMark/>
          </w:tcPr>
          <w:p w14:paraId="00BC2A4E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0.15</w:t>
            </w:r>
          </w:p>
        </w:tc>
        <w:tc>
          <w:tcPr>
            <w:tcW w:w="275" w:type="pct"/>
            <w:noWrap/>
            <w:vAlign w:val="center"/>
            <w:hideMark/>
          </w:tcPr>
          <w:p w14:paraId="4DAF99AC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0.52</w:t>
            </w:r>
          </w:p>
        </w:tc>
        <w:tc>
          <w:tcPr>
            <w:tcW w:w="275" w:type="pct"/>
            <w:noWrap/>
            <w:vAlign w:val="center"/>
            <w:hideMark/>
          </w:tcPr>
          <w:p w14:paraId="64A7432F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0.16</w:t>
            </w:r>
          </w:p>
        </w:tc>
        <w:tc>
          <w:tcPr>
            <w:tcW w:w="275" w:type="pct"/>
            <w:noWrap/>
            <w:vAlign w:val="center"/>
            <w:hideMark/>
          </w:tcPr>
          <w:p w14:paraId="7FC9565C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0.69</w:t>
            </w:r>
          </w:p>
        </w:tc>
        <w:tc>
          <w:tcPr>
            <w:tcW w:w="275" w:type="pct"/>
            <w:noWrap/>
            <w:vAlign w:val="center"/>
            <w:hideMark/>
          </w:tcPr>
          <w:p w14:paraId="6A030406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0.15</w:t>
            </w:r>
          </w:p>
        </w:tc>
        <w:tc>
          <w:tcPr>
            <w:tcW w:w="275" w:type="pct"/>
            <w:noWrap/>
            <w:vAlign w:val="center"/>
            <w:hideMark/>
          </w:tcPr>
          <w:p w14:paraId="10BE5D15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0.02</w:t>
            </w:r>
          </w:p>
        </w:tc>
        <w:tc>
          <w:tcPr>
            <w:tcW w:w="275" w:type="pct"/>
            <w:noWrap/>
            <w:vAlign w:val="center"/>
            <w:hideMark/>
          </w:tcPr>
          <w:p w14:paraId="7205AE9D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0.05</w:t>
            </w:r>
          </w:p>
        </w:tc>
        <w:tc>
          <w:tcPr>
            <w:tcW w:w="275" w:type="pct"/>
            <w:noWrap/>
            <w:vAlign w:val="center"/>
            <w:hideMark/>
          </w:tcPr>
          <w:p w14:paraId="5F08C1E2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0.43</w:t>
            </w:r>
          </w:p>
        </w:tc>
        <w:tc>
          <w:tcPr>
            <w:tcW w:w="275" w:type="pct"/>
            <w:noWrap/>
            <w:vAlign w:val="center"/>
            <w:hideMark/>
          </w:tcPr>
          <w:p w14:paraId="6E02D6E3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0.10</w:t>
            </w:r>
          </w:p>
        </w:tc>
        <w:tc>
          <w:tcPr>
            <w:tcW w:w="275" w:type="pct"/>
            <w:noWrap/>
            <w:vAlign w:val="center"/>
            <w:hideMark/>
          </w:tcPr>
          <w:p w14:paraId="7DFAAFDB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0.44</w:t>
            </w:r>
          </w:p>
        </w:tc>
        <w:tc>
          <w:tcPr>
            <w:tcW w:w="275" w:type="pct"/>
            <w:noWrap/>
            <w:vAlign w:val="center"/>
            <w:hideMark/>
          </w:tcPr>
          <w:p w14:paraId="15396C42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0.09</w:t>
            </w:r>
          </w:p>
        </w:tc>
        <w:tc>
          <w:tcPr>
            <w:tcW w:w="275" w:type="pct"/>
            <w:noWrap/>
            <w:vAlign w:val="center"/>
            <w:hideMark/>
          </w:tcPr>
          <w:p w14:paraId="56FAD1A7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F49DDEA" w14:textId="77777777" w:rsidR="00FA5E61" w:rsidRPr="00394E2E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394E2E">
              <w:rPr>
                <w:rFonts w:cs="Arial"/>
              </w:rPr>
              <w:t>0.00</w:t>
            </w:r>
          </w:p>
        </w:tc>
      </w:tr>
      <w:tr w:rsidR="00FA5E61" w:rsidRPr="004B04D1" w14:paraId="324971D1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67BA781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BEDIOL+BEDROCAN</w:t>
            </w:r>
          </w:p>
        </w:tc>
        <w:tc>
          <w:tcPr>
            <w:tcW w:w="222" w:type="pct"/>
            <w:noWrap/>
            <w:vAlign w:val="center"/>
            <w:hideMark/>
          </w:tcPr>
          <w:p w14:paraId="779D4B7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10</w:t>
            </w:r>
          </w:p>
        </w:tc>
        <w:tc>
          <w:tcPr>
            <w:tcW w:w="275" w:type="pct"/>
            <w:noWrap/>
            <w:vAlign w:val="center"/>
            <w:hideMark/>
          </w:tcPr>
          <w:p w14:paraId="6865EB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2904A4F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75" w:type="pct"/>
            <w:noWrap/>
            <w:vAlign w:val="center"/>
            <w:hideMark/>
          </w:tcPr>
          <w:p w14:paraId="3239435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0.31</w:t>
            </w:r>
          </w:p>
        </w:tc>
        <w:tc>
          <w:tcPr>
            <w:tcW w:w="275" w:type="pct"/>
            <w:noWrap/>
            <w:vAlign w:val="center"/>
            <w:hideMark/>
          </w:tcPr>
          <w:p w14:paraId="59D92F8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75" w:type="pct"/>
            <w:noWrap/>
            <w:vAlign w:val="center"/>
            <w:hideMark/>
          </w:tcPr>
          <w:p w14:paraId="7C004BF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0.33</w:t>
            </w:r>
          </w:p>
        </w:tc>
        <w:tc>
          <w:tcPr>
            <w:tcW w:w="275" w:type="pct"/>
            <w:noWrap/>
            <w:vAlign w:val="center"/>
            <w:hideMark/>
          </w:tcPr>
          <w:p w14:paraId="326F365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75" w:type="pct"/>
            <w:noWrap/>
            <w:vAlign w:val="center"/>
            <w:hideMark/>
          </w:tcPr>
          <w:p w14:paraId="6F84B24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50B8EFC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1D30A3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0.89</w:t>
            </w:r>
          </w:p>
        </w:tc>
        <w:tc>
          <w:tcPr>
            <w:tcW w:w="275" w:type="pct"/>
            <w:noWrap/>
            <w:vAlign w:val="center"/>
            <w:hideMark/>
          </w:tcPr>
          <w:p w14:paraId="783CD6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5" w:type="pct"/>
            <w:noWrap/>
            <w:vAlign w:val="center"/>
            <w:hideMark/>
          </w:tcPr>
          <w:p w14:paraId="5108332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0.89</w:t>
            </w:r>
          </w:p>
        </w:tc>
        <w:tc>
          <w:tcPr>
            <w:tcW w:w="275" w:type="pct"/>
            <w:noWrap/>
            <w:vAlign w:val="center"/>
            <w:hideMark/>
          </w:tcPr>
          <w:p w14:paraId="429E8B0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5" w:type="pct"/>
            <w:noWrap/>
            <w:vAlign w:val="center"/>
            <w:hideMark/>
          </w:tcPr>
          <w:p w14:paraId="57483FB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9C0535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1F0F6964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46A0308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BEDIOL+BEDROLITE</w:t>
            </w:r>
          </w:p>
        </w:tc>
        <w:tc>
          <w:tcPr>
            <w:tcW w:w="222" w:type="pct"/>
            <w:noWrap/>
            <w:vAlign w:val="center"/>
            <w:hideMark/>
          </w:tcPr>
          <w:p w14:paraId="0A72571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5</w:t>
            </w:r>
          </w:p>
        </w:tc>
        <w:tc>
          <w:tcPr>
            <w:tcW w:w="275" w:type="pct"/>
            <w:noWrap/>
            <w:vAlign w:val="center"/>
            <w:hideMark/>
          </w:tcPr>
          <w:p w14:paraId="5F8452C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0.08</w:t>
            </w:r>
          </w:p>
        </w:tc>
        <w:tc>
          <w:tcPr>
            <w:tcW w:w="275" w:type="pct"/>
            <w:noWrap/>
            <w:vAlign w:val="center"/>
            <w:hideMark/>
          </w:tcPr>
          <w:p w14:paraId="7269011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75" w:type="pct"/>
            <w:noWrap/>
            <w:vAlign w:val="center"/>
            <w:hideMark/>
          </w:tcPr>
          <w:p w14:paraId="415CF82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0.51</w:t>
            </w:r>
          </w:p>
        </w:tc>
        <w:tc>
          <w:tcPr>
            <w:tcW w:w="275" w:type="pct"/>
            <w:noWrap/>
            <w:vAlign w:val="center"/>
            <w:hideMark/>
          </w:tcPr>
          <w:p w14:paraId="26A7B2D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5" w:type="pct"/>
            <w:noWrap/>
            <w:vAlign w:val="center"/>
            <w:hideMark/>
          </w:tcPr>
          <w:p w14:paraId="0A84224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0.59</w:t>
            </w:r>
          </w:p>
        </w:tc>
        <w:tc>
          <w:tcPr>
            <w:tcW w:w="275" w:type="pct"/>
            <w:noWrap/>
            <w:vAlign w:val="center"/>
            <w:hideMark/>
          </w:tcPr>
          <w:p w14:paraId="0A236DD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5" w:type="pct"/>
            <w:noWrap/>
            <w:vAlign w:val="center"/>
            <w:hideMark/>
          </w:tcPr>
          <w:p w14:paraId="0C396A2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1A9677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AF2A37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5" w:type="pct"/>
            <w:noWrap/>
            <w:vAlign w:val="center"/>
            <w:hideMark/>
          </w:tcPr>
          <w:p w14:paraId="3975A2E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75" w:type="pct"/>
            <w:noWrap/>
            <w:vAlign w:val="center"/>
            <w:hideMark/>
          </w:tcPr>
          <w:p w14:paraId="70F8861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5" w:type="pct"/>
            <w:noWrap/>
            <w:vAlign w:val="center"/>
            <w:hideMark/>
          </w:tcPr>
          <w:p w14:paraId="093CDCF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75" w:type="pct"/>
            <w:noWrap/>
            <w:vAlign w:val="center"/>
            <w:hideMark/>
          </w:tcPr>
          <w:p w14:paraId="7EF6145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17776A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2EDD197F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2D4AE5D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BEDROBINOL</w:t>
            </w:r>
          </w:p>
        </w:tc>
        <w:tc>
          <w:tcPr>
            <w:tcW w:w="222" w:type="pct"/>
            <w:noWrap/>
            <w:vAlign w:val="center"/>
            <w:hideMark/>
          </w:tcPr>
          <w:p w14:paraId="2D5F372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</w:t>
            </w:r>
          </w:p>
        </w:tc>
        <w:tc>
          <w:tcPr>
            <w:tcW w:w="275" w:type="pct"/>
            <w:noWrap/>
            <w:vAlign w:val="center"/>
            <w:hideMark/>
          </w:tcPr>
          <w:p w14:paraId="38D39DC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95971A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769E5A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0.07</w:t>
            </w:r>
          </w:p>
        </w:tc>
        <w:tc>
          <w:tcPr>
            <w:tcW w:w="275" w:type="pct"/>
            <w:noWrap/>
            <w:vAlign w:val="center"/>
            <w:hideMark/>
          </w:tcPr>
          <w:p w14:paraId="649B937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F75936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0.07</w:t>
            </w:r>
          </w:p>
        </w:tc>
        <w:tc>
          <w:tcPr>
            <w:tcW w:w="275" w:type="pct"/>
            <w:noWrap/>
            <w:vAlign w:val="center"/>
            <w:hideMark/>
          </w:tcPr>
          <w:p w14:paraId="1CA589D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5A62E1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75" w:type="pct"/>
            <w:noWrap/>
            <w:vAlign w:val="center"/>
            <w:hideMark/>
          </w:tcPr>
          <w:p w14:paraId="2342DD2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572C09B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0.76</w:t>
            </w:r>
          </w:p>
        </w:tc>
        <w:tc>
          <w:tcPr>
            <w:tcW w:w="275" w:type="pct"/>
            <w:noWrap/>
            <w:vAlign w:val="center"/>
            <w:hideMark/>
          </w:tcPr>
          <w:p w14:paraId="4F7DDA2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A26926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0.78</w:t>
            </w:r>
          </w:p>
        </w:tc>
        <w:tc>
          <w:tcPr>
            <w:tcW w:w="275" w:type="pct"/>
            <w:noWrap/>
            <w:vAlign w:val="center"/>
            <w:hideMark/>
          </w:tcPr>
          <w:p w14:paraId="24CB9F3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2A8998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91612D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68D6B50E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7327E5B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</w:t>
            </w:r>
          </w:p>
        </w:tc>
        <w:tc>
          <w:tcPr>
            <w:tcW w:w="222" w:type="pct"/>
            <w:noWrap/>
            <w:vAlign w:val="center"/>
            <w:hideMark/>
          </w:tcPr>
          <w:p w14:paraId="5CA5843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800</w:t>
            </w:r>
          </w:p>
        </w:tc>
        <w:tc>
          <w:tcPr>
            <w:tcW w:w="275" w:type="pct"/>
            <w:noWrap/>
            <w:vAlign w:val="center"/>
            <w:hideMark/>
          </w:tcPr>
          <w:p w14:paraId="54CEE64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0664FD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75" w:type="pct"/>
            <w:noWrap/>
            <w:vAlign w:val="center"/>
            <w:hideMark/>
          </w:tcPr>
          <w:p w14:paraId="101207E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1EC715F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5" w:type="pct"/>
            <w:noWrap/>
            <w:vAlign w:val="center"/>
            <w:hideMark/>
          </w:tcPr>
          <w:p w14:paraId="56A2A32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3859399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0.12</w:t>
            </w:r>
          </w:p>
        </w:tc>
        <w:tc>
          <w:tcPr>
            <w:tcW w:w="275" w:type="pct"/>
            <w:noWrap/>
            <w:vAlign w:val="center"/>
            <w:hideMark/>
          </w:tcPr>
          <w:p w14:paraId="5203922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275" w:type="pct"/>
            <w:noWrap/>
            <w:vAlign w:val="center"/>
            <w:hideMark/>
          </w:tcPr>
          <w:p w14:paraId="6E0AA7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0.29</w:t>
            </w:r>
          </w:p>
        </w:tc>
        <w:tc>
          <w:tcPr>
            <w:tcW w:w="275" w:type="pct"/>
            <w:noWrap/>
            <w:vAlign w:val="center"/>
            <w:hideMark/>
          </w:tcPr>
          <w:p w14:paraId="29C4EDF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1.33</w:t>
            </w:r>
          </w:p>
        </w:tc>
        <w:tc>
          <w:tcPr>
            <w:tcW w:w="275" w:type="pct"/>
            <w:noWrap/>
            <w:vAlign w:val="center"/>
            <w:hideMark/>
          </w:tcPr>
          <w:p w14:paraId="02E9E49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75" w:type="pct"/>
            <w:noWrap/>
            <w:vAlign w:val="center"/>
            <w:hideMark/>
          </w:tcPr>
          <w:p w14:paraId="61F32FB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1.49</w:t>
            </w:r>
          </w:p>
        </w:tc>
        <w:tc>
          <w:tcPr>
            <w:tcW w:w="275" w:type="pct"/>
            <w:noWrap/>
            <w:vAlign w:val="center"/>
            <w:hideMark/>
          </w:tcPr>
          <w:p w14:paraId="497BA9C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0.34</w:t>
            </w:r>
          </w:p>
        </w:tc>
        <w:tc>
          <w:tcPr>
            <w:tcW w:w="275" w:type="pct"/>
            <w:noWrap/>
            <w:vAlign w:val="center"/>
            <w:hideMark/>
          </w:tcPr>
          <w:p w14:paraId="282C02C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B73E9A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0B6A0666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0FECC5B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BEDROCAN+BEDIOL</w:t>
            </w:r>
          </w:p>
        </w:tc>
        <w:tc>
          <w:tcPr>
            <w:tcW w:w="222" w:type="pct"/>
            <w:noWrap/>
            <w:vAlign w:val="center"/>
            <w:hideMark/>
          </w:tcPr>
          <w:p w14:paraId="09689E1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21</w:t>
            </w:r>
          </w:p>
        </w:tc>
        <w:tc>
          <w:tcPr>
            <w:tcW w:w="275" w:type="pct"/>
            <w:noWrap/>
            <w:vAlign w:val="center"/>
            <w:hideMark/>
          </w:tcPr>
          <w:p w14:paraId="0D86D30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085B274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0.04</w:t>
            </w:r>
          </w:p>
        </w:tc>
        <w:tc>
          <w:tcPr>
            <w:tcW w:w="275" w:type="pct"/>
            <w:noWrap/>
            <w:vAlign w:val="center"/>
            <w:hideMark/>
          </w:tcPr>
          <w:p w14:paraId="2BFEF0A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0.28</w:t>
            </w:r>
          </w:p>
        </w:tc>
        <w:tc>
          <w:tcPr>
            <w:tcW w:w="275" w:type="pct"/>
            <w:noWrap/>
            <w:vAlign w:val="center"/>
            <w:hideMark/>
          </w:tcPr>
          <w:p w14:paraId="6E62843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5" w:type="pct"/>
            <w:noWrap/>
            <w:vAlign w:val="center"/>
            <w:hideMark/>
          </w:tcPr>
          <w:p w14:paraId="54780EF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0.29</w:t>
            </w:r>
          </w:p>
        </w:tc>
        <w:tc>
          <w:tcPr>
            <w:tcW w:w="275" w:type="pct"/>
            <w:noWrap/>
            <w:vAlign w:val="center"/>
            <w:hideMark/>
          </w:tcPr>
          <w:p w14:paraId="1CE429C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0.06</w:t>
            </w:r>
          </w:p>
        </w:tc>
        <w:tc>
          <w:tcPr>
            <w:tcW w:w="275" w:type="pct"/>
            <w:noWrap/>
            <w:vAlign w:val="center"/>
            <w:hideMark/>
          </w:tcPr>
          <w:p w14:paraId="7823624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007F07D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0.05</w:t>
            </w:r>
          </w:p>
        </w:tc>
        <w:tc>
          <w:tcPr>
            <w:tcW w:w="275" w:type="pct"/>
            <w:noWrap/>
            <w:vAlign w:val="center"/>
            <w:hideMark/>
          </w:tcPr>
          <w:p w14:paraId="245D14F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0.97</w:t>
            </w:r>
          </w:p>
        </w:tc>
        <w:tc>
          <w:tcPr>
            <w:tcW w:w="275" w:type="pct"/>
            <w:noWrap/>
            <w:vAlign w:val="center"/>
            <w:hideMark/>
          </w:tcPr>
          <w:p w14:paraId="21FAB26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5" w:type="pct"/>
            <w:noWrap/>
            <w:vAlign w:val="center"/>
            <w:hideMark/>
          </w:tcPr>
          <w:p w14:paraId="299B213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0.98</w:t>
            </w:r>
          </w:p>
        </w:tc>
        <w:tc>
          <w:tcPr>
            <w:tcW w:w="275" w:type="pct"/>
            <w:noWrap/>
            <w:vAlign w:val="center"/>
            <w:hideMark/>
          </w:tcPr>
          <w:p w14:paraId="3F567D4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0.09</w:t>
            </w:r>
          </w:p>
        </w:tc>
        <w:tc>
          <w:tcPr>
            <w:tcW w:w="275" w:type="pct"/>
            <w:noWrap/>
            <w:vAlign w:val="center"/>
            <w:hideMark/>
          </w:tcPr>
          <w:p w14:paraId="7412099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307C05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137FFAB3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7D842D3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BEDROCAN+BEDROLITE</w:t>
            </w:r>
          </w:p>
        </w:tc>
        <w:tc>
          <w:tcPr>
            <w:tcW w:w="222" w:type="pct"/>
            <w:noWrap/>
            <w:vAlign w:val="center"/>
            <w:hideMark/>
          </w:tcPr>
          <w:p w14:paraId="52C7F06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275" w:type="pct"/>
            <w:noWrap/>
            <w:vAlign w:val="center"/>
          </w:tcPr>
          <w:p w14:paraId="5B5F3DD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0.12</w:t>
            </w:r>
          </w:p>
        </w:tc>
        <w:tc>
          <w:tcPr>
            <w:tcW w:w="275" w:type="pct"/>
            <w:noWrap/>
            <w:vAlign w:val="center"/>
          </w:tcPr>
          <w:p w14:paraId="6FD5574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0.18</w:t>
            </w:r>
          </w:p>
        </w:tc>
        <w:tc>
          <w:tcPr>
            <w:tcW w:w="275" w:type="pct"/>
            <w:noWrap/>
            <w:vAlign w:val="center"/>
          </w:tcPr>
          <w:p w14:paraId="6682DCC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0.34</w:t>
            </w:r>
          </w:p>
        </w:tc>
        <w:tc>
          <w:tcPr>
            <w:tcW w:w="275" w:type="pct"/>
            <w:noWrap/>
            <w:vAlign w:val="center"/>
          </w:tcPr>
          <w:p w14:paraId="455D3E0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0.38</w:t>
            </w:r>
          </w:p>
        </w:tc>
        <w:tc>
          <w:tcPr>
            <w:tcW w:w="275" w:type="pct"/>
            <w:noWrap/>
            <w:vAlign w:val="center"/>
          </w:tcPr>
          <w:p w14:paraId="252143B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0.45</w:t>
            </w:r>
          </w:p>
        </w:tc>
        <w:tc>
          <w:tcPr>
            <w:tcW w:w="275" w:type="pct"/>
            <w:noWrap/>
            <w:vAlign w:val="center"/>
          </w:tcPr>
          <w:p w14:paraId="082EE38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0.33</w:t>
            </w:r>
          </w:p>
        </w:tc>
        <w:tc>
          <w:tcPr>
            <w:tcW w:w="275" w:type="pct"/>
            <w:noWrap/>
            <w:vAlign w:val="center"/>
          </w:tcPr>
          <w:p w14:paraId="09DA653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0.33</w:t>
            </w:r>
          </w:p>
        </w:tc>
        <w:tc>
          <w:tcPr>
            <w:tcW w:w="275" w:type="pct"/>
            <w:noWrap/>
            <w:vAlign w:val="center"/>
          </w:tcPr>
          <w:p w14:paraId="1A68CB6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0.40</w:t>
            </w:r>
          </w:p>
        </w:tc>
        <w:tc>
          <w:tcPr>
            <w:tcW w:w="275" w:type="pct"/>
            <w:noWrap/>
            <w:vAlign w:val="center"/>
          </w:tcPr>
          <w:p w14:paraId="4150675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0.27</w:t>
            </w:r>
          </w:p>
        </w:tc>
        <w:tc>
          <w:tcPr>
            <w:tcW w:w="275" w:type="pct"/>
            <w:noWrap/>
            <w:vAlign w:val="center"/>
          </w:tcPr>
          <w:p w14:paraId="4499598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0.26</w:t>
            </w:r>
          </w:p>
        </w:tc>
        <w:tc>
          <w:tcPr>
            <w:tcW w:w="275" w:type="pct"/>
            <w:noWrap/>
            <w:vAlign w:val="center"/>
          </w:tcPr>
          <w:p w14:paraId="4A0CA9F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0.56</w:t>
            </w:r>
          </w:p>
        </w:tc>
        <w:tc>
          <w:tcPr>
            <w:tcW w:w="275" w:type="pct"/>
            <w:noWrap/>
            <w:vAlign w:val="center"/>
          </w:tcPr>
          <w:p w14:paraId="62E0863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>
              <w:rPr>
                <w:rFonts w:cs="Arial"/>
              </w:rPr>
              <w:t>0.49</w:t>
            </w:r>
          </w:p>
        </w:tc>
        <w:tc>
          <w:tcPr>
            <w:tcW w:w="275" w:type="pct"/>
            <w:noWrap/>
            <w:vAlign w:val="center"/>
          </w:tcPr>
          <w:p w14:paraId="5A8931D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</w:tcPr>
          <w:p w14:paraId="5C49BA6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0FE74662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2FC1683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BEDROCAN+FM2</w:t>
            </w:r>
          </w:p>
        </w:tc>
        <w:tc>
          <w:tcPr>
            <w:tcW w:w="222" w:type="pct"/>
            <w:noWrap/>
            <w:vAlign w:val="center"/>
            <w:hideMark/>
          </w:tcPr>
          <w:p w14:paraId="29C8C36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</w:t>
            </w:r>
          </w:p>
        </w:tc>
        <w:tc>
          <w:tcPr>
            <w:tcW w:w="275" w:type="pct"/>
            <w:noWrap/>
            <w:vAlign w:val="center"/>
            <w:hideMark/>
          </w:tcPr>
          <w:p w14:paraId="15FC243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50588B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05A228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75" w:type="pct"/>
            <w:noWrap/>
            <w:vAlign w:val="center"/>
            <w:hideMark/>
          </w:tcPr>
          <w:p w14:paraId="5CEA82C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BA81D4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75" w:type="pct"/>
            <w:noWrap/>
            <w:vAlign w:val="center"/>
            <w:hideMark/>
          </w:tcPr>
          <w:p w14:paraId="6B7818D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95DC71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DABDF9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5ACEDF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1.06</w:t>
            </w:r>
          </w:p>
        </w:tc>
        <w:tc>
          <w:tcPr>
            <w:tcW w:w="275" w:type="pct"/>
            <w:noWrap/>
            <w:vAlign w:val="center"/>
            <w:hideMark/>
          </w:tcPr>
          <w:p w14:paraId="36329F6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F194D5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1.06</w:t>
            </w:r>
          </w:p>
        </w:tc>
        <w:tc>
          <w:tcPr>
            <w:tcW w:w="275" w:type="pct"/>
            <w:noWrap/>
            <w:vAlign w:val="center"/>
            <w:hideMark/>
          </w:tcPr>
          <w:p w14:paraId="18B8DB2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6BCF54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A1AC43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1A12D7D3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3683D87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BEDROLITE</w:t>
            </w:r>
          </w:p>
        </w:tc>
        <w:tc>
          <w:tcPr>
            <w:tcW w:w="222" w:type="pct"/>
            <w:noWrap/>
            <w:vAlign w:val="center"/>
            <w:hideMark/>
          </w:tcPr>
          <w:p w14:paraId="7B15512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151</w:t>
            </w:r>
          </w:p>
        </w:tc>
        <w:tc>
          <w:tcPr>
            <w:tcW w:w="275" w:type="pct"/>
            <w:noWrap/>
            <w:vAlign w:val="center"/>
            <w:hideMark/>
          </w:tcPr>
          <w:p w14:paraId="7BD66CC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0.15</w:t>
            </w:r>
          </w:p>
        </w:tc>
        <w:tc>
          <w:tcPr>
            <w:tcW w:w="275" w:type="pct"/>
            <w:noWrap/>
            <w:vAlign w:val="center"/>
            <w:hideMark/>
          </w:tcPr>
          <w:p w14:paraId="6C16F51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5" w:type="pct"/>
            <w:noWrap/>
            <w:vAlign w:val="center"/>
            <w:hideMark/>
          </w:tcPr>
          <w:p w14:paraId="47C455A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0.50</w:t>
            </w:r>
          </w:p>
        </w:tc>
        <w:tc>
          <w:tcPr>
            <w:tcW w:w="275" w:type="pct"/>
            <w:noWrap/>
            <w:vAlign w:val="center"/>
            <w:hideMark/>
          </w:tcPr>
          <w:p w14:paraId="5215F43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5" w:type="pct"/>
            <w:noWrap/>
            <w:vAlign w:val="center"/>
            <w:hideMark/>
          </w:tcPr>
          <w:p w14:paraId="2F464C4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0.63</w:t>
            </w:r>
          </w:p>
        </w:tc>
        <w:tc>
          <w:tcPr>
            <w:tcW w:w="275" w:type="pct"/>
            <w:noWrap/>
            <w:vAlign w:val="center"/>
            <w:hideMark/>
          </w:tcPr>
          <w:p w14:paraId="36E8198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275" w:type="pct"/>
            <w:noWrap/>
            <w:vAlign w:val="center"/>
            <w:hideMark/>
          </w:tcPr>
          <w:p w14:paraId="0128279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C8278C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46076B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73B6F24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0.05</w:t>
            </w:r>
          </w:p>
        </w:tc>
        <w:tc>
          <w:tcPr>
            <w:tcW w:w="275" w:type="pct"/>
            <w:noWrap/>
            <w:vAlign w:val="center"/>
            <w:hideMark/>
          </w:tcPr>
          <w:p w14:paraId="4C7905D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59E24C7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0.05</w:t>
            </w:r>
          </w:p>
        </w:tc>
        <w:tc>
          <w:tcPr>
            <w:tcW w:w="275" w:type="pct"/>
            <w:noWrap/>
            <w:vAlign w:val="center"/>
            <w:hideMark/>
          </w:tcPr>
          <w:p w14:paraId="599B797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C90CCF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1E4DCE5D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5FEE7BD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CBD</w:t>
            </w:r>
          </w:p>
        </w:tc>
        <w:tc>
          <w:tcPr>
            <w:tcW w:w="222" w:type="pct"/>
            <w:noWrap/>
            <w:vAlign w:val="center"/>
            <w:hideMark/>
          </w:tcPr>
          <w:p w14:paraId="5B10C35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</w:t>
            </w:r>
          </w:p>
        </w:tc>
        <w:tc>
          <w:tcPr>
            <w:tcW w:w="275" w:type="pct"/>
            <w:noWrap/>
            <w:vAlign w:val="center"/>
            <w:hideMark/>
          </w:tcPr>
          <w:p w14:paraId="2D21AB5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FB78CF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FA891F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2.92</w:t>
            </w:r>
          </w:p>
        </w:tc>
        <w:tc>
          <w:tcPr>
            <w:tcW w:w="275" w:type="pct"/>
            <w:noWrap/>
            <w:vAlign w:val="center"/>
            <w:hideMark/>
          </w:tcPr>
          <w:p w14:paraId="40F4724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CD17E9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2.92</w:t>
            </w:r>
          </w:p>
        </w:tc>
        <w:tc>
          <w:tcPr>
            <w:tcW w:w="275" w:type="pct"/>
            <w:noWrap/>
            <w:vAlign w:val="center"/>
            <w:hideMark/>
          </w:tcPr>
          <w:p w14:paraId="0BF31EE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8F67ED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36C7A3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399326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72E4EB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568F758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589CF08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7C4F44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9DC950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49F98110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29F28ED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FM1</w:t>
            </w:r>
          </w:p>
        </w:tc>
        <w:tc>
          <w:tcPr>
            <w:tcW w:w="222" w:type="pct"/>
            <w:noWrap/>
            <w:vAlign w:val="center"/>
            <w:hideMark/>
          </w:tcPr>
          <w:p w14:paraId="595EABC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19</w:t>
            </w:r>
          </w:p>
        </w:tc>
        <w:tc>
          <w:tcPr>
            <w:tcW w:w="275" w:type="pct"/>
            <w:noWrap/>
            <w:vAlign w:val="center"/>
            <w:hideMark/>
          </w:tcPr>
          <w:p w14:paraId="1FF059F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2B92C4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4E58DA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578B11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22E7C6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C68167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033E91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1282FBC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75" w:type="pct"/>
            <w:noWrap/>
            <w:vAlign w:val="center"/>
            <w:hideMark/>
          </w:tcPr>
          <w:p w14:paraId="460250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0.98</w:t>
            </w:r>
          </w:p>
        </w:tc>
        <w:tc>
          <w:tcPr>
            <w:tcW w:w="275" w:type="pct"/>
            <w:noWrap/>
            <w:vAlign w:val="center"/>
            <w:hideMark/>
          </w:tcPr>
          <w:p w14:paraId="61E16DF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275" w:type="pct"/>
            <w:noWrap/>
            <w:vAlign w:val="center"/>
            <w:hideMark/>
          </w:tcPr>
          <w:p w14:paraId="20451CE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0.99</w:t>
            </w:r>
          </w:p>
        </w:tc>
        <w:tc>
          <w:tcPr>
            <w:tcW w:w="275" w:type="pct"/>
            <w:noWrap/>
            <w:vAlign w:val="center"/>
            <w:hideMark/>
          </w:tcPr>
          <w:p w14:paraId="1672F19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0.19</w:t>
            </w:r>
          </w:p>
        </w:tc>
        <w:tc>
          <w:tcPr>
            <w:tcW w:w="275" w:type="pct"/>
            <w:noWrap/>
            <w:vAlign w:val="center"/>
            <w:hideMark/>
          </w:tcPr>
          <w:p w14:paraId="52ABB4C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0431E9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357A0E01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03D9267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FM2</w:t>
            </w:r>
          </w:p>
        </w:tc>
        <w:tc>
          <w:tcPr>
            <w:tcW w:w="222" w:type="pct"/>
            <w:noWrap/>
            <w:vAlign w:val="center"/>
            <w:hideMark/>
          </w:tcPr>
          <w:p w14:paraId="3CA593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352</w:t>
            </w:r>
          </w:p>
        </w:tc>
        <w:tc>
          <w:tcPr>
            <w:tcW w:w="275" w:type="pct"/>
            <w:noWrap/>
            <w:vAlign w:val="center"/>
            <w:hideMark/>
          </w:tcPr>
          <w:p w14:paraId="371486A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0.10</w:t>
            </w:r>
          </w:p>
        </w:tc>
        <w:tc>
          <w:tcPr>
            <w:tcW w:w="275" w:type="pct"/>
            <w:noWrap/>
            <w:vAlign w:val="center"/>
            <w:hideMark/>
          </w:tcPr>
          <w:p w14:paraId="297F4D6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0.13</w:t>
            </w:r>
          </w:p>
        </w:tc>
        <w:tc>
          <w:tcPr>
            <w:tcW w:w="275" w:type="pct"/>
            <w:noWrap/>
            <w:vAlign w:val="center"/>
            <w:hideMark/>
          </w:tcPr>
          <w:p w14:paraId="13CA196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0.79</w:t>
            </w:r>
          </w:p>
        </w:tc>
        <w:tc>
          <w:tcPr>
            <w:tcW w:w="275" w:type="pct"/>
            <w:noWrap/>
            <w:vAlign w:val="center"/>
            <w:hideMark/>
          </w:tcPr>
          <w:p w14:paraId="4B3C5C5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75" w:type="pct"/>
            <w:noWrap/>
            <w:vAlign w:val="center"/>
            <w:hideMark/>
          </w:tcPr>
          <w:p w14:paraId="65AFD8C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0.88</w:t>
            </w:r>
          </w:p>
        </w:tc>
        <w:tc>
          <w:tcPr>
            <w:tcW w:w="275" w:type="pct"/>
            <w:noWrap/>
            <w:vAlign w:val="center"/>
            <w:hideMark/>
          </w:tcPr>
          <w:p w14:paraId="261C8D0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5" w:type="pct"/>
            <w:noWrap/>
            <w:vAlign w:val="center"/>
            <w:hideMark/>
          </w:tcPr>
          <w:p w14:paraId="305B48F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390B1C8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0.03</w:t>
            </w:r>
          </w:p>
        </w:tc>
        <w:tc>
          <w:tcPr>
            <w:tcW w:w="275" w:type="pct"/>
            <w:noWrap/>
            <w:vAlign w:val="center"/>
            <w:hideMark/>
          </w:tcPr>
          <w:p w14:paraId="7A511C2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0.55</w:t>
            </w:r>
          </w:p>
        </w:tc>
        <w:tc>
          <w:tcPr>
            <w:tcW w:w="275" w:type="pct"/>
            <w:noWrap/>
            <w:vAlign w:val="center"/>
            <w:hideMark/>
          </w:tcPr>
          <w:p w14:paraId="14B1490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5" w:type="pct"/>
            <w:noWrap/>
            <w:vAlign w:val="center"/>
            <w:hideMark/>
          </w:tcPr>
          <w:p w14:paraId="704C459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0.56</w:t>
            </w:r>
          </w:p>
        </w:tc>
        <w:tc>
          <w:tcPr>
            <w:tcW w:w="275" w:type="pct"/>
            <w:noWrap/>
            <w:vAlign w:val="center"/>
            <w:hideMark/>
          </w:tcPr>
          <w:p w14:paraId="3915E7A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0.11</w:t>
            </w:r>
          </w:p>
        </w:tc>
        <w:tc>
          <w:tcPr>
            <w:tcW w:w="275" w:type="pct"/>
            <w:noWrap/>
            <w:vAlign w:val="center"/>
            <w:hideMark/>
          </w:tcPr>
          <w:p w14:paraId="1865B89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166F2B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7D6D7FF0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267806B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FM2+BEDROLITE</w:t>
            </w:r>
          </w:p>
        </w:tc>
        <w:tc>
          <w:tcPr>
            <w:tcW w:w="222" w:type="pct"/>
            <w:noWrap/>
            <w:vAlign w:val="center"/>
            <w:hideMark/>
          </w:tcPr>
          <w:p w14:paraId="65A5955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</w:t>
            </w:r>
          </w:p>
        </w:tc>
        <w:tc>
          <w:tcPr>
            <w:tcW w:w="275" w:type="pct"/>
            <w:noWrap/>
            <w:vAlign w:val="center"/>
            <w:hideMark/>
          </w:tcPr>
          <w:p w14:paraId="1C5EC05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A0570A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DBF35C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0.80</w:t>
            </w:r>
          </w:p>
        </w:tc>
        <w:tc>
          <w:tcPr>
            <w:tcW w:w="275" w:type="pct"/>
            <w:noWrap/>
            <w:vAlign w:val="center"/>
            <w:hideMark/>
          </w:tcPr>
          <w:p w14:paraId="6B7E998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72D4135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0.80</w:t>
            </w:r>
          </w:p>
        </w:tc>
        <w:tc>
          <w:tcPr>
            <w:tcW w:w="275" w:type="pct"/>
            <w:noWrap/>
            <w:vAlign w:val="center"/>
            <w:hideMark/>
          </w:tcPr>
          <w:p w14:paraId="4CF738B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3488AC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5101694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E31D43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75" w:type="pct"/>
            <w:noWrap/>
            <w:vAlign w:val="center"/>
            <w:hideMark/>
          </w:tcPr>
          <w:p w14:paraId="18A6232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389EA63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0.36</w:t>
            </w:r>
          </w:p>
        </w:tc>
        <w:tc>
          <w:tcPr>
            <w:tcW w:w="275" w:type="pct"/>
            <w:noWrap/>
            <w:vAlign w:val="center"/>
            <w:hideMark/>
          </w:tcPr>
          <w:p w14:paraId="395A93A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62DF05B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20EB497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</w:tr>
      <w:tr w:rsidR="00FA5E61" w:rsidRPr="004B04D1" w14:paraId="6184D074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6CD21F1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PEDANIOS</w:t>
            </w:r>
          </w:p>
        </w:tc>
        <w:tc>
          <w:tcPr>
            <w:tcW w:w="222" w:type="pct"/>
            <w:noWrap/>
            <w:vAlign w:val="center"/>
            <w:hideMark/>
          </w:tcPr>
          <w:p w14:paraId="5400580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37</w:t>
            </w:r>
          </w:p>
        </w:tc>
        <w:tc>
          <w:tcPr>
            <w:tcW w:w="275" w:type="pct"/>
            <w:noWrap/>
            <w:vAlign w:val="center"/>
            <w:hideMark/>
          </w:tcPr>
          <w:p w14:paraId="2C3CE85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0.02</w:t>
            </w:r>
          </w:p>
        </w:tc>
        <w:tc>
          <w:tcPr>
            <w:tcW w:w="275" w:type="pct"/>
            <w:noWrap/>
            <w:vAlign w:val="center"/>
            <w:hideMark/>
          </w:tcPr>
          <w:p w14:paraId="37A94FF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0.09</w:t>
            </w:r>
          </w:p>
        </w:tc>
        <w:tc>
          <w:tcPr>
            <w:tcW w:w="275" w:type="pct"/>
            <w:noWrap/>
            <w:vAlign w:val="center"/>
            <w:hideMark/>
          </w:tcPr>
          <w:p w14:paraId="756E20E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0.07</w:t>
            </w:r>
          </w:p>
        </w:tc>
        <w:tc>
          <w:tcPr>
            <w:tcW w:w="275" w:type="pct"/>
            <w:noWrap/>
            <w:vAlign w:val="center"/>
            <w:hideMark/>
          </w:tcPr>
          <w:p w14:paraId="1CF049A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0.20</w:t>
            </w:r>
          </w:p>
        </w:tc>
        <w:tc>
          <w:tcPr>
            <w:tcW w:w="275" w:type="pct"/>
            <w:noWrap/>
            <w:vAlign w:val="center"/>
            <w:hideMark/>
          </w:tcPr>
          <w:p w14:paraId="494582E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0.08</w:t>
            </w:r>
          </w:p>
        </w:tc>
        <w:tc>
          <w:tcPr>
            <w:tcW w:w="275" w:type="pct"/>
            <w:noWrap/>
            <w:vAlign w:val="center"/>
            <w:hideMark/>
          </w:tcPr>
          <w:p w14:paraId="0ABC84F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0.25</w:t>
            </w:r>
          </w:p>
        </w:tc>
        <w:tc>
          <w:tcPr>
            <w:tcW w:w="275" w:type="pct"/>
            <w:noWrap/>
            <w:vAlign w:val="center"/>
            <w:hideMark/>
          </w:tcPr>
          <w:p w14:paraId="7D46649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0.18</w:t>
            </w:r>
          </w:p>
        </w:tc>
        <w:tc>
          <w:tcPr>
            <w:tcW w:w="275" w:type="pct"/>
            <w:noWrap/>
            <w:vAlign w:val="center"/>
            <w:hideMark/>
          </w:tcPr>
          <w:p w14:paraId="108D61F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0.15</w:t>
            </w:r>
          </w:p>
        </w:tc>
        <w:tc>
          <w:tcPr>
            <w:tcW w:w="275" w:type="pct"/>
            <w:noWrap/>
            <w:vAlign w:val="center"/>
            <w:hideMark/>
          </w:tcPr>
          <w:p w14:paraId="1AF46FF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1.33</w:t>
            </w:r>
          </w:p>
        </w:tc>
        <w:tc>
          <w:tcPr>
            <w:tcW w:w="275" w:type="pct"/>
            <w:noWrap/>
            <w:vAlign w:val="center"/>
            <w:hideMark/>
          </w:tcPr>
          <w:p w14:paraId="2E791148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0.51</w:t>
            </w:r>
          </w:p>
        </w:tc>
        <w:tc>
          <w:tcPr>
            <w:tcW w:w="275" w:type="pct"/>
            <w:noWrap/>
            <w:vAlign w:val="center"/>
            <w:hideMark/>
          </w:tcPr>
          <w:p w14:paraId="7598BED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1.49</w:t>
            </w:r>
          </w:p>
        </w:tc>
        <w:tc>
          <w:tcPr>
            <w:tcW w:w="275" w:type="pct"/>
            <w:noWrap/>
            <w:vAlign w:val="center"/>
            <w:hideMark/>
          </w:tcPr>
          <w:p w14:paraId="7FDEF79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0.57</w:t>
            </w:r>
          </w:p>
        </w:tc>
        <w:tc>
          <w:tcPr>
            <w:tcW w:w="275" w:type="pct"/>
            <w:noWrap/>
            <w:vAlign w:val="center"/>
            <w:hideMark/>
          </w:tcPr>
          <w:p w14:paraId="27CDCE8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D79B79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  <w:tr w:rsidR="00FA5E61" w:rsidRPr="004B04D1" w14:paraId="0F69C049" w14:textId="77777777" w:rsidTr="006A0CA9">
        <w:trPr>
          <w:trHeight w:val="320"/>
        </w:trPr>
        <w:tc>
          <w:tcPr>
            <w:tcW w:w="926" w:type="pct"/>
            <w:noWrap/>
            <w:vAlign w:val="center"/>
            <w:hideMark/>
          </w:tcPr>
          <w:p w14:paraId="3F3DDF9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High THC</w:t>
            </w:r>
          </w:p>
        </w:tc>
        <w:tc>
          <w:tcPr>
            <w:tcW w:w="222" w:type="pct"/>
            <w:noWrap/>
            <w:vAlign w:val="center"/>
            <w:hideMark/>
          </w:tcPr>
          <w:p w14:paraId="43B84BF9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11</w:t>
            </w:r>
          </w:p>
        </w:tc>
        <w:tc>
          <w:tcPr>
            <w:tcW w:w="275" w:type="pct"/>
            <w:noWrap/>
            <w:vAlign w:val="center"/>
            <w:hideMark/>
          </w:tcPr>
          <w:p w14:paraId="1047634E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DB964A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6C563E4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43A099D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033B8C3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E7F57DA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  <w:tc>
          <w:tcPr>
            <w:tcW w:w="275" w:type="pct"/>
            <w:noWrap/>
            <w:vAlign w:val="center"/>
            <w:hideMark/>
          </w:tcPr>
          <w:p w14:paraId="165A045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0.14</w:t>
            </w:r>
          </w:p>
        </w:tc>
        <w:tc>
          <w:tcPr>
            <w:tcW w:w="275" w:type="pct"/>
            <w:noWrap/>
            <w:vAlign w:val="center"/>
            <w:hideMark/>
          </w:tcPr>
          <w:p w14:paraId="166451C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0.29</w:t>
            </w:r>
          </w:p>
        </w:tc>
        <w:tc>
          <w:tcPr>
            <w:tcW w:w="275" w:type="pct"/>
            <w:noWrap/>
            <w:vAlign w:val="center"/>
            <w:hideMark/>
          </w:tcPr>
          <w:p w14:paraId="21A2C5B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1.68</w:t>
            </w:r>
          </w:p>
        </w:tc>
        <w:tc>
          <w:tcPr>
            <w:tcW w:w="275" w:type="pct"/>
            <w:noWrap/>
            <w:vAlign w:val="center"/>
            <w:hideMark/>
          </w:tcPr>
          <w:p w14:paraId="7C86F52F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0.49</w:t>
            </w:r>
          </w:p>
        </w:tc>
        <w:tc>
          <w:tcPr>
            <w:tcW w:w="275" w:type="pct"/>
            <w:noWrap/>
            <w:vAlign w:val="center"/>
            <w:hideMark/>
          </w:tcPr>
          <w:p w14:paraId="6078FCC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1.80</w:t>
            </w:r>
          </w:p>
        </w:tc>
        <w:tc>
          <w:tcPr>
            <w:tcW w:w="275" w:type="pct"/>
            <w:noWrap/>
            <w:vAlign w:val="center"/>
            <w:hideMark/>
          </w:tcPr>
          <w:p w14:paraId="1C85CC3D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0.49</w:t>
            </w:r>
          </w:p>
        </w:tc>
        <w:tc>
          <w:tcPr>
            <w:tcW w:w="275" w:type="pct"/>
            <w:noWrap/>
            <w:vAlign w:val="center"/>
            <w:hideMark/>
          </w:tcPr>
          <w:p w14:paraId="53F8FC4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0.00</w:t>
            </w:r>
          </w:p>
        </w:tc>
        <w:tc>
          <w:tcPr>
            <w:tcW w:w="275" w:type="pct"/>
            <w:noWrap/>
            <w:vAlign w:val="center"/>
            <w:hideMark/>
          </w:tcPr>
          <w:p w14:paraId="11F2170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</w:rPr>
              <w:t>0.01</w:t>
            </w:r>
          </w:p>
        </w:tc>
      </w:tr>
    </w:tbl>
    <w:p w14:paraId="67025D1A" w14:textId="77777777" w:rsidR="00FA5E61" w:rsidRDefault="00FA5E61" w:rsidP="00FA5E61">
      <w:pPr>
        <w:spacing w:after="160" w:line="259" w:lineRule="auto"/>
        <w:rPr>
          <w:rFonts w:ascii="Arial" w:eastAsiaTheme="minorHAnsi" w:hAnsi="Arial" w:cs="Arial"/>
          <w:b/>
          <w:sz w:val="20"/>
          <w:szCs w:val="20"/>
          <w:lang w:val="en-GB" w:eastAsia="en-US"/>
        </w:rPr>
      </w:pPr>
    </w:p>
    <w:p w14:paraId="60BA8B34" w14:textId="77777777" w:rsidR="00FA5E61" w:rsidRDefault="00FA5E61" w:rsidP="00FA5E61">
      <w:pPr>
        <w:spacing w:after="160" w:line="259" w:lineRule="auto"/>
        <w:rPr>
          <w:rFonts w:ascii="Arial" w:eastAsiaTheme="minorHAnsi" w:hAnsi="Arial" w:cs="Arial"/>
          <w:b/>
          <w:sz w:val="20"/>
          <w:szCs w:val="20"/>
          <w:lang w:val="en-GB" w:eastAsia="en-US"/>
        </w:rPr>
      </w:pPr>
      <w:r>
        <w:rPr>
          <w:rFonts w:ascii="Arial" w:eastAsiaTheme="minorHAnsi" w:hAnsi="Arial" w:cs="Arial"/>
          <w:b/>
          <w:sz w:val="20"/>
          <w:szCs w:val="20"/>
          <w:lang w:val="en-GB" w:eastAsia="en-US"/>
        </w:rPr>
        <w:br w:type="page"/>
      </w:r>
    </w:p>
    <w:p w14:paraId="6F7B4525" w14:textId="77777777" w:rsidR="00FA5E61" w:rsidRPr="004B04D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71894ED" w14:textId="6690E189" w:rsidR="00FA5E61" w:rsidRPr="004B04D1" w:rsidRDefault="00FA5E61" w:rsidP="00FA5E61">
      <w:pPr>
        <w:pStyle w:val="Nessunaspaziatura"/>
        <w:jc w:val="both"/>
      </w:pPr>
      <w:r w:rsidRPr="004B04D1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S4</w:t>
      </w:r>
      <w:r w:rsidRPr="004B04D1">
        <w:rPr>
          <w:rFonts w:ascii="Arial" w:hAnsi="Arial" w:cs="Arial"/>
          <w:b/>
          <w:sz w:val="20"/>
          <w:szCs w:val="20"/>
          <w:lang w:val="en-US"/>
        </w:rPr>
        <w:t xml:space="preserve">. </w:t>
      </w:r>
      <w:proofErr w:type="spellStart"/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Phytocannabinoids</w:t>
      </w:r>
      <w:proofErr w:type="spellEnd"/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concentration</w:t>
      </w:r>
      <w:r w:rsidR="00BA4320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s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(% w/w, mean 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sym w:font="Symbol" w:char="F0B1"/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SD) in Cannabis sativa oil preparations obtained using </w:t>
      </w:r>
      <w:r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Method D [30] </w:t>
      </w:r>
      <w:r w:rsidRPr="004B04D1"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>for the extraction of analytes from plant materials.</w:t>
      </w:r>
      <w:r>
        <w:rPr>
          <w:rFonts w:ascii="Arial" w:hAnsi="Arial" w:cs="Arial"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the first column are presented the different Cannabis varieties or some combinations among them. </w:t>
      </w:r>
    </w:p>
    <w:p w14:paraId="351624EF" w14:textId="77777777" w:rsidR="00FA5E61" w:rsidRPr="004B04D1" w:rsidRDefault="00FA5E61" w:rsidP="00FA5E61">
      <w:pPr>
        <w:tabs>
          <w:tab w:val="left" w:pos="2645"/>
        </w:tabs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</w:p>
    <w:tbl>
      <w:tblPr>
        <w:tblStyle w:val="Grigliatabellachiara1"/>
        <w:tblW w:w="5000" w:type="pct"/>
        <w:tblLook w:val="04A0" w:firstRow="1" w:lastRow="0" w:firstColumn="1" w:lastColumn="0" w:noHBand="0" w:noVBand="1"/>
      </w:tblPr>
      <w:tblGrid>
        <w:gridCol w:w="2784"/>
        <w:gridCol w:w="551"/>
        <w:gridCol w:w="794"/>
        <w:gridCol w:w="745"/>
        <w:gridCol w:w="651"/>
        <w:gridCol w:w="682"/>
        <w:gridCol w:w="962"/>
        <w:gridCol w:w="825"/>
        <w:gridCol w:w="772"/>
        <w:gridCol w:w="734"/>
        <w:gridCol w:w="628"/>
        <w:gridCol w:w="651"/>
        <w:gridCol w:w="939"/>
        <w:gridCol w:w="817"/>
        <w:gridCol w:w="651"/>
        <w:gridCol w:w="1091"/>
      </w:tblGrid>
      <w:tr w:rsidR="00FA5E61" w:rsidRPr="004B04D1" w14:paraId="51175D65" w14:textId="77777777" w:rsidTr="006A0CA9">
        <w:trPr>
          <w:trHeight w:val="320"/>
        </w:trPr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93C0B0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</w:rPr>
            </w:pPr>
            <w:r w:rsidRPr="004B04D1">
              <w:rPr>
                <w:rFonts w:cs="Arial"/>
                <w:b/>
                <w:bCs/>
                <w:color w:val="000000" w:themeColor="text1"/>
              </w:rPr>
              <w:t>CALVI (</w:t>
            </w:r>
            <w:r>
              <w:rPr>
                <w:rFonts w:cs="Arial"/>
                <w:b/>
                <w:bCs/>
                <w:color w:val="000000" w:themeColor="text1"/>
              </w:rPr>
              <w:t>n</w:t>
            </w:r>
            <w:r w:rsidRPr="004B04D1">
              <w:rPr>
                <w:rFonts w:cs="Arial"/>
                <w:b/>
                <w:bCs/>
                <w:color w:val="000000" w:themeColor="text1"/>
              </w:rPr>
              <w:t>.</w:t>
            </w:r>
            <w:r>
              <w:rPr>
                <w:rFonts w:cs="Arial"/>
                <w:b/>
                <w:bCs/>
                <w:color w:val="000000" w:themeColor="text1"/>
              </w:rPr>
              <w:t xml:space="preserve"> 428</w:t>
            </w:r>
            <w:r w:rsidRPr="004B04D1">
              <w:rPr>
                <w:rFonts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53EDF1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n.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DBED6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CBDA</w:t>
            </w: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E2F3A66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E0147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7D5ED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AD0B05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CBD tot</w: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8C8447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1BB59E2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THCA</w:t>
            </w:r>
          </w:p>
        </w:tc>
        <w:tc>
          <w:tcPr>
            <w:tcW w:w="2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B73EE8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923FB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A3B37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2991FC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THC tot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D246A4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ECD01B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 w:rsidRPr="004B04D1">
              <w:rPr>
                <w:rFonts w:cs="Arial"/>
                <w:b/>
                <w:bCs/>
              </w:rPr>
              <w:t>CBN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6F85D13" w14:textId="77777777" w:rsidR="00FA5E61" w:rsidRPr="004B04D1" w:rsidRDefault="00FA5E61" w:rsidP="006A0CA9">
            <w:pPr>
              <w:pStyle w:val="Titolo1"/>
              <w:outlineLvl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±</w:t>
            </w:r>
            <w:r w:rsidRPr="004B04D1">
              <w:rPr>
                <w:rFonts w:cs="Arial"/>
                <w:b/>
                <w:bCs/>
              </w:rPr>
              <w:t>SD</w:t>
            </w:r>
          </w:p>
        </w:tc>
      </w:tr>
      <w:tr w:rsidR="00FA5E61" w:rsidRPr="004B04D1" w14:paraId="2A0EB6DA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0866CE1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BEDICA</w:t>
            </w:r>
          </w:p>
        </w:tc>
        <w:tc>
          <w:tcPr>
            <w:tcW w:w="193" w:type="pct"/>
            <w:noWrap/>
            <w:vAlign w:val="center"/>
            <w:hideMark/>
          </w:tcPr>
          <w:p w14:paraId="6AFC755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278" w:type="pct"/>
            <w:noWrap/>
            <w:vAlign w:val="center"/>
            <w:hideMark/>
          </w:tcPr>
          <w:p w14:paraId="722E343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61" w:type="pct"/>
            <w:noWrap/>
            <w:vAlign w:val="center"/>
            <w:hideMark/>
          </w:tcPr>
          <w:p w14:paraId="71950E72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7E5812B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239" w:type="pct"/>
            <w:noWrap/>
            <w:vAlign w:val="center"/>
            <w:hideMark/>
          </w:tcPr>
          <w:p w14:paraId="13D3C916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337" w:type="pct"/>
            <w:noWrap/>
            <w:vAlign w:val="center"/>
            <w:hideMark/>
          </w:tcPr>
          <w:p w14:paraId="3ED5FE2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289" w:type="pct"/>
            <w:noWrap/>
            <w:vAlign w:val="center"/>
            <w:hideMark/>
          </w:tcPr>
          <w:p w14:paraId="3284CC21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270" w:type="pct"/>
            <w:noWrap/>
            <w:vAlign w:val="center"/>
            <w:hideMark/>
          </w:tcPr>
          <w:p w14:paraId="2B97E847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57" w:type="pct"/>
            <w:noWrap/>
            <w:vAlign w:val="center"/>
            <w:hideMark/>
          </w:tcPr>
          <w:p w14:paraId="7DB6C0E8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220" w:type="pct"/>
            <w:noWrap/>
            <w:vAlign w:val="center"/>
            <w:hideMark/>
          </w:tcPr>
          <w:p w14:paraId="671391AB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228" w:type="pct"/>
            <w:noWrap/>
            <w:vAlign w:val="center"/>
            <w:hideMark/>
          </w:tcPr>
          <w:p w14:paraId="74C84408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329" w:type="pct"/>
            <w:noWrap/>
            <w:vAlign w:val="center"/>
            <w:hideMark/>
          </w:tcPr>
          <w:p w14:paraId="41E6CADC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286" w:type="pct"/>
            <w:noWrap/>
            <w:vAlign w:val="center"/>
            <w:hideMark/>
          </w:tcPr>
          <w:p w14:paraId="4E013FC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228" w:type="pct"/>
            <w:noWrap/>
            <w:vAlign w:val="center"/>
            <w:hideMark/>
          </w:tcPr>
          <w:p w14:paraId="20F77CD2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517C567C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FA5E61" w:rsidRPr="004B04D1" w14:paraId="29812C92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1189A0F1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BEDIOL</w:t>
            </w:r>
          </w:p>
        </w:tc>
        <w:tc>
          <w:tcPr>
            <w:tcW w:w="193" w:type="pct"/>
            <w:noWrap/>
            <w:vAlign w:val="center"/>
            <w:hideMark/>
          </w:tcPr>
          <w:p w14:paraId="67EFE58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278" w:type="pct"/>
            <w:noWrap/>
            <w:vAlign w:val="center"/>
            <w:hideMark/>
          </w:tcPr>
          <w:p w14:paraId="79469F0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261" w:type="pct"/>
            <w:noWrap/>
            <w:vAlign w:val="center"/>
            <w:hideMark/>
          </w:tcPr>
          <w:p w14:paraId="254EAD1A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228" w:type="pct"/>
            <w:noWrap/>
            <w:vAlign w:val="center"/>
            <w:hideMark/>
          </w:tcPr>
          <w:p w14:paraId="565379B6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239" w:type="pct"/>
            <w:noWrap/>
            <w:vAlign w:val="center"/>
            <w:hideMark/>
          </w:tcPr>
          <w:p w14:paraId="5B712EF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337" w:type="pct"/>
            <w:noWrap/>
            <w:vAlign w:val="center"/>
            <w:hideMark/>
          </w:tcPr>
          <w:p w14:paraId="20233FC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289" w:type="pct"/>
            <w:noWrap/>
            <w:vAlign w:val="center"/>
            <w:hideMark/>
          </w:tcPr>
          <w:p w14:paraId="03536A4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270" w:type="pct"/>
            <w:noWrap/>
            <w:vAlign w:val="center"/>
            <w:hideMark/>
          </w:tcPr>
          <w:p w14:paraId="3221C2B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57" w:type="pct"/>
            <w:noWrap/>
            <w:vAlign w:val="center"/>
            <w:hideMark/>
          </w:tcPr>
          <w:p w14:paraId="5438EAC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220" w:type="pct"/>
            <w:noWrap/>
            <w:vAlign w:val="center"/>
            <w:hideMark/>
          </w:tcPr>
          <w:p w14:paraId="26930F5C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228" w:type="pct"/>
            <w:noWrap/>
            <w:vAlign w:val="center"/>
            <w:hideMark/>
          </w:tcPr>
          <w:p w14:paraId="72C1121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329" w:type="pct"/>
            <w:noWrap/>
            <w:vAlign w:val="center"/>
            <w:hideMark/>
          </w:tcPr>
          <w:p w14:paraId="73DEE14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0.35</w:t>
            </w:r>
          </w:p>
        </w:tc>
        <w:tc>
          <w:tcPr>
            <w:tcW w:w="286" w:type="pct"/>
            <w:noWrap/>
            <w:vAlign w:val="center"/>
            <w:hideMark/>
          </w:tcPr>
          <w:p w14:paraId="487454C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0.11</w:t>
            </w:r>
          </w:p>
        </w:tc>
        <w:tc>
          <w:tcPr>
            <w:tcW w:w="228" w:type="pct"/>
            <w:noWrap/>
            <w:vAlign w:val="center"/>
            <w:hideMark/>
          </w:tcPr>
          <w:p w14:paraId="31E4375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1B2D076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FA5E61" w:rsidRPr="004B04D1" w14:paraId="760BBDCF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5B979B1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BEDROCAN</w:t>
            </w:r>
          </w:p>
        </w:tc>
        <w:tc>
          <w:tcPr>
            <w:tcW w:w="193" w:type="pct"/>
            <w:noWrap/>
            <w:vAlign w:val="center"/>
            <w:hideMark/>
          </w:tcPr>
          <w:p w14:paraId="6225376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278" w:type="pct"/>
            <w:noWrap/>
            <w:vAlign w:val="center"/>
            <w:hideMark/>
          </w:tcPr>
          <w:p w14:paraId="48CACB1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61" w:type="pct"/>
            <w:noWrap/>
            <w:vAlign w:val="center"/>
            <w:hideMark/>
          </w:tcPr>
          <w:p w14:paraId="26DE5AC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3B4D057E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239" w:type="pct"/>
            <w:noWrap/>
            <w:vAlign w:val="center"/>
            <w:hideMark/>
          </w:tcPr>
          <w:p w14:paraId="14D8890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7" w:type="pct"/>
            <w:noWrap/>
            <w:vAlign w:val="center"/>
            <w:hideMark/>
          </w:tcPr>
          <w:p w14:paraId="520D3AEA" w14:textId="1C1697AD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6A0CA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89" w:type="pct"/>
            <w:noWrap/>
            <w:vAlign w:val="center"/>
            <w:hideMark/>
          </w:tcPr>
          <w:p w14:paraId="609A026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270" w:type="pct"/>
            <w:noWrap/>
            <w:vAlign w:val="center"/>
            <w:hideMark/>
          </w:tcPr>
          <w:p w14:paraId="0F5A98F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57" w:type="pct"/>
            <w:noWrap/>
            <w:vAlign w:val="center"/>
            <w:hideMark/>
          </w:tcPr>
          <w:p w14:paraId="21A9E42A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220" w:type="pct"/>
            <w:noWrap/>
            <w:vAlign w:val="center"/>
            <w:hideMark/>
          </w:tcPr>
          <w:p w14:paraId="0DA2E2D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228" w:type="pct"/>
            <w:noWrap/>
            <w:vAlign w:val="center"/>
            <w:hideMark/>
          </w:tcPr>
          <w:p w14:paraId="3CE54C2A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0.51</w:t>
            </w:r>
          </w:p>
        </w:tc>
        <w:tc>
          <w:tcPr>
            <w:tcW w:w="329" w:type="pct"/>
            <w:noWrap/>
            <w:vAlign w:val="center"/>
            <w:hideMark/>
          </w:tcPr>
          <w:p w14:paraId="43A7BCFA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286" w:type="pct"/>
            <w:noWrap/>
            <w:vAlign w:val="center"/>
            <w:hideMark/>
          </w:tcPr>
          <w:p w14:paraId="150994D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228" w:type="pct"/>
            <w:noWrap/>
            <w:vAlign w:val="center"/>
            <w:hideMark/>
          </w:tcPr>
          <w:p w14:paraId="2BA0DE8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383" w:type="pct"/>
            <w:noWrap/>
            <w:vAlign w:val="center"/>
            <w:hideMark/>
          </w:tcPr>
          <w:p w14:paraId="55854DE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FA5E61" w:rsidRPr="004B04D1" w14:paraId="6D1A5F75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3B7DB54C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BEDROCAN + BEDROLITE</w:t>
            </w:r>
          </w:p>
        </w:tc>
        <w:tc>
          <w:tcPr>
            <w:tcW w:w="193" w:type="pct"/>
            <w:noWrap/>
            <w:vAlign w:val="center"/>
            <w:hideMark/>
          </w:tcPr>
          <w:p w14:paraId="60A0EB4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8" w:type="pct"/>
            <w:noWrap/>
            <w:vAlign w:val="center"/>
            <w:hideMark/>
          </w:tcPr>
          <w:p w14:paraId="186E748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261" w:type="pct"/>
            <w:noWrap/>
            <w:vAlign w:val="center"/>
            <w:hideMark/>
          </w:tcPr>
          <w:p w14:paraId="607A5828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5094D7F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0.21</w:t>
            </w:r>
          </w:p>
        </w:tc>
        <w:tc>
          <w:tcPr>
            <w:tcW w:w="239" w:type="pct"/>
            <w:noWrap/>
            <w:vAlign w:val="center"/>
            <w:hideMark/>
          </w:tcPr>
          <w:p w14:paraId="792CF11E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4C2B116C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289" w:type="pct"/>
            <w:noWrap/>
            <w:vAlign w:val="center"/>
            <w:hideMark/>
          </w:tcPr>
          <w:p w14:paraId="2B482A16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70" w:type="pct"/>
            <w:noWrap/>
            <w:vAlign w:val="center"/>
            <w:hideMark/>
          </w:tcPr>
          <w:p w14:paraId="0A835D4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57" w:type="pct"/>
            <w:noWrap/>
            <w:vAlign w:val="center"/>
            <w:hideMark/>
          </w:tcPr>
          <w:p w14:paraId="6C9DDA4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0" w:type="pct"/>
            <w:noWrap/>
            <w:vAlign w:val="center"/>
            <w:hideMark/>
          </w:tcPr>
          <w:p w14:paraId="7ECC0186" w14:textId="435F2873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228" w:type="pct"/>
            <w:noWrap/>
            <w:vAlign w:val="center"/>
            <w:hideMark/>
          </w:tcPr>
          <w:p w14:paraId="73637E2B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29" w:type="pct"/>
            <w:noWrap/>
            <w:vAlign w:val="center"/>
            <w:hideMark/>
          </w:tcPr>
          <w:p w14:paraId="4AEC27A3" w14:textId="7F82CA2C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286" w:type="pct"/>
            <w:noWrap/>
            <w:vAlign w:val="center"/>
            <w:hideMark/>
          </w:tcPr>
          <w:p w14:paraId="60B9875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4889B007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6532E8D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FA5E61" w:rsidRPr="004B04D1" w14:paraId="68BF27FD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27CCFAE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BEDROLITE</w:t>
            </w:r>
          </w:p>
        </w:tc>
        <w:tc>
          <w:tcPr>
            <w:tcW w:w="193" w:type="pct"/>
            <w:noWrap/>
            <w:vAlign w:val="center"/>
            <w:hideMark/>
          </w:tcPr>
          <w:p w14:paraId="7DC30D77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278" w:type="pct"/>
            <w:noWrap/>
            <w:vAlign w:val="center"/>
            <w:hideMark/>
          </w:tcPr>
          <w:p w14:paraId="3EE8975A" w14:textId="5336D130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0.1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1" w:type="pct"/>
            <w:noWrap/>
            <w:vAlign w:val="center"/>
            <w:hideMark/>
          </w:tcPr>
          <w:p w14:paraId="7C031AC1" w14:textId="676A870C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28" w:type="pct"/>
            <w:noWrap/>
            <w:vAlign w:val="center"/>
            <w:hideMark/>
          </w:tcPr>
          <w:p w14:paraId="1E264DC2" w14:textId="5E771032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239" w:type="pct"/>
            <w:noWrap/>
            <w:vAlign w:val="center"/>
            <w:hideMark/>
          </w:tcPr>
          <w:p w14:paraId="3E81D7D4" w14:textId="13D03EC2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37" w:type="pct"/>
            <w:noWrap/>
            <w:vAlign w:val="center"/>
            <w:hideMark/>
          </w:tcPr>
          <w:p w14:paraId="1641BD61" w14:textId="08071AA2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289" w:type="pct"/>
            <w:noWrap/>
            <w:vAlign w:val="center"/>
            <w:hideMark/>
          </w:tcPr>
          <w:p w14:paraId="730AF226" w14:textId="755D2BFA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</w:t>
            </w:r>
            <w:r w:rsidR="0017080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270" w:type="pct"/>
            <w:noWrap/>
            <w:vAlign w:val="center"/>
            <w:hideMark/>
          </w:tcPr>
          <w:p w14:paraId="05F899B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57" w:type="pct"/>
            <w:noWrap/>
            <w:vAlign w:val="center"/>
            <w:hideMark/>
          </w:tcPr>
          <w:p w14:paraId="2D2CAE6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0" w:type="pct"/>
            <w:noWrap/>
            <w:vAlign w:val="center"/>
            <w:hideMark/>
          </w:tcPr>
          <w:p w14:paraId="262BB1D6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28" w:type="pct"/>
            <w:noWrap/>
            <w:vAlign w:val="center"/>
            <w:hideMark/>
          </w:tcPr>
          <w:p w14:paraId="7552215A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329" w:type="pct"/>
            <w:noWrap/>
            <w:vAlign w:val="center"/>
            <w:hideMark/>
          </w:tcPr>
          <w:p w14:paraId="6AD665E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86" w:type="pct"/>
            <w:noWrap/>
            <w:vAlign w:val="center"/>
            <w:hideMark/>
          </w:tcPr>
          <w:p w14:paraId="3E0FC0C2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228" w:type="pct"/>
            <w:noWrap/>
            <w:vAlign w:val="center"/>
            <w:hideMark/>
          </w:tcPr>
          <w:p w14:paraId="7D629FB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4B9686D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FA5E61" w:rsidRPr="004B04D1" w14:paraId="1555B45C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086DFED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FM2</w:t>
            </w:r>
          </w:p>
        </w:tc>
        <w:tc>
          <w:tcPr>
            <w:tcW w:w="193" w:type="pct"/>
            <w:noWrap/>
            <w:vAlign w:val="center"/>
            <w:hideMark/>
          </w:tcPr>
          <w:p w14:paraId="7ED7119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278" w:type="pct"/>
            <w:noWrap/>
            <w:vAlign w:val="center"/>
            <w:hideMark/>
          </w:tcPr>
          <w:p w14:paraId="1BCBB01E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261" w:type="pct"/>
            <w:noWrap/>
            <w:vAlign w:val="center"/>
            <w:hideMark/>
          </w:tcPr>
          <w:p w14:paraId="703040F1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228" w:type="pct"/>
            <w:noWrap/>
            <w:vAlign w:val="center"/>
            <w:hideMark/>
          </w:tcPr>
          <w:p w14:paraId="063859C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0.79</w:t>
            </w:r>
          </w:p>
        </w:tc>
        <w:tc>
          <w:tcPr>
            <w:tcW w:w="239" w:type="pct"/>
            <w:noWrap/>
            <w:vAlign w:val="center"/>
            <w:hideMark/>
          </w:tcPr>
          <w:p w14:paraId="3AD92DCA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0.16</w:t>
            </w:r>
          </w:p>
        </w:tc>
        <w:tc>
          <w:tcPr>
            <w:tcW w:w="337" w:type="pct"/>
            <w:noWrap/>
            <w:vAlign w:val="center"/>
            <w:hideMark/>
          </w:tcPr>
          <w:p w14:paraId="38BE79F2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0.80</w:t>
            </w:r>
          </w:p>
        </w:tc>
        <w:tc>
          <w:tcPr>
            <w:tcW w:w="289" w:type="pct"/>
            <w:noWrap/>
            <w:vAlign w:val="center"/>
            <w:hideMark/>
          </w:tcPr>
          <w:p w14:paraId="7E591167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0.15</w:t>
            </w:r>
          </w:p>
        </w:tc>
        <w:tc>
          <w:tcPr>
            <w:tcW w:w="270" w:type="pct"/>
            <w:noWrap/>
            <w:vAlign w:val="center"/>
            <w:hideMark/>
          </w:tcPr>
          <w:p w14:paraId="39FD8A1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57" w:type="pct"/>
            <w:noWrap/>
            <w:vAlign w:val="center"/>
            <w:hideMark/>
          </w:tcPr>
          <w:p w14:paraId="4EA8516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220" w:type="pct"/>
            <w:noWrap/>
            <w:vAlign w:val="center"/>
            <w:hideMark/>
          </w:tcPr>
          <w:p w14:paraId="2A46BDB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228" w:type="pct"/>
            <w:noWrap/>
            <w:vAlign w:val="center"/>
            <w:hideMark/>
          </w:tcPr>
          <w:p w14:paraId="76E9209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329" w:type="pct"/>
            <w:noWrap/>
            <w:vAlign w:val="center"/>
            <w:hideMark/>
          </w:tcPr>
          <w:p w14:paraId="6895595D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286" w:type="pct"/>
            <w:noWrap/>
            <w:vAlign w:val="center"/>
            <w:hideMark/>
          </w:tcPr>
          <w:p w14:paraId="44922A50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228" w:type="pct"/>
            <w:noWrap/>
            <w:vAlign w:val="center"/>
            <w:hideMark/>
          </w:tcPr>
          <w:p w14:paraId="366E1D9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39733F71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FA5E61" w:rsidRPr="004B04D1" w14:paraId="37F29340" w14:textId="77777777" w:rsidTr="006A0CA9">
        <w:trPr>
          <w:trHeight w:val="320"/>
        </w:trPr>
        <w:tc>
          <w:tcPr>
            <w:tcW w:w="975" w:type="pct"/>
            <w:noWrap/>
            <w:vAlign w:val="center"/>
            <w:hideMark/>
          </w:tcPr>
          <w:p w14:paraId="13F4ECE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PEDANIOS</w:t>
            </w:r>
          </w:p>
        </w:tc>
        <w:tc>
          <w:tcPr>
            <w:tcW w:w="193" w:type="pct"/>
            <w:noWrap/>
            <w:vAlign w:val="center"/>
            <w:hideMark/>
          </w:tcPr>
          <w:p w14:paraId="3630948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78" w:type="pct"/>
            <w:noWrap/>
            <w:vAlign w:val="center"/>
            <w:hideMark/>
          </w:tcPr>
          <w:p w14:paraId="00BF1DF8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61" w:type="pct"/>
            <w:noWrap/>
            <w:vAlign w:val="center"/>
            <w:hideMark/>
          </w:tcPr>
          <w:p w14:paraId="3EED7089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28" w:type="pct"/>
            <w:noWrap/>
            <w:vAlign w:val="center"/>
            <w:hideMark/>
          </w:tcPr>
          <w:p w14:paraId="36030F8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39" w:type="pct"/>
            <w:noWrap/>
            <w:vAlign w:val="center"/>
            <w:hideMark/>
          </w:tcPr>
          <w:p w14:paraId="2E76EE6E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37" w:type="pct"/>
            <w:noWrap/>
            <w:vAlign w:val="center"/>
            <w:hideMark/>
          </w:tcPr>
          <w:p w14:paraId="23A5C3A3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89" w:type="pct"/>
            <w:noWrap/>
            <w:vAlign w:val="center"/>
            <w:hideMark/>
          </w:tcPr>
          <w:p w14:paraId="294EF73E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270" w:type="pct"/>
            <w:noWrap/>
            <w:vAlign w:val="center"/>
            <w:hideMark/>
          </w:tcPr>
          <w:p w14:paraId="556FD3BF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257" w:type="pct"/>
            <w:noWrap/>
            <w:vAlign w:val="center"/>
            <w:hideMark/>
          </w:tcPr>
          <w:p w14:paraId="3E1B3881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220" w:type="pct"/>
            <w:noWrap/>
            <w:vAlign w:val="center"/>
            <w:hideMark/>
          </w:tcPr>
          <w:p w14:paraId="355378D7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1.52</w:t>
            </w:r>
          </w:p>
        </w:tc>
        <w:tc>
          <w:tcPr>
            <w:tcW w:w="228" w:type="pct"/>
            <w:noWrap/>
            <w:vAlign w:val="center"/>
            <w:hideMark/>
          </w:tcPr>
          <w:p w14:paraId="5E4FB0FC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329" w:type="pct"/>
            <w:noWrap/>
            <w:vAlign w:val="center"/>
            <w:hideMark/>
          </w:tcPr>
          <w:p w14:paraId="3245AE6E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1.58</w:t>
            </w:r>
          </w:p>
        </w:tc>
        <w:tc>
          <w:tcPr>
            <w:tcW w:w="286" w:type="pct"/>
            <w:noWrap/>
            <w:vAlign w:val="center"/>
            <w:hideMark/>
          </w:tcPr>
          <w:p w14:paraId="3641879B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0.49</w:t>
            </w:r>
          </w:p>
        </w:tc>
        <w:tc>
          <w:tcPr>
            <w:tcW w:w="228" w:type="pct"/>
            <w:noWrap/>
            <w:vAlign w:val="center"/>
            <w:hideMark/>
          </w:tcPr>
          <w:p w14:paraId="0AFC1064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383" w:type="pct"/>
            <w:noWrap/>
            <w:vAlign w:val="center"/>
            <w:hideMark/>
          </w:tcPr>
          <w:p w14:paraId="030D7FF5" w14:textId="77777777" w:rsidR="00FA5E61" w:rsidRPr="004B04D1" w:rsidRDefault="00FA5E61" w:rsidP="006A0CA9">
            <w:pPr>
              <w:tabs>
                <w:tab w:val="left" w:pos="2645"/>
              </w:tabs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4B04D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</w:tbl>
    <w:p w14:paraId="7007CF66" w14:textId="77777777" w:rsidR="00FA5E61" w:rsidRPr="004B04D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76AC6207" w14:textId="77777777" w:rsidR="00FA5E61" w:rsidRDefault="00FA5E61" w:rsidP="00FA5E61">
      <w:pPr>
        <w:tabs>
          <w:tab w:val="left" w:pos="3181"/>
        </w:tabs>
        <w:spacing w:after="160" w:line="259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ab/>
      </w:r>
    </w:p>
    <w:p w14:paraId="4E39AEFD" w14:textId="77777777" w:rsidR="00FA5E61" w:rsidRDefault="00FA5E61" w:rsidP="00FA5E61">
      <w:pPr>
        <w:spacing w:after="160" w:line="259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15FAF0E9" w14:textId="77777777" w:rsidR="00FA5E61" w:rsidRDefault="00FA5E61" w:rsidP="00FA5E61">
      <w:pPr>
        <w:tabs>
          <w:tab w:val="left" w:pos="3181"/>
        </w:tabs>
        <w:spacing w:after="160" w:line="259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6F8DBAE" w14:textId="77777777" w:rsidR="00FA5E61" w:rsidRDefault="00FA5E61" w:rsidP="00FA5E61">
      <w:pPr>
        <w:pStyle w:val="Nessunaspaziatura"/>
        <w:jc w:val="both"/>
        <w:rPr>
          <w:rFonts w:ascii="Arial" w:hAnsi="Arial" w:cs="Arial"/>
          <w:sz w:val="20"/>
          <w:szCs w:val="20"/>
        </w:rPr>
      </w:pPr>
      <w:r w:rsidRPr="00DD39B8">
        <w:rPr>
          <w:rFonts w:ascii="Arial" w:hAnsi="Arial" w:cs="Arial"/>
          <w:b/>
          <w:sz w:val="20"/>
          <w:szCs w:val="20"/>
        </w:rPr>
        <w:t>Table S</w:t>
      </w:r>
      <w:r>
        <w:rPr>
          <w:rFonts w:ascii="Arial" w:hAnsi="Arial" w:cs="Arial"/>
          <w:b/>
          <w:sz w:val="20"/>
          <w:szCs w:val="20"/>
        </w:rPr>
        <w:t>5</w:t>
      </w:r>
      <w:r w:rsidRPr="00DD39B8">
        <w:rPr>
          <w:rFonts w:ascii="Arial" w:hAnsi="Arial" w:cs="Arial"/>
          <w:b/>
          <w:sz w:val="20"/>
          <w:szCs w:val="20"/>
        </w:rPr>
        <w:t xml:space="preserve">. </w:t>
      </w:r>
      <w:r w:rsidRPr="00DD39B8">
        <w:rPr>
          <w:rFonts w:ascii="Arial" w:hAnsi="Arial" w:cs="Arial"/>
          <w:sz w:val="20"/>
          <w:szCs w:val="20"/>
        </w:rPr>
        <w:t>Comparison between theoretical and experimental cannabinoids concentrations. The theoretical concentrations</w:t>
      </w:r>
      <w:r>
        <w:rPr>
          <w:rFonts w:ascii="Arial" w:hAnsi="Arial" w:cs="Arial"/>
          <w:sz w:val="20"/>
          <w:szCs w:val="20"/>
        </w:rPr>
        <w:t xml:space="preserve"> were considered as the mean of</w:t>
      </w:r>
      <w:r w:rsidRPr="00DD39B8">
        <w:rPr>
          <w:rFonts w:ascii="Arial" w:hAnsi="Arial" w:cs="Arial"/>
          <w:sz w:val="20"/>
          <w:szCs w:val="20"/>
        </w:rPr>
        <w:t xml:space="preserve"> </w:t>
      </w:r>
      <w:r w:rsidRPr="00E64F2E">
        <w:rPr>
          <w:rFonts w:ascii="Arial" w:hAnsi="Arial" w:cs="Arial"/>
          <w:sz w:val="20"/>
          <w:szCs w:val="20"/>
        </w:rPr>
        <w:t>the declared range content</w:t>
      </w:r>
      <w:r>
        <w:rPr>
          <w:rFonts w:ascii="Arial" w:hAnsi="Arial" w:cs="Arial"/>
          <w:sz w:val="20"/>
          <w:szCs w:val="20"/>
        </w:rPr>
        <w:t xml:space="preserve"> and calculated as the 1:10 of the Cannabis varieties.</w:t>
      </w:r>
    </w:p>
    <w:p w14:paraId="24109587" w14:textId="77777777" w:rsidR="00FA5E61" w:rsidRPr="00DD39B8" w:rsidRDefault="00FA5E61" w:rsidP="00FA5E61">
      <w:pPr>
        <w:pStyle w:val="Nessunaspaziatura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Style w:val="Grigliatabellachiara1"/>
        <w:tblW w:w="0" w:type="auto"/>
        <w:tblLook w:val="04A0" w:firstRow="1" w:lastRow="0" w:firstColumn="1" w:lastColumn="0" w:noHBand="0" w:noVBand="1"/>
      </w:tblPr>
      <w:tblGrid>
        <w:gridCol w:w="3120"/>
        <w:gridCol w:w="3333"/>
        <w:gridCol w:w="2184"/>
        <w:gridCol w:w="3333"/>
        <w:gridCol w:w="2301"/>
      </w:tblGrid>
      <w:tr w:rsidR="00FA5E61" w14:paraId="4170D9C5" w14:textId="77777777" w:rsidTr="006A0CA9">
        <w:trPr>
          <w:trHeight w:val="283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5246D" w14:textId="77777777" w:rsidR="00FA5E61" w:rsidRDefault="00FA5E61" w:rsidP="006A0CA9">
            <w:pPr>
              <w:pStyle w:val="Titolo1"/>
              <w:jc w:val="center"/>
              <w:outlineLvl w:val="0"/>
            </w:pPr>
          </w:p>
        </w:tc>
        <w:tc>
          <w:tcPr>
            <w:tcW w:w="5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2EE9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 THC tot (% w/w)</w:t>
            </w:r>
          </w:p>
        </w:tc>
        <w:tc>
          <w:tcPr>
            <w:tcW w:w="5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54CC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CBD tot (% w/w)</w:t>
            </w:r>
          </w:p>
        </w:tc>
      </w:tr>
      <w:tr w:rsidR="00FA5E61" w14:paraId="5010B942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353B" w14:textId="77777777" w:rsidR="00FA5E61" w:rsidRPr="00940616" w:rsidRDefault="00FA5E61" w:rsidP="006A0CA9">
            <w:pPr>
              <w:pStyle w:val="Titolo1"/>
              <w:outlineLvl w:val="0"/>
              <w:rPr>
                <w:b/>
                <w:bCs/>
              </w:rPr>
            </w:pPr>
            <w:r w:rsidRPr="00940616">
              <w:rPr>
                <w:b/>
                <w:bCs/>
              </w:rPr>
              <w:t>Cannabis products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EA07" w14:textId="77777777" w:rsidR="00FA5E61" w:rsidRPr="001C06E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Theoretical (mean, range)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0754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Experimental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F3DD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Theoretical (mean, range)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D30A9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Experimental</w:t>
            </w:r>
          </w:p>
        </w:tc>
      </w:tr>
      <w:tr w:rsidR="00FA5E61" w14:paraId="16161FC8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9FE82D" w14:textId="77777777" w:rsidR="00FA5E61" w:rsidRPr="00940616" w:rsidRDefault="00FA5E61" w:rsidP="006A0CA9">
            <w:pPr>
              <w:pStyle w:val="Titolo1"/>
              <w:outlineLvl w:val="0"/>
            </w:pPr>
            <w:proofErr w:type="spellStart"/>
            <w:r w:rsidRPr="00940616">
              <w:t>Bedrocan</w:t>
            </w:r>
            <w:proofErr w:type="spellEnd"/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9ADFF7" w14:textId="77777777" w:rsidR="00FA5E61" w:rsidRPr="00B62EFA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2.05, 1.9-2.2</w:t>
            </w:r>
          </w:p>
        </w:tc>
        <w:tc>
          <w:tcPr>
            <w:tcW w:w="21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8EC380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 w:rsidRPr="004B049E">
              <w:rPr>
                <w:rFonts w:cs="Arial"/>
                <w:bCs/>
                <w:lang w:val="en-US"/>
              </w:rPr>
              <w:t>1.47</w:t>
            </w:r>
            <w:r>
              <w:rPr>
                <w:rFonts w:cs="Arial"/>
                <w:bCs/>
                <w:lang w:val="en-US"/>
              </w:rPr>
              <w:t>±0.47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EC4E4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23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042BEF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0.04±0.31</w:t>
            </w:r>
          </w:p>
        </w:tc>
      </w:tr>
      <w:tr w:rsidR="00FA5E61" w14:paraId="6ADCC381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69CDF8B8" w14:textId="77777777" w:rsidR="00FA5E61" w:rsidRPr="00940616" w:rsidRDefault="00FA5E61" w:rsidP="006A0CA9">
            <w:pPr>
              <w:pStyle w:val="Titolo1"/>
              <w:outlineLvl w:val="0"/>
            </w:pPr>
            <w:proofErr w:type="spellStart"/>
            <w:r w:rsidRPr="00940616">
              <w:t>Bedrolite</w:t>
            </w:r>
            <w:proofErr w:type="spellEnd"/>
          </w:p>
        </w:tc>
        <w:tc>
          <w:tcPr>
            <w:tcW w:w="3333" w:type="dxa"/>
            <w:tcBorders>
              <w:left w:val="single" w:sz="4" w:space="0" w:color="auto"/>
            </w:tcBorders>
            <w:vAlign w:val="center"/>
          </w:tcPr>
          <w:p w14:paraId="1DCBAC79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2183" w:type="dxa"/>
            <w:tcBorders>
              <w:right w:val="single" w:sz="4" w:space="0" w:color="auto"/>
            </w:tcBorders>
            <w:vAlign w:val="center"/>
          </w:tcPr>
          <w:p w14:paraId="29A45A93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 w:rsidRPr="00940616">
              <w:rPr>
                <w:rFonts w:cs="Arial"/>
                <w:bCs/>
                <w:lang w:val="en-US"/>
              </w:rPr>
              <w:t>0.01</w:t>
            </w:r>
            <w:r>
              <w:rPr>
                <w:rFonts w:cs="Arial"/>
                <w:bCs/>
                <w:lang w:val="en-US"/>
              </w:rPr>
              <w:t>±0.09</w:t>
            </w:r>
          </w:p>
        </w:tc>
        <w:tc>
          <w:tcPr>
            <w:tcW w:w="3333" w:type="dxa"/>
            <w:tcBorders>
              <w:left w:val="single" w:sz="4" w:space="0" w:color="auto"/>
            </w:tcBorders>
            <w:vAlign w:val="center"/>
          </w:tcPr>
          <w:p w14:paraId="21339138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0.85, 0.7-1.0</w:t>
            </w:r>
          </w:p>
        </w:tc>
        <w:tc>
          <w:tcPr>
            <w:tcW w:w="2300" w:type="dxa"/>
            <w:tcBorders>
              <w:right w:val="single" w:sz="4" w:space="0" w:color="auto"/>
            </w:tcBorders>
            <w:vAlign w:val="center"/>
          </w:tcPr>
          <w:p w14:paraId="5256E6B0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0.66±0.35</w:t>
            </w:r>
          </w:p>
        </w:tc>
      </w:tr>
      <w:tr w:rsidR="00FA5E61" w:rsidRPr="00D96CD8" w14:paraId="7B19493E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32451656" w14:textId="77777777" w:rsidR="00FA5E61" w:rsidRPr="00940616" w:rsidRDefault="00FA5E61" w:rsidP="006A0CA9">
            <w:pPr>
              <w:pStyle w:val="Titolo1"/>
              <w:outlineLvl w:val="0"/>
            </w:pPr>
            <w:proofErr w:type="spellStart"/>
            <w:r w:rsidRPr="00940616">
              <w:t>Bediol</w:t>
            </w:r>
            <w:proofErr w:type="spellEnd"/>
          </w:p>
        </w:tc>
        <w:tc>
          <w:tcPr>
            <w:tcW w:w="333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1F76BF6E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0.65, 0.5-0.8</w:t>
            </w:r>
          </w:p>
        </w:tc>
        <w:tc>
          <w:tcPr>
            <w:tcW w:w="2183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299A9ECD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 w:rsidRPr="00940616">
              <w:rPr>
                <w:rFonts w:cs="Arial"/>
                <w:bCs/>
                <w:lang w:val="en-US"/>
              </w:rPr>
              <w:t>0.45</w:t>
            </w:r>
            <w:r>
              <w:rPr>
                <w:rFonts w:cs="Arial"/>
                <w:bCs/>
                <w:lang w:val="en-US"/>
              </w:rPr>
              <w:t>±0.26</w:t>
            </w:r>
          </w:p>
        </w:tc>
        <w:tc>
          <w:tcPr>
            <w:tcW w:w="3333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2BCAEF06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0.75, 0.6-0.9</w:t>
            </w:r>
          </w:p>
        </w:tc>
        <w:tc>
          <w:tcPr>
            <w:tcW w:w="230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234076C6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 w:rsidRPr="00940616">
              <w:rPr>
                <w:rFonts w:cs="Arial"/>
                <w:bCs/>
                <w:lang w:val="en-US"/>
              </w:rPr>
              <w:t>0.70</w:t>
            </w:r>
            <w:r>
              <w:rPr>
                <w:rFonts w:cs="Arial"/>
                <w:bCs/>
                <w:lang w:val="en-US"/>
              </w:rPr>
              <w:t>±0.44</w:t>
            </w:r>
          </w:p>
        </w:tc>
      </w:tr>
      <w:tr w:rsidR="00FA5E61" w:rsidRPr="00D96CD8" w14:paraId="7107FFC0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1BBC06" w14:textId="77777777" w:rsidR="00FA5E61" w:rsidRPr="00940616" w:rsidRDefault="00FA5E61" w:rsidP="006A0CA9">
            <w:pPr>
              <w:pStyle w:val="Titolo1"/>
              <w:outlineLvl w:val="0"/>
            </w:pPr>
            <w:r>
              <w:t>FM-2</w:t>
            </w:r>
          </w:p>
        </w:tc>
        <w:tc>
          <w:tcPr>
            <w:tcW w:w="33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08E642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0.65, 0.5-0.8</w:t>
            </w:r>
          </w:p>
        </w:tc>
        <w:tc>
          <w:tcPr>
            <w:tcW w:w="21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762EAA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0.54±0.12</w:t>
            </w:r>
          </w:p>
        </w:tc>
        <w:tc>
          <w:tcPr>
            <w:tcW w:w="33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E934E7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1.05, 0.9-1.2</w:t>
            </w:r>
          </w:p>
        </w:tc>
        <w:tc>
          <w:tcPr>
            <w:tcW w:w="23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9F7994" w14:textId="77777777" w:rsidR="00FA5E61" w:rsidRPr="005358B8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0.89±0.29</w:t>
            </w:r>
          </w:p>
        </w:tc>
      </w:tr>
    </w:tbl>
    <w:p w14:paraId="5AEB528C" w14:textId="77777777" w:rsidR="00FA5E61" w:rsidRDefault="00FA5E61" w:rsidP="00FA5E61">
      <w:pPr>
        <w:spacing w:after="160" w:line="259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p w14:paraId="10CAB0FC" w14:textId="77777777" w:rsidR="00FA5E61" w:rsidRDefault="00FA5E61" w:rsidP="00FA5E61">
      <w:pPr>
        <w:spacing w:after="160" w:line="259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AF46B25" w14:textId="435F8834" w:rsidR="00FA5E61" w:rsidRDefault="00FA5E61" w:rsidP="00FA5E61">
      <w:pPr>
        <w:pStyle w:val="Nessunaspaziatura"/>
        <w:jc w:val="both"/>
        <w:rPr>
          <w:rFonts w:ascii="Arial" w:hAnsi="Arial" w:cs="Arial"/>
          <w:sz w:val="20"/>
          <w:szCs w:val="20"/>
        </w:rPr>
      </w:pPr>
      <w:r w:rsidRPr="00DD39B8">
        <w:rPr>
          <w:rFonts w:ascii="Arial" w:hAnsi="Arial" w:cs="Arial"/>
          <w:b/>
          <w:sz w:val="20"/>
          <w:szCs w:val="20"/>
        </w:rPr>
        <w:t>Table S</w:t>
      </w:r>
      <w:r>
        <w:rPr>
          <w:rFonts w:ascii="Arial" w:hAnsi="Arial" w:cs="Arial"/>
          <w:b/>
          <w:sz w:val="20"/>
          <w:szCs w:val="20"/>
        </w:rPr>
        <w:t>6</w:t>
      </w:r>
      <w:r w:rsidRPr="00DD39B8">
        <w:rPr>
          <w:rFonts w:ascii="Arial" w:hAnsi="Arial" w:cs="Arial"/>
          <w:b/>
          <w:sz w:val="20"/>
          <w:szCs w:val="20"/>
        </w:rPr>
        <w:t xml:space="preserve">. </w:t>
      </w:r>
      <w:r w:rsidRPr="00DD39B8">
        <w:rPr>
          <w:rFonts w:ascii="Arial" w:hAnsi="Arial" w:cs="Arial"/>
          <w:sz w:val="20"/>
          <w:szCs w:val="20"/>
        </w:rPr>
        <w:t xml:space="preserve">Comparison between theoretical and experimental cannabinoids </w:t>
      </w:r>
      <w:r>
        <w:rPr>
          <w:rFonts w:ascii="Arial" w:hAnsi="Arial" w:cs="Arial"/>
          <w:sz w:val="20"/>
          <w:szCs w:val="20"/>
        </w:rPr>
        <w:t xml:space="preserve">extraction efficiency as a function of preparation methods (EE%= </w:t>
      </w:r>
      <w:r w:rsidR="004C0933">
        <w:rPr>
          <w:rFonts w:ascii="Arial" w:hAnsi="Arial" w:cs="Arial"/>
          <w:sz w:val="20"/>
          <w:szCs w:val="20"/>
        </w:rPr>
        <w:t xml:space="preserve">conc. </w:t>
      </w:r>
      <w:r>
        <w:rPr>
          <w:rFonts w:ascii="Arial" w:hAnsi="Arial" w:cs="Arial"/>
          <w:sz w:val="20"/>
          <w:szCs w:val="20"/>
        </w:rPr>
        <w:t>Exp</w:t>
      </w:r>
      <w:r w:rsidR="007A786F">
        <w:rPr>
          <w:rFonts w:ascii="Arial" w:hAnsi="Arial" w:cs="Arial"/>
          <w:sz w:val="20"/>
          <w:szCs w:val="20"/>
        </w:rPr>
        <w:t>erimental</w:t>
      </w:r>
      <w:r>
        <w:rPr>
          <w:rFonts w:ascii="Arial" w:hAnsi="Arial" w:cs="Arial"/>
          <w:sz w:val="20"/>
          <w:szCs w:val="20"/>
        </w:rPr>
        <w:t>/</w:t>
      </w:r>
      <w:r w:rsidR="004C0933">
        <w:rPr>
          <w:rFonts w:ascii="Arial" w:hAnsi="Arial" w:cs="Arial"/>
          <w:sz w:val="20"/>
          <w:szCs w:val="20"/>
        </w:rPr>
        <w:t xml:space="preserve"> conc.</w:t>
      </w:r>
      <w:r w:rsidR="007A786F">
        <w:rPr>
          <w:rFonts w:ascii="Arial" w:hAnsi="Arial" w:cs="Arial"/>
          <w:sz w:val="20"/>
          <w:szCs w:val="20"/>
        </w:rPr>
        <w:t xml:space="preserve"> Theoretical</w:t>
      </w:r>
      <w:r>
        <w:rPr>
          <w:rFonts w:ascii="Arial" w:hAnsi="Arial" w:cs="Arial"/>
          <w:sz w:val="20"/>
          <w:szCs w:val="20"/>
        </w:rPr>
        <w:t xml:space="preserve"> x100)</w:t>
      </w:r>
      <w:r w:rsidRPr="00DD39B8">
        <w:rPr>
          <w:rFonts w:ascii="Arial" w:hAnsi="Arial" w:cs="Arial"/>
          <w:sz w:val="20"/>
          <w:szCs w:val="20"/>
        </w:rPr>
        <w:t>. The theoretical concentrations</w:t>
      </w:r>
      <w:r>
        <w:rPr>
          <w:rFonts w:ascii="Arial" w:hAnsi="Arial" w:cs="Arial"/>
          <w:sz w:val="20"/>
          <w:szCs w:val="20"/>
        </w:rPr>
        <w:t xml:space="preserve"> were considered as the mean of</w:t>
      </w:r>
      <w:r w:rsidRPr="00DD39B8">
        <w:rPr>
          <w:rFonts w:ascii="Arial" w:hAnsi="Arial" w:cs="Arial"/>
          <w:sz w:val="20"/>
          <w:szCs w:val="20"/>
        </w:rPr>
        <w:t xml:space="preserve"> </w:t>
      </w:r>
      <w:r w:rsidRPr="00E64F2E">
        <w:rPr>
          <w:rFonts w:ascii="Arial" w:hAnsi="Arial" w:cs="Arial"/>
          <w:sz w:val="20"/>
          <w:szCs w:val="20"/>
        </w:rPr>
        <w:t>the declared range content</w:t>
      </w:r>
      <w:r>
        <w:rPr>
          <w:rFonts w:ascii="Arial" w:hAnsi="Arial" w:cs="Arial"/>
          <w:sz w:val="20"/>
          <w:szCs w:val="20"/>
        </w:rPr>
        <w:t xml:space="preserve"> and calculated as the 1:10 of the Cannabis varieties.</w:t>
      </w:r>
    </w:p>
    <w:p w14:paraId="1DBF3BBE" w14:textId="77777777" w:rsidR="00FA5E61" w:rsidRPr="00DD39B8" w:rsidRDefault="00FA5E61" w:rsidP="00FA5E61">
      <w:pPr>
        <w:pStyle w:val="Nessunaspaziatura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Style w:val="Grigliatabellachiara1"/>
        <w:tblW w:w="0" w:type="auto"/>
        <w:tblLook w:val="04A0" w:firstRow="1" w:lastRow="0" w:firstColumn="1" w:lastColumn="0" w:noHBand="0" w:noVBand="1"/>
      </w:tblPr>
      <w:tblGrid>
        <w:gridCol w:w="3120"/>
        <w:gridCol w:w="3401"/>
        <w:gridCol w:w="2116"/>
        <w:gridCol w:w="3554"/>
        <w:gridCol w:w="2080"/>
      </w:tblGrid>
      <w:tr w:rsidR="00FA5E61" w14:paraId="57541D6A" w14:textId="77777777" w:rsidTr="006A0CA9">
        <w:trPr>
          <w:trHeight w:val="283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39E92" w14:textId="77777777" w:rsidR="00FA5E61" w:rsidRDefault="00FA5E61" w:rsidP="006A0CA9">
            <w:pPr>
              <w:pStyle w:val="Titolo1"/>
              <w:outlineLvl w:val="0"/>
            </w:pPr>
          </w:p>
        </w:tc>
        <w:tc>
          <w:tcPr>
            <w:tcW w:w="5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29DF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THC tot</w:t>
            </w:r>
          </w:p>
        </w:tc>
        <w:tc>
          <w:tcPr>
            <w:tcW w:w="5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9E5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CBD tot</w:t>
            </w:r>
          </w:p>
        </w:tc>
      </w:tr>
      <w:tr w:rsidR="00FA5E61" w14:paraId="2BC901AB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4053" w14:textId="77777777" w:rsidR="00FA5E61" w:rsidRPr="00940616" w:rsidRDefault="00FA5E61" w:rsidP="006A0CA9">
            <w:pPr>
              <w:pStyle w:val="Titolo1"/>
              <w:outlineLvl w:val="0"/>
              <w:rPr>
                <w:b/>
                <w:bCs/>
              </w:rPr>
            </w:pPr>
            <w:r w:rsidRPr="00940616">
              <w:rPr>
                <w:b/>
                <w:bCs/>
              </w:rPr>
              <w:t>Cannabis products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A1AC" w14:textId="77777777" w:rsidR="00FA5E61" w:rsidRPr="001C06E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Theoretical (% w/w; mean, range)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FE15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Experimental EE</w:t>
            </w:r>
            <w:r>
              <w:rPr>
                <w:rFonts w:cs="Arial"/>
              </w:rPr>
              <w:t>%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20C1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Theoretical (% w/w; mean, range)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5DA2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Experimental EE</w:t>
            </w:r>
            <w:r>
              <w:rPr>
                <w:rFonts w:cs="Arial"/>
              </w:rPr>
              <w:t>%</w:t>
            </w:r>
          </w:p>
        </w:tc>
      </w:tr>
      <w:tr w:rsidR="00FA5E61" w14:paraId="479D1EDD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51D3A9" w14:textId="77777777" w:rsidR="00FA5E61" w:rsidRPr="00394E2E" w:rsidRDefault="00FA5E61" w:rsidP="006A0CA9">
            <w:pPr>
              <w:pStyle w:val="Titolo1"/>
              <w:outlineLvl w:val="0"/>
              <w:rPr>
                <w:b/>
                <w:bCs/>
              </w:rPr>
            </w:pPr>
            <w:proofErr w:type="spellStart"/>
            <w:r w:rsidRPr="00394E2E">
              <w:rPr>
                <w:b/>
                <w:bCs/>
              </w:rPr>
              <w:t>Bedrocan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31F2BB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2.05, 1.9-2.2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39BED6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5AD57C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-</w:t>
            </w:r>
          </w:p>
        </w:tc>
        <w:tc>
          <w:tcPr>
            <w:tcW w:w="20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BCC34C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</w:tr>
      <w:tr w:rsidR="00FA5E61" w14:paraId="62D08CC3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71B5DF78" w14:textId="77777777" w:rsidR="00FA5E61" w:rsidRPr="00394E2E" w:rsidRDefault="00FA5E61" w:rsidP="006A0CA9">
            <w:pPr>
              <w:pStyle w:val="Titolo1"/>
              <w:jc w:val="right"/>
              <w:outlineLv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Method A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694B00F7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7D710607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74.48±20.62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740135DF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6D7CAB9D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</w:tr>
      <w:tr w:rsidR="00FA5E61" w14:paraId="2A658300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75B4EFE0" w14:textId="77777777" w:rsidR="00FA5E61" w:rsidRPr="00394E2E" w:rsidRDefault="00FA5E61" w:rsidP="006A0CA9">
            <w:pPr>
              <w:pStyle w:val="Titolo1"/>
              <w:jc w:val="right"/>
              <w:outlineLvl w:val="0"/>
              <w:rPr>
                <w:i/>
                <w:iCs/>
              </w:rPr>
            </w:pPr>
            <w:r>
              <w:rPr>
                <w:i/>
                <w:iCs/>
              </w:rPr>
              <w:t xml:space="preserve">Method B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396358D0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335307E5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72.72±21.70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136297FD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486D7670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</w:tr>
      <w:tr w:rsidR="00FA5E61" w14:paraId="7FFA0A99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135F6873" w14:textId="77777777" w:rsidR="00FA5E61" w:rsidRPr="00394E2E" w:rsidRDefault="00FA5E61" w:rsidP="006A0CA9">
            <w:pPr>
              <w:pStyle w:val="Titolo1"/>
              <w:jc w:val="right"/>
              <w:outlineLvl w:val="0"/>
              <w:rPr>
                <w:i/>
                <w:iCs/>
              </w:rPr>
            </w:pPr>
            <w:r>
              <w:rPr>
                <w:i/>
                <w:iCs/>
              </w:rPr>
              <w:t>Method C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4E36C843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26AD8CEE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72.88±16.56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6B045116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1FA7B5E6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</w:tr>
      <w:tr w:rsidR="00FA5E61" w14:paraId="717D82C8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758BD0" w14:textId="77777777" w:rsidR="00FA5E61" w:rsidRPr="00394E2E" w:rsidRDefault="00FA5E61" w:rsidP="006A0CA9">
            <w:pPr>
              <w:pStyle w:val="Titolo1"/>
              <w:jc w:val="right"/>
              <w:outlineLvl w:val="0"/>
              <w:rPr>
                <w:i/>
                <w:iCs/>
              </w:rPr>
            </w:pPr>
            <w:r>
              <w:rPr>
                <w:i/>
                <w:iCs/>
              </w:rPr>
              <w:t>Method D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818AB2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B2AA3A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60.64±25.30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394B8F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149AA5" w14:textId="77777777" w:rsidR="00FA5E61" w:rsidRPr="004B049E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</w:tr>
      <w:tr w:rsidR="00FA5E61" w14:paraId="73FF919D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0F2080" w14:textId="77777777" w:rsidR="00FA5E61" w:rsidRPr="00394E2E" w:rsidRDefault="00FA5E61" w:rsidP="006A0CA9">
            <w:pPr>
              <w:pStyle w:val="Titolo1"/>
              <w:outlineLvl w:val="0"/>
              <w:rPr>
                <w:b/>
                <w:bCs/>
              </w:rPr>
            </w:pPr>
            <w:proofErr w:type="spellStart"/>
            <w:r w:rsidRPr="00394E2E">
              <w:rPr>
                <w:b/>
                <w:bCs/>
              </w:rPr>
              <w:t>Bedrolite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EB36E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165036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100BDE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0.85, 0.7-1.0</w:t>
            </w:r>
          </w:p>
        </w:tc>
        <w:tc>
          <w:tcPr>
            <w:tcW w:w="20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A44532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</w:tr>
      <w:tr w:rsidR="00FA5E61" w14:paraId="43900756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2E821704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 xml:space="preserve">Method A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4FB9CC58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25E12848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49D3239A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4409B5CB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73.43±28.95</w:t>
            </w:r>
          </w:p>
        </w:tc>
      </w:tr>
      <w:tr w:rsidR="00FA5E61" w14:paraId="0CFB0E71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077638E0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 xml:space="preserve">Method B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5D70998D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43BFAE8F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2B9872DA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127AD2F0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57.06± 8.57</w:t>
            </w:r>
          </w:p>
        </w:tc>
      </w:tr>
      <w:tr w:rsidR="00FA5E61" w14:paraId="4F534221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1665C2F2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>Method C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58F472BD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34E298AC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7407DA6B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6C533633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75.24±22.86</w:t>
            </w:r>
          </w:p>
        </w:tc>
      </w:tr>
      <w:tr w:rsidR="00FA5E61" w14:paraId="3013BE41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1CD2B7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>Method D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CC9172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F48986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4C9B9D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FAD03F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60.09±29.59</w:t>
            </w:r>
          </w:p>
        </w:tc>
      </w:tr>
      <w:tr w:rsidR="00FA5E61" w14:paraId="0F6492FE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769464" w14:textId="77777777" w:rsidR="00FA5E61" w:rsidRPr="00394E2E" w:rsidRDefault="00FA5E61" w:rsidP="006A0CA9">
            <w:pPr>
              <w:pStyle w:val="Titolo1"/>
              <w:outlineLvl w:val="0"/>
              <w:rPr>
                <w:b/>
                <w:bCs/>
              </w:rPr>
            </w:pPr>
            <w:proofErr w:type="spellStart"/>
            <w:r w:rsidRPr="00394E2E">
              <w:rPr>
                <w:b/>
                <w:bCs/>
              </w:rPr>
              <w:t>Bediol</w:t>
            </w:r>
            <w:proofErr w:type="spellEnd"/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276C76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0.65, 0.5-0.8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78C42E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B11CC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0.75, 0.6-0.9</w:t>
            </w:r>
          </w:p>
        </w:tc>
        <w:tc>
          <w:tcPr>
            <w:tcW w:w="20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B686F7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</w:tr>
      <w:tr w:rsidR="00FA5E61" w14:paraId="51EB98CB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2067C4E9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 xml:space="preserve">Method A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47F9DFAF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58070986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67.71±24.24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2105486D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62B842E8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85.49±31.35</w:t>
            </w:r>
          </w:p>
        </w:tc>
      </w:tr>
      <w:tr w:rsidR="00FA5E61" w14:paraId="2743D4AB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56518DC5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 xml:space="preserve">Method B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11B8993C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71DB3E07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68.81±14.94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02E78B55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07D8E7DE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90.59±22.53</w:t>
            </w:r>
          </w:p>
        </w:tc>
      </w:tr>
      <w:tr w:rsidR="00FA5E61" w14:paraId="2B090F80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7042643F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>Method C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3E0CC86C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0B71BF50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68.86±14.56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25C51F01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16433305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92.76±21.52</w:t>
            </w:r>
          </w:p>
        </w:tc>
      </w:tr>
      <w:tr w:rsidR="00FA5E61" w14:paraId="07F7D549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A45C52" w14:textId="77777777" w:rsidR="00FA5E61" w:rsidRPr="00940616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>Method D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767FD1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126073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57.68±21.62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0AE85B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80B6F5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79.50±26.68</w:t>
            </w:r>
          </w:p>
        </w:tc>
      </w:tr>
      <w:tr w:rsidR="00FA5E61" w14:paraId="4BDFAA93" w14:textId="77777777" w:rsidTr="006A0CA9">
        <w:trPr>
          <w:trHeight w:val="283"/>
        </w:trPr>
        <w:tc>
          <w:tcPr>
            <w:tcW w:w="3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BE03CC" w14:textId="77777777" w:rsidR="00FA5E61" w:rsidRPr="00394E2E" w:rsidRDefault="00FA5E61" w:rsidP="006A0CA9">
            <w:pPr>
              <w:pStyle w:val="Titolo1"/>
              <w:outlineLvl w:val="0"/>
              <w:rPr>
                <w:b/>
                <w:bCs/>
              </w:rPr>
            </w:pPr>
            <w:r w:rsidRPr="00394E2E">
              <w:rPr>
                <w:b/>
                <w:bCs/>
              </w:rPr>
              <w:t>FM-2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A47E61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0.65, 0.5-0.8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911DD6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328957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  <w:r w:rsidRPr="00394E2E">
              <w:rPr>
                <w:rFonts w:cs="Arial"/>
                <w:b/>
                <w:bCs/>
                <w:lang w:val="en-US"/>
              </w:rPr>
              <w:t>1.05, 0.9-1.2</w:t>
            </w:r>
          </w:p>
        </w:tc>
        <w:tc>
          <w:tcPr>
            <w:tcW w:w="20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CB85FA" w14:textId="77777777" w:rsidR="00FA5E61" w:rsidRPr="00394E2E" w:rsidRDefault="00FA5E61" w:rsidP="006A0CA9">
            <w:pPr>
              <w:pStyle w:val="Titolo1"/>
              <w:jc w:val="center"/>
              <w:outlineLvl w:val="0"/>
              <w:rPr>
                <w:rFonts w:cs="Arial"/>
                <w:b/>
                <w:bCs/>
                <w:lang w:val="en-US"/>
              </w:rPr>
            </w:pPr>
          </w:p>
        </w:tc>
      </w:tr>
      <w:tr w:rsidR="00FA5E61" w14:paraId="27757422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5E9FB2AD" w14:textId="77777777" w:rsidR="00FA5E61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 xml:space="preserve">Method A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2F96788E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3A9BB408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84.64±19.09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02566596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4783D454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84.72±19.05</w:t>
            </w:r>
          </w:p>
        </w:tc>
      </w:tr>
      <w:tr w:rsidR="00FA5E61" w14:paraId="4D8050F2" w14:textId="77777777" w:rsidTr="006A0CA9">
        <w:trPr>
          <w:trHeight w:val="283"/>
        </w:trPr>
        <w:tc>
          <w:tcPr>
            <w:tcW w:w="3120" w:type="dxa"/>
            <w:tcBorders>
              <w:right w:val="single" w:sz="4" w:space="0" w:color="auto"/>
            </w:tcBorders>
            <w:vAlign w:val="center"/>
          </w:tcPr>
          <w:p w14:paraId="5FF5101F" w14:textId="77777777" w:rsidR="00FA5E61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 xml:space="preserve">Method B </w:t>
            </w:r>
          </w:p>
        </w:tc>
        <w:tc>
          <w:tcPr>
            <w:tcW w:w="3401" w:type="dxa"/>
            <w:tcBorders>
              <w:left w:val="single" w:sz="4" w:space="0" w:color="auto"/>
            </w:tcBorders>
            <w:vAlign w:val="center"/>
          </w:tcPr>
          <w:p w14:paraId="577851F2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right w:val="single" w:sz="4" w:space="0" w:color="auto"/>
            </w:tcBorders>
            <w:vAlign w:val="center"/>
          </w:tcPr>
          <w:p w14:paraId="3DECA534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78.90±16.88</w:t>
            </w:r>
          </w:p>
        </w:tc>
        <w:tc>
          <w:tcPr>
            <w:tcW w:w="3554" w:type="dxa"/>
            <w:tcBorders>
              <w:left w:val="single" w:sz="4" w:space="0" w:color="auto"/>
            </w:tcBorders>
            <w:vAlign w:val="center"/>
          </w:tcPr>
          <w:p w14:paraId="3A8A9222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right w:val="single" w:sz="4" w:space="0" w:color="auto"/>
            </w:tcBorders>
            <w:vAlign w:val="center"/>
          </w:tcPr>
          <w:p w14:paraId="7114FECF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82.90±17.97</w:t>
            </w:r>
          </w:p>
        </w:tc>
      </w:tr>
      <w:tr w:rsidR="00FA5E61" w14:paraId="178CA362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4EAE3698" w14:textId="77777777" w:rsidR="00FA5E61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>Method C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0C714787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70D1C581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86.73±17.34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3A92E04C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2FB395F5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84.58±17.48</w:t>
            </w:r>
          </w:p>
        </w:tc>
      </w:tr>
      <w:tr w:rsidR="00FA5E61" w14:paraId="71EC524A" w14:textId="77777777" w:rsidTr="006A0CA9">
        <w:trPr>
          <w:trHeight w:val="283"/>
        </w:trPr>
        <w:tc>
          <w:tcPr>
            <w:tcW w:w="3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64B61B" w14:textId="77777777" w:rsidR="00FA5E61" w:rsidRDefault="00FA5E61" w:rsidP="006A0CA9">
            <w:pPr>
              <w:pStyle w:val="Titolo1"/>
              <w:jc w:val="right"/>
              <w:outlineLvl w:val="0"/>
            </w:pPr>
            <w:r>
              <w:rPr>
                <w:i/>
                <w:iCs/>
              </w:rPr>
              <w:t>Method D</w:t>
            </w:r>
          </w:p>
        </w:tc>
        <w:tc>
          <w:tcPr>
            <w:tcW w:w="34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AAD291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1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5CFDAF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73.66±22.26</w:t>
            </w:r>
          </w:p>
        </w:tc>
        <w:tc>
          <w:tcPr>
            <w:tcW w:w="3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7D09E6" w14:textId="77777777" w:rsidR="00FA5E61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</w:p>
        </w:tc>
        <w:tc>
          <w:tcPr>
            <w:tcW w:w="2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F1A8FA" w14:textId="77777777" w:rsidR="00FA5E61" w:rsidRPr="00940616" w:rsidRDefault="00FA5E61" w:rsidP="006A0CA9">
            <w:pPr>
              <w:pStyle w:val="Titolo1"/>
              <w:jc w:val="center"/>
              <w:outlineLvl w:val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>78.51±24.49</w:t>
            </w:r>
          </w:p>
        </w:tc>
      </w:tr>
    </w:tbl>
    <w:p w14:paraId="121DC810" w14:textId="77777777" w:rsidR="00FA5E61" w:rsidRPr="006B510F" w:rsidRDefault="00FA5E61" w:rsidP="00FA5E61">
      <w:pPr>
        <w:spacing w:before="80" w:after="160" w:line="259" w:lineRule="auto"/>
        <w:jc w:val="both"/>
        <w:rPr>
          <w:rFonts w:ascii="Arial" w:hAnsi="Arial" w:cs="Arial"/>
          <w:bCs/>
          <w:sz w:val="18"/>
          <w:szCs w:val="18"/>
          <w:lang w:val="en-US"/>
        </w:rPr>
      </w:pPr>
      <w:r w:rsidRPr="00CD672F">
        <w:rPr>
          <w:rFonts w:ascii="Arial" w:hAnsi="Arial" w:cs="Arial"/>
          <w:sz w:val="18"/>
          <w:szCs w:val="18"/>
          <w:lang w:val="en-US"/>
        </w:rPr>
        <w:t>For details on preparation methods see the following references: Romano-</w:t>
      </w:r>
      <w:proofErr w:type="spellStart"/>
      <w:r w:rsidRPr="00CD672F">
        <w:rPr>
          <w:rFonts w:ascii="Arial" w:hAnsi="Arial" w:cs="Arial"/>
          <w:sz w:val="18"/>
          <w:szCs w:val="18"/>
          <w:lang w:val="en-US"/>
        </w:rPr>
        <w:t>Hazekamp</w:t>
      </w:r>
      <w:proofErr w:type="spellEnd"/>
      <w:r w:rsidRPr="00CD672F">
        <w:rPr>
          <w:rFonts w:ascii="Arial" w:hAnsi="Arial" w:cs="Arial"/>
          <w:sz w:val="18"/>
          <w:szCs w:val="18"/>
          <w:lang w:val="en-US"/>
        </w:rPr>
        <w:t xml:space="preserve"> (method A [26]), </w:t>
      </w:r>
      <w:proofErr w:type="spellStart"/>
      <w:r w:rsidRPr="00CD672F">
        <w:rPr>
          <w:rFonts w:ascii="Arial" w:hAnsi="Arial" w:cs="Arial"/>
          <w:sz w:val="18"/>
          <w:szCs w:val="18"/>
          <w:lang w:val="en-US"/>
        </w:rPr>
        <w:t>Cannazza</w:t>
      </w:r>
      <w:proofErr w:type="spellEnd"/>
      <w:r w:rsidRPr="00CD672F">
        <w:rPr>
          <w:rFonts w:ascii="Arial" w:hAnsi="Arial" w:cs="Arial"/>
          <w:sz w:val="18"/>
          <w:szCs w:val="18"/>
          <w:lang w:val="en-US"/>
        </w:rPr>
        <w:t xml:space="preserve"> (method B [27]), </w:t>
      </w:r>
      <w:proofErr w:type="spellStart"/>
      <w:r w:rsidRPr="00CD672F">
        <w:rPr>
          <w:rFonts w:ascii="Arial" w:hAnsi="Arial" w:cs="Arial"/>
          <w:sz w:val="18"/>
          <w:szCs w:val="18"/>
          <w:lang w:val="en-US"/>
        </w:rPr>
        <w:t>Sifap</w:t>
      </w:r>
      <w:proofErr w:type="spellEnd"/>
      <w:r w:rsidRPr="00CD672F">
        <w:rPr>
          <w:rFonts w:ascii="Arial" w:hAnsi="Arial" w:cs="Arial"/>
          <w:sz w:val="18"/>
          <w:szCs w:val="18"/>
          <w:lang w:val="en-US"/>
        </w:rPr>
        <w:t xml:space="preserve"> (method C [28,29]) and </w:t>
      </w:r>
      <w:proofErr w:type="spellStart"/>
      <w:r w:rsidRPr="00CD672F">
        <w:rPr>
          <w:rFonts w:ascii="Arial" w:hAnsi="Arial" w:cs="Arial"/>
          <w:sz w:val="18"/>
          <w:szCs w:val="18"/>
          <w:lang w:val="en-US"/>
        </w:rPr>
        <w:t>Calvi</w:t>
      </w:r>
      <w:proofErr w:type="spellEnd"/>
      <w:r w:rsidRPr="00CD672F">
        <w:rPr>
          <w:rFonts w:ascii="Arial" w:hAnsi="Arial" w:cs="Arial"/>
          <w:sz w:val="18"/>
          <w:szCs w:val="18"/>
          <w:lang w:val="en-US"/>
        </w:rPr>
        <w:t xml:space="preserve"> (method D [30]).</w:t>
      </w:r>
      <w:r w:rsidRPr="006B510F">
        <w:rPr>
          <w:rFonts w:ascii="Arial" w:hAnsi="Arial" w:cs="Arial"/>
          <w:bCs/>
          <w:sz w:val="18"/>
          <w:szCs w:val="18"/>
          <w:lang w:val="en-US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FA5E61" w:rsidRPr="004B04D1" w14:paraId="1C063D8A" w14:textId="77777777" w:rsidTr="006A0CA9">
        <w:trPr>
          <w:trHeight w:val="2836"/>
        </w:trPr>
        <w:tc>
          <w:tcPr>
            <w:tcW w:w="13608" w:type="dxa"/>
          </w:tcPr>
          <w:p w14:paraId="1B90C5F0" w14:textId="77777777" w:rsidR="00FA5E61" w:rsidRPr="004B04D1" w:rsidRDefault="00FA5E61" w:rsidP="006A0CA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510F">
              <w:rPr>
                <w:lang w:val="en-GB"/>
              </w:rP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02EA2BD2" wp14:editId="6C9FD999">
                  <wp:extent cx="6658187" cy="5102297"/>
                  <wp:effectExtent l="0" t="0" r="9525" b="3175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9228" cy="5110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E61" w:rsidRPr="00F219FE" w14:paraId="0B7C3E9F" w14:textId="77777777" w:rsidTr="006A0CA9">
        <w:trPr>
          <w:trHeight w:val="827"/>
        </w:trPr>
        <w:tc>
          <w:tcPr>
            <w:tcW w:w="13608" w:type="dxa"/>
          </w:tcPr>
          <w:p w14:paraId="36739733" w14:textId="77777777" w:rsidR="00FA5E61" w:rsidRPr="004B04D1" w:rsidRDefault="00FA5E61" w:rsidP="006A0CA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04D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Figure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S1</w:t>
            </w:r>
            <w:r w:rsidRPr="004B04D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. </w:t>
            </w:r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>2D</w:t>
            </w:r>
            <w:r w:rsidRPr="004B04D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 xml:space="preserve">PCA plot showing a separation of 63.2% on PC1 </w:t>
            </w:r>
            <w:r w:rsidRPr="004B04D1">
              <w:rPr>
                <w:rFonts w:ascii="Arial" w:hAnsi="Arial" w:cs="Arial"/>
                <w:sz w:val="20"/>
                <w:szCs w:val="20"/>
                <w:lang w:val="en-GB"/>
              </w:rPr>
              <w:t>(n=4774)</w:t>
            </w:r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 xml:space="preserve">. The ellipse colored-shaded areas indicate the 95% confidence regions based on the data points for individual groups. </w:t>
            </w:r>
            <w:bookmarkStart w:id="0" w:name="_Hlk35188100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>An appreciable separation can be distinguished by the two dotted areas: (</w:t>
            </w:r>
            <w:r w:rsidRPr="0009453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</w:t>
            </w:r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>Bedrocan</w:t>
            </w:r>
            <w:proofErr w:type="spellEnd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 xml:space="preserve"> and (</w:t>
            </w:r>
            <w:r w:rsidRPr="0009453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</w:t>
            </w:r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>) other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varieties: </w:t>
            </w:r>
            <w:proofErr w:type="spellStart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>Bediol</w:t>
            </w:r>
            <w:proofErr w:type="spellEnd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>Bedrolite</w:t>
            </w:r>
            <w:proofErr w:type="spellEnd"/>
            <w:r w:rsidRPr="004B04D1">
              <w:rPr>
                <w:rFonts w:ascii="Arial" w:hAnsi="Arial" w:cs="Arial"/>
                <w:sz w:val="20"/>
                <w:szCs w:val="20"/>
                <w:lang w:val="en-US"/>
              </w:rPr>
              <w:t xml:space="preserve"> and FM2. </w:t>
            </w:r>
            <w:bookmarkEnd w:id="0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>For details on preparation methods see the following references: Romano-</w:t>
            </w:r>
            <w:proofErr w:type="spellStart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>Hazekamp</w:t>
            </w:r>
            <w:proofErr w:type="spellEnd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 xml:space="preserve"> (method A [26]), </w:t>
            </w:r>
            <w:proofErr w:type="spellStart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>Cannazza</w:t>
            </w:r>
            <w:proofErr w:type="spellEnd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 xml:space="preserve"> (method B [27]), </w:t>
            </w:r>
            <w:proofErr w:type="spellStart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>Sifap</w:t>
            </w:r>
            <w:proofErr w:type="spellEnd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 xml:space="preserve"> (method C [28,29]) and </w:t>
            </w:r>
            <w:proofErr w:type="spellStart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>Calvi</w:t>
            </w:r>
            <w:proofErr w:type="spellEnd"/>
            <w:r w:rsidRPr="00CD672F">
              <w:rPr>
                <w:rFonts w:ascii="Arial" w:hAnsi="Arial" w:cs="Arial"/>
                <w:sz w:val="20"/>
                <w:szCs w:val="20"/>
                <w:lang w:val="en-US"/>
              </w:rPr>
              <w:t xml:space="preserve"> (method D [30]).</w:t>
            </w:r>
          </w:p>
        </w:tc>
      </w:tr>
    </w:tbl>
    <w:p w14:paraId="387B0AFE" w14:textId="77777777" w:rsidR="00FA5E61" w:rsidRDefault="00FA5E61" w:rsidP="00FA5E6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</w:p>
    <w:p w14:paraId="636172B6" w14:textId="77777777" w:rsidR="00FA5E61" w:rsidRDefault="00FA5E61" w:rsidP="00FA5E6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</w:p>
    <w:p w14:paraId="2C7A920D" w14:textId="77777777" w:rsidR="00FA5E61" w:rsidRDefault="00FA5E61" w:rsidP="00FA5E6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</w:p>
    <w:p w14:paraId="7541BFB5" w14:textId="77777777" w:rsidR="00FA5E61" w:rsidRDefault="00FA5E61" w:rsidP="00FA5E6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</w:p>
    <w:p w14:paraId="76646B6D" w14:textId="77777777" w:rsidR="00FA5E61" w:rsidRDefault="00FA5E61" w:rsidP="00FA5E6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</w:p>
    <w:p w14:paraId="057A2B5D" w14:textId="77777777" w:rsidR="00FA5E61" w:rsidRDefault="00FA5E61" w:rsidP="00FA5E61">
      <w:pPr>
        <w:tabs>
          <w:tab w:val="left" w:pos="2645"/>
        </w:tabs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6B510F">
        <w:rPr>
          <w:lang w:val="en-GB"/>
        </w:rPr>
        <w:t xml:space="preserve"> </w:t>
      </w:r>
      <w:r>
        <w:rPr>
          <w:noProof/>
        </w:rPr>
        <w:drawing>
          <wp:inline distT="0" distB="0" distL="0" distR="0" wp14:anchorId="4B6BB945" wp14:editId="7EAF7231">
            <wp:extent cx="5962015" cy="2807335"/>
            <wp:effectExtent l="0" t="0" r="635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E3E84" w14:textId="77777777" w:rsidR="00FA5E6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7B111C7A" w14:textId="77777777" w:rsidR="00FA5E6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A7E5BF2" w14:textId="77777777" w:rsidR="00FA5E61" w:rsidRPr="00E56F39" w:rsidRDefault="00FA5E61" w:rsidP="00FA5E6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Figure S2</w:t>
      </w:r>
      <w:r w:rsidRPr="00DD39B8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THC concentrations (after log-normalization and mean scaled) between different groups. </w:t>
      </w:r>
      <w:r w:rsidRPr="00E56F39">
        <w:rPr>
          <w:rFonts w:ascii="Arial" w:hAnsi="Arial" w:cs="Arial"/>
          <w:sz w:val="20"/>
          <w:szCs w:val="20"/>
        </w:rPr>
        <w:t>Visualization by box and whiskers plot: the box extends from the 25th to 75th percentiles, the</w:t>
      </w:r>
      <w:r>
        <w:rPr>
          <w:rFonts w:ascii="Arial" w:hAnsi="Arial" w:cs="Arial"/>
          <w:sz w:val="20"/>
          <w:szCs w:val="20"/>
        </w:rPr>
        <w:t xml:space="preserve"> </w:t>
      </w:r>
      <w:r w:rsidRPr="00E56F39">
        <w:rPr>
          <w:rFonts w:ascii="Arial" w:hAnsi="Arial" w:cs="Arial"/>
          <w:sz w:val="20"/>
          <w:szCs w:val="20"/>
        </w:rPr>
        <w:t>line in the middle is plotted at the median</w:t>
      </w:r>
      <w:r>
        <w:rPr>
          <w:rFonts w:ascii="Arial" w:hAnsi="Arial" w:cs="Arial"/>
          <w:sz w:val="20"/>
          <w:szCs w:val="20"/>
        </w:rPr>
        <w:t xml:space="preserve"> and</w:t>
      </w:r>
      <w:r w:rsidRPr="00E56F39">
        <w:rPr>
          <w:rFonts w:ascii="Arial" w:hAnsi="Arial" w:cs="Arial"/>
          <w:sz w:val="20"/>
          <w:szCs w:val="20"/>
        </w:rPr>
        <w:t xml:space="preserve"> whiskers are drawn down to the 10</w:t>
      </w:r>
      <w:bookmarkStart w:id="1" w:name="OLE_LINK1"/>
      <w:r w:rsidRPr="00E56F39">
        <w:rPr>
          <w:rFonts w:ascii="Arial" w:hAnsi="Arial" w:cs="Arial"/>
          <w:sz w:val="20"/>
          <w:szCs w:val="20"/>
        </w:rPr>
        <w:t>th</w:t>
      </w:r>
      <w:bookmarkEnd w:id="1"/>
      <w:r w:rsidRPr="00E56F39">
        <w:rPr>
          <w:rFonts w:ascii="Arial" w:hAnsi="Arial" w:cs="Arial"/>
          <w:sz w:val="20"/>
          <w:szCs w:val="20"/>
        </w:rPr>
        <w:t xml:space="preserve"> percentile and up to the 90th</w:t>
      </w:r>
      <w:r>
        <w:rPr>
          <w:rFonts w:ascii="Arial" w:hAnsi="Arial" w:cs="Arial"/>
          <w:sz w:val="20"/>
          <w:szCs w:val="20"/>
        </w:rPr>
        <w:t xml:space="preserve">. </w:t>
      </w:r>
      <w:r w:rsidRPr="00E56F39">
        <w:rPr>
          <w:rFonts w:ascii="Arial" w:hAnsi="Arial" w:cs="Arial"/>
          <w:sz w:val="20"/>
          <w:szCs w:val="20"/>
        </w:rPr>
        <w:t xml:space="preserve"> </w:t>
      </w:r>
      <w:r w:rsidRPr="00CD672F">
        <w:rPr>
          <w:rFonts w:ascii="Arial" w:hAnsi="Arial" w:cs="Arial"/>
          <w:sz w:val="20"/>
          <w:szCs w:val="20"/>
        </w:rPr>
        <w:t>For details on preparation methods see the following references: Romano-</w:t>
      </w:r>
      <w:proofErr w:type="spellStart"/>
      <w:r w:rsidRPr="00CD672F">
        <w:rPr>
          <w:rFonts w:ascii="Arial" w:hAnsi="Arial" w:cs="Arial"/>
          <w:sz w:val="20"/>
          <w:szCs w:val="20"/>
        </w:rPr>
        <w:t>Hazekamp</w:t>
      </w:r>
      <w:proofErr w:type="spellEnd"/>
      <w:r w:rsidRPr="00CD672F">
        <w:rPr>
          <w:rFonts w:ascii="Arial" w:hAnsi="Arial" w:cs="Arial"/>
          <w:sz w:val="20"/>
          <w:szCs w:val="20"/>
        </w:rPr>
        <w:t xml:space="preserve"> (method A [26]), </w:t>
      </w:r>
      <w:proofErr w:type="spellStart"/>
      <w:r w:rsidRPr="00CD672F">
        <w:rPr>
          <w:rFonts w:ascii="Arial" w:hAnsi="Arial" w:cs="Arial"/>
          <w:sz w:val="20"/>
          <w:szCs w:val="20"/>
        </w:rPr>
        <w:t>Cannazza</w:t>
      </w:r>
      <w:proofErr w:type="spellEnd"/>
      <w:r w:rsidRPr="00CD672F">
        <w:rPr>
          <w:rFonts w:ascii="Arial" w:hAnsi="Arial" w:cs="Arial"/>
          <w:sz w:val="20"/>
          <w:szCs w:val="20"/>
        </w:rPr>
        <w:t xml:space="preserve"> (method B [27]), </w:t>
      </w:r>
      <w:proofErr w:type="spellStart"/>
      <w:r w:rsidRPr="00CD672F">
        <w:rPr>
          <w:rFonts w:ascii="Arial" w:hAnsi="Arial" w:cs="Arial"/>
          <w:sz w:val="20"/>
          <w:szCs w:val="20"/>
        </w:rPr>
        <w:t>Sifap</w:t>
      </w:r>
      <w:proofErr w:type="spellEnd"/>
      <w:r w:rsidRPr="00CD672F">
        <w:rPr>
          <w:rFonts w:ascii="Arial" w:hAnsi="Arial" w:cs="Arial"/>
          <w:sz w:val="20"/>
          <w:szCs w:val="20"/>
        </w:rPr>
        <w:t xml:space="preserve"> (method C [28,29]) and </w:t>
      </w:r>
      <w:proofErr w:type="spellStart"/>
      <w:r w:rsidRPr="00CD672F">
        <w:rPr>
          <w:rFonts w:ascii="Arial" w:hAnsi="Arial" w:cs="Arial"/>
          <w:sz w:val="20"/>
          <w:szCs w:val="20"/>
        </w:rPr>
        <w:t>Calvi</w:t>
      </w:r>
      <w:proofErr w:type="spellEnd"/>
      <w:r w:rsidRPr="00CD672F">
        <w:rPr>
          <w:rFonts w:ascii="Arial" w:hAnsi="Arial" w:cs="Arial"/>
          <w:sz w:val="20"/>
          <w:szCs w:val="20"/>
        </w:rPr>
        <w:t xml:space="preserve"> (method D [30]).</w:t>
      </w:r>
    </w:p>
    <w:p w14:paraId="3C9A34D9" w14:textId="77777777" w:rsidR="00FA5E61" w:rsidRPr="00D24EC1" w:rsidRDefault="00FA5E61" w:rsidP="00FA5E61">
      <w:pPr>
        <w:tabs>
          <w:tab w:val="left" w:pos="2645"/>
        </w:tabs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6C77A159" w14:textId="73EA3820" w:rsidR="00B227EA" w:rsidRDefault="00B227EA">
      <w:pPr>
        <w:rPr>
          <w:lang w:val="en-GB"/>
        </w:rPr>
      </w:pPr>
    </w:p>
    <w:p w14:paraId="7B78100B" w14:textId="480C6FE7" w:rsidR="006A0CA9" w:rsidRDefault="006A0CA9">
      <w:pPr>
        <w:rPr>
          <w:lang w:val="en-GB"/>
        </w:rPr>
      </w:pPr>
    </w:p>
    <w:p w14:paraId="202DDF24" w14:textId="1AD622F9" w:rsidR="006A0CA9" w:rsidRDefault="006A0CA9">
      <w:pPr>
        <w:rPr>
          <w:lang w:val="en-GB"/>
        </w:rPr>
      </w:pPr>
    </w:p>
    <w:p w14:paraId="24087B75" w14:textId="7474F88A" w:rsidR="006A0CA9" w:rsidRDefault="006A0CA9">
      <w:pPr>
        <w:rPr>
          <w:lang w:val="en-GB"/>
        </w:rPr>
      </w:pPr>
    </w:p>
    <w:p w14:paraId="466FB973" w14:textId="472A393C" w:rsidR="006A0CA9" w:rsidRDefault="006A0CA9">
      <w:pPr>
        <w:rPr>
          <w:lang w:val="en-GB"/>
        </w:rPr>
      </w:pPr>
    </w:p>
    <w:p w14:paraId="39E27F13" w14:textId="4131D24B" w:rsidR="006A0CA9" w:rsidRDefault="006A0CA9">
      <w:pPr>
        <w:rPr>
          <w:lang w:val="en-GB"/>
        </w:rPr>
      </w:pPr>
    </w:p>
    <w:p w14:paraId="2F5D71A5" w14:textId="2EDD9E16" w:rsidR="006A0CA9" w:rsidRDefault="006A0CA9">
      <w:pPr>
        <w:rPr>
          <w:lang w:val="en-GB"/>
        </w:rPr>
      </w:pPr>
    </w:p>
    <w:p w14:paraId="07066EFD" w14:textId="1CDC8DD8" w:rsidR="006A0CA9" w:rsidRDefault="006A0CA9">
      <w:pPr>
        <w:rPr>
          <w:lang w:val="en-GB"/>
        </w:rPr>
      </w:pPr>
    </w:p>
    <w:p w14:paraId="3A0B081F" w14:textId="3CA9C87C" w:rsidR="00B23B43" w:rsidRDefault="00B23B43">
      <w:pPr>
        <w:rPr>
          <w:lang w:val="en-GB"/>
        </w:rPr>
      </w:pPr>
    </w:p>
    <w:p w14:paraId="4A9E0785" w14:textId="77777777" w:rsidR="00B23B43" w:rsidRPr="00FA5E61" w:rsidRDefault="00B23B43">
      <w:pPr>
        <w:rPr>
          <w:lang w:val="en-GB"/>
        </w:rPr>
      </w:pPr>
    </w:p>
    <w:sectPr w:rsidR="00B23B43" w:rsidRPr="00FA5E61" w:rsidSect="006A0CA9">
      <w:pgSz w:w="16838" w:h="11906" w:orient="landscape"/>
      <w:pgMar w:top="1134" w:right="1134" w:bottom="1134" w:left="1417" w:header="57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wsDSwMDI3NzM1NrZQ0lEKTi0uzszPAykwqQUAkWUZYSwAAAA="/>
  </w:docVars>
  <w:rsids>
    <w:rsidRoot w:val="00FA5E61"/>
    <w:rsid w:val="00051E45"/>
    <w:rsid w:val="0017080E"/>
    <w:rsid w:val="004C0933"/>
    <w:rsid w:val="006A0CA9"/>
    <w:rsid w:val="007A786F"/>
    <w:rsid w:val="008D2DB9"/>
    <w:rsid w:val="00902A73"/>
    <w:rsid w:val="00B227EA"/>
    <w:rsid w:val="00B23B43"/>
    <w:rsid w:val="00BA4320"/>
    <w:rsid w:val="00C547C2"/>
    <w:rsid w:val="00CC50F5"/>
    <w:rsid w:val="00EA14CF"/>
    <w:rsid w:val="00F219FE"/>
    <w:rsid w:val="00FA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224DB"/>
  <w15:chartTrackingRefBased/>
  <w15:docId w15:val="{76CABBCD-95A0-4AA2-B442-8A1839FF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5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aliases w:val="tab"/>
    <w:basedOn w:val="Nessunaspaziatura"/>
    <w:next w:val="Normale"/>
    <w:link w:val="Titolo1Carattere"/>
    <w:uiPriority w:val="9"/>
    <w:qFormat/>
    <w:rsid w:val="00FA5E61"/>
    <w:pPr>
      <w:outlineLvl w:val="0"/>
    </w:pPr>
    <w:rPr>
      <w:rFonts w:ascii="Arial" w:hAnsi="Arial" w:cs="Times New Roman"/>
      <w:sz w:val="20"/>
      <w:szCs w:val="20"/>
    </w:rPr>
  </w:style>
  <w:style w:type="paragraph" w:styleId="Titolo2">
    <w:name w:val="heading 2"/>
    <w:basedOn w:val="Didascalia"/>
    <w:next w:val="Normale"/>
    <w:link w:val="Titolo2Carattere"/>
    <w:uiPriority w:val="9"/>
    <w:unhideWhenUsed/>
    <w:qFormat/>
    <w:rsid w:val="00FA5E61"/>
    <w:pPr>
      <w:keepNext/>
      <w:spacing w:line="360" w:lineRule="auto"/>
      <w:outlineLvl w:val="1"/>
    </w:pPr>
    <w:rPr>
      <w:b/>
      <w:i w:val="0"/>
      <w:color w:val="auto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ab Carattere"/>
    <w:basedOn w:val="Carpredefinitoparagrafo"/>
    <w:link w:val="Titolo1"/>
    <w:uiPriority w:val="9"/>
    <w:rsid w:val="00FA5E61"/>
    <w:rPr>
      <w:rFonts w:cs="Times New Roman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A5E61"/>
    <w:rPr>
      <w:rFonts w:ascii="Times New Roman" w:eastAsia="Times New Roman" w:hAnsi="Times New Roman" w:cs="Times New Roman"/>
      <w:b/>
      <w:iCs/>
      <w:sz w:val="24"/>
      <w:lang w:eastAsia="it-IT"/>
    </w:rPr>
  </w:style>
  <w:style w:type="paragraph" w:styleId="Didascalia">
    <w:name w:val="caption"/>
    <w:basedOn w:val="Normale"/>
    <w:next w:val="Normale"/>
    <w:uiPriority w:val="35"/>
    <w:unhideWhenUsed/>
    <w:qFormat/>
    <w:rsid w:val="00FA5E6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Grigliatabellachiara1">
    <w:name w:val="Griglia tabella chiara1"/>
    <w:basedOn w:val="Tabellanormale"/>
    <w:uiPriority w:val="40"/>
    <w:rsid w:val="00FA5E61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A5E61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5E61"/>
    <w:rPr>
      <w:color w:val="800080"/>
      <w:u w:val="single"/>
    </w:rPr>
  </w:style>
  <w:style w:type="paragraph" w:customStyle="1" w:styleId="font5">
    <w:name w:val="font5"/>
    <w:basedOn w:val="Normale"/>
    <w:rsid w:val="00FA5E61"/>
    <w:pPr>
      <w:spacing w:before="100" w:beforeAutospacing="1" w:after="100" w:afterAutospacing="1"/>
    </w:pPr>
    <w:rPr>
      <w:sz w:val="26"/>
      <w:szCs w:val="26"/>
    </w:rPr>
  </w:style>
  <w:style w:type="paragraph" w:customStyle="1" w:styleId="font6">
    <w:name w:val="font6"/>
    <w:basedOn w:val="Normale"/>
    <w:rsid w:val="00FA5E61"/>
    <w:pPr>
      <w:spacing w:before="100" w:beforeAutospacing="1" w:after="100" w:afterAutospacing="1"/>
    </w:pPr>
    <w:rPr>
      <w:sz w:val="17"/>
      <w:szCs w:val="17"/>
    </w:rPr>
  </w:style>
  <w:style w:type="paragraph" w:customStyle="1" w:styleId="font7">
    <w:name w:val="font7"/>
    <w:basedOn w:val="Normale"/>
    <w:rsid w:val="00FA5E61"/>
    <w:pPr>
      <w:spacing w:before="100" w:beforeAutospacing="1" w:after="100" w:afterAutospacing="1"/>
    </w:pPr>
    <w:rPr>
      <w:sz w:val="26"/>
      <w:szCs w:val="26"/>
    </w:rPr>
  </w:style>
  <w:style w:type="paragraph" w:customStyle="1" w:styleId="font8">
    <w:name w:val="font8"/>
    <w:basedOn w:val="Normale"/>
    <w:rsid w:val="00FA5E61"/>
    <w:pPr>
      <w:spacing w:before="100" w:beforeAutospacing="1" w:after="100" w:afterAutospacing="1"/>
    </w:pPr>
    <w:rPr>
      <w:sz w:val="17"/>
      <w:szCs w:val="17"/>
    </w:rPr>
  </w:style>
  <w:style w:type="paragraph" w:customStyle="1" w:styleId="xl65">
    <w:name w:val="xl65"/>
    <w:basedOn w:val="Normale"/>
    <w:rsid w:val="00FA5E6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bottom"/>
    </w:pPr>
  </w:style>
  <w:style w:type="paragraph" w:customStyle="1" w:styleId="xl66">
    <w:name w:val="xl66"/>
    <w:basedOn w:val="Normale"/>
    <w:rsid w:val="00FA5E61"/>
    <w:pPr>
      <w:pBdr>
        <w:top w:val="single" w:sz="4" w:space="0" w:color="000000"/>
        <w:bottom w:val="single" w:sz="4" w:space="0" w:color="000000"/>
      </w:pBdr>
      <w:shd w:val="clear" w:color="000000" w:fill="F1F1F1"/>
      <w:spacing w:before="100" w:beforeAutospacing="1" w:after="100" w:afterAutospacing="1"/>
      <w:jc w:val="center"/>
    </w:pPr>
  </w:style>
  <w:style w:type="paragraph" w:customStyle="1" w:styleId="xl67">
    <w:name w:val="xl67"/>
    <w:basedOn w:val="Normale"/>
    <w:rsid w:val="00FA5E6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e"/>
    <w:rsid w:val="00FA5E61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69">
    <w:name w:val="xl69"/>
    <w:basedOn w:val="Normale"/>
    <w:rsid w:val="00FA5E61"/>
    <w:pPr>
      <w:pBdr>
        <w:top w:val="single" w:sz="4" w:space="0" w:color="000000"/>
      </w:pBdr>
      <w:shd w:val="clear" w:color="000000" w:fill="F1F1F1"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0">
    <w:name w:val="xl70"/>
    <w:basedOn w:val="Normale"/>
    <w:rsid w:val="00FA5E61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1">
    <w:name w:val="xl71"/>
    <w:basedOn w:val="Normale"/>
    <w:rsid w:val="00FA5E61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2">
    <w:name w:val="xl72"/>
    <w:basedOn w:val="Normale"/>
    <w:rsid w:val="00FA5E61"/>
    <w:pPr>
      <w:shd w:val="clear" w:color="000000" w:fill="F1F1F1"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3">
    <w:name w:val="xl73"/>
    <w:basedOn w:val="Normale"/>
    <w:rsid w:val="00FA5E61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4">
    <w:name w:val="xl74"/>
    <w:basedOn w:val="Normale"/>
    <w:rsid w:val="00FA5E61"/>
    <w:pPr>
      <w:shd w:val="clear" w:color="000000" w:fill="F1F1F1"/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75">
    <w:name w:val="xl75"/>
    <w:basedOn w:val="Normale"/>
    <w:rsid w:val="00FA5E6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6"/>
      <w:szCs w:val="26"/>
    </w:rPr>
  </w:style>
  <w:style w:type="table" w:styleId="Grigliatabella">
    <w:name w:val="Table Grid"/>
    <w:basedOn w:val="Tabellanormale"/>
    <w:uiPriority w:val="39"/>
    <w:rsid w:val="00FA5E6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A5E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5E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A5E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5E6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horttext">
    <w:name w:val="short_text"/>
    <w:basedOn w:val="Carpredefinitoparagrafo"/>
    <w:rsid w:val="00FA5E61"/>
  </w:style>
  <w:style w:type="paragraph" w:styleId="Nessunaspaziatura">
    <w:name w:val="No Spacing"/>
    <w:uiPriority w:val="1"/>
    <w:qFormat/>
    <w:rsid w:val="00FA5E61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</w:style>
  <w:style w:type="paragraph" w:customStyle="1" w:styleId="msonormal0">
    <w:name w:val="msonormal"/>
    <w:basedOn w:val="Normale"/>
    <w:rsid w:val="00FA5E61"/>
    <w:pPr>
      <w:spacing w:before="100" w:beforeAutospacing="1" w:after="100" w:afterAutospacing="1"/>
    </w:pPr>
  </w:style>
  <w:style w:type="table" w:customStyle="1" w:styleId="Grigliatabellachiara2">
    <w:name w:val="Griglia tabella chiara2"/>
    <w:basedOn w:val="Tabellanormale"/>
    <w:uiPriority w:val="40"/>
    <w:rsid w:val="00FA5E6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5E6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5E6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FA5E6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A5E6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A5E61"/>
    <w:rPr>
      <w:rFonts w:ascii="Times New Roman" w:eastAsia="Times New Roman" w:hAnsi="Times New Roman" w:cs="Times New Roman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A5E61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5E61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FA5E6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A5E6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A5E61"/>
    <w:rPr>
      <w:rFonts w:ascii="Times New Roman" w:eastAsia="Times New Roman" w:hAnsi="Times New Roman" w:cs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5E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5E61"/>
    <w:rPr>
      <w:rFonts w:ascii="Times New Roman" w:eastAsia="Times New Roman" w:hAnsi="Times New Roman" w:cs="Times New Roman"/>
      <w:b/>
      <w:bCs/>
      <w:lang w:eastAsia="it-IT"/>
    </w:rPr>
  </w:style>
  <w:style w:type="paragraph" w:styleId="Revisione">
    <w:name w:val="Revision"/>
    <w:hidden/>
    <w:uiPriority w:val="99"/>
    <w:semiHidden/>
    <w:rsid w:val="00FA5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A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gabriella.roda@unim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Dei Cas</dc:creator>
  <cp:keywords/>
  <dc:description/>
  <cp:lastModifiedBy>Gabriella Roda</cp:lastModifiedBy>
  <cp:revision>2</cp:revision>
  <dcterms:created xsi:type="dcterms:W3CDTF">2020-08-14T07:23:00Z</dcterms:created>
  <dcterms:modified xsi:type="dcterms:W3CDTF">2020-08-14T07:23:00Z</dcterms:modified>
</cp:coreProperties>
</file>