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D7FB4" w14:textId="177FFFE6" w:rsidR="00EB3281" w:rsidRPr="00C35AE1" w:rsidRDefault="00DE1150" w:rsidP="00C35AE1">
      <w:pPr>
        <w:jc w:val="center"/>
        <w:rPr>
          <w:sz w:val="32"/>
          <w:szCs w:val="32"/>
          <w:lang w:val="sv-SE"/>
        </w:rPr>
      </w:pPr>
      <w:r w:rsidRPr="00C35AE1">
        <w:rPr>
          <w:sz w:val="32"/>
          <w:szCs w:val="32"/>
          <w:lang w:val="sv-SE"/>
        </w:rPr>
        <w:t>Supplementary Material:</w:t>
      </w:r>
    </w:p>
    <w:p w14:paraId="31263EF3" w14:textId="3E67DE9E" w:rsidR="008C42CA" w:rsidRDefault="008C42CA" w:rsidP="001C169E">
      <w:pPr>
        <w:jc w:val="center"/>
        <w:rPr>
          <w:b/>
          <w:bCs/>
          <w:sz w:val="32"/>
          <w:szCs w:val="32"/>
          <w:lang w:val="sv-SE"/>
        </w:rPr>
      </w:pPr>
      <w:bookmarkStart w:id="0" w:name="_Hlk209451178"/>
      <w:bookmarkEnd w:id="0"/>
      <w:r w:rsidRPr="008C42CA">
        <w:rPr>
          <w:b/>
          <w:bCs/>
          <w:i/>
          <w:iCs/>
          <w:sz w:val="32"/>
          <w:szCs w:val="32"/>
          <w:lang w:val="sv-SE"/>
        </w:rPr>
        <w:t>In vitro</w:t>
      </w:r>
      <w:r w:rsidRPr="008C42CA">
        <w:rPr>
          <w:b/>
          <w:bCs/>
          <w:sz w:val="32"/>
          <w:szCs w:val="32"/>
          <w:lang w:val="sv-SE"/>
        </w:rPr>
        <w:t xml:space="preserve"> metabolism of </w:t>
      </w:r>
      <w:r w:rsidRPr="008C42CA">
        <w:rPr>
          <w:b/>
          <w:bCs/>
          <w:sz w:val="32"/>
          <w:szCs w:val="32"/>
        </w:rPr>
        <w:t>Δ</w:t>
      </w:r>
      <w:r w:rsidRPr="008C42CA">
        <w:rPr>
          <w:b/>
          <w:bCs/>
          <w:sz w:val="32"/>
          <w:szCs w:val="32"/>
          <w:vertAlign w:val="superscript"/>
          <w:lang w:val="sv-SE"/>
        </w:rPr>
        <w:t>8</w:t>
      </w:r>
      <w:r w:rsidRPr="008C42CA">
        <w:rPr>
          <w:b/>
          <w:bCs/>
          <w:sz w:val="32"/>
          <w:szCs w:val="32"/>
          <w:lang w:val="sv-SE"/>
        </w:rPr>
        <w:t xml:space="preserve">-, </w:t>
      </w:r>
      <w:r w:rsidRPr="008C42CA">
        <w:rPr>
          <w:b/>
          <w:bCs/>
          <w:sz w:val="32"/>
          <w:szCs w:val="32"/>
        </w:rPr>
        <w:t>Δ</w:t>
      </w:r>
      <w:r w:rsidRPr="008C42CA">
        <w:rPr>
          <w:b/>
          <w:bCs/>
          <w:sz w:val="32"/>
          <w:szCs w:val="32"/>
          <w:vertAlign w:val="superscript"/>
          <w:lang w:val="sv-SE"/>
        </w:rPr>
        <w:t>9</w:t>
      </w:r>
      <w:r w:rsidRPr="008C42CA">
        <w:rPr>
          <w:b/>
          <w:bCs/>
          <w:sz w:val="32"/>
          <w:szCs w:val="32"/>
          <w:lang w:val="sv-SE"/>
        </w:rPr>
        <w:t xml:space="preserve">-, and </w:t>
      </w:r>
      <w:r w:rsidRPr="008C42CA">
        <w:rPr>
          <w:b/>
          <w:bCs/>
          <w:sz w:val="32"/>
          <w:szCs w:val="32"/>
        </w:rPr>
        <w:t>Δ</w:t>
      </w:r>
      <w:r w:rsidRPr="008C42CA">
        <w:rPr>
          <w:b/>
          <w:bCs/>
          <w:sz w:val="32"/>
          <w:szCs w:val="32"/>
          <w:vertAlign w:val="superscript"/>
          <w:lang w:val="sv-SE"/>
        </w:rPr>
        <w:t>10</w:t>
      </w:r>
      <w:r w:rsidRPr="008C42CA">
        <w:rPr>
          <w:b/>
          <w:bCs/>
          <w:sz w:val="32"/>
          <w:szCs w:val="32"/>
          <w:lang w:val="sv-SE"/>
        </w:rPr>
        <w:t xml:space="preserve">-THC in human hepatocytes: </w:t>
      </w:r>
      <w:r w:rsidR="001C169E">
        <w:rPr>
          <w:b/>
          <w:bCs/>
          <w:sz w:val="32"/>
          <w:szCs w:val="32"/>
          <w:lang w:val="sv-SE"/>
        </w:rPr>
        <w:t xml:space="preserve"> </w:t>
      </w:r>
      <w:r w:rsidRPr="008C42CA">
        <w:rPr>
          <w:b/>
          <w:bCs/>
          <w:sz w:val="32"/>
          <w:szCs w:val="32"/>
          <w:lang w:val="sv-SE"/>
        </w:rPr>
        <w:t xml:space="preserve">distinct </w:t>
      </w:r>
      <w:r w:rsidRPr="008C42CA">
        <w:rPr>
          <w:b/>
          <w:bCs/>
          <w:sz w:val="32"/>
          <w:szCs w:val="32"/>
        </w:rPr>
        <w:t>Δ</w:t>
      </w:r>
      <w:r w:rsidRPr="008C42CA">
        <w:rPr>
          <w:b/>
          <w:bCs/>
          <w:sz w:val="32"/>
          <w:szCs w:val="32"/>
          <w:vertAlign w:val="superscript"/>
          <w:lang w:val="sv-SE"/>
        </w:rPr>
        <w:t>10</w:t>
      </w:r>
      <w:r w:rsidRPr="008C42CA">
        <w:rPr>
          <w:b/>
          <w:bCs/>
          <w:sz w:val="32"/>
          <w:szCs w:val="32"/>
          <w:lang w:val="sv-SE"/>
        </w:rPr>
        <w:t>-THC biotransformation and implications for drug testing</w:t>
      </w:r>
    </w:p>
    <w:p w14:paraId="3976777E" w14:textId="3DDF0DEE" w:rsidR="00297867" w:rsidRPr="006E54CF" w:rsidRDefault="00297867" w:rsidP="00297867">
      <w:pPr>
        <w:jc w:val="center"/>
        <w:rPr>
          <w:vertAlign w:val="superscript"/>
          <w:lang w:val="sv-SE"/>
        </w:rPr>
      </w:pPr>
      <w:r w:rsidRPr="006E54CF">
        <w:rPr>
          <w:lang w:val="sv-SE"/>
        </w:rPr>
        <w:t>Robert Kronstrand</w:t>
      </w:r>
      <w:r w:rsidRPr="006E54CF">
        <w:rPr>
          <w:vertAlign w:val="superscript"/>
          <w:lang w:val="sv-SE"/>
        </w:rPr>
        <w:t>a,b</w:t>
      </w:r>
      <w:r w:rsidRPr="006E54CF">
        <w:rPr>
          <w:lang w:val="sv-SE"/>
        </w:rPr>
        <w:t>, Henrik Green</w:t>
      </w:r>
      <w:r w:rsidRPr="006E54CF">
        <w:rPr>
          <w:vertAlign w:val="superscript"/>
          <w:lang w:val="sv-SE"/>
        </w:rPr>
        <w:t>a,b</w:t>
      </w:r>
      <w:r w:rsidRPr="006E54CF">
        <w:rPr>
          <w:lang w:val="sv-SE"/>
        </w:rPr>
        <w:t>, Markus Loh</w:t>
      </w:r>
      <w:r w:rsidRPr="006E54CF">
        <w:rPr>
          <w:vertAlign w:val="superscript"/>
          <w:lang w:val="sv-SE"/>
        </w:rPr>
        <w:t>a,</w:t>
      </w:r>
      <w:r>
        <w:rPr>
          <w:vertAlign w:val="superscript"/>
          <w:lang w:val="sv-SE"/>
        </w:rPr>
        <w:t>c</w:t>
      </w:r>
      <w:r w:rsidRPr="006E54CF">
        <w:rPr>
          <w:lang w:val="sv-SE"/>
        </w:rPr>
        <w:t>, Fabian Rüttimann</w:t>
      </w:r>
      <w:r w:rsidRPr="006E54CF">
        <w:rPr>
          <w:vertAlign w:val="superscript"/>
          <w:lang w:val="sv-SE"/>
        </w:rPr>
        <w:t>a,</w:t>
      </w:r>
      <w:r>
        <w:rPr>
          <w:vertAlign w:val="superscript"/>
          <w:lang w:val="sv-SE"/>
        </w:rPr>
        <w:t>c</w:t>
      </w:r>
      <w:r w:rsidRPr="006E54CF">
        <w:rPr>
          <w:lang w:val="sv-SE"/>
        </w:rPr>
        <w:t>, Manuela Carla Monti</w:t>
      </w:r>
      <w:r w:rsidRPr="006E54CF">
        <w:rPr>
          <w:vertAlign w:val="superscript"/>
          <w:lang w:val="sv-SE"/>
        </w:rPr>
        <w:t>a,d</w:t>
      </w:r>
    </w:p>
    <w:p w14:paraId="10D2E994" w14:textId="77777777" w:rsidR="00297867" w:rsidRPr="00A70AC0" w:rsidRDefault="00297867" w:rsidP="00297867">
      <w:pPr>
        <w:spacing w:after="0"/>
        <w:jc w:val="center"/>
        <w:rPr>
          <w:sz w:val="20"/>
          <w:szCs w:val="20"/>
        </w:rPr>
      </w:pPr>
      <w:r w:rsidRPr="00A70AC0">
        <w:rPr>
          <w:sz w:val="20"/>
          <w:szCs w:val="20"/>
          <w:vertAlign w:val="superscript"/>
        </w:rPr>
        <w:t>a</w:t>
      </w:r>
      <w:r w:rsidRPr="00A70AC0">
        <w:rPr>
          <w:sz w:val="20"/>
          <w:szCs w:val="20"/>
        </w:rPr>
        <w:t>Department of Biomedical and Clinical Science, Division of Clinical Chemistry and Pharmacology, Linköping University, Linköping, Sweden</w:t>
      </w:r>
    </w:p>
    <w:p w14:paraId="06578D37" w14:textId="77777777" w:rsidR="00297867" w:rsidRPr="00A70AC0" w:rsidRDefault="00297867" w:rsidP="00297867">
      <w:pPr>
        <w:spacing w:after="0"/>
        <w:jc w:val="center"/>
        <w:rPr>
          <w:sz w:val="20"/>
          <w:szCs w:val="20"/>
        </w:rPr>
      </w:pPr>
      <w:r w:rsidRPr="00A70AC0">
        <w:rPr>
          <w:sz w:val="20"/>
          <w:szCs w:val="20"/>
          <w:vertAlign w:val="superscript"/>
        </w:rPr>
        <w:t>b</w:t>
      </w:r>
      <w:r w:rsidRPr="00A70AC0">
        <w:rPr>
          <w:color w:val="000000"/>
          <w:sz w:val="20"/>
          <w:szCs w:val="20"/>
        </w:rPr>
        <w:t>Department of Forensic Genetics and Forensic Toxicology, National Board of Forensic Medicine</w:t>
      </w:r>
      <w:r w:rsidRPr="00A70AC0">
        <w:rPr>
          <w:sz w:val="20"/>
          <w:szCs w:val="20"/>
        </w:rPr>
        <w:t>, Linköping, Sweden</w:t>
      </w:r>
    </w:p>
    <w:p w14:paraId="67D11E2A" w14:textId="77777777" w:rsidR="00297867" w:rsidRPr="00A70AC0" w:rsidRDefault="00297867" w:rsidP="00297867">
      <w:pPr>
        <w:spacing w:after="0"/>
        <w:jc w:val="center"/>
        <w:rPr>
          <w:sz w:val="20"/>
          <w:szCs w:val="20"/>
        </w:rPr>
      </w:pPr>
      <w:r w:rsidRPr="00A70AC0">
        <w:rPr>
          <w:sz w:val="20"/>
          <w:szCs w:val="20"/>
          <w:vertAlign w:val="superscript"/>
        </w:rPr>
        <w:t>c</w:t>
      </w:r>
      <w:r w:rsidRPr="00A70AC0">
        <w:rPr>
          <w:sz w:val="20"/>
          <w:szCs w:val="20"/>
        </w:rPr>
        <w:t>School of Life Sciences FHNW, University of Applied Sciences and Arts Northwestern Switzerland, Muttenz, Switzerland</w:t>
      </w:r>
    </w:p>
    <w:p w14:paraId="5C7F3162" w14:textId="77777777" w:rsidR="00297867" w:rsidRPr="00A70AC0" w:rsidRDefault="00297867" w:rsidP="00297867">
      <w:pPr>
        <w:spacing w:after="0"/>
        <w:jc w:val="center"/>
        <w:rPr>
          <w:sz w:val="20"/>
          <w:szCs w:val="20"/>
        </w:rPr>
      </w:pPr>
      <w:r w:rsidRPr="00A70AC0">
        <w:rPr>
          <w:sz w:val="20"/>
          <w:szCs w:val="20"/>
          <w:vertAlign w:val="superscript"/>
        </w:rPr>
        <w:t>d</w:t>
      </w:r>
      <w:r w:rsidRPr="00A70AC0">
        <w:rPr>
          <w:sz w:val="20"/>
          <w:szCs w:val="20"/>
        </w:rPr>
        <w:t>Institute of Forensic Medicine, Department of Biomedical Engineering, University of Basel, Switzerland</w:t>
      </w:r>
    </w:p>
    <w:p w14:paraId="16966DAC" w14:textId="77777777" w:rsidR="00297867" w:rsidRDefault="00297867" w:rsidP="00C35AE1">
      <w:pPr>
        <w:jc w:val="center"/>
      </w:pPr>
    </w:p>
    <w:p w14:paraId="23FA16A2" w14:textId="272B9DCE" w:rsidR="00297867" w:rsidRPr="00361562" w:rsidRDefault="00297867" w:rsidP="00C35AE1">
      <w:pPr>
        <w:jc w:val="center"/>
      </w:pPr>
      <w:r w:rsidRPr="00361562">
        <w:t xml:space="preserve">*Corresponding author: </w:t>
      </w:r>
      <w:hyperlink r:id="rId6" w:history="1">
        <w:r w:rsidRPr="00096C17">
          <w:rPr>
            <w:rStyle w:val="Hyperlink"/>
          </w:rPr>
          <w:t>manuela.monti@unibas.ch</w:t>
        </w:r>
      </w:hyperlink>
    </w:p>
    <w:p w14:paraId="04FB940B" w14:textId="77777777" w:rsidR="00EB3281" w:rsidRDefault="00EB3281">
      <w:pPr>
        <w:rPr>
          <w:lang w:val="sv-SE"/>
        </w:rPr>
      </w:pPr>
    </w:p>
    <w:p w14:paraId="13E5CDD2" w14:textId="77777777" w:rsidR="00A415CE" w:rsidRDefault="00A415CE">
      <w:pPr>
        <w:rPr>
          <w:b/>
          <w:bCs/>
          <w:sz w:val="24"/>
          <w:szCs w:val="24"/>
          <w:lang w:val="sv-SE"/>
        </w:rPr>
      </w:pPr>
    </w:p>
    <w:p w14:paraId="0FE5D01C" w14:textId="78BD5EAB" w:rsidR="00AB4CDB" w:rsidRPr="00C969F0" w:rsidRDefault="00354494">
      <w:pPr>
        <w:rPr>
          <w:sz w:val="24"/>
          <w:szCs w:val="24"/>
          <w:lang w:val="sv-SE"/>
        </w:rPr>
      </w:pPr>
      <w:r w:rsidRPr="00C969F0">
        <w:rPr>
          <w:b/>
          <w:bCs/>
          <w:sz w:val="24"/>
          <w:szCs w:val="24"/>
          <w:lang w:val="sv-SE"/>
        </w:rPr>
        <w:t>Chapter 1:</w:t>
      </w:r>
      <w:r w:rsidRPr="00C969F0">
        <w:rPr>
          <w:sz w:val="24"/>
          <w:szCs w:val="24"/>
          <w:lang w:val="sv-SE"/>
        </w:rPr>
        <w:t xml:space="preserve"> </w:t>
      </w:r>
      <w:bookmarkStart w:id="1" w:name="_Hlk224908258"/>
      <w:r w:rsidRPr="00C969F0">
        <w:rPr>
          <w:sz w:val="24"/>
          <w:szCs w:val="24"/>
          <w:lang w:val="sv-SE"/>
        </w:rPr>
        <w:t xml:space="preserve">Mass spectrometer instrument settings </w:t>
      </w:r>
      <w:r w:rsidRPr="00C969F0">
        <w:rPr>
          <w:sz w:val="24"/>
          <w:szCs w:val="24"/>
          <w:lang w:val="sv-SE"/>
        </w:rPr>
        <w:tab/>
      </w:r>
      <w:r w:rsidRPr="00C969F0">
        <w:rPr>
          <w:sz w:val="24"/>
          <w:szCs w:val="24"/>
          <w:lang w:val="sv-SE"/>
        </w:rPr>
        <w:tab/>
        <w:t>p. 2</w:t>
      </w:r>
      <w:bookmarkEnd w:id="1"/>
    </w:p>
    <w:p w14:paraId="71E27F09" w14:textId="0B820E0C" w:rsidR="002E5310" w:rsidRPr="00C969F0" w:rsidRDefault="00AB4CDB" w:rsidP="002E5310">
      <w:pPr>
        <w:rPr>
          <w:sz w:val="24"/>
          <w:szCs w:val="24"/>
        </w:rPr>
      </w:pPr>
      <w:r w:rsidRPr="00C969F0">
        <w:rPr>
          <w:b/>
          <w:bCs/>
          <w:sz w:val="24"/>
          <w:szCs w:val="24"/>
        </w:rPr>
        <w:t xml:space="preserve">Chapter </w:t>
      </w:r>
      <w:r w:rsidR="00354494" w:rsidRPr="00C969F0">
        <w:rPr>
          <w:b/>
          <w:bCs/>
          <w:sz w:val="24"/>
          <w:szCs w:val="24"/>
        </w:rPr>
        <w:t>2</w:t>
      </w:r>
      <w:r w:rsidR="002E5310" w:rsidRPr="00C969F0">
        <w:rPr>
          <w:b/>
          <w:bCs/>
          <w:sz w:val="24"/>
          <w:szCs w:val="24"/>
        </w:rPr>
        <w:t>:</w:t>
      </w:r>
      <w:r w:rsidR="002E5310" w:rsidRPr="00C969F0">
        <w:rPr>
          <w:sz w:val="24"/>
          <w:szCs w:val="24"/>
        </w:rPr>
        <w:t xml:space="preserve"> MS2 spectra of ∆</w:t>
      </w:r>
      <w:r w:rsidR="002E5310" w:rsidRPr="00C969F0">
        <w:rPr>
          <w:sz w:val="24"/>
          <w:szCs w:val="24"/>
          <w:vertAlign w:val="superscript"/>
        </w:rPr>
        <w:t>8</w:t>
      </w:r>
      <w:r w:rsidR="002E5310" w:rsidRPr="00C969F0">
        <w:rPr>
          <w:sz w:val="24"/>
          <w:szCs w:val="24"/>
        </w:rPr>
        <w:t>-THC, ∆</w:t>
      </w:r>
      <w:r w:rsidR="002E5310" w:rsidRPr="00C969F0">
        <w:rPr>
          <w:sz w:val="24"/>
          <w:szCs w:val="24"/>
          <w:vertAlign w:val="superscript"/>
        </w:rPr>
        <w:t>9</w:t>
      </w:r>
      <w:r w:rsidR="002E5310" w:rsidRPr="00C969F0">
        <w:rPr>
          <w:sz w:val="24"/>
          <w:szCs w:val="24"/>
        </w:rPr>
        <w:t>-THC, and ∆</w:t>
      </w:r>
      <w:r w:rsidR="002E5310" w:rsidRPr="00C969F0">
        <w:rPr>
          <w:sz w:val="24"/>
          <w:szCs w:val="24"/>
          <w:vertAlign w:val="superscript"/>
        </w:rPr>
        <w:t>10</w:t>
      </w:r>
      <w:r w:rsidR="002E5310" w:rsidRPr="00C969F0">
        <w:rPr>
          <w:sz w:val="24"/>
          <w:szCs w:val="24"/>
        </w:rPr>
        <w:t>-THC</w:t>
      </w:r>
      <w:r w:rsidR="00C969F0">
        <w:rPr>
          <w:sz w:val="24"/>
          <w:szCs w:val="24"/>
        </w:rPr>
        <w:tab/>
      </w:r>
      <w:r w:rsidR="00C969F0">
        <w:rPr>
          <w:sz w:val="24"/>
          <w:szCs w:val="24"/>
        </w:rPr>
        <w:tab/>
        <w:t>p. 3</w:t>
      </w:r>
    </w:p>
    <w:p w14:paraId="5799E653" w14:textId="7859ED98" w:rsidR="002E5310" w:rsidRPr="00C969F0" w:rsidRDefault="002E5310" w:rsidP="002E5310">
      <w:pPr>
        <w:rPr>
          <w:sz w:val="24"/>
          <w:szCs w:val="24"/>
        </w:rPr>
      </w:pPr>
      <w:r w:rsidRPr="00C969F0">
        <w:rPr>
          <w:b/>
          <w:bCs/>
          <w:sz w:val="24"/>
          <w:szCs w:val="24"/>
        </w:rPr>
        <w:t xml:space="preserve">Chapter </w:t>
      </w:r>
      <w:r w:rsidR="00354494" w:rsidRPr="00C969F0">
        <w:rPr>
          <w:b/>
          <w:bCs/>
          <w:sz w:val="24"/>
          <w:szCs w:val="24"/>
        </w:rPr>
        <w:t>3</w:t>
      </w:r>
      <w:r w:rsidRPr="00C969F0">
        <w:rPr>
          <w:b/>
          <w:bCs/>
          <w:sz w:val="24"/>
          <w:szCs w:val="24"/>
        </w:rPr>
        <w:t>:</w:t>
      </w:r>
      <w:r w:rsidR="001F785D" w:rsidRPr="00C969F0">
        <w:rPr>
          <w:b/>
          <w:bCs/>
          <w:sz w:val="24"/>
          <w:szCs w:val="24"/>
        </w:rPr>
        <w:t xml:space="preserve"> </w:t>
      </w:r>
      <w:r w:rsidR="00D60D72" w:rsidRPr="00C969F0">
        <w:rPr>
          <w:sz w:val="24"/>
          <w:szCs w:val="24"/>
        </w:rPr>
        <w:t xml:space="preserve">MS2 spectra of </w:t>
      </w:r>
      <w:r w:rsidR="00292A7A" w:rsidRPr="00C969F0">
        <w:rPr>
          <w:sz w:val="24"/>
          <w:szCs w:val="24"/>
        </w:rPr>
        <w:t xml:space="preserve">metabolites of </w:t>
      </w:r>
      <w:r w:rsidR="00D60D72" w:rsidRPr="00C969F0">
        <w:rPr>
          <w:sz w:val="24"/>
          <w:szCs w:val="24"/>
        </w:rPr>
        <w:t>∆</w:t>
      </w:r>
      <w:r w:rsidR="00D60D72" w:rsidRPr="00C969F0">
        <w:rPr>
          <w:sz w:val="24"/>
          <w:szCs w:val="24"/>
          <w:vertAlign w:val="superscript"/>
        </w:rPr>
        <w:t>8</w:t>
      </w:r>
      <w:r w:rsidR="00D60D72" w:rsidRPr="00C969F0">
        <w:rPr>
          <w:sz w:val="24"/>
          <w:szCs w:val="24"/>
        </w:rPr>
        <w:t>-THC</w:t>
      </w:r>
      <w:r w:rsidR="00C969F0">
        <w:rPr>
          <w:sz w:val="24"/>
          <w:szCs w:val="24"/>
        </w:rPr>
        <w:tab/>
      </w:r>
      <w:r w:rsidR="00C969F0">
        <w:rPr>
          <w:sz w:val="24"/>
          <w:szCs w:val="24"/>
        </w:rPr>
        <w:tab/>
      </w:r>
      <w:r w:rsidR="00C969F0">
        <w:rPr>
          <w:sz w:val="24"/>
          <w:szCs w:val="24"/>
        </w:rPr>
        <w:tab/>
        <w:t>p. 4-</w:t>
      </w:r>
      <w:r w:rsidR="00F7636F">
        <w:rPr>
          <w:sz w:val="24"/>
          <w:szCs w:val="24"/>
        </w:rPr>
        <w:t>6</w:t>
      </w:r>
    </w:p>
    <w:p w14:paraId="557A18A1" w14:textId="41A8EFDC" w:rsidR="00292A7A" w:rsidRPr="00C969F0" w:rsidRDefault="00292A7A" w:rsidP="00292A7A">
      <w:pPr>
        <w:rPr>
          <w:sz w:val="24"/>
          <w:szCs w:val="24"/>
        </w:rPr>
      </w:pPr>
      <w:r w:rsidRPr="00C969F0">
        <w:rPr>
          <w:b/>
          <w:bCs/>
          <w:sz w:val="24"/>
          <w:szCs w:val="24"/>
        </w:rPr>
        <w:t xml:space="preserve">Chapter </w:t>
      </w:r>
      <w:r w:rsidR="00354494" w:rsidRPr="00C969F0">
        <w:rPr>
          <w:b/>
          <w:bCs/>
          <w:sz w:val="24"/>
          <w:szCs w:val="24"/>
        </w:rPr>
        <w:t>4</w:t>
      </w:r>
      <w:r w:rsidRPr="00C969F0">
        <w:rPr>
          <w:b/>
          <w:bCs/>
          <w:sz w:val="24"/>
          <w:szCs w:val="24"/>
        </w:rPr>
        <w:t xml:space="preserve">: </w:t>
      </w:r>
      <w:r w:rsidRPr="00C969F0">
        <w:rPr>
          <w:sz w:val="24"/>
          <w:szCs w:val="24"/>
        </w:rPr>
        <w:t>MS2 spectra of metabolites of ∆</w:t>
      </w:r>
      <w:r w:rsidRPr="00C969F0">
        <w:rPr>
          <w:sz w:val="24"/>
          <w:szCs w:val="24"/>
          <w:vertAlign w:val="superscript"/>
        </w:rPr>
        <w:t>9</w:t>
      </w:r>
      <w:r w:rsidRPr="00C969F0">
        <w:rPr>
          <w:sz w:val="24"/>
          <w:szCs w:val="24"/>
        </w:rPr>
        <w:t>-THC</w:t>
      </w:r>
      <w:r w:rsidR="00C969F0">
        <w:rPr>
          <w:sz w:val="24"/>
          <w:szCs w:val="24"/>
        </w:rPr>
        <w:tab/>
      </w:r>
      <w:r w:rsidR="00C969F0">
        <w:rPr>
          <w:sz w:val="24"/>
          <w:szCs w:val="24"/>
        </w:rPr>
        <w:tab/>
      </w:r>
      <w:r w:rsidR="00C969F0">
        <w:rPr>
          <w:sz w:val="24"/>
          <w:szCs w:val="24"/>
        </w:rPr>
        <w:tab/>
        <w:t xml:space="preserve">p. </w:t>
      </w:r>
      <w:r w:rsidR="00F7636F">
        <w:rPr>
          <w:sz w:val="24"/>
          <w:szCs w:val="24"/>
        </w:rPr>
        <w:t>7-8</w:t>
      </w:r>
    </w:p>
    <w:p w14:paraId="57134672" w14:textId="60D72865" w:rsidR="008A364D" w:rsidRDefault="008A364D" w:rsidP="00292A7A">
      <w:pPr>
        <w:rPr>
          <w:sz w:val="24"/>
          <w:szCs w:val="24"/>
        </w:rPr>
      </w:pPr>
      <w:r w:rsidRPr="00C969F0">
        <w:rPr>
          <w:b/>
          <w:bCs/>
          <w:sz w:val="24"/>
          <w:szCs w:val="24"/>
        </w:rPr>
        <w:t xml:space="preserve">Chapter </w:t>
      </w:r>
      <w:r w:rsidR="00354494" w:rsidRPr="00C969F0">
        <w:rPr>
          <w:b/>
          <w:bCs/>
          <w:sz w:val="24"/>
          <w:szCs w:val="24"/>
        </w:rPr>
        <w:t>5</w:t>
      </w:r>
      <w:r w:rsidRPr="00C969F0">
        <w:rPr>
          <w:b/>
          <w:bCs/>
          <w:sz w:val="24"/>
          <w:szCs w:val="24"/>
        </w:rPr>
        <w:t xml:space="preserve">: </w:t>
      </w:r>
      <w:r w:rsidR="00C969F0" w:rsidRPr="00C969F0">
        <w:rPr>
          <w:sz w:val="24"/>
          <w:szCs w:val="24"/>
        </w:rPr>
        <w:t>MS2 spectra of metabolites of ∆</w:t>
      </w:r>
      <w:r w:rsidR="00C969F0">
        <w:rPr>
          <w:sz w:val="24"/>
          <w:szCs w:val="24"/>
          <w:vertAlign w:val="superscript"/>
        </w:rPr>
        <w:t>10</w:t>
      </w:r>
      <w:r w:rsidR="00C969F0" w:rsidRPr="00C969F0">
        <w:rPr>
          <w:sz w:val="24"/>
          <w:szCs w:val="24"/>
        </w:rPr>
        <w:t>-THC</w:t>
      </w:r>
      <w:r w:rsidR="00C969F0">
        <w:rPr>
          <w:sz w:val="24"/>
          <w:szCs w:val="24"/>
        </w:rPr>
        <w:tab/>
      </w:r>
      <w:r w:rsidR="00C969F0">
        <w:rPr>
          <w:sz w:val="24"/>
          <w:szCs w:val="24"/>
        </w:rPr>
        <w:tab/>
      </w:r>
      <w:r w:rsidR="00C969F0">
        <w:rPr>
          <w:sz w:val="24"/>
          <w:szCs w:val="24"/>
        </w:rPr>
        <w:tab/>
        <w:t xml:space="preserve">p. </w:t>
      </w:r>
      <w:r w:rsidR="00F7636F">
        <w:rPr>
          <w:sz w:val="24"/>
          <w:szCs w:val="24"/>
        </w:rPr>
        <w:t>9</w:t>
      </w:r>
    </w:p>
    <w:p w14:paraId="3B05C62A" w14:textId="5A5B22FE" w:rsidR="00C969F0" w:rsidRDefault="00C969F0" w:rsidP="00292A7A">
      <w:pPr>
        <w:rPr>
          <w:sz w:val="24"/>
          <w:szCs w:val="24"/>
        </w:rPr>
      </w:pPr>
      <w:r w:rsidRPr="00C969F0">
        <w:rPr>
          <w:b/>
          <w:bCs/>
          <w:sz w:val="24"/>
          <w:szCs w:val="24"/>
        </w:rPr>
        <w:t>Chapter 6:</w:t>
      </w:r>
      <w:r>
        <w:rPr>
          <w:sz w:val="24"/>
          <w:szCs w:val="24"/>
        </w:rPr>
        <w:t xml:space="preserve"> </w:t>
      </w:r>
      <w:r w:rsidRPr="00C969F0">
        <w:rPr>
          <w:sz w:val="24"/>
          <w:szCs w:val="24"/>
        </w:rPr>
        <w:t>OH-GLUC metabolites of ∆</w:t>
      </w:r>
      <w:r w:rsidRPr="00C969F0">
        <w:rPr>
          <w:sz w:val="24"/>
          <w:szCs w:val="24"/>
          <w:vertAlign w:val="superscript"/>
        </w:rPr>
        <w:t>8</w:t>
      </w:r>
      <w:r w:rsidRPr="00C969F0">
        <w:rPr>
          <w:sz w:val="24"/>
          <w:szCs w:val="24"/>
        </w:rPr>
        <w:t>-THC, ∆</w:t>
      </w:r>
      <w:r w:rsidRPr="00C969F0">
        <w:rPr>
          <w:sz w:val="24"/>
          <w:szCs w:val="24"/>
          <w:vertAlign w:val="superscript"/>
        </w:rPr>
        <w:t>9</w:t>
      </w:r>
      <w:r w:rsidRPr="00C969F0">
        <w:rPr>
          <w:sz w:val="24"/>
          <w:szCs w:val="24"/>
        </w:rPr>
        <w:t>-THC, and ∆</w:t>
      </w:r>
      <w:r w:rsidRPr="00C969F0">
        <w:rPr>
          <w:sz w:val="24"/>
          <w:szCs w:val="24"/>
          <w:vertAlign w:val="superscript"/>
        </w:rPr>
        <w:t>10</w:t>
      </w:r>
      <w:r w:rsidRPr="00C969F0">
        <w:rPr>
          <w:sz w:val="24"/>
          <w:szCs w:val="24"/>
        </w:rPr>
        <w:t>-THC</w:t>
      </w:r>
      <w:r>
        <w:rPr>
          <w:sz w:val="24"/>
          <w:szCs w:val="24"/>
        </w:rPr>
        <w:tab/>
        <w:t xml:space="preserve">p. </w:t>
      </w:r>
      <w:r w:rsidR="00F7636F">
        <w:rPr>
          <w:sz w:val="24"/>
          <w:szCs w:val="24"/>
        </w:rPr>
        <w:t>10</w:t>
      </w:r>
    </w:p>
    <w:p w14:paraId="1DDAB4F4" w14:textId="644C6040" w:rsidR="00BC1143" w:rsidRPr="00C969F0" w:rsidRDefault="00BC1143" w:rsidP="00292A7A">
      <w:pPr>
        <w:rPr>
          <w:sz w:val="24"/>
          <w:szCs w:val="24"/>
        </w:rPr>
      </w:pPr>
      <w:r w:rsidRPr="00BC1143">
        <w:rPr>
          <w:b/>
          <w:bCs/>
          <w:sz w:val="24"/>
          <w:szCs w:val="24"/>
        </w:rPr>
        <w:t>Chapter 7:</w:t>
      </w:r>
      <w:r>
        <w:rPr>
          <w:sz w:val="24"/>
          <w:szCs w:val="24"/>
        </w:rPr>
        <w:t xml:space="preserve"> </w:t>
      </w:r>
      <w:bookmarkStart w:id="2" w:name="_Hlk224910320"/>
      <w:r>
        <w:rPr>
          <w:sz w:val="24"/>
          <w:szCs w:val="24"/>
        </w:rPr>
        <w:t>Example chromatograms of authentic urine sample</w:t>
      </w:r>
      <w:bookmarkEnd w:id="2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p. </w:t>
      </w:r>
      <w:r w:rsidR="00F7636F">
        <w:rPr>
          <w:sz w:val="24"/>
          <w:szCs w:val="24"/>
        </w:rPr>
        <w:t>11</w:t>
      </w:r>
    </w:p>
    <w:p w14:paraId="7AD3A8F3" w14:textId="19307BCD" w:rsidR="002E5310" w:rsidRPr="00C969F0" w:rsidRDefault="002E5310" w:rsidP="002E5310">
      <w:pPr>
        <w:rPr>
          <w:sz w:val="24"/>
          <w:szCs w:val="24"/>
        </w:rPr>
      </w:pPr>
    </w:p>
    <w:p w14:paraId="3F70B923" w14:textId="25056F7C" w:rsidR="002E5310" w:rsidRDefault="002E5310" w:rsidP="002E5310"/>
    <w:p w14:paraId="4A49BBD4" w14:textId="627B47EF" w:rsidR="00AB4CDB" w:rsidRPr="002E5310" w:rsidRDefault="00AB4CDB"/>
    <w:p w14:paraId="43919A9B" w14:textId="2C48EEBD" w:rsidR="00EB3281" w:rsidRPr="002E5310" w:rsidRDefault="00EB3281">
      <w:r w:rsidRPr="002E5310">
        <w:br w:type="page"/>
      </w:r>
    </w:p>
    <w:p w14:paraId="52C2DE51" w14:textId="19D91C14" w:rsidR="00354494" w:rsidRPr="00354494" w:rsidRDefault="00354494" w:rsidP="002904AA">
      <w:pPr>
        <w:pStyle w:val="Subtitle"/>
        <w:jc w:val="center"/>
      </w:pPr>
      <w:r>
        <w:lastRenderedPageBreak/>
        <w:t xml:space="preserve">Chapter 1: </w:t>
      </w:r>
      <w:r w:rsidRPr="00354494">
        <w:t>Mass spectrometer instrument settings</w:t>
      </w:r>
    </w:p>
    <w:p w14:paraId="57165CBC" w14:textId="1ED252DD" w:rsidR="00354494" w:rsidRDefault="00354494" w:rsidP="00F41FBF">
      <w:pPr>
        <w:jc w:val="center"/>
      </w:pPr>
      <w:r w:rsidRPr="00F41FBF">
        <w:rPr>
          <w:b/>
          <w:bCs/>
        </w:rPr>
        <w:t>Table S1:</w:t>
      </w:r>
      <w:r>
        <w:t xml:space="preserve"> Preferred Ion list.</w:t>
      </w:r>
    </w:p>
    <w:tbl>
      <w:tblPr>
        <w:tblStyle w:val="TableGrid"/>
        <w:tblW w:w="77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841"/>
        <w:gridCol w:w="777"/>
        <w:gridCol w:w="1065"/>
        <w:gridCol w:w="1061"/>
        <w:gridCol w:w="1817"/>
        <w:gridCol w:w="1099"/>
      </w:tblGrid>
      <w:tr w:rsidR="00F41FBF" w:rsidRPr="00354494" w14:paraId="032E5C87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72BBC96E" w14:textId="77777777" w:rsidR="00F41FBF" w:rsidRDefault="00F41FBF" w:rsidP="00176C6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5449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m/z</w:t>
            </w:r>
          </w:p>
          <w:p w14:paraId="0F034150" w14:textId="1139052F" w:rsidR="00336A05" w:rsidRPr="00747B9B" w:rsidRDefault="00336A05" w:rsidP="00176C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9A8">
              <w:rPr>
                <w:rFonts w:ascii="Arial" w:hAnsi="Arial" w:cs="Arial"/>
                <w:b/>
                <w:bCs/>
                <w:sz w:val="20"/>
                <w:szCs w:val="20"/>
              </w:rPr>
              <w:t>[M+H]</w:t>
            </w:r>
            <w:r w:rsidRPr="002849A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841" w:type="dxa"/>
            <w:noWrap/>
            <w:hideMark/>
          </w:tcPr>
          <w:p w14:paraId="0AED5376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44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Delta </w:t>
            </w:r>
            <w:r w:rsidRPr="0035449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m/z</w:t>
            </w:r>
            <w:r w:rsidRPr="003544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(ppm)</w:t>
            </w:r>
          </w:p>
        </w:tc>
        <w:tc>
          <w:tcPr>
            <w:tcW w:w="777" w:type="dxa"/>
            <w:noWrap/>
            <w:hideMark/>
          </w:tcPr>
          <w:p w14:paraId="3015FD97" w14:textId="7F47BCDB" w:rsidR="00F41FBF" w:rsidRPr="00354494" w:rsidRDefault="00F41FBF" w:rsidP="003544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54494">
              <w:rPr>
                <w:rFonts w:ascii="Arial" w:hAnsi="Arial" w:cs="Arial"/>
                <w:b/>
                <w:bCs/>
                <w:sz w:val="20"/>
                <w:szCs w:val="20"/>
              </w:rPr>
              <w:t>Ret. Time (min)</w:t>
            </w:r>
          </w:p>
        </w:tc>
        <w:tc>
          <w:tcPr>
            <w:tcW w:w="1065" w:type="dxa"/>
            <w:noWrap/>
            <w:hideMark/>
          </w:tcPr>
          <w:p w14:paraId="56AE4F50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4494">
              <w:rPr>
                <w:rFonts w:ascii="Arial" w:hAnsi="Arial" w:cs="Arial"/>
                <w:b/>
                <w:bCs/>
                <w:sz w:val="20"/>
                <w:szCs w:val="20"/>
              </w:rPr>
              <w:t>Delta Ret. Time (min)</w:t>
            </w:r>
          </w:p>
        </w:tc>
        <w:tc>
          <w:tcPr>
            <w:tcW w:w="1061" w:type="dxa"/>
            <w:noWrap/>
            <w:hideMark/>
          </w:tcPr>
          <w:p w14:paraId="78259882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4494">
              <w:rPr>
                <w:rFonts w:ascii="Arial" w:hAnsi="Arial" w:cs="Arial"/>
                <w:b/>
                <w:bCs/>
                <w:sz w:val="20"/>
                <w:szCs w:val="20"/>
              </w:rPr>
              <w:t>Collision Energy</w:t>
            </w:r>
          </w:p>
        </w:tc>
        <w:tc>
          <w:tcPr>
            <w:tcW w:w="1817" w:type="dxa"/>
            <w:noWrap/>
            <w:hideMark/>
          </w:tcPr>
          <w:p w14:paraId="5558BB5F" w14:textId="77E6934E" w:rsidR="00F41FBF" w:rsidRPr="00354494" w:rsidRDefault="00F41FBF" w:rsidP="003544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4494">
              <w:rPr>
                <w:rFonts w:ascii="Arial" w:hAnsi="Arial" w:cs="Arial"/>
                <w:b/>
                <w:bCs/>
                <w:sz w:val="20"/>
                <w:szCs w:val="20"/>
              </w:rPr>
              <w:t>Anticipated analyte</w:t>
            </w:r>
          </w:p>
        </w:tc>
        <w:tc>
          <w:tcPr>
            <w:tcW w:w="1099" w:type="dxa"/>
            <w:noWrap/>
            <w:hideMark/>
          </w:tcPr>
          <w:p w14:paraId="48190700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4494">
              <w:rPr>
                <w:rFonts w:ascii="Arial" w:hAnsi="Arial" w:cs="Arial"/>
                <w:b/>
                <w:bCs/>
                <w:sz w:val="20"/>
                <w:szCs w:val="20"/>
              </w:rPr>
              <w:t>Formula</w:t>
            </w:r>
          </w:p>
        </w:tc>
      </w:tr>
      <w:tr w:rsidR="00F41FBF" w:rsidRPr="00354494" w14:paraId="2AB7004E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24A04C22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315.2319</w:t>
            </w:r>
          </w:p>
        </w:tc>
        <w:tc>
          <w:tcPr>
            <w:tcW w:w="841" w:type="dxa"/>
            <w:noWrap/>
            <w:hideMark/>
          </w:tcPr>
          <w:p w14:paraId="34958AD2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35DC3991" w14:textId="1B8EC2D9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6.21</w:t>
            </w:r>
          </w:p>
        </w:tc>
        <w:tc>
          <w:tcPr>
            <w:tcW w:w="1065" w:type="dxa"/>
            <w:noWrap/>
            <w:hideMark/>
          </w:tcPr>
          <w:p w14:paraId="5C992DDD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7B816E58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2F7317DC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THC</w:t>
            </w:r>
          </w:p>
        </w:tc>
        <w:tc>
          <w:tcPr>
            <w:tcW w:w="1099" w:type="dxa"/>
            <w:noWrap/>
            <w:hideMark/>
          </w:tcPr>
          <w:p w14:paraId="6D67305B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21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30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</w:tc>
      </w:tr>
      <w:tr w:rsidR="00F41FBF" w:rsidRPr="00354494" w14:paraId="2026F5F4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499383E1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345.206</w:t>
            </w:r>
          </w:p>
        </w:tc>
        <w:tc>
          <w:tcPr>
            <w:tcW w:w="841" w:type="dxa"/>
            <w:noWrap/>
            <w:hideMark/>
          </w:tcPr>
          <w:p w14:paraId="3B373CE2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740EC572" w14:textId="5E8D9A65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4.6</w:t>
            </w:r>
            <w:r w:rsidR="00336A0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65" w:type="dxa"/>
            <w:noWrap/>
            <w:hideMark/>
          </w:tcPr>
          <w:p w14:paraId="75B98D70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6A73F899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7E14E99C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THC-COOH</w:t>
            </w:r>
          </w:p>
        </w:tc>
        <w:tc>
          <w:tcPr>
            <w:tcW w:w="1099" w:type="dxa"/>
            <w:noWrap/>
            <w:hideMark/>
          </w:tcPr>
          <w:p w14:paraId="0352F252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21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28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</w:p>
        </w:tc>
      </w:tr>
      <w:tr w:rsidR="00F41FBF" w:rsidRPr="00354494" w14:paraId="79716D52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11B65408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331.2268</w:t>
            </w:r>
          </w:p>
        </w:tc>
        <w:tc>
          <w:tcPr>
            <w:tcW w:w="841" w:type="dxa"/>
            <w:noWrap/>
            <w:hideMark/>
          </w:tcPr>
          <w:p w14:paraId="1AC27ED7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433959F8" w14:textId="6BB9A103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4.46</w:t>
            </w:r>
          </w:p>
        </w:tc>
        <w:tc>
          <w:tcPr>
            <w:tcW w:w="1065" w:type="dxa"/>
            <w:noWrap/>
            <w:hideMark/>
          </w:tcPr>
          <w:p w14:paraId="0A3D66DF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70A04270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4F21C330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11-OH-THC</w:t>
            </w:r>
          </w:p>
        </w:tc>
        <w:tc>
          <w:tcPr>
            <w:tcW w:w="1099" w:type="dxa"/>
            <w:noWrap/>
            <w:hideMark/>
          </w:tcPr>
          <w:p w14:paraId="5D49F60E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21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30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</w:p>
        </w:tc>
      </w:tr>
      <w:tr w:rsidR="00F41FBF" w:rsidRPr="00354494" w14:paraId="1B86CCE0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0F7BD4C2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521.2381</w:t>
            </w:r>
          </w:p>
        </w:tc>
        <w:tc>
          <w:tcPr>
            <w:tcW w:w="841" w:type="dxa"/>
            <w:noWrap/>
            <w:hideMark/>
          </w:tcPr>
          <w:p w14:paraId="1C9DD498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67EBFDED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2.83</w:t>
            </w:r>
          </w:p>
        </w:tc>
        <w:tc>
          <w:tcPr>
            <w:tcW w:w="1065" w:type="dxa"/>
            <w:noWrap/>
            <w:hideMark/>
          </w:tcPr>
          <w:p w14:paraId="63794A3B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3F21B12B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0A96A281" w14:textId="348E037E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THCCOOH gluc</w:t>
            </w:r>
          </w:p>
        </w:tc>
        <w:tc>
          <w:tcPr>
            <w:tcW w:w="1099" w:type="dxa"/>
            <w:noWrap/>
            <w:hideMark/>
          </w:tcPr>
          <w:p w14:paraId="4FE4E735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27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36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</w:p>
        </w:tc>
      </w:tr>
      <w:tr w:rsidR="00F41FBF" w:rsidRPr="00354494" w14:paraId="6D0E4EEB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1D6E6114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521.2381</w:t>
            </w:r>
          </w:p>
        </w:tc>
        <w:tc>
          <w:tcPr>
            <w:tcW w:w="841" w:type="dxa"/>
            <w:noWrap/>
            <w:hideMark/>
          </w:tcPr>
          <w:p w14:paraId="2E8EFC7B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3A926078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3.08</w:t>
            </w:r>
          </w:p>
        </w:tc>
        <w:tc>
          <w:tcPr>
            <w:tcW w:w="1065" w:type="dxa"/>
            <w:noWrap/>
            <w:hideMark/>
          </w:tcPr>
          <w:p w14:paraId="1C8B9CC9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330A7F8C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34CBDE00" w14:textId="1AC7C396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THCCOOH gluc</w:t>
            </w:r>
          </w:p>
        </w:tc>
        <w:tc>
          <w:tcPr>
            <w:tcW w:w="1099" w:type="dxa"/>
            <w:noWrap/>
            <w:hideMark/>
          </w:tcPr>
          <w:p w14:paraId="0C106C10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27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36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</w:p>
        </w:tc>
      </w:tr>
      <w:tr w:rsidR="00F41FBF" w:rsidRPr="00354494" w14:paraId="6269D879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58F6748C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507.2589</w:t>
            </w:r>
          </w:p>
        </w:tc>
        <w:tc>
          <w:tcPr>
            <w:tcW w:w="841" w:type="dxa"/>
            <w:noWrap/>
            <w:hideMark/>
          </w:tcPr>
          <w:p w14:paraId="01E1FD59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66779DA3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2.76</w:t>
            </w:r>
          </w:p>
        </w:tc>
        <w:tc>
          <w:tcPr>
            <w:tcW w:w="1065" w:type="dxa"/>
            <w:noWrap/>
            <w:hideMark/>
          </w:tcPr>
          <w:p w14:paraId="15E772AC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6B26FF02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5211D75A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OH-THC gluc</w:t>
            </w:r>
          </w:p>
        </w:tc>
        <w:tc>
          <w:tcPr>
            <w:tcW w:w="1099" w:type="dxa"/>
            <w:noWrap/>
            <w:hideMark/>
          </w:tcPr>
          <w:p w14:paraId="117F79A1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27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38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9</w:t>
            </w:r>
          </w:p>
        </w:tc>
      </w:tr>
      <w:tr w:rsidR="00F41FBF" w:rsidRPr="00354494" w14:paraId="6821EBFC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11A282A3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491.2639</w:t>
            </w:r>
          </w:p>
        </w:tc>
        <w:tc>
          <w:tcPr>
            <w:tcW w:w="841" w:type="dxa"/>
            <w:noWrap/>
            <w:hideMark/>
          </w:tcPr>
          <w:p w14:paraId="227A512D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26FAE6BC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4.05</w:t>
            </w:r>
          </w:p>
        </w:tc>
        <w:tc>
          <w:tcPr>
            <w:tcW w:w="1065" w:type="dxa"/>
            <w:noWrap/>
            <w:hideMark/>
          </w:tcPr>
          <w:p w14:paraId="02727F4F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7D8AB856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4DCEB5C0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THC gluc</w:t>
            </w:r>
          </w:p>
        </w:tc>
        <w:tc>
          <w:tcPr>
            <w:tcW w:w="1099" w:type="dxa"/>
            <w:noWrap/>
            <w:hideMark/>
          </w:tcPr>
          <w:p w14:paraId="0E1F76EC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27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38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8</w:t>
            </w:r>
          </w:p>
        </w:tc>
      </w:tr>
      <w:tr w:rsidR="00F41FBF" w:rsidRPr="00354494" w14:paraId="52C859E9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786721D9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523.2538</w:t>
            </w:r>
          </w:p>
        </w:tc>
        <w:tc>
          <w:tcPr>
            <w:tcW w:w="841" w:type="dxa"/>
            <w:noWrap/>
            <w:hideMark/>
          </w:tcPr>
          <w:p w14:paraId="278A72FA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4008E6A9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3.21</w:t>
            </w:r>
          </w:p>
        </w:tc>
        <w:tc>
          <w:tcPr>
            <w:tcW w:w="1065" w:type="dxa"/>
            <w:noWrap/>
            <w:hideMark/>
          </w:tcPr>
          <w:p w14:paraId="3085A8CD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12A99E49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102A19E2" w14:textId="5F45F51C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DiOH THC gluc</w:t>
            </w:r>
          </w:p>
        </w:tc>
        <w:tc>
          <w:tcPr>
            <w:tcW w:w="1099" w:type="dxa"/>
            <w:noWrap/>
            <w:hideMark/>
          </w:tcPr>
          <w:p w14:paraId="3A2FB1E4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27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38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</w:p>
        </w:tc>
      </w:tr>
      <w:tr w:rsidR="00F41FBF" w:rsidRPr="00354494" w14:paraId="438B59C5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6B2E1091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347.2217</w:t>
            </w:r>
          </w:p>
        </w:tc>
        <w:tc>
          <w:tcPr>
            <w:tcW w:w="841" w:type="dxa"/>
            <w:noWrap/>
            <w:hideMark/>
          </w:tcPr>
          <w:p w14:paraId="613E6B1B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3ABA32C4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3.79</w:t>
            </w:r>
          </w:p>
        </w:tc>
        <w:tc>
          <w:tcPr>
            <w:tcW w:w="1065" w:type="dxa"/>
            <w:noWrap/>
            <w:hideMark/>
          </w:tcPr>
          <w:p w14:paraId="143A4DEA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1BCBD324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756FCA57" w14:textId="2D297969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DiOH</w:t>
            </w:r>
          </w:p>
        </w:tc>
        <w:tc>
          <w:tcPr>
            <w:tcW w:w="1099" w:type="dxa"/>
            <w:noWrap/>
            <w:hideMark/>
          </w:tcPr>
          <w:p w14:paraId="5CB269A2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21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30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</w:p>
        </w:tc>
      </w:tr>
      <w:tr w:rsidR="00F41FBF" w:rsidRPr="00354494" w14:paraId="10F58384" w14:textId="77777777" w:rsidTr="00F41FBF">
        <w:trPr>
          <w:trHeight w:val="113"/>
          <w:jc w:val="center"/>
        </w:trPr>
        <w:tc>
          <w:tcPr>
            <w:tcW w:w="1102" w:type="dxa"/>
            <w:noWrap/>
            <w:hideMark/>
          </w:tcPr>
          <w:p w14:paraId="53FFC650" w14:textId="77777777" w:rsidR="00F41FBF" w:rsidRPr="00354494" w:rsidRDefault="00F41FBF" w:rsidP="00176C65">
            <w:pPr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347.2217</w:t>
            </w:r>
          </w:p>
        </w:tc>
        <w:tc>
          <w:tcPr>
            <w:tcW w:w="841" w:type="dxa"/>
            <w:noWrap/>
            <w:hideMark/>
          </w:tcPr>
          <w:p w14:paraId="1667CC8C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7" w:type="dxa"/>
            <w:noWrap/>
            <w:hideMark/>
          </w:tcPr>
          <w:p w14:paraId="6513E217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4.78</w:t>
            </w:r>
          </w:p>
        </w:tc>
        <w:tc>
          <w:tcPr>
            <w:tcW w:w="1065" w:type="dxa"/>
            <w:noWrap/>
            <w:hideMark/>
          </w:tcPr>
          <w:p w14:paraId="46D580CB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061" w:type="dxa"/>
            <w:noWrap/>
            <w:hideMark/>
          </w:tcPr>
          <w:p w14:paraId="07BACFEE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17" w:type="dxa"/>
            <w:noWrap/>
            <w:hideMark/>
          </w:tcPr>
          <w:p w14:paraId="24C78B52" w14:textId="222F6A16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DiOH</w:t>
            </w:r>
          </w:p>
        </w:tc>
        <w:tc>
          <w:tcPr>
            <w:tcW w:w="1099" w:type="dxa"/>
            <w:noWrap/>
            <w:hideMark/>
          </w:tcPr>
          <w:p w14:paraId="16388290" w14:textId="77777777" w:rsidR="00F41FBF" w:rsidRPr="00354494" w:rsidRDefault="00F41FBF" w:rsidP="0035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4494">
              <w:rPr>
                <w:rFonts w:ascii="Arial" w:hAnsi="Arial" w:cs="Arial"/>
                <w:sz w:val="20"/>
                <w:szCs w:val="20"/>
              </w:rPr>
              <w:t>C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21</w:t>
            </w:r>
            <w:r w:rsidRPr="00354494">
              <w:rPr>
                <w:rFonts w:ascii="Arial" w:hAnsi="Arial" w:cs="Arial"/>
                <w:sz w:val="20"/>
                <w:szCs w:val="20"/>
              </w:rPr>
              <w:t>H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30</w:t>
            </w:r>
            <w:r w:rsidRPr="00354494">
              <w:rPr>
                <w:rFonts w:ascii="Arial" w:hAnsi="Arial" w:cs="Arial"/>
                <w:sz w:val="20"/>
                <w:szCs w:val="20"/>
              </w:rPr>
              <w:t>O</w:t>
            </w:r>
            <w:r w:rsidRPr="00354494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</w:p>
        </w:tc>
      </w:tr>
    </w:tbl>
    <w:p w14:paraId="5D688D58" w14:textId="77777777" w:rsidR="00354494" w:rsidRPr="00354494" w:rsidRDefault="00354494" w:rsidP="00354494"/>
    <w:p w14:paraId="2013599D" w14:textId="6B3EA0BC" w:rsidR="00961D80" w:rsidRPr="00354494" w:rsidRDefault="00961D80" w:rsidP="00F41FBF">
      <w:pPr>
        <w:pStyle w:val="Subtitle"/>
        <w:spacing w:after="0"/>
        <w:jc w:val="center"/>
        <w:rPr>
          <w:b/>
          <w:bCs/>
          <w:color w:val="auto"/>
        </w:rPr>
      </w:pPr>
      <w:r w:rsidRPr="00354494">
        <w:rPr>
          <w:b/>
          <w:bCs/>
          <w:color w:val="auto"/>
        </w:rPr>
        <w:t>Analytical method used for additional MS2 spectra</w:t>
      </w:r>
    </w:p>
    <w:p w14:paraId="50F405DA" w14:textId="2B3F617C" w:rsidR="000960B1" w:rsidRDefault="00870946" w:rsidP="00F41FBF">
      <w:pPr>
        <w:spacing w:after="0"/>
        <w:jc w:val="both"/>
      </w:pPr>
      <w:r>
        <w:t xml:space="preserve">The hepatocyte </w:t>
      </w:r>
      <w:r w:rsidR="00354494">
        <w:t>s</w:t>
      </w:r>
      <w:r w:rsidR="00362548">
        <w:t xml:space="preserve">amples were analyzed employing a complementary method to the one described in the main article. </w:t>
      </w:r>
      <w:r w:rsidR="000960B1">
        <w:t>A</w:t>
      </w:r>
      <w:r w:rsidR="00362548">
        <w:t xml:space="preserve"> </w:t>
      </w:r>
      <w:r w:rsidR="00362548" w:rsidRPr="00644B3A">
        <w:t xml:space="preserve">1290 Infinity </w:t>
      </w:r>
      <w:r w:rsidR="00362548">
        <w:t xml:space="preserve">ultra high-performance liquid chromatography (UHPLC) system coupled to a </w:t>
      </w:r>
      <w:r w:rsidR="00362548" w:rsidRPr="009D5BDC">
        <w:t xml:space="preserve">6550 iFunnel Q </w:t>
      </w:r>
      <w:r w:rsidR="00362548" w:rsidRPr="00BF7A42">
        <w:t>quadrupole</w:t>
      </w:r>
      <w:r w:rsidR="00362548">
        <w:t xml:space="preserve"> </w:t>
      </w:r>
      <w:r w:rsidR="00362548" w:rsidRPr="00BF7A42">
        <w:t>time-of-flight</w:t>
      </w:r>
      <w:r w:rsidR="00362548">
        <w:t xml:space="preserve"> mass spectrometer (QToF-MS) by Agilent technologies (Sundbyberg, Sweden)</w:t>
      </w:r>
      <w:r w:rsidR="000960B1">
        <w:t xml:space="preserve"> was used</w:t>
      </w:r>
      <w:r w:rsidR="00362548">
        <w:t>. The HPLC system was equipped with</w:t>
      </w:r>
      <w:r w:rsidR="000960B1">
        <w:t xml:space="preserve"> the same column as described in the main article, namely,</w:t>
      </w:r>
      <w:r w:rsidR="00362548">
        <w:t xml:space="preserve"> a </w:t>
      </w:r>
      <w:r w:rsidR="00362548" w:rsidRPr="002A03BE">
        <w:t>Acquity HSS T3 column (150mm x 2.1mm, ID: 1.8µm)</w:t>
      </w:r>
      <w:r w:rsidR="00362548">
        <w:t xml:space="preserve"> by Waters (Solna, Sweden). </w:t>
      </w:r>
    </w:p>
    <w:p w14:paraId="5425B77B" w14:textId="1603ADD5" w:rsidR="000960B1" w:rsidRDefault="00362548" w:rsidP="00F41FBF">
      <w:pPr>
        <w:spacing w:after="0"/>
        <w:jc w:val="both"/>
      </w:pPr>
      <w:r>
        <w:t xml:space="preserve">Mobile phases consisted of 100% water with 0.5% formic acid (mobile phase A) and 100% methanol </w:t>
      </w:r>
      <w:r w:rsidR="000960B1">
        <w:t>with 0.5% formic acid</w:t>
      </w:r>
      <w:r w:rsidR="00870946">
        <w:t xml:space="preserve"> (mobile </w:t>
      </w:r>
      <w:r w:rsidR="00F86F36">
        <w:t>p</w:t>
      </w:r>
      <w:r w:rsidR="00870946">
        <w:t>hase B)</w:t>
      </w:r>
      <w:r>
        <w:t>. Chromatography was performed at 60 °C.</w:t>
      </w:r>
      <w:r w:rsidR="007D081C">
        <w:t xml:space="preserve"> An injection volume of 5 </w:t>
      </w:r>
      <w:r w:rsidR="007D081C" w:rsidRPr="007D081C">
        <w:t>µ</w:t>
      </w:r>
      <w:r w:rsidR="007D081C">
        <w:t>L was used.</w:t>
      </w:r>
    </w:p>
    <w:p w14:paraId="4E6C64CF" w14:textId="700C814E" w:rsidR="0087520D" w:rsidRDefault="00D67BB8" w:rsidP="00F41FBF">
      <w:pPr>
        <w:spacing w:after="0"/>
        <w:jc w:val="both"/>
      </w:pPr>
      <w:r>
        <w:t xml:space="preserve">In </w:t>
      </w:r>
      <w:r w:rsidRPr="00D67BB8">
        <w:rPr>
          <w:b/>
          <w:bCs/>
        </w:rPr>
        <w:t>Fig. S1</w:t>
      </w:r>
      <w:r>
        <w:t xml:space="preserve"> the</w:t>
      </w:r>
      <w:r w:rsidR="00A42073">
        <w:t xml:space="preserve"> </w:t>
      </w:r>
      <w:r>
        <w:t xml:space="preserve">gradient, </w:t>
      </w:r>
      <w:r w:rsidR="00A42073">
        <w:t>mass acquisition</w:t>
      </w:r>
      <w:r>
        <w:t>,</w:t>
      </w:r>
      <w:r w:rsidR="00A42073">
        <w:t xml:space="preserve"> and source parameters are presented</w:t>
      </w:r>
      <w:r>
        <w:t>.</w:t>
      </w:r>
    </w:p>
    <w:p w14:paraId="6FECF069" w14:textId="64E9C435" w:rsidR="00D67BB8" w:rsidRDefault="00D67BB8" w:rsidP="00D67BB8">
      <w:pPr>
        <w:spacing w:before="240" w:after="0"/>
        <w:jc w:val="center"/>
      </w:pPr>
      <w:r w:rsidRPr="00D67BB8">
        <w:rPr>
          <w:b/>
          <w:bCs/>
        </w:rPr>
        <w:t>Fig. S1</w:t>
      </w:r>
      <w:r>
        <w:t xml:space="preserve"> Further details on the second analytical method.</w:t>
      </w:r>
    </w:p>
    <w:p w14:paraId="1FC7A59A" w14:textId="77777777" w:rsidR="00D67BB8" w:rsidRDefault="00F2118C" w:rsidP="00D67BB8">
      <w:pPr>
        <w:keepNext/>
        <w:jc w:val="center"/>
      </w:pPr>
      <w:r w:rsidRPr="00F2118C">
        <w:rPr>
          <w:noProof/>
        </w:rPr>
        <w:drawing>
          <wp:inline distT="0" distB="0" distL="0" distR="0" wp14:anchorId="771BE371" wp14:editId="5A1EFA6A">
            <wp:extent cx="3849262" cy="3400425"/>
            <wp:effectExtent l="0" t="0" r="0" b="0"/>
            <wp:docPr id="42766392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663929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84288" cy="3431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286E2" w14:textId="76BFE551" w:rsidR="00EE1CAE" w:rsidRDefault="00EE1CAE" w:rsidP="00D67BB8">
      <w:pPr>
        <w:pStyle w:val="Caption"/>
        <w:jc w:val="center"/>
        <w:sectPr w:rsidR="00EE1CAE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E113E7C" w14:textId="3AB058A2" w:rsidR="007A5A6D" w:rsidRDefault="00961D80" w:rsidP="002904AA">
      <w:pPr>
        <w:pStyle w:val="Subtitle"/>
        <w:jc w:val="center"/>
      </w:pPr>
      <w:r w:rsidRPr="007A5A6D">
        <w:rPr>
          <w:b/>
          <w:bCs/>
        </w:rPr>
        <w:lastRenderedPageBreak/>
        <w:t xml:space="preserve">Chapter </w:t>
      </w:r>
      <w:r w:rsidR="00493ABA">
        <w:rPr>
          <w:b/>
          <w:bCs/>
        </w:rPr>
        <w:t>2</w:t>
      </w:r>
      <w:r w:rsidRPr="007A5A6D">
        <w:rPr>
          <w:b/>
          <w:bCs/>
        </w:rPr>
        <w:t>:</w:t>
      </w:r>
      <w:r>
        <w:t xml:space="preserve"> </w:t>
      </w:r>
      <w:r w:rsidR="00AC5695" w:rsidRPr="002E5310">
        <w:t>MS2 spectra of ∆</w:t>
      </w:r>
      <w:r w:rsidR="00AC5695" w:rsidRPr="002E5310">
        <w:rPr>
          <w:vertAlign w:val="superscript"/>
        </w:rPr>
        <w:t>8</w:t>
      </w:r>
      <w:r w:rsidR="00AC5695">
        <w:t xml:space="preserve">-THC, </w:t>
      </w:r>
      <w:r w:rsidR="00AC5695" w:rsidRPr="002E5310">
        <w:t>∆</w:t>
      </w:r>
      <w:r w:rsidR="00AC5695">
        <w:rPr>
          <w:vertAlign w:val="superscript"/>
        </w:rPr>
        <w:t>9</w:t>
      </w:r>
      <w:r w:rsidR="00AC5695">
        <w:t xml:space="preserve">-THC, and </w:t>
      </w:r>
      <w:r w:rsidR="00AC5695" w:rsidRPr="002E5310">
        <w:t>∆</w:t>
      </w:r>
      <w:r w:rsidR="00AC5695">
        <w:rPr>
          <w:vertAlign w:val="superscript"/>
        </w:rPr>
        <w:t>10</w:t>
      </w:r>
      <w:r w:rsidR="00AC5695">
        <w:t>-THC</w:t>
      </w:r>
    </w:p>
    <w:p w14:paraId="1FBB350F" w14:textId="557BC81E" w:rsidR="00755835" w:rsidRDefault="007A5A6D">
      <w:r w:rsidRPr="00F41FBF">
        <w:rPr>
          <w:b/>
          <w:bCs/>
        </w:rPr>
        <w:t>Fig. S</w:t>
      </w:r>
      <w:r w:rsidR="00677801">
        <w:rPr>
          <w:b/>
          <w:bCs/>
        </w:rPr>
        <w:t>2</w:t>
      </w:r>
      <w:r w:rsidR="002E46B4" w:rsidRPr="00F41FBF">
        <w:rPr>
          <w:b/>
          <w:bCs/>
        </w:rPr>
        <w:t>:</w:t>
      </w:r>
      <w:r w:rsidR="002E46B4">
        <w:t xml:space="preserve"> </w:t>
      </w:r>
      <w:r w:rsidR="008D1157" w:rsidRPr="008D1157">
        <w:rPr>
          <w:lang w:val="sv-SE"/>
        </w:rPr>
        <w:t>∆</w:t>
      </w:r>
      <w:r w:rsidR="00FC07E1">
        <w:rPr>
          <w:vertAlign w:val="superscript"/>
          <w:lang w:val="sv-SE"/>
        </w:rPr>
        <w:t>8</w:t>
      </w:r>
      <w:r w:rsidR="00755835">
        <w:t>-THC</w:t>
      </w:r>
    </w:p>
    <w:p w14:paraId="345BA12E" w14:textId="26BA12C4" w:rsidR="009353B1" w:rsidRDefault="001D3371">
      <w:r>
        <w:rPr>
          <w:noProof/>
        </w:rPr>
        <w:drawing>
          <wp:inline distT="0" distB="0" distL="0" distR="0" wp14:anchorId="04B14E62" wp14:editId="3DBE257C">
            <wp:extent cx="5731510" cy="1677654"/>
            <wp:effectExtent l="0" t="0" r="2540" b="0"/>
            <wp:docPr id="855539809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539809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77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C555B9" w14:textId="3E71EC68" w:rsidR="00755835" w:rsidRDefault="002E46B4">
      <w:r w:rsidRPr="00F41FBF">
        <w:rPr>
          <w:b/>
          <w:bCs/>
        </w:rPr>
        <w:t>Fig. S</w:t>
      </w:r>
      <w:r w:rsidR="00677801">
        <w:rPr>
          <w:b/>
          <w:bCs/>
        </w:rPr>
        <w:t>3</w:t>
      </w:r>
      <w:r w:rsidRPr="00F41FBF">
        <w:rPr>
          <w:b/>
          <w:bCs/>
        </w:rPr>
        <w:t>:</w:t>
      </w:r>
      <w:r>
        <w:t xml:space="preserve"> </w:t>
      </w:r>
      <w:r w:rsidR="008D1157" w:rsidRPr="008D1157">
        <w:rPr>
          <w:lang w:val="sv-SE"/>
        </w:rPr>
        <w:t>∆</w:t>
      </w:r>
      <w:r w:rsidR="00FC07E1">
        <w:rPr>
          <w:vertAlign w:val="superscript"/>
          <w:lang w:val="sv-SE"/>
        </w:rPr>
        <w:t>9</w:t>
      </w:r>
      <w:r w:rsidR="00A43EAD">
        <w:t>-THC</w:t>
      </w:r>
    </w:p>
    <w:p w14:paraId="548B97BF" w14:textId="26E1ADE1" w:rsidR="00A43EAD" w:rsidRPr="00F41FBF" w:rsidRDefault="00D6496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81FF9F8" wp14:editId="788FAC05">
            <wp:extent cx="5738277" cy="1682496"/>
            <wp:effectExtent l="0" t="0" r="0" b="0"/>
            <wp:docPr id="671361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045" cy="1699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39DCA0" w14:textId="644ADCCD" w:rsidR="00A43EAD" w:rsidRDefault="002E46B4">
      <w:r w:rsidRPr="00F41FBF">
        <w:rPr>
          <w:b/>
          <w:bCs/>
        </w:rPr>
        <w:t>Fig. S</w:t>
      </w:r>
      <w:r w:rsidR="00677801">
        <w:rPr>
          <w:b/>
          <w:bCs/>
        </w:rPr>
        <w:t>4</w:t>
      </w:r>
      <w:r w:rsidRPr="00F41FBF">
        <w:rPr>
          <w:b/>
          <w:bCs/>
        </w:rPr>
        <w:t>:</w:t>
      </w:r>
      <w:r>
        <w:t xml:space="preserve"> </w:t>
      </w:r>
      <w:r w:rsidR="008D1157" w:rsidRPr="008D1157">
        <w:rPr>
          <w:lang w:val="sv-SE"/>
        </w:rPr>
        <w:t>∆</w:t>
      </w:r>
      <w:r w:rsidR="008D1157">
        <w:rPr>
          <w:vertAlign w:val="superscript"/>
          <w:lang w:val="sv-SE"/>
        </w:rPr>
        <w:t>10</w:t>
      </w:r>
      <w:r w:rsidR="00A43EAD">
        <w:t>-THC</w:t>
      </w:r>
    </w:p>
    <w:p w14:paraId="4533779D" w14:textId="02B2BEF8" w:rsidR="001D3371" w:rsidRDefault="001D3371">
      <w:r>
        <w:rPr>
          <w:noProof/>
        </w:rPr>
        <w:drawing>
          <wp:inline distT="0" distB="0" distL="0" distR="0" wp14:anchorId="1417E20A" wp14:editId="14FC917B">
            <wp:extent cx="5789360" cy="1697126"/>
            <wp:effectExtent l="0" t="0" r="1905" b="0"/>
            <wp:docPr id="12154754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248" cy="1716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5CF0C3" w14:textId="77777777" w:rsidR="002849A8" w:rsidRDefault="002849A8"/>
    <w:p w14:paraId="0D214B31" w14:textId="77777777" w:rsidR="0029361C" w:rsidRDefault="0029361C"/>
    <w:p w14:paraId="456461DE" w14:textId="46152D17" w:rsidR="0029361C" w:rsidRDefault="0029361C"/>
    <w:p w14:paraId="504C4F56" w14:textId="77777777" w:rsidR="002849A8" w:rsidRDefault="00A43EAD">
      <w:pPr>
        <w:sectPr w:rsidR="002849A8" w:rsidSect="002849A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br w:type="page"/>
      </w:r>
    </w:p>
    <w:p w14:paraId="30452347" w14:textId="514E56CA" w:rsidR="00A43EAD" w:rsidRDefault="00A43EAD"/>
    <w:p w14:paraId="63E32F7D" w14:textId="73767C27" w:rsidR="00C465B5" w:rsidRPr="00C465B5" w:rsidRDefault="00C465B5" w:rsidP="002904AA">
      <w:pPr>
        <w:pStyle w:val="Subtitle"/>
        <w:jc w:val="center"/>
      </w:pPr>
      <w:r w:rsidRPr="00C969F0">
        <w:rPr>
          <w:b/>
          <w:bCs/>
        </w:rPr>
        <w:t xml:space="preserve">Chapter </w:t>
      </w:r>
      <w:r w:rsidR="00493ABA" w:rsidRPr="00C969F0">
        <w:rPr>
          <w:b/>
          <w:bCs/>
        </w:rPr>
        <w:t>3</w:t>
      </w:r>
      <w:r w:rsidRPr="00C969F0">
        <w:rPr>
          <w:b/>
          <w:bCs/>
        </w:rPr>
        <w:t>:</w:t>
      </w:r>
      <w:r>
        <w:rPr>
          <w:b/>
          <w:bCs/>
        </w:rPr>
        <w:t xml:space="preserve"> </w:t>
      </w:r>
      <w:r>
        <w:t xml:space="preserve">MS2 spectra of metabolites of </w:t>
      </w:r>
      <w:r w:rsidRPr="002E5310">
        <w:t>∆</w:t>
      </w:r>
      <w:r w:rsidRPr="002E5310">
        <w:rPr>
          <w:vertAlign w:val="superscript"/>
        </w:rPr>
        <w:t>8</w:t>
      </w:r>
      <w:r>
        <w:t>-THC</w:t>
      </w:r>
    </w:p>
    <w:p w14:paraId="7D3B949C" w14:textId="1C88C9AC" w:rsidR="00A43EAD" w:rsidRDefault="002E46B4">
      <w:r w:rsidRPr="00F41FBF">
        <w:rPr>
          <w:b/>
          <w:bCs/>
        </w:rPr>
        <w:t>Fig. S</w:t>
      </w:r>
      <w:r w:rsidR="00677801">
        <w:rPr>
          <w:b/>
          <w:bCs/>
        </w:rPr>
        <w:t>5</w:t>
      </w:r>
      <w:r w:rsidRPr="00F41FBF">
        <w:rPr>
          <w:b/>
          <w:bCs/>
        </w:rPr>
        <w:t>:</w:t>
      </w:r>
      <w:r>
        <w:t xml:space="preserve"> </w:t>
      </w:r>
      <w:r w:rsidR="008D1157" w:rsidRPr="008D1157">
        <w:rPr>
          <w:lang w:val="sv-SE"/>
        </w:rPr>
        <w:t>∆</w:t>
      </w:r>
      <w:r w:rsidR="008D1157">
        <w:rPr>
          <w:vertAlign w:val="superscript"/>
          <w:lang w:val="sv-SE"/>
        </w:rPr>
        <w:t>8</w:t>
      </w:r>
      <w:r w:rsidR="00F55C0E">
        <w:t>-THC-OH</w:t>
      </w:r>
    </w:p>
    <w:p w14:paraId="20B72992" w14:textId="37962933" w:rsidR="00972C2A" w:rsidRDefault="00972C2A">
      <w:r>
        <w:rPr>
          <w:noProof/>
        </w:rPr>
        <w:drawing>
          <wp:inline distT="0" distB="0" distL="0" distR="0" wp14:anchorId="40B5A7EE" wp14:editId="35A560B6">
            <wp:extent cx="5661965" cy="1313393"/>
            <wp:effectExtent l="0" t="0" r="0" b="1270"/>
            <wp:docPr id="13843335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940" cy="1324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CF60E7" w14:textId="0A2B86B0" w:rsidR="00FF7D68" w:rsidRDefault="002E46B4">
      <w:r w:rsidRPr="00FF7D68">
        <w:rPr>
          <w:b/>
          <w:bCs/>
        </w:rPr>
        <w:t>Fig. S</w:t>
      </w:r>
      <w:r w:rsidR="00677801">
        <w:rPr>
          <w:b/>
          <w:bCs/>
        </w:rPr>
        <w:t>6</w:t>
      </w:r>
      <w:r w:rsidRPr="00FF7D68">
        <w:rPr>
          <w:b/>
          <w:bCs/>
        </w:rPr>
        <w:t>:</w:t>
      </w:r>
      <w:r w:rsidRPr="00FF7D68">
        <w:t xml:space="preserve"> </w:t>
      </w:r>
      <w:r w:rsidR="00321F78" w:rsidRPr="00FF7D68">
        <w:t>∆</w:t>
      </w:r>
      <w:r w:rsidR="00321F78" w:rsidRPr="00FF7D68">
        <w:rPr>
          <w:vertAlign w:val="superscript"/>
        </w:rPr>
        <w:t>8</w:t>
      </w:r>
      <w:r w:rsidR="00321F78" w:rsidRPr="00FF7D68">
        <w:t>-THC-OH</w:t>
      </w:r>
      <w:r w:rsidR="00CF4E8E" w:rsidRPr="00FF7D68">
        <w:t>-GLUC</w:t>
      </w:r>
      <w:r w:rsidR="00FF7D68">
        <w:t xml:space="preserve">: a) zoomed in version also showing the ion at 299.1995 </w:t>
      </w:r>
      <w:r w:rsidR="00FF7D68" w:rsidRPr="00A909EE">
        <w:rPr>
          <w:i/>
          <w:iCs/>
        </w:rPr>
        <w:t>m/z</w:t>
      </w:r>
      <w:r w:rsidR="00FF7D68">
        <w:t>, b) whole mass range</w:t>
      </w:r>
    </w:p>
    <w:p w14:paraId="6A013F5A" w14:textId="77777777" w:rsidR="00F413B8" w:rsidRDefault="00FF7D68">
      <w:r>
        <w:t>a)</w:t>
      </w:r>
    </w:p>
    <w:p w14:paraId="3F5EDBF1" w14:textId="25F95A13" w:rsidR="00321F78" w:rsidRDefault="00FF7D68">
      <w:r>
        <w:t xml:space="preserve"> </w:t>
      </w:r>
      <w:r>
        <w:rPr>
          <w:noProof/>
        </w:rPr>
        <w:drawing>
          <wp:inline distT="0" distB="0" distL="0" distR="0" wp14:anchorId="3CB01EBD" wp14:editId="71C01263">
            <wp:extent cx="5638800" cy="1981723"/>
            <wp:effectExtent l="0" t="0" r="0" b="0"/>
            <wp:docPr id="2123353004" name="Picture 2" descr="A graph of chemical formula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53004" name="Picture 2" descr="A graph of chemical formula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162" cy="198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3C32B0" w14:textId="77777777" w:rsidR="00F413B8" w:rsidRDefault="00F413B8"/>
    <w:p w14:paraId="7D13C8BA" w14:textId="77777777" w:rsidR="00F413B8" w:rsidRDefault="00F413B8"/>
    <w:p w14:paraId="04CE849E" w14:textId="1E715698" w:rsidR="00F413B8" w:rsidRDefault="00FF7D68">
      <w:r>
        <w:lastRenderedPageBreak/>
        <w:t>b)</w:t>
      </w:r>
    </w:p>
    <w:p w14:paraId="747B5EA3" w14:textId="4CE83F3A" w:rsidR="00FF7D68" w:rsidRDefault="00FF7D68">
      <w:r>
        <w:t xml:space="preserve"> </w:t>
      </w:r>
      <w:r>
        <w:rPr>
          <w:noProof/>
        </w:rPr>
        <w:drawing>
          <wp:inline distT="0" distB="0" distL="0" distR="0" wp14:anchorId="0310F099" wp14:editId="0F9C1436">
            <wp:extent cx="5486400" cy="2972642"/>
            <wp:effectExtent l="0" t="0" r="0" b="0"/>
            <wp:docPr id="154044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59" cy="298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46B76D" w14:textId="5D99ACE9" w:rsidR="00F55C0E" w:rsidRDefault="002E46B4">
      <w:r w:rsidRPr="00F41FBF">
        <w:rPr>
          <w:b/>
          <w:bCs/>
        </w:rPr>
        <w:t>Fig. S</w:t>
      </w:r>
      <w:r w:rsidR="00677801">
        <w:rPr>
          <w:b/>
          <w:bCs/>
        </w:rPr>
        <w:t>7</w:t>
      </w:r>
      <w:r w:rsidRPr="00F41FBF">
        <w:rPr>
          <w:b/>
          <w:bCs/>
        </w:rPr>
        <w:t>:</w:t>
      </w:r>
      <w:r>
        <w:t xml:space="preserve"> </w:t>
      </w:r>
      <w:r w:rsidR="008D1157" w:rsidRPr="00B76009">
        <w:t>∆</w:t>
      </w:r>
      <w:r w:rsidR="008D1157" w:rsidRPr="00B76009">
        <w:rPr>
          <w:vertAlign w:val="superscript"/>
        </w:rPr>
        <w:t>8</w:t>
      </w:r>
      <w:r w:rsidR="003D7728">
        <w:t>-THC-COOH</w:t>
      </w:r>
    </w:p>
    <w:p w14:paraId="443D98D8" w14:textId="4A075594" w:rsidR="00972C2A" w:rsidRDefault="00972C2A">
      <w:r>
        <w:rPr>
          <w:noProof/>
        </w:rPr>
        <w:drawing>
          <wp:inline distT="0" distB="0" distL="0" distR="0" wp14:anchorId="2AA68239" wp14:editId="49DB6F9A">
            <wp:extent cx="5841231" cy="1353312"/>
            <wp:effectExtent l="0" t="0" r="7620" b="0"/>
            <wp:docPr id="5798897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366" cy="1365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C81790" w14:textId="77777777" w:rsidR="00A909EE" w:rsidRDefault="00A909EE">
      <w:pPr>
        <w:rPr>
          <w:b/>
          <w:bCs/>
        </w:rPr>
      </w:pPr>
    </w:p>
    <w:p w14:paraId="3516FAE9" w14:textId="77777777" w:rsidR="00A909EE" w:rsidRDefault="00A909EE">
      <w:pPr>
        <w:rPr>
          <w:b/>
          <w:bCs/>
        </w:rPr>
      </w:pPr>
    </w:p>
    <w:p w14:paraId="567AC377" w14:textId="5AC2295C" w:rsidR="003D7728" w:rsidRDefault="002E46B4">
      <w:r w:rsidRPr="00F41FBF">
        <w:rPr>
          <w:b/>
          <w:bCs/>
        </w:rPr>
        <w:lastRenderedPageBreak/>
        <w:t>Fig. S</w:t>
      </w:r>
      <w:r w:rsidR="00677801">
        <w:rPr>
          <w:b/>
          <w:bCs/>
        </w:rPr>
        <w:t>8</w:t>
      </w:r>
      <w:r w:rsidRPr="00F41FBF">
        <w:rPr>
          <w:b/>
          <w:bCs/>
        </w:rPr>
        <w:t>:</w:t>
      </w:r>
      <w:r>
        <w:t xml:space="preserve"> </w:t>
      </w:r>
      <w:r w:rsidR="008D1157" w:rsidRPr="002E46B4">
        <w:t>∆</w:t>
      </w:r>
      <w:r w:rsidR="008D1157" w:rsidRPr="002E46B4">
        <w:rPr>
          <w:vertAlign w:val="superscript"/>
        </w:rPr>
        <w:t>8</w:t>
      </w:r>
      <w:r w:rsidR="003D7728">
        <w:t>-THC-COOH-GLUC</w:t>
      </w:r>
    </w:p>
    <w:p w14:paraId="07E337A8" w14:textId="29EFD36F" w:rsidR="00972C2A" w:rsidRDefault="00972C2A">
      <w:r>
        <w:rPr>
          <w:noProof/>
        </w:rPr>
        <w:drawing>
          <wp:inline distT="0" distB="0" distL="0" distR="0" wp14:anchorId="618A516A" wp14:editId="39863B8F">
            <wp:extent cx="5806309" cy="1345997"/>
            <wp:effectExtent l="0" t="0" r="4445" b="6985"/>
            <wp:docPr id="186174665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309" cy="1345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FCE43B" w14:textId="1D285BEC" w:rsidR="003D7728" w:rsidRPr="00A909EE" w:rsidRDefault="002E46B4">
      <w:pPr>
        <w:rPr>
          <w:lang w:val="sv-SE"/>
        </w:rPr>
      </w:pPr>
      <w:r w:rsidRPr="00F41FBF">
        <w:rPr>
          <w:b/>
          <w:bCs/>
        </w:rPr>
        <w:t>Fig. S</w:t>
      </w:r>
      <w:r w:rsidR="00677801">
        <w:rPr>
          <w:b/>
          <w:bCs/>
        </w:rPr>
        <w:t>9</w:t>
      </w:r>
      <w:r w:rsidRPr="00F41FBF">
        <w:rPr>
          <w:b/>
          <w:bCs/>
        </w:rPr>
        <w:t>:</w:t>
      </w:r>
      <w:r>
        <w:t xml:space="preserve"> </w:t>
      </w:r>
      <w:r w:rsidR="008D1157" w:rsidRPr="002E46B4">
        <w:t>∆</w:t>
      </w:r>
      <w:r w:rsidR="008D1157" w:rsidRPr="002E46B4">
        <w:rPr>
          <w:vertAlign w:val="superscript"/>
        </w:rPr>
        <w:t>8</w:t>
      </w:r>
      <w:r w:rsidR="00F40D33">
        <w:t>-THC</w:t>
      </w:r>
      <w:r w:rsidR="008D1157">
        <w:t>-</w:t>
      </w:r>
      <w:r w:rsidR="00F40D33">
        <w:t>DiOH</w:t>
      </w:r>
      <w:r w:rsidR="008D1157">
        <w:t>-</w:t>
      </w:r>
      <w:r w:rsidR="00F40D33">
        <w:t>GLUC</w:t>
      </w:r>
    </w:p>
    <w:p w14:paraId="3170CD88" w14:textId="100A2103" w:rsidR="00EE1CAE" w:rsidRPr="00E31598" w:rsidRDefault="00EE1CAE" w:rsidP="00645077">
      <w:pPr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397E5910" wp14:editId="6A195D36">
            <wp:extent cx="8686800" cy="3366870"/>
            <wp:effectExtent l="0" t="0" r="0" b="5080"/>
            <wp:docPr id="544385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7890" cy="3371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D4CB55" w14:textId="1D47BF16" w:rsidR="00F40D33" w:rsidRPr="00A909EE" w:rsidRDefault="00F866F6">
      <w:pPr>
        <w:rPr>
          <w:i/>
          <w:iCs/>
          <w:sz w:val="12"/>
          <w:szCs w:val="12"/>
        </w:rPr>
      </w:pPr>
      <w:r w:rsidRPr="00F866F6">
        <w:rPr>
          <w:i/>
          <w:iCs/>
          <w:sz w:val="12"/>
          <w:szCs w:val="12"/>
        </w:rPr>
        <w:t xml:space="preserve">Note: </w:t>
      </w:r>
      <w:r>
        <w:rPr>
          <w:i/>
          <w:iCs/>
          <w:sz w:val="12"/>
          <w:szCs w:val="12"/>
        </w:rPr>
        <w:t xml:space="preserve">The lower spectrum was obtained using the separate method described in supplementary material chapter </w:t>
      </w:r>
      <w:r w:rsidR="00354494">
        <w:rPr>
          <w:i/>
          <w:iCs/>
          <w:sz w:val="12"/>
          <w:szCs w:val="12"/>
        </w:rPr>
        <w:t>1</w:t>
      </w:r>
      <w:r>
        <w:rPr>
          <w:i/>
          <w:iCs/>
          <w:sz w:val="12"/>
          <w:szCs w:val="12"/>
        </w:rPr>
        <w:t>.</w:t>
      </w:r>
    </w:p>
    <w:p w14:paraId="02F3C3D2" w14:textId="60243E73" w:rsidR="00553951" w:rsidRPr="00C465B5" w:rsidRDefault="00553951" w:rsidP="002904AA">
      <w:pPr>
        <w:pStyle w:val="Subtitle"/>
        <w:jc w:val="center"/>
      </w:pPr>
      <w:r w:rsidRPr="00C969F0">
        <w:rPr>
          <w:b/>
          <w:bCs/>
        </w:rPr>
        <w:lastRenderedPageBreak/>
        <w:t xml:space="preserve">Chapter </w:t>
      </w:r>
      <w:r w:rsidR="00493ABA" w:rsidRPr="00C969F0">
        <w:rPr>
          <w:b/>
          <w:bCs/>
        </w:rPr>
        <w:t>4</w:t>
      </w:r>
      <w:r w:rsidRPr="00C969F0">
        <w:rPr>
          <w:b/>
          <w:bCs/>
        </w:rPr>
        <w:t>:</w:t>
      </w:r>
      <w:r>
        <w:rPr>
          <w:b/>
          <w:bCs/>
        </w:rPr>
        <w:t xml:space="preserve"> </w:t>
      </w:r>
      <w:r>
        <w:t xml:space="preserve">MS2 spectra of metabolites of </w:t>
      </w:r>
      <w:r w:rsidRPr="002E5310">
        <w:t>∆</w:t>
      </w:r>
      <w:r>
        <w:rPr>
          <w:vertAlign w:val="superscript"/>
        </w:rPr>
        <w:t>9</w:t>
      </w:r>
      <w:r>
        <w:t>-THC</w:t>
      </w:r>
    </w:p>
    <w:p w14:paraId="43B55169" w14:textId="4B444EC9" w:rsidR="0007099B" w:rsidRPr="005F2627" w:rsidRDefault="002E46B4">
      <w:r w:rsidRPr="00F41FBF">
        <w:rPr>
          <w:b/>
          <w:bCs/>
        </w:rPr>
        <w:t>Fig. S</w:t>
      </w:r>
      <w:r w:rsidR="00677801">
        <w:rPr>
          <w:b/>
          <w:bCs/>
        </w:rPr>
        <w:t>10</w:t>
      </w:r>
      <w:r w:rsidRPr="00F41FBF">
        <w:rPr>
          <w:b/>
          <w:bCs/>
        </w:rPr>
        <w:t>:</w:t>
      </w:r>
      <w:r>
        <w:t xml:space="preserve"> </w:t>
      </w:r>
      <w:r w:rsidR="008D1157" w:rsidRPr="00F866F6">
        <w:t>∆</w:t>
      </w:r>
      <w:r w:rsidR="008D1157" w:rsidRPr="00F866F6">
        <w:rPr>
          <w:vertAlign w:val="superscript"/>
        </w:rPr>
        <w:t>9</w:t>
      </w:r>
      <w:r w:rsidR="0007099B" w:rsidRPr="00F866F6">
        <w:t>-THC-OH</w:t>
      </w:r>
    </w:p>
    <w:p w14:paraId="7E227904" w14:textId="784E1049" w:rsidR="00EE1CAE" w:rsidRDefault="00EE1CAE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3935767C" wp14:editId="2E100100">
            <wp:extent cx="5943600" cy="1380094"/>
            <wp:effectExtent l="0" t="0" r="0" b="0"/>
            <wp:docPr id="16581763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710" cy="1386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F14062" w14:textId="77777777" w:rsidR="00EE1CAE" w:rsidRDefault="00EE1CAE">
      <w:pPr>
        <w:rPr>
          <w:lang w:val="sv-SE"/>
        </w:rPr>
      </w:pPr>
    </w:p>
    <w:p w14:paraId="1D9C4117" w14:textId="139776AC" w:rsidR="00DB1CFF" w:rsidRPr="005F2627" w:rsidRDefault="002E46B4">
      <w:r w:rsidRPr="00F41FBF">
        <w:rPr>
          <w:b/>
          <w:bCs/>
        </w:rPr>
        <w:t>Fig. S</w:t>
      </w:r>
      <w:r w:rsidR="00354494" w:rsidRPr="00F41FBF">
        <w:rPr>
          <w:b/>
          <w:bCs/>
        </w:rPr>
        <w:t>1</w:t>
      </w:r>
      <w:r w:rsidR="00677801">
        <w:rPr>
          <w:b/>
          <w:bCs/>
        </w:rPr>
        <w:t>1</w:t>
      </w:r>
      <w:r w:rsidRPr="00F41FBF">
        <w:rPr>
          <w:b/>
          <w:bCs/>
        </w:rPr>
        <w:t>:</w:t>
      </w:r>
      <w:r>
        <w:t xml:space="preserve"> </w:t>
      </w:r>
      <w:r w:rsidR="00DB1CFF" w:rsidRPr="002E46B4">
        <w:t>∆</w:t>
      </w:r>
      <w:r w:rsidR="00DB1CFF" w:rsidRPr="002E46B4">
        <w:rPr>
          <w:vertAlign w:val="superscript"/>
        </w:rPr>
        <w:t>9</w:t>
      </w:r>
      <w:r w:rsidR="00DB1CFF" w:rsidRPr="002E46B4">
        <w:t>-THC-OH-GLUC 1</w:t>
      </w:r>
    </w:p>
    <w:p w14:paraId="18EA02A9" w14:textId="015F6DC0" w:rsidR="00EE1CAE" w:rsidRDefault="00EE1CAE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6128F2DD" wp14:editId="66972094">
            <wp:extent cx="9165265" cy="1296005"/>
            <wp:effectExtent l="0" t="0" r="0" b="0"/>
            <wp:docPr id="105852448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7445" cy="1303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C72D6D" w14:textId="0A2F91FE" w:rsidR="004E49F9" w:rsidRPr="00F866F6" w:rsidRDefault="004E49F9" w:rsidP="004E49F9">
      <w:pPr>
        <w:rPr>
          <w:i/>
          <w:iCs/>
          <w:sz w:val="12"/>
          <w:szCs w:val="12"/>
        </w:rPr>
      </w:pPr>
      <w:r w:rsidRPr="00F866F6">
        <w:rPr>
          <w:i/>
          <w:iCs/>
          <w:sz w:val="12"/>
          <w:szCs w:val="12"/>
        </w:rPr>
        <w:t xml:space="preserve">Note: </w:t>
      </w:r>
      <w:r>
        <w:rPr>
          <w:i/>
          <w:iCs/>
          <w:sz w:val="12"/>
          <w:szCs w:val="12"/>
        </w:rPr>
        <w:t xml:space="preserve">Spectrum was obtained using the separate method described in supplementary material chapter </w:t>
      </w:r>
      <w:r w:rsidR="00354494">
        <w:rPr>
          <w:i/>
          <w:iCs/>
          <w:sz w:val="12"/>
          <w:szCs w:val="12"/>
        </w:rPr>
        <w:t>1</w:t>
      </w:r>
      <w:r>
        <w:rPr>
          <w:i/>
          <w:iCs/>
          <w:sz w:val="12"/>
          <w:szCs w:val="12"/>
        </w:rPr>
        <w:t>.</w:t>
      </w:r>
    </w:p>
    <w:p w14:paraId="0D41F46E" w14:textId="77777777" w:rsidR="006B2875" w:rsidRPr="00F772E7" w:rsidRDefault="006B2875"/>
    <w:p w14:paraId="00F9E81E" w14:textId="77777777" w:rsidR="005F2627" w:rsidRDefault="005F2627">
      <w:pPr>
        <w:rPr>
          <w:b/>
          <w:bCs/>
        </w:rPr>
      </w:pPr>
    </w:p>
    <w:p w14:paraId="6F77C831" w14:textId="77777777" w:rsidR="005F2627" w:rsidRDefault="005F2627">
      <w:pPr>
        <w:rPr>
          <w:b/>
          <w:bCs/>
        </w:rPr>
      </w:pPr>
    </w:p>
    <w:p w14:paraId="46D6F260" w14:textId="77777777" w:rsidR="005F2627" w:rsidRDefault="005F2627">
      <w:pPr>
        <w:rPr>
          <w:b/>
          <w:bCs/>
        </w:rPr>
      </w:pPr>
    </w:p>
    <w:p w14:paraId="3AE572CC" w14:textId="77777777" w:rsidR="005F2627" w:rsidRDefault="005F2627">
      <w:pPr>
        <w:rPr>
          <w:b/>
          <w:bCs/>
        </w:rPr>
      </w:pPr>
    </w:p>
    <w:p w14:paraId="5CB94505" w14:textId="6F7B43E3" w:rsidR="00236A01" w:rsidRPr="005F2627" w:rsidRDefault="002E46B4">
      <w:pPr>
        <w:rPr>
          <w:lang w:val="sv-SE"/>
        </w:rPr>
      </w:pPr>
      <w:r w:rsidRPr="00F41FBF">
        <w:rPr>
          <w:b/>
          <w:bCs/>
        </w:rPr>
        <w:lastRenderedPageBreak/>
        <w:t>Fig. S</w:t>
      </w:r>
      <w:r w:rsidR="00354494" w:rsidRPr="00F41FBF">
        <w:rPr>
          <w:b/>
          <w:bCs/>
        </w:rPr>
        <w:t>1</w:t>
      </w:r>
      <w:r w:rsidR="00677801">
        <w:rPr>
          <w:b/>
          <w:bCs/>
        </w:rPr>
        <w:t>2</w:t>
      </w:r>
      <w:r w:rsidRPr="00F41FBF">
        <w:rPr>
          <w:b/>
          <w:bCs/>
        </w:rPr>
        <w:t>:</w:t>
      </w:r>
      <w:r>
        <w:t xml:space="preserve"> </w:t>
      </w:r>
      <w:r w:rsidR="008D1157" w:rsidRPr="008D1157">
        <w:rPr>
          <w:lang w:val="sv-SE"/>
        </w:rPr>
        <w:t>∆</w:t>
      </w:r>
      <w:r w:rsidR="008D1157">
        <w:rPr>
          <w:vertAlign w:val="superscript"/>
          <w:lang w:val="sv-SE"/>
        </w:rPr>
        <w:t>9</w:t>
      </w:r>
      <w:r w:rsidR="00375063" w:rsidRPr="0007099B">
        <w:rPr>
          <w:lang w:val="sv-SE"/>
        </w:rPr>
        <w:t>-THC-</w:t>
      </w:r>
      <w:r w:rsidR="00236A01" w:rsidRPr="0007099B">
        <w:rPr>
          <w:lang w:val="sv-SE"/>
        </w:rPr>
        <w:t>COOH</w:t>
      </w:r>
    </w:p>
    <w:p w14:paraId="540B7A5D" w14:textId="5D33258E" w:rsidR="00EE1CAE" w:rsidRDefault="00EE1CAE">
      <w:r>
        <w:rPr>
          <w:noProof/>
        </w:rPr>
        <w:drawing>
          <wp:inline distT="0" distB="0" distL="0" distR="0" wp14:anchorId="61CB4ADE" wp14:editId="1C822D7A">
            <wp:extent cx="5954233" cy="1411188"/>
            <wp:effectExtent l="0" t="0" r="8890" b="0"/>
            <wp:docPr id="143295745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100" cy="1414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30FCD" w14:textId="77098F38" w:rsidR="008B12F1" w:rsidRDefault="002E46B4">
      <w:r w:rsidRPr="00F41FBF">
        <w:rPr>
          <w:b/>
          <w:bCs/>
        </w:rPr>
        <w:t>Fig. S</w:t>
      </w:r>
      <w:r w:rsidR="00354494" w:rsidRPr="00F41FBF">
        <w:rPr>
          <w:b/>
          <w:bCs/>
        </w:rPr>
        <w:t>1</w:t>
      </w:r>
      <w:r w:rsidR="00677801">
        <w:rPr>
          <w:b/>
          <w:bCs/>
        </w:rPr>
        <w:t>3</w:t>
      </w:r>
      <w:r w:rsidRPr="00F41FBF">
        <w:rPr>
          <w:b/>
          <w:bCs/>
        </w:rPr>
        <w:t>:</w:t>
      </w:r>
      <w:r>
        <w:t xml:space="preserve"> </w:t>
      </w:r>
      <w:r w:rsidR="008D1157" w:rsidRPr="002E46B4">
        <w:t>∆</w:t>
      </w:r>
      <w:r w:rsidR="008D1157" w:rsidRPr="002E46B4">
        <w:rPr>
          <w:vertAlign w:val="superscript"/>
        </w:rPr>
        <w:t>9</w:t>
      </w:r>
      <w:r w:rsidR="008B12F1">
        <w:t>-THC-COOH</w:t>
      </w:r>
      <w:r w:rsidR="00D7458F">
        <w:t>-</w:t>
      </w:r>
      <w:r w:rsidR="008B12F1">
        <w:t>GLUC</w:t>
      </w:r>
    </w:p>
    <w:p w14:paraId="32E41417" w14:textId="6733D594" w:rsidR="008B12F1" w:rsidRDefault="008B12F1"/>
    <w:p w14:paraId="5F9BCA89" w14:textId="239E123B" w:rsidR="00EE1CAE" w:rsidRDefault="00EE1CAE">
      <w:r>
        <w:rPr>
          <w:noProof/>
        </w:rPr>
        <w:drawing>
          <wp:inline distT="0" distB="0" distL="0" distR="0" wp14:anchorId="702A7D53" wp14:editId="4BC04F61">
            <wp:extent cx="5901070" cy="1369715"/>
            <wp:effectExtent l="0" t="0" r="4445" b="1905"/>
            <wp:docPr id="113818511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369" cy="13772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761B91" w14:textId="160C6E02" w:rsidR="009C77C6" w:rsidRDefault="009C77C6">
      <w:r>
        <w:br w:type="page"/>
      </w:r>
    </w:p>
    <w:p w14:paraId="49BDBCB0" w14:textId="4AB8EBD7" w:rsidR="00553951" w:rsidRPr="00C465B5" w:rsidRDefault="00553951" w:rsidP="002904AA">
      <w:pPr>
        <w:pStyle w:val="Subtitle"/>
        <w:jc w:val="center"/>
      </w:pPr>
      <w:r w:rsidRPr="00C969F0">
        <w:rPr>
          <w:b/>
          <w:bCs/>
        </w:rPr>
        <w:lastRenderedPageBreak/>
        <w:t>Chapter 5:</w:t>
      </w:r>
      <w:r>
        <w:rPr>
          <w:b/>
          <w:bCs/>
        </w:rPr>
        <w:t xml:space="preserve"> </w:t>
      </w:r>
      <w:r>
        <w:t xml:space="preserve">MS2 spectra of metabolites of </w:t>
      </w:r>
      <w:r w:rsidRPr="002E5310">
        <w:t>∆</w:t>
      </w:r>
      <w:r>
        <w:rPr>
          <w:vertAlign w:val="superscript"/>
        </w:rPr>
        <w:t>10</w:t>
      </w:r>
      <w:r>
        <w:t>-THC</w:t>
      </w:r>
    </w:p>
    <w:p w14:paraId="51F1E400" w14:textId="5241254C" w:rsidR="00F71FE2" w:rsidRDefault="002E46B4">
      <w:pPr>
        <w:rPr>
          <w:lang w:val="sv-SE"/>
        </w:rPr>
      </w:pPr>
      <w:r w:rsidRPr="00F41FBF">
        <w:rPr>
          <w:b/>
          <w:bCs/>
        </w:rPr>
        <w:t>Fig. S</w:t>
      </w:r>
      <w:r w:rsidR="00354494" w:rsidRPr="00F41FBF">
        <w:rPr>
          <w:b/>
          <w:bCs/>
        </w:rPr>
        <w:t>1</w:t>
      </w:r>
      <w:r w:rsidR="00677801">
        <w:rPr>
          <w:b/>
          <w:bCs/>
        </w:rPr>
        <w:t>4</w:t>
      </w:r>
      <w:r w:rsidRPr="00F41FBF">
        <w:rPr>
          <w:b/>
          <w:bCs/>
        </w:rPr>
        <w:t>:</w:t>
      </w:r>
      <w:r>
        <w:t xml:space="preserve"> </w:t>
      </w:r>
      <w:r w:rsidR="008D1157" w:rsidRPr="008D1157">
        <w:rPr>
          <w:lang w:val="sv-SE"/>
        </w:rPr>
        <w:t>∆</w:t>
      </w:r>
      <w:r w:rsidR="00F71FE2" w:rsidRPr="008D1157">
        <w:rPr>
          <w:vertAlign w:val="superscript"/>
          <w:lang w:val="sv-SE"/>
        </w:rPr>
        <w:t>10</w:t>
      </w:r>
      <w:r w:rsidR="00F71FE2" w:rsidRPr="00F71FE2">
        <w:rPr>
          <w:lang w:val="sv-SE"/>
        </w:rPr>
        <w:t>-T</w:t>
      </w:r>
      <w:r w:rsidR="00F71FE2">
        <w:rPr>
          <w:lang w:val="sv-SE"/>
        </w:rPr>
        <w:t>HC-GLUC</w:t>
      </w:r>
    </w:p>
    <w:p w14:paraId="4DD496A3" w14:textId="364CF81D" w:rsidR="00EE1CAE" w:rsidRDefault="00EE1CAE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6C4E1C21" wp14:editId="2D1BDA5B">
            <wp:extent cx="5778500" cy="1339942"/>
            <wp:effectExtent l="0" t="0" r="0" b="0"/>
            <wp:docPr id="183197848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044" cy="134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69105" w14:textId="542966AE" w:rsidR="00F71FE2" w:rsidRPr="00DE26AB" w:rsidRDefault="002E46B4">
      <w:pPr>
        <w:rPr>
          <w:lang w:val="sv-SE"/>
        </w:rPr>
      </w:pPr>
      <w:r w:rsidRPr="00F41FBF">
        <w:rPr>
          <w:b/>
          <w:bCs/>
        </w:rPr>
        <w:t>Fig. S</w:t>
      </w:r>
      <w:r w:rsidR="00354494" w:rsidRPr="00F41FBF">
        <w:rPr>
          <w:b/>
          <w:bCs/>
        </w:rPr>
        <w:t>1</w:t>
      </w:r>
      <w:r w:rsidR="00677801">
        <w:rPr>
          <w:b/>
          <w:bCs/>
        </w:rPr>
        <w:t>5</w:t>
      </w:r>
      <w:r w:rsidRPr="00F41FBF">
        <w:rPr>
          <w:b/>
          <w:bCs/>
        </w:rPr>
        <w:t>:</w:t>
      </w:r>
      <w:r>
        <w:t xml:space="preserve"> </w:t>
      </w:r>
      <w:r w:rsidR="008D1157" w:rsidRPr="008D1157">
        <w:rPr>
          <w:lang w:val="sv-SE"/>
        </w:rPr>
        <w:t>∆</w:t>
      </w:r>
      <w:r w:rsidR="008D1157" w:rsidRPr="008D1157">
        <w:rPr>
          <w:vertAlign w:val="superscript"/>
          <w:lang w:val="sv-SE"/>
        </w:rPr>
        <w:t>10</w:t>
      </w:r>
      <w:r w:rsidR="00F71FE2">
        <w:rPr>
          <w:lang w:val="sv-SE"/>
        </w:rPr>
        <w:t>-THC-OH-GLUC</w:t>
      </w:r>
    </w:p>
    <w:p w14:paraId="6884F052" w14:textId="4207F408" w:rsidR="00EE1CAE" w:rsidRPr="00F41FBF" w:rsidRDefault="00EE1CAE">
      <w:pPr>
        <w:rPr>
          <w:b/>
          <w:bCs/>
          <w:lang w:val="sv-SE"/>
        </w:rPr>
      </w:pPr>
      <w:r>
        <w:rPr>
          <w:b/>
          <w:bCs/>
          <w:noProof/>
          <w:lang w:val="sv-SE"/>
        </w:rPr>
        <w:drawing>
          <wp:inline distT="0" distB="0" distL="0" distR="0" wp14:anchorId="119D84E5" wp14:editId="43BBD271">
            <wp:extent cx="5781040" cy="1338535"/>
            <wp:effectExtent l="0" t="0" r="0" b="0"/>
            <wp:docPr id="193835216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90" cy="1352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2135E" w14:textId="020FA6C8" w:rsidR="00D0013C" w:rsidRPr="00DE26AB" w:rsidRDefault="002E46B4">
      <w:pPr>
        <w:rPr>
          <w:lang w:val="sv-SE"/>
        </w:rPr>
      </w:pPr>
      <w:r w:rsidRPr="00F41FBF">
        <w:rPr>
          <w:b/>
          <w:bCs/>
        </w:rPr>
        <w:t>Fig. S</w:t>
      </w:r>
      <w:r w:rsidR="00354494" w:rsidRPr="00F41FBF">
        <w:rPr>
          <w:b/>
          <w:bCs/>
        </w:rPr>
        <w:t>1</w:t>
      </w:r>
      <w:r w:rsidR="00677801">
        <w:rPr>
          <w:b/>
          <w:bCs/>
        </w:rPr>
        <w:t>6</w:t>
      </w:r>
      <w:r w:rsidRPr="00F41FBF">
        <w:rPr>
          <w:b/>
          <w:bCs/>
        </w:rPr>
        <w:t>:</w:t>
      </w:r>
      <w:r>
        <w:t xml:space="preserve"> </w:t>
      </w:r>
      <w:r w:rsidR="008D1157" w:rsidRPr="008D1157">
        <w:rPr>
          <w:lang w:val="sv-SE"/>
        </w:rPr>
        <w:t>∆</w:t>
      </w:r>
      <w:r w:rsidR="008D1157" w:rsidRPr="008D1157">
        <w:rPr>
          <w:vertAlign w:val="superscript"/>
          <w:lang w:val="sv-SE"/>
        </w:rPr>
        <w:t>10</w:t>
      </w:r>
      <w:r w:rsidR="00D0013C" w:rsidRPr="00F71FE2">
        <w:rPr>
          <w:lang w:val="sv-SE"/>
        </w:rPr>
        <w:t>-THC-COOH</w:t>
      </w:r>
    </w:p>
    <w:p w14:paraId="18D78376" w14:textId="62E9CCCC" w:rsidR="002849A8" w:rsidRDefault="002C62C4">
      <w:pPr>
        <w:sectPr w:rsidR="002849A8" w:rsidSect="006034E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766BD69C" wp14:editId="37C82477">
            <wp:extent cx="5667375" cy="1313479"/>
            <wp:effectExtent l="0" t="0" r="0" b="1270"/>
            <wp:docPr id="77923392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599" cy="1324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F4DD75" w14:textId="68F26FA1" w:rsidR="003C6B23" w:rsidRDefault="00553951" w:rsidP="002904AA">
      <w:pPr>
        <w:pStyle w:val="Subtitle"/>
        <w:jc w:val="center"/>
      </w:pPr>
      <w:r w:rsidRPr="00C969F0">
        <w:rPr>
          <w:b/>
          <w:bCs/>
        </w:rPr>
        <w:lastRenderedPageBreak/>
        <w:t>Chapter 6:</w:t>
      </w:r>
      <w:r>
        <w:t xml:space="preserve"> </w:t>
      </w:r>
      <w:r w:rsidR="008A364D">
        <w:t xml:space="preserve">OH-GLUC metabolites of </w:t>
      </w:r>
      <w:r w:rsidR="008A364D" w:rsidRPr="002E5310">
        <w:t>∆</w:t>
      </w:r>
      <w:r w:rsidR="008A364D" w:rsidRPr="002E5310">
        <w:rPr>
          <w:vertAlign w:val="superscript"/>
        </w:rPr>
        <w:t>8</w:t>
      </w:r>
      <w:r w:rsidR="008A364D">
        <w:t xml:space="preserve">-THC, </w:t>
      </w:r>
      <w:r w:rsidR="008A364D" w:rsidRPr="002E5310">
        <w:t>∆</w:t>
      </w:r>
      <w:r w:rsidR="008A364D">
        <w:rPr>
          <w:vertAlign w:val="superscript"/>
        </w:rPr>
        <w:t>9</w:t>
      </w:r>
      <w:r w:rsidR="008A364D">
        <w:t xml:space="preserve">-THC, and </w:t>
      </w:r>
      <w:r w:rsidR="008A364D" w:rsidRPr="002E5310">
        <w:t>∆</w:t>
      </w:r>
      <w:r w:rsidR="008A364D">
        <w:rPr>
          <w:vertAlign w:val="superscript"/>
        </w:rPr>
        <w:t>10</w:t>
      </w:r>
      <w:r w:rsidR="008A364D">
        <w:t>-THC</w:t>
      </w:r>
    </w:p>
    <w:p w14:paraId="5F2B38A7" w14:textId="548760CF" w:rsidR="00553951" w:rsidRPr="00DE26AB" w:rsidRDefault="002E46B4" w:rsidP="00553951">
      <w:pPr>
        <w:rPr>
          <w:i/>
          <w:iCs/>
        </w:rPr>
      </w:pPr>
      <w:r w:rsidRPr="00F41FBF">
        <w:rPr>
          <w:b/>
          <w:bCs/>
        </w:rPr>
        <w:t>Fig. S</w:t>
      </w:r>
      <w:r w:rsidR="00354494" w:rsidRPr="00F41FBF">
        <w:rPr>
          <w:b/>
          <w:bCs/>
        </w:rPr>
        <w:t>1</w:t>
      </w:r>
      <w:r w:rsidR="00677801">
        <w:rPr>
          <w:b/>
          <w:bCs/>
        </w:rPr>
        <w:t>7</w:t>
      </w:r>
      <w:r w:rsidRPr="00F41FBF">
        <w:rPr>
          <w:b/>
          <w:bCs/>
        </w:rPr>
        <w:t>:</w:t>
      </w:r>
      <w:r>
        <w:t xml:space="preserve"> </w:t>
      </w:r>
      <w:r w:rsidR="008C42CA">
        <w:t>Chromatograms</w:t>
      </w:r>
      <w:r w:rsidR="00553951">
        <w:t xml:space="preserve"> showing the OH-GLUC metabolites for </w:t>
      </w:r>
      <w:r w:rsidR="00553951" w:rsidRPr="002E5310">
        <w:t>∆</w:t>
      </w:r>
      <w:r w:rsidR="00553951" w:rsidRPr="002E5310">
        <w:rPr>
          <w:vertAlign w:val="superscript"/>
        </w:rPr>
        <w:t>8</w:t>
      </w:r>
      <w:r w:rsidR="00553951">
        <w:t xml:space="preserve">-THC, </w:t>
      </w:r>
      <w:r w:rsidR="00553951" w:rsidRPr="002E5310">
        <w:t>∆</w:t>
      </w:r>
      <w:r w:rsidR="00553951">
        <w:rPr>
          <w:vertAlign w:val="superscript"/>
        </w:rPr>
        <w:t>9</w:t>
      </w:r>
      <w:r w:rsidR="00553951">
        <w:t xml:space="preserve">-THC, and </w:t>
      </w:r>
      <w:r w:rsidR="00553951" w:rsidRPr="002E5310">
        <w:t>∆</w:t>
      </w:r>
      <w:r w:rsidR="00553951">
        <w:rPr>
          <w:vertAlign w:val="superscript"/>
        </w:rPr>
        <w:t>10</w:t>
      </w:r>
      <w:r w:rsidR="00553951">
        <w:t>-THC</w:t>
      </w:r>
      <w:r w:rsidR="00CA4B49">
        <w:t xml:space="preserve">. </w:t>
      </w:r>
      <w:r w:rsidR="00CA4B49" w:rsidRPr="002D1A75">
        <w:rPr>
          <w:i/>
          <w:iCs/>
          <w:sz w:val="20"/>
          <w:szCs w:val="20"/>
        </w:rPr>
        <w:t>Please note that the chromatograms are auto-scaled.</w:t>
      </w:r>
    </w:p>
    <w:p w14:paraId="22185C77" w14:textId="333C6A5A" w:rsidR="003D7728" w:rsidRDefault="00B11893">
      <w:r>
        <w:rPr>
          <w:noProof/>
        </w:rPr>
        <w:drawing>
          <wp:inline distT="0" distB="0" distL="0" distR="0" wp14:anchorId="154EFBFB" wp14:editId="7D2500C9">
            <wp:extent cx="5633574" cy="2775098"/>
            <wp:effectExtent l="0" t="0" r="5715" b="6350"/>
            <wp:docPr id="1301257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574" cy="2775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341882" w14:textId="3C123A87" w:rsidR="00B11893" w:rsidRDefault="00B11893">
      <w:r>
        <w:rPr>
          <w:noProof/>
        </w:rPr>
        <w:drawing>
          <wp:inline distT="0" distB="0" distL="0" distR="0" wp14:anchorId="73277E88" wp14:editId="71F7BD8F">
            <wp:extent cx="5637435" cy="2519916"/>
            <wp:effectExtent l="0" t="0" r="1905" b="0"/>
            <wp:docPr id="20689848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435" cy="2519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C32E24" w14:textId="32D61C2E" w:rsidR="00BC1143" w:rsidRDefault="008F51F2">
      <w:r>
        <w:rPr>
          <w:noProof/>
        </w:rPr>
        <w:drawing>
          <wp:inline distT="0" distB="0" distL="0" distR="0" wp14:anchorId="40E7D2D1" wp14:editId="6C5329E4">
            <wp:extent cx="5598604" cy="2541182"/>
            <wp:effectExtent l="0" t="0" r="2540" b="0"/>
            <wp:docPr id="20201956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592" cy="2571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C91D3F" w14:textId="6B46F4DC" w:rsidR="00BC1143" w:rsidRDefault="00BC1143" w:rsidP="00BC1143">
      <w:pPr>
        <w:pStyle w:val="Subtitle"/>
        <w:jc w:val="center"/>
      </w:pPr>
      <w:r w:rsidRPr="00C969F0">
        <w:rPr>
          <w:b/>
          <w:bCs/>
        </w:rPr>
        <w:lastRenderedPageBreak/>
        <w:t xml:space="preserve">Chapter </w:t>
      </w:r>
      <w:r>
        <w:rPr>
          <w:b/>
          <w:bCs/>
        </w:rPr>
        <w:t>7</w:t>
      </w:r>
      <w:r w:rsidRPr="00C969F0">
        <w:rPr>
          <w:b/>
          <w:bCs/>
        </w:rPr>
        <w:t>:</w:t>
      </w:r>
      <w:r>
        <w:t xml:space="preserve"> </w:t>
      </w:r>
      <w:r w:rsidRPr="00BC1143">
        <w:t>Example chromatograms of authentic urine sample</w:t>
      </w:r>
    </w:p>
    <w:p w14:paraId="1F3FE472" w14:textId="707E8F0E" w:rsidR="00912DBC" w:rsidRPr="00912DBC" w:rsidRDefault="00912DBC" w:rsidP="00912DBC">
      <w:r w:rsidRPr="00912DBC">
        <w:rPr>
          <w:b/>
          <w:bCs/>
        </w:rPr>
        <w:t>Fig</w:t>
      </w:r>
      <w:r w:rsidR="00165997">
        <w:rPr>
          <w:b/>
          <w:bCs/>
        </w:rPr>
        <w:t>.</w:t>
      </w:r>
      <w:r w:rsidRPr="00912DBC">
        <w:rPr>
          <w:b/>
          <w:bCs/>
        </w:rPr>
        <w:t xml:space="preserve"> S1</w:t>
      </w:r>
      <w:r w:rsidR="00677801">
        <w:rPr>
          <w:b/>
          <w:bCs/>
        </w:rPr>
        <w:t>8</w:t>
      </w:r>
      <w:r>
        <w:rPr>
          <w:b/>
          <w:bCs/>
        </w:rPr>
        <w:t xml:space="preserve">: </w:t>
      </w:r>
      <w:r>
        <w:t>Chromatograms of an authentic urine sample.</w:t>
      </w:r>
    </w:p>
    <w:p w14:paraId="1DC09799" w14:textId="446FC1F6" w:rsidR="00E17624" w:rsidRDefault="00E17624" w:rsidP="00E17624">
      <w:r w:rsidRPr="002E5310">
        <w:t>∆</w:t>
      </w:r>
      <w:r>
        <w:rPr>
          <w:vertAlign w:val="superscript"/>
        </w:rPr>
        <w:t>9</w:t>
      </w:r>
      <w:r>
        <w:t>-THC (6.2</w:t>
      </w:r>
      <w:r w:rsidR="00807ACC">
        <w:t xml:space="preserve"> min</w:t>
      </w:r>
      <w:r>
        <w:t>)</w:t>
      </w:r>
    </w:p>
    <w:p w14:paraId="365D529E" w14:textId="29A4438F" w:rsidR="00E17624" w:rsidRDefault="00E17624" w:rsidP="00E17624">
      <w:r>
        <w:rPr>
          <w:noProof/>
        </w:rPr>
        <w:drawing>
          <wp:inline distT="0" distB="0" distL="0" distR="0" wp14:anchorId="7C10DBB6" wp14:editId="0905413C">
            <wp:extent cx="5731510" cy="1332230"/>
            <wp:effectExtent l="0" t="0" r="2540" b="127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3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3A60C1" w14:textId="658631D9" w:rsidR="00807ACC" w:rsidRDefault="00807ACC" w:rsidP="00E17624">
      <w:r w:rsidRPr="002E5310">
        <w:t>∆</w:t>
      </w:r>
      <w:r>
        <w:rPr>
          <w:vertAlign w:val="superscript"/>
        </w:rPr>
        <w:t>8</w:t>
      </w:r>
      <w:r>
        <w:t xml:space="preserve">-THC-OH (4.3 min) and </w:t>
      </w:r>
      <w:r w:rsidRPr="002E5310">
        <w:t>∆</w:t>
      </w:r>
      <w:r>
        <w:rPr>
          <w:vertAlign w:val="superscript"/>
        </w:rPr>
        <w:t>9</w:t>
      </w:r>
      <w:r>
        <w:t>-THC-OH (4.5 min)</w:t>
      </w:r>
    </w:p>
    <w:p w14:paraId="56A019BA" w14:textId="34CC5089" w:rsidR="00807ACC" w:rsidRDefault="00807ACC" w:rsidP="00E17624">
      <w:r>
        <w:rPr>
          <w:noProof/>
        </w:rPr>
        <w:drawing>
          <wp:inline distT="0" distB="0" distL="0" distR="0" wp14:anchorId="2E24908F" wp14:editId="07251611">
            <wp:extent cx="5731510" cy="1332230"/>
            <wp:effectExtent l="0" t="0" r="2540" b="127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00000000-0008-0000-0000-000004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3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388E53" w14:textId="2FE33D56" w:rsidR="00E17624" w:rsidRDefault="00E17624" w:rsidP="00E17624">
      <w:r w:rsidRPr="002E5310">
        <w:t>∆</w:t>
      </w:r>
      <w:r w:rsidR="00807ACC">
        <w:rPr>
          <w:vertAlign w:val="superscript"/>
        </w:rPr>
        <w:t>8</w:t>
      </w:r>
      <w:r>
        <w:t>-THC</w:t>
      </w:r>
      <w:r w:rsidR="00807ACC">
        <w:t xml:space="preserve">-COOH (4.6 min) and </w:t>
      </w:r>
      <w:r w:rsidR="00807ACC" w:rsidRPr="002E5310">
        <w:t>∆</w:t>
      </w:r>
      <w:r w:rsidR="00807ACC">
        <w:rPr>
          <w:vertAlign w:val="superscript"/>
        </w:rPr>
        <w:t>9</w:t>
      </w:r>
      <w:r w:rsidR="00807ACC">
        <w:t>-THC-COOH (4.7 min)</w:t>
      </w:r>
    </w:p>
    <w:p w14:paraId="11552769" w14:textId="7DB8238B" w:rsidR="00E17624" w:rsidRDefault="00E17624" w:rsidP="00E17624">
      <w:r>
        <w:rPr>
          <w:noProof/>
        </w:rPr>
        <w:drawing>
          <wp:inline distT="0" distB="0" distL="0" distR="0" wp14:anchorId="2DBDB53F" wp14:editId="0B3B51A7">
            <wp:extent cx="5731510" cy="1332230"/>
            <wp:effectExtent l="0" t="0" r="2540" b="127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3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0A9589" w14:textId="77777777" w:rsidR="00807ACC" w:rsidRDefault="00807ACC" w:rsidP="00E17624"/>
    <w:p w14:paraId="22A14B32" w14:textId="77777777" w:rsidR="00807ACC" w:rsidRPr="00E17624" w:rsidRDefault="00807ACC" w:rsidP="00E17624"/>
    <w:sectPr w:rsidR="00807ACC" w:rsidRPr="00E17624" w:rsidSect="002C62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20912" w14:textId="77777777" w:rsidR="00B032B6" w:rsidRDefault="00B032B6" w:rsidP="00AB4CDB">
      <w:pPr>
        <w:spacing w:after="0" w:line="240" w:lineRule="auto"/>
      </w:pPr>
      <w:r>
        <w:separator/>
      </w:r>
    </w:p>
  </w:endnote>
  <w:endnote w:type="continuationSeparator" w:id="0">
    <w:p w14:paraId="4E31C268" w14:textId="77777777" w:rsidR="00B032B6" w:rsidRDefault="00B032B6" w:rsidP="00AB4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5884038"/>
      <w:docPartObj>
        <w:docPartGallery w:val="Page Numbers (Bottom of Page)"/>
        <w:docPartUnique/>
      </w:docPartObj>
    </w:sdtPr>
    <w:sdtEndPr/>
    <w:sdtContent>
      <w:p w14:paraId="086449CA" w14:textId="749217B1" w:rsidR="00AB4CDB" w:rsidRDefault="00AB4CD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11947CFF" w14:textId="77777777" w:rsidR="00AB4CDB" w:rsidRDefault="00AB4C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3EA56" w14:textId="77777777" w:rsidR="00B032B6" w:rsidRDefault="00B032B6" w:rsidP="00AB4CDB">
      <w:pPr>
        <w:spacing w:after="0" w:line="240" w:lineRule="auto"/>
      </w:pPr>
      <w:r>
        <w:separator/>
      </w:r>
    </w:p>
  </w:footnote>
  <w:footnote w:type="continuationSeparator" w:id="0">
    <w:p w14:paraId="20EFBCB4" w14:textId="77777777" w:rsidR="00B032B6" w:rsidRDefault="00B032B6" w:rsidP="00AB4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81142" w14:textId="453A9108" w:rsidR="006034E7" w:rsidRDefault="006034E7">
    <w:pPr>
      <w:pStyle w:val="Header"/>
    </w:pPr>
    <w:r>
      <w:t>Supplementary Kronstrand et al.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6E4"/>
    <w:rsid w:val="00003B42"/>
    <w:rsid w:val="0007099B"/>
    <w:rsid w:val="0007556A"/>
    <w:rsid w:val="000960B1"/>
    <w:rsid w:val="000B2AF9"/>
    <w:rsid w:val="0013116D"/>
    <w:rsid w:val="00157A33"/>
    <w:rsid w:val="00165997"/>
    <w:rsid w:val="00167544"/>
    <w:rsid w:val="00196CCD"/>
    <w:rsid w:val="001C169E"/>
    <w:rsid w:val="001C246F"/>
    <w:rsid w:val="001D3371"/>
    <w:rsid w:val="001F51FC"/>
    <w:rsid w:val="001F53FE"/>
    <w:rsid w:val="001F785D"/>
    <w:rsid w:val="00215604"/>
    <w:rsid w:val="00231031"/>
    <w:rsid w:val="002354CE"/>
    <w:rsid w:val="00236A01"/>
    <w:rsid w:val="0025097B"/>
    <w:rsid w:val="0026310E"/>
    <w:rsid w:val="002729F3"/>
    <w:rsid w:val="002849A8"/>
    <w:rsid w:val="002904AA"/>
    <w:rsid w:val="00292A7A"/>
    <w:rsid w:val="0029361C"/>
    <w:rsid w:val="00297867"/>
    <w:rsid w:val="002A3D89"/>
    <w:rsid w:val="002A7804"/>
    <w:rsid w:val="002B0676"/>
    <w:rsid w:val="002C62C4"/>
    <w:rsid w:val="002D0A18"/>
    <w:rsid w:val="002D1A75"/>
    <w:rsid w:val="002D7065"/>
    <w:rsid w:val="002E46B4"/>
    <w:rsid w:val="002E5310"/>
    <w:rsid w:val="00321F78"/>
    <w:rsid w:val="00324B51"/>
    <w:rsid w:val="00331412"/>
    <w:rsid w:val="00336A05"/>
    <w:rsid w:val="00354494"/>
    <w:rsid w:val="00362548"/>
    <w:rsid w:val="00370A17"/>
    <w:rsid w:val="00375063"/>
    <w:rsid w:val="00376AF1"/>
    <w:rsid w:val="003A4D17"/>
    <w:rsid w:val="003A5EF4"/>
    <w:rsid w:val="003A72FD"/>
    <w:rsid w:val="003B4359"/>
    <w:rsid w:val="003B5330"/>
    <w:rsid w:val="003C13C7"/>
    <w:rsid w:val="003C6B23"/>
    <w:rsid w:val="003D3742"/>
    <w:rsid w:val="003D7728"/>
    <w:rsid w:val="00427199"/>
    <w:rsid w:val="004457C9"/>
    <w:rsid w:val="0046592F"/>
    <w:rsid w:val="00475F87"/>
    <w:rsid w:val="00493ABA"/>
    <w:rsid w:val="004E243F"/>
    <w:rsid w:val="004E49F9"/>
    <w:rsid w:val="00553951"/>
    <w:rsid w:val="0056023F"/>
    <w:rsid w:val="00562DAF"/>
    <w:rsid w:val="005864F3"/>
    <w:rsid w:val="00592CE5"/>
    <w:rsid w:val="005935E7"/>
    <w:rsid w:val="00595859"/>
    <w:rsid w:val="005B1DD5"/>
    <w:rsid w:val="005B3B00"/>
    <w:rsid w:val="005F2627"/>
    <w:rsid w:val="006034E7"/>
    <w:rsid w:val="00606C0A"/>
    <w:rsid w:val="0064135C"/>
    <w:rsid w:val="00641A0B"/>
    <w:rsid w:val="00645077"/>
    <w:rsid w:val="00657473"/>
    <w:rsid w:val="00677801"/>
    <w:rsid w:val="00681986"/>
    <w:rsid w:val="006A4E72"/>
    <w:rsid w:val="006A6991"/>
    <w:rsid w:val="006B2875"/>
    <w:rsid w:val="006D2D36"/>
    <w:rsid w:val="006D5C09"/>
    <w:rsid w:val="006F633A"/>
    <w:rsid w:val="00721BEC"/>
    <w:rsid w:val="007352FE"/>
    <w:rsid w:val="00747B9B"/>
    <w:rsid w:val="00755835"/>
    <w:rsid w:val="007A5A6D"/>
    <w:rsid w:val="007D081C"/>
    <w:rsid w:val="00807ACC"/>
    <w:rsid w:val="00870946"/>
    <w:rsid w:val="0087520D"/>
    <w:rsid w:val="008A1180"/>
    <w:rsid w:val="008A364D"/>
    <w:rsid w:val="008B12F1"/>
    <w:rsid w:val="008B57C1"/>
    <w:rsid w:val="008C42CA"/>
    <w:rsid w:val="008C57F8"/>
    <w:rsid w:val="008D1157"/>
    <w:rsid w:val="008F51F2"/>
    <w:rsid w:val="00912DBC"/>
    <w:rsid w:val="009353B1"/>
    <w:rsid w:val="00961D80"/>
    <w:rsid w:val="00972C2A"/>
    <w:rsid w:val="009A0905"/>
    <w:rsid w:val="009C77C6"/>
    <w:rsid w:val="00A16EE5"/>
    <w:rsid w:val="00A31C60"/>
    <w:rsid w:val="00A40B3D"/>
    <w:rsid w:val="00A415CE"/>
    <w:rsid w:val="00A42073"/>
    <w:rsid w:val="00A43EAD"/>
    <w:rsid w:val="00A6422C"/>
    <w:rsid w:val="00A909C7"/>
    <w:rsid w:val="00A909EE"/>
    <w:rsid w:val="00AB4CDB"/>
    <w:rsid w:val="00AC5695"/>
    <w:rsid w:val="00B032B6"/>
    <w:rsid w:val="00B10C43"/>
    <w:rsid w:val="00B11893"/>
    <w:rsid w:val="00B35279"/>
    <w:rsid w:val="00B76009"/>
    <w:rsid w:val="00B85F2F"/>
    <w:rsid w:val="00B960E6"/>
    <w:rsid w:val="00BC1143"/>
    <w:rsid w:val="00BC5C21"/>
    <w:rsid w:val="00BD2C55"/>
    <w:rsid w:val="00BE388A"/>
    <w:rsid w:val="00BF68EA"/>
    <w:rsid w:val="00C001D5"/>
    <w:rsid w:val="00C00681"/>
    <w:rsid w:val="00C00E2A"/>
    <w:rsid w:val="00C12B8F"/>
    <w:rsid w:val="00C35AE1"/>
    <w:rsid w:val="00C465B5"/>
    <w:rsid w:val="00C537B5"/>
    <w:rsid w:val="00C5382A"/>
    <w:rsid w:val="00C94AE2"/>
    <w:rsid w:val="00C969F0"/>
    <w:rsid w:val="00CA4B49"/>
    <w:rsid w:val="00CA75FE"/>
    <w:rsid w:val="00CE2685"/>
    <w:rsid w:val="00CF4E8E"/>
    <w:rsid w:val="00CF7B0E"/>
    <w:rsid w:val="00D0013C"/>
    <w:rsid w:val="00D04552"/>
    <w:rsid w:val="00D60D72"/>
    <w:rsid w:val="00D6496D"/>
    <w:rsid w:val="00D67BB8"/>
    <w:rsid w:val="00D7458F"/>
    <w:rsid w:val="00DB1CFF"/>
    <w:rsid w:val="00DC06E4"/>
    <w:rsid w:val="00DD1720"/>
    <w:rsid w:val="00DD6B18"/>
    <w:rsid w:val="00DE1150"/>
    <w:rsid w:val="00DE26AB"/>
    <w:rsid w:val="00E17624"/>
    <w:rsid w:val="00E31598"/>
    <w:rsid w:val="00E77EE8"/>
    <w:rsid w:val="00EB3281"/>
    <w:rsid w:val="00EC5F94"/>
    <w:rsid w:val="00EE00EF"/>
    <w:rsid w:val="00EE0B37"/>
    <w:rsid w:val="00EE1CAE"/>
    <w:rsid w:val="00EE74FB"/>
    <w:rsid w:val="00EE7FBC"/>
    <w:rsid w:val="00EF2357"/>
    <w:rsid w:val="00EF63F4"/>
    <w:rsid w:val="00F2118C"/>
    <w:rsid w:val="00F22E69"/>
    <w:rsid w:val="00F40D33"/>
    <w:rsid w:val="00F413B8"/>
    <w:rsid w:val="00F41FBF"/>
    <w:rsid w:val="00F5167F"/>
    <w:rsid w:val="00F55C0E"/>
    <w:rsid w:val="00F71FE2"/>
    <w:rsid w:val="00F7636F"/>
    <w:rsid w:val="00F772E7"/>
    <w:rsid w:val="00F866F6"/>
    <w:rsid w:val="00F86F36"/>
    <w:rsid w:val="00FC07E1"/>
    <w:rsid w:val="00FD79B5"/>
    <w:rsid w:val="00FE4E7D"/>
    <w:rsid w:val="00F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C7B28D"/>
  <w15:chartTrackingRefBased/>
  <w15:docId w15:val="{862BAF76-E6ED-4741-A24F-E7BBD2C6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6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6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6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6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6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6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6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6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6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6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6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6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6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6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6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6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6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C0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6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6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6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C06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6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DC06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6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6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DC06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4C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CD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B4C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CDB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62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54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20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2073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297867"/>
    <w:rPr>
      <w:color w:val="0000FF"/>
      <w:u w:val="single"/>
    </w:rPr>
  </w:style>
  <w:style w:type="table" w:styleId="TableGrid">
    <w:name w:val="Table Grid"/>
    <w:basedOn w:val="TableNormal"/>
    <w:uiPriority w:val="39"/>
    <w:rsid w:val="00354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5449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CA4B4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emf"/><Relationship Id="rId1" Type="http://schemas.openxmlformats.org/officeDocument/2006/relationships/styles" Target="styles.xml"/><Relationship Id="rId6" Type="http://schemas.openxmlformats.org/officeDocument/2006/relationships/hyperlink" Target="mailto:manuela.monti@unibas.ch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emf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561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Monti</dc:creator>
  <cp:keywords/>
  <dc:description/>
  <cp:lastModifiedBy>Monti, Manuela</cp:lastModifiedBy>
  <cp:revision>15</cp:revision>
  <cp:lastPrinted>2026-05-11T09:36:00Z</cp:lastPrinted>
  <dcterms:created xsi:type="dcterms:W3CDTF">2026-05-11T09:29:00Z</dcterms:created>
  <dcterms:modified xsi:type="dcterms:W3CDTF">2026-05-20T06:19:00Z</dcterms:modified>
</cp:coreProperties>
</file>