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D705B5">
      <w:pPr>
        <w:tabs>
          <w:tab w:val="left" w:pos="3119"/>
        </w:tabs>
        <w:jc w:val="center"/>
        <w:rPr>
          <w:rFonts w:ascii="Times New Roman" w:hAnsi="Times New Roman" w:cs="Times New Roman"/>
          <w:b/>
          <w:bCs/>
          <w:color w:val="000000" w:themeColor="text1"/>
          <w:sz w:val="24"/>
          <w:szCs w:val="24"/>
          <w14:textFill>
            <w14:solidFill>
              <w14:schemeClr w14:val="tx1"/>
            </w14:solidFill>
          </w14:textFill>
        </w:rPr>
      </w:pPr>
      <w:bookmarkStart w:id="0" w:name="_Hlk202443085"/>
      <w:r>
        <w:rPr>
          <w:rFonts w:hint="eastAsia" w:ascii="Times New Roman" w:hAnsi="Times New Roman" w:cs="Times New Roman"/>
          <w:b/>
          <w:bCs/>
          <w:color w:val="000000" w:themeColor="text1"/>
          <w:sz w:val="24"/>
          <w:szCs w:val="24"/>
          <w14:textFill>
            <w14:solidFill>
              <w14:schemeClr w14:val="tx1"/>
            </w14:solidFill>
          </w14:textFill>
        </w:rPr>
        <w:t xml:space="preserve">Cannabidiol </w:t>
      </w:r>
      <w:r>
        <w:rPr>
          <w:rFonts w:ascii="Times New Roman" w:hAnsi="Times New Roman" w:cs="Times New Roman"/>
          <w:b/>
          <w:bCs/>
          <w:color w:val="000000" w:themeColor="text1"/>
          <w:sz w:val="24"/>
          <w:szCs w:val="24"/>
          <w14:textFill>
            <w14:solidFill>
              <w14:schemeClr w14:val="tx1"/>
            </w14:solidFill>
          </w14:textFill>
        </w:rPr>
        <w:t>suppress</w:t>
      </w:r>
      <w:r>
        <w:rPr>
          <w:rFonts w:hint="eastAsia" w:ascii="Times New Roman" w:hAnsi="Times New Roman" w:cs="Times New Roman"/>
          <w:b/>
          <w:bCs/>
          <w:color w:val="000000" w:themeColor="text1"/>
          <w:sz w:val="24"/>
          <w:szCs w:val="24"/>
          <w14:textFill>
            <w14:solidFill>
              <w14:schemeClr w14:val="tx1"/>
            </w14:solidFill>
          </w14:textFill>
        </w:rPr>
        <w:t xml:space="preserve">es </w:t>
      </w:r>
      <w:r>
        <w:rPr>
          <w:rFonts w:hint="eastAsia" w:ascii="Times New Roman" w:hAnsi="Times New Roman" w:eastAsia="宋体" w:cs="Times New Roman"/>
          <w:b/>
          <w:bCs/>
          <w:color w:val="000000" w:themeColor="text1"/>
          <w:sz w:val="24"/>
          <w:szCs w:val="24"/>
          <w14:textFill>
            <w14:solidFill>
              <w14:schemeClr w14:val="tx1"/>
            </w14:solidFill>
          </w14:textFill>
          <w14:ligatures w14:val="none"/>
        </w:rPr>
        <w:t xml:space="preserve">emergency </w:t>
      </w:r>
      <w:r>
        <w:rPr>
          <w:rFonts w:hint="eastAsia" w:ascii="Times New Roman" w:hAnsi="Times New Roman" w:cs="Times New Roman"/>
          <w:b/>
          <w:bCs/>
          <w:color w:val="000000" w:themeColor="text1"/>
          <w:sz w:val="24"/>
          <w:szCs w:val="24"/>
          <w14:textFill>
            <w14:solidFill>
              <w14:schemeClr w14:val="tx1"/>
            </w14:solidFill>
          </w14:textFill>
        </w:rPr>
        <w:t>MDSCs generation by disturbing EEF1B2 mediated C/EBP</w:t>
      </w:r>
      <w:r>
        <w:rPr>
          <w:rFonts w:ascii="Times New Roman" w:hAnsi="Times New Roman" w:cs="Times New Roman"/>
          <w:b/>
          <w:bCs/>
          <w:i/>
          <w:iCs/>
          <w:color w:val="000000" w:themeColor="text1"/>
          <w:sz w:val="24"/>
          <w:szCs w:val="24"/>
          <w14:textFill>
            <w14:solidFill>
              <w14:schemeClr w14:val="tx1"/>
            </w14:solidFill>
          </w14:textFill>
        </w:rPr>
        <w:t>β</w:t>
      </w:r>
      <w:r>
        <w:rPr>
          <w:rFonts w:hint="eastAsia" w:ascii="Times New Roman" w:hAnsi="Times New Roman" w:cs="Times New Roman"/>
          <w:b/>
          <w:bCs/>
          <w:i/>
          <w:iCs/>
          <w:color w:val="000000" w:themeColor="text1"/>
          <w:sz w:val="24"/>
          <w:szCs w:val="24"/>
          <w14:textFill>
            <w14:solidFill>
              <w14:schemeClr w14:val="tx1"/>
            </w14:solidFill>
          </w14:textFill>
        </w:rPr>
        <w:t xml:space="preserve"> </w:t>
      </w:r>
      <w:r>
        <w:rPr>
          <w:rFonts w:hint="eastAsia" w:ascii="Times New Roman" w:hAnsi="Times New Roman" w:cs="Times New Roman"/>
          <w:b/>
          <w:bCs/>
          <w:color w:val="000000" w:themeColor="text1"/>
          <w:sz w:val="24"/>
          <w:szCs w:val="24"/>
          <w14:textFill>
            <w14:solidFill>
              <w14:schemeClr w14:val="tx1"/>
            </w14:solidFill>
          </w14:textFill>
        </w:rPr>
        <w:t xml:space="preserve">protein synthesis in </w:t>
      </w:r>
      <w:bookmarkStart w:id="1" w:name="OLE_LINK34"/>
      <w:r>
        <w:rPr>
          <w:rFonts w:hint="eastAsia" w:ascii="Times New Roman" w:hAnsi="Times New Roman" w:cs="Times New Roman"/>
          <w:b/>
          <w:bCs/>
          <w:color w:val="000000" w:themeColor="text1"/>
          <w:sz w:val="24"/>
          <w:szCs w:val="24"/>
          <w14:textFill>
            <w14:solidFill>
              <w14:schemeClr w14:val="tx1"/>
            </w14:solidFill>
          </w14:textFill>
        </w:rPr>
        <w:t>colorectal adenomas</w:t>
      </w:r>
      <w:bookmarkEnd w:id="1"/>
      <w:r>
        <w:rPr>
          <w:rFonts w:hint="eastAsia" w:ascii="Times New Roman" w:hAnsi="Times New Roman" w:cs="Times New Roman"/>
          <w:b/>
          <w:bCs/>
          <w:color w:val="000000" w:themeColor="text1"/>
          <w:sz w:val="24"/>
          <w:szCs w:val="24"/>
          <w14:textFill>
            <w14:solidFill>
              <w14:schemeClr w14:val="tx1"/>
            </w14:solidFill>
          </w14:textFill>
        </w:rPr>
        <w:t xml:space="preserve"> </w:t>
      </w:r>
    </w:p>
    <w:bookmarkEnd w:id="0"/>
    <w:p w14:paraId="6F18D758">
      <w:pPr>
        <w:jc w:val="center"/>
        <w:rPr>
          <w:rFonts w:ascii="Times New Roman" w:hAnsi="Times New Roman" w:cs="Times New Roman"/>
          <w:b/>
          <w:bCs/>
          <w:color w:val="000000" w:themeColor="text1"/>
          <w:sz w:val="24"/>
          <w:szCs w:val="24"/>
          <w14:textFill>
            <w14:solidFill>
              <w14:schemeClr w14:val="tx1"/>
            </w14:solidFill>
          </w14:textFill>
        </w:rPr>
      </w:pPr>
    </w:p>
    <w:p w14:paraId="204201F4">
      <w:pPr>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b/>
          <w:bCs/>
          <w:color w:val="000000" w:themeColor="text1"/>
          <w:sz w:val="24"/>
          <w:szCs w:val="24"/>
          <w14:textFill>
            <w14:solidFill>
              <w14:schemeClr w14:val="tx1"/>
            </w14:solidFill>
          </w14:textFill>
        </w:rPr>
        <w:t>Authors:</w:t>
      </w:r>
      <w:r>
        <w:rPr>
          <w:rFonts w:hint="eastAsia"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color w:val="000000" w:themeColor="text1"/>
          <w:sz w:val="24"/>
          <w:szCs w:val="24"/>
          <w:highlight w:val="none"/>
          <w14:textFill>
            <w14:solidFill>
              <w14:schemeClr w14:val="tx1"/>
            </w14:solidFill>
          </w14:textFill>
        </w:rPr>
        <w:t>Jie Pan</w:t>
      </w:r>
      <w:r>
        <w:rPr>
          <w:rFonts w:ascii="Times New Roman" w:hAnsi="Times New Roman" w:cs="Times New Roman"/>
          <w:color w:val="000000" w:themeColor="text1"/>
          <w:sz w:val="24"/>
          <w:szCs w:val="24"/>
          <w:highlight w:val="none"/>
          <w:vertAlign w:val="superscript"/>
          <w14:textFill>
            <w14:solidFill>
              <w14:schemeClr w14:val="tx1"/>
            </w14:solidFill>
          </w14:textFill>
        </w:rPr>
        <w:t>1</w:t>
      </w:r>
      <w:r>
        <w:rPr>
          <w:rFonts w:hint="eastAsia" w:ascii="Times New Roman" w:hAnsi="Times New Roman" w:cs="Times New Roman"/>
          <w:color w:val="000000" w:themeColor="text1"/>
          <w:sz w:val="24"/>
          <w:szCs w:val="24"/>
          <w:highlight w:val="none"/>
          <w:vertAlign w:val="superscript"/>
          <w:lang w:val="en-US" w:eastAsia="zh-CN"/>
          <w14:textFill>
            <w14:solidFill>
              <w14:schemeClr w14:val="tx1"/>
            </w14:solidFill>
          </w14:textFill>
        </w:rPr>
        <w:t>,2</w:t>
      </w:r>
      <w:r>
        <w:rPr>
          <w:rFonts w:ascii="Times New Roman" w:hAnsi="Times New Roman" w:cs="Times New Roman"/>
          <w:color w:val="000000" w:themeColor="text1"/>
          <w:sz w:val="24"/>
          <w:szCs w:val="24"/>
          <w:highlight w:val="none"/>
          <w:vertAlign w:val="superscript"/>
          <w14:textFill>
            <w14:solidFill>
              <w14:schemeClr w14:val="tx1"/>
            </w14:solidFill>
          </w14:textFill>
        </w:rPr>
        <w:t>#</w:t>
      </w:r>
      <w:r>
        <w:rPr>
          <w:rFonts w:hint="eastAsia" w:ascii="Times New Roman" w:hAnsi="Times New Roman" w:cs="Times New Roman"/>
          <w:color w:val="000000" w:themeColor="text1"/>
          <w:sz w:val="24"/>
          <w:szCs w:val="24"/>
          <w14:textFill>
            <w14:solidFill>
              <w14:schemeClr w14:val="tx1"/>
            </w14:solidFill>
          </w14:textFill>
        </w:rPr>
        <w:t>, Lixin Zhao</w:t>
      </w:r>
      <w:r>
        <w:rPr>
          <w:rFonts w:hint="eastAsia" w:ascii="Times New Roman" w:hAnsi="Times New Roman" w:cs="Times New Roman"/>
          <w:color w:val="000000" w:themeColor="text1"/>
          <w:sz w:val="24"/>
          <w:szCs w:val="24"/>
          <w:vertAlign w:val="superscript"/>
          <w14:textFill>
            <w14:solidFill>
              <w14:schemeClr w14:val="tx1"/>
            </w14:solidFill>
          </w14:textFill>
        </w:rPr>
        <w:t>1</w:t>
      </w:r>
      <w:r>
        <w:rPr>
          <w:rFonts w:ascii="Times New Roman" w:hAnsi="Times New Roman" w:cs="Times New Roman"/>
          <w:color w:val="000000" w:themeColor="text1"/>
          <w:sz w:val="24"/>
          <w:szCs w:val="24"/>
          <w:vertAlign w:val="superscript"/>
          <w14:textFill>
            <w14:solidFill>
              <w14:schemeClr w14:val="tx1"/>
            </w14:solidFill>
          </w14:textFill>
        </w:rPr>
        <w:t>,</w:t>
      </w:r>
      <w:r>
        <w:rPr>
          <w:rFonts w:hint="eastAsia" w:ascii="Times New Roman" w:hAnsi="Times New Roman" w:cs="Times New Roman"/>
          <w:color w:val="000000" w:themeColor="text1"/>
          <w:sz w:val="24"/>
          <w:szCs w:val="24"/>
          <w:vertAlign w:val="superscript"/>
          <w:lang w:val="en-US" w:eastAsia="zh-CN"/>
          <w14:textFill>
            <w14:solidFill>
              <w14:schemeClr w14:val="tx1"/>
            </w14:solidFill>
          </w14:textFill>
        </w:rPr>
        <w:t>3</w:t>
      </w:r>
      <w:r>
        <w:rPr>
          <w:rFonts w:hint="eastAsia" w:ascii="Times New Roman" w:hAnsi="Times New Roman" w:cs="Times New Roman"/>
          <w:color w:val="000000" w:themeColor="text1"/>
          <w:sz w:val="24"/>
          <w:szCs w:val="24"/>
          <w:vertAlign w:val="superscript"/>
          <w14:textFill>
            <w14:solidFill>
              <w14:schemeClr w14:val="tx1"/>
            </w14:solidFill>
          </w14:textFill>
        </w:rPr>
        <w:t>#</w:t>
      </w:r>
      <w:r>
        <w:rPr>
          <w:rFonts w:hint="eastAsia" w:ascii="Times New Roman" w:hAnsi="Times New Roman" w:cs="Times New Roman"/>
          <w:color w:val="000000" w:themeColor="text1"/>
          <w:sz w:val="24"/>
          <w:szCs w:val="24"/>
          <w14:textFill>
            <w14:solidFill>
              <w14:schemeClr w14:val="tx1"/>
            </w14:solidFill>
          </w14:textFill>
        </w:rPr>
        <w:t>, Haojie Du</w:t>
      </w:r>
      <w:r>
        <w:rPr>
          <w:rFonts w:hint="eastAsia" w:ascii="Times New Roman" w:hAnsi="Times New Roman" w:cs="Times New Roman"/>
          <w:color w:val="000000" w:themeColor="text1"/>
          <w:sz w:val="24"/>
          <w:szCs w:val="24"/>
          <w:vertAlign w:val="superscript"/>
          <w14:textFill>
            <w14:solidFill>
              <w14:schemeClr w14:val="tx1"/>
            </w14:solidFill>
          </w14:textFill>
        </w:rPr>
        <w:t>1</w:t>
      </w:r>
      <w:r>
        <w:rPr>
          <w:rFonts w:hint="eastAsia" w:ascii="Times New Roman" w:hAnsi="Times New Roman" w:cs="Times New Roman"/>
          <w:color w:val="000000" w:themeColor="text1"/>
          <w:sz w:val="24"/>
          <w:szCs w:val="24"/>
          <w14:textFill>
            <w14:solidFill>
              <w14:schemeClr w14:val="tx1"/>
            </w14:solidFill>
          </w14:textFill>
        </w:rPr>
        <w:t>, Yuyu Zhu</w:t>
      </w:r>
      <w:r>
        <w:rPr>
          <w:rFonts w:hint="eastAsia" w:ascii="Times New Roman" w:hAnsi="Times New Roman" w:cs="Times New Roman"/>
          <w:color w:val="000000" w:themeColor="text1"/>
          <w:sz w:val="24"/>
          <w:szCs w:val="24"/>
          <w:vertAlign w:val="superscript"/>
          <w14:textFill>
            <w14:solidFill>
              <w14:schemeClr w14:val="tx1"/>
            </w14:solidFill>
          </w14:textFill>
        </w:rPr>
        <w:t>1</w:t>
      </w:r>
      <w:r>
        <w:rPr>
          <w:rFonts w:hint="eastAsia" w:ascii="Times New Roman" w:hAnsi="Times New Roman" w:cs="Times New Roman"/>
          <w:color w:val="000000" w:themeColor="text1"/>
          <w:sz w:val="24"/>
          <w:szCs w:val="24"/>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 xml:space="preserve"> </w:t>
      </w:r>
      <w:r>
        <w:rPr>
          <w:rFonts w:hint="eastAsia" w:ascii="Times New Roman" w:hAnsi="Times New Roman" w:cs="Times New Roman"/>
          <w:color w:val="000000" w:themeColor="text1"/>
          <w:sz w:val="24"/>
          <w:szCs w:val="24"/>
          <w14:textFill>
            <w14:solidFill>
              <w14:schemeClr w14:val="tx1"/>
            </w14:solidFill>
          </w14:textFill>
        </w:rPr>
        <w:t>Xiaofan Sun</w:t>
      </w:r>
      <w:r>
        <w:rPr>
          <w:rFonts w:hint="eastAsia" w:ascii="Times New Roman" w:hAnsi="Times New Roman" w:cs="Times New Roman"/>
          <w:color w:val="000000" w:themeColor="text1"/>
          <w:sz w:val="24"/>
          <w:szCs w:val="24"/>
          <w:vertAlign w:val="superscript"/>
          <w14:textFill>
            <w14:solidFill>
              <w14:schemeClr w14:val="tx1"/>
            </w14:solidFill>
          </w14:textFill>
        </w:rPr>
        <w:t>1</w:t>
      </w:r>
      <w:r>
        <w:rPr>
          <w:rFonts w:hint="eastAsia" w:ascii="Times New Roman" w:hAnsi="Times New Roman" w:cs="Times New Roman"/>
          <w:color w:val="000000" w:themeColor="text1"/>
          <w:sz w:val="24"/>
          <w:szCs w:val="24"/>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 xml:space="preserve"> Qiang Xu</w:t>
      </w:r>
      <w:r>
        <w:rPr>
          <w:rFonts w:hint="eastAsia" w:ascii="Times New Roman" w:hAnsi="Times New Roman" w:cs="Times New Roman"/>
          <w:color w:val="000000" w:themeColor="text1"/>
          <w:sz w:val="24"/>
          <w:szCs w:val="24"/>
          <w:vertAlign w:val="superscript"/>
          <w14:textFill>
            <w14:solidFill>
              <w14:schemeClr w14:val="tx1"/>
            </w14:solidFill>
          </w14:textFill>
        </w:rPr>
        <w:t>1</w:t>
      </w:r>
      <w:r>
        <w:rPr>
          <w:rFonts w:ascii="Times New Roman" w:hAnsi="Times New Roman" w:cs="Times New Roman"/>
          <w:color w:val="000000" w:themeColor="text1"/>
          <w:sz w:val="24"/>
          <w:szCs w:val="24"/>
          <w14:textFill>
            <w14:solidFill>
              <w14:schemeClr w14:val="tx1"/>
            </w14:solidFill>
          </w14:textFill>
        </w:rPr>
        <w:t>,</w:t>
      </w:r>
      <w:r>
        <w:rPr>
          <w:rFonts w:hint="eastAsia" w:ascii="Times New Roman" w:hAnsi="Times New Roman" w:cs="Times New Roman"/>
          <w:color w:val="000000" w:themeColor="text1"/>
          <w:sz w:val="24"/>
          <w:szCs w:val="24"/>
          <w14:textFill>
            <w14:solidFill>
              <w14:schemeClr w14:val="tx1"/>
            </w14:solidFill>
          </w14:textFill>
        </w:rPr>
        <w:t xml:space="preserve"> </w:t>
      </w:r>
      <w:bookmarkStart w:id="2" w:name="_Hlk193527904"/>
      <w:r>
        <w:rPr>
          <w:rFonts w:ascii="Times New Roman" w:hAnsi="Times New Roman" w:cs="Times New Roman"/>
          <w:bCs/>
          <w:color w:val="000000" w:themeColor="text1"/>
          <w:kern w:val="0"/>
          <w:sz w:val="24"/>
          <w:szCs w:val="24"/>
          <w14:textFill>
            <w14:solidFill>
              <w14:schemeClr w14:val="tx1"/>
            </w14:solidFill>
          </w14:textFill>
        </w:rPr>
        <w:t>Haibo Cheng</w:t>
      </w:r>
      <w:bookmarkEnd w:id="2"/>
      <w:r>
        <w:rPr>
          <w:rFonts w:hint="eastAsia" w:ascii="Times New Roman" w:hAnsi="Times New Roman" w:cs="Times New Roman"/>
          <w:bCs/>
          <w:color w:val="000000" w:themeColor="text1"/>
          <w:kern w:val="0"/>
          <w:sz w:val="24"/>
          <w:szCs w:val="24"/>
          <w:vertAlign w:val="superscript"/>
          <w:lang w:val="en-US" w:eastAsia="zh-CN"/>
          <w14:textFill>
            <w14:solidFill>
              <w14:schemeClr w14:val="tx1"/>
            </w14:solidFill>
          </w14:textFill>
        </w:rPr>
        <w:t>4</w:t>
      </w:r>
      <w:r>
        <w:rPr>
          <w:rFonts w:hint="eastAsia"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Arial"/>
          <w:color w:val="000000" w:themeColor="text1"/>
          <w:sz w:val="24"/>
          <w:szCs w:val="24"/>
          <w14:textFill>
            <w14:solidFill>
              <w14:schemeClr w14:val="tx1"/>
            </w14:solidFill>
          </w14:textFill>
        </w:rPr>
        <w:t>Hongqi Chen</w:t>
      </w:r>
      <w:r>
        <w:rPr>
          <w:rFonts w:hint="eastAsia" w:ascii="Times New Roman" w:hAnsi="Times New Roman" w:cs="Arial"/>
          <w:color w:val="000000" w:themeColor="text1"/>
          <w:sz w:val="24"/>
          <w:szCs w:val="24"/>
          <w:vertAlign w:val="superscript"/>
          <w:lang w:val="en-US" w:eastAsia="zh-CN"/>
          <w14:textFill>
            <w14:solidFill>
              <w14:schemeClr w14:val="tx1"/>
            </w14:solidFill>
          </w14:textFill>
        </w:rPr>
        <w:t>5</w:t>
      </w:r>
      <w:r>
        <w:rPr>
          <w:rFonts w:hint="eastAsia" w:ascii="Times New Roman" w:hAnsi="Times New Roman" w:cs="Times New Roman"/>
          <w:color w:val="000000" w:themeColor="text1"/>
          <w:sz w:val="24"/>
          <w:szCs w:val="24"/>
          <w14:textFill>
            <w14:solidFill>
              <w14:schemeClr w14:val="tx1"/>
            </w14:solidFill>
          </w14:textFill>
        </w:rPr>
        <w:t>*</w:t>
      </w:r>
      <w:r>
        <w:rPr>
          <w:rFonts w:ascii="Times New Roman" w:hAnsi="Times New Roman" w:cs="Arial"/>
          <w:color w:val="000000" w:themeColor="text1"/>
          <w:sz w:val="24"/>
          <w:szCs w:val="24"/>
          <w14:textFill>
            <w14:solidFill>
              <w14:schemeClr w14:val="tx1"/>
            </w14:solidFill>
          </w14:textFill>
        </w:rPr>
        <w:t xml:space="preserve">, </w:t>
      </w:r>
      <w:r>
        <w:rPr>
          <w:rFonts w:hint="eastAsia" w:ascii="Times New Roman" w:hAnsi="Times New Roman" w:cs="Times New Roman"/>
          <w:color w:val="000000" w:themeColor="text1"/>
          <w:sz w:val="24"/>
          <w:szCs w:val="24"/>
          <w14:textFill>
            <w14:solidFill>
              <w14:schemeClr w14:val="tx1"/>
            </w14:solidFill>
          </w14:textFill>
        </w:rPr>
        <w:t>Yang Sun</w:t>
      </w:r>
      <w:r>
        <w:rPr>
          <w:rFonts w:hint="eastAsia" w:ascii="Times New Roman" w:hAnsi="Times New Roman" w:cs="Times New Roman"/>
          <w:color w:val="000000" w:themeColor="text1"/>
          <w:sz w:val="24"/>
          <w:szCs w:val="24"/>
          <w:vertAlign w:val="superscript"/>
          <w14:textFill>
            <w14:solidFill>
              <w14:schemeClr w14:val="tx1"/>
            </w14:solidFill>
          </w14:textFill>
        </w:rPr>
        <w:t>1,</w:t>
      </w:r>
      <w:r>
        <w:rPr>
          <w:rFonts w:hint="eastAsia" w:ascii="Times New Roman" w:hAnsi="Times New Roman" w:cs="Times New Roman"/>
          <w:color w:val="000000" w:themeColor="text1"/>
          <w:sz w:val="24"/>
          <w:szCs w:val="24"/>
          <w:vertAlign w:val="superscript"/>
          <w:lang w:val="en-US" w:eastAsia="zh-CN"/>
          <w14:textFill>
            <w14:solidFill>
              <w14:schemeClr w14:val="tx1"/>
            </w14:solidFill>
          </w14:textFill>
        </w:rPr>
        <w:t>3</w:t>
      </w:r>
      <w:r>
        <w:rPr>
          <w:rFonts w:hint="eastAsia" w:ascii="Times New Roman" w:hAnsi="Times New Roman" w:cs="Times New Roman"/>
          <w:color w:val="000000" w:themeColor="text1"/>
          <w:sz w:val="24"/>
          <w:szCs w:val="24"/>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w:t>
      </w:r>
    </w:p>
    <w:p w14:paraId="02EE3876">
      <w:pPr>
        <w:spacing w:line="480" w:lineRule="auto"/>
        <w:jc w:val="left"/>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#These authors contributed equally to the work.</w:t>
      </w:r>
    </w:p>
    <w:p w14:paraId="386AFD48">
      <w:pPr>
        <w:rPr>
          <w:rFonts w:ascii="Times New Roman" w:hAnsi="Times New Roman" w:cs="Arial"/>
          <w:b/>
          <w:color w:val="000000" w:themeColor="text1"/>
          <w:sz w:val="24"/>
          <w:szCs w:val="24"/>
          <w:u w:val="single"/>
          <w14:textFill>
            <w14:solidFill>
              <w14:schemeClr w14:val="tx1"/>
            </w14:solidFill>
          </w14:textFill>
        </w:rPr>
      </w:pPr>
      <w:r>
        <w:rPr>
          <w:rFonts w:ascii="Times New Roman" w:hAnsi="Times New Roman" w:cs="Arial"/>
          <w:b/>
          <w:color w:val="000000" w:themeColor="text1"/>
          <w:sz w:val="24"/>
          <w:szCs w:val="24"/>
          <w:u w:val="single"/>
          <w14:textFill>
            <w14:solidFill>
              <w14:schemeClr w14:val="tx1"/>
            </w14:solidFill>
          </w14:textFill>
        </w:rPr>
        <w:t>* Corresponding to</w:t>
      </w:r>
    </w:p>
    <w:p w14:paraId="7CD383CC">
      <w:pPr>
        <w:rPr>
          <w:rFonts w:ascii="Times New Roman" w:hAnsi="Times New Roman" w:cs="Arial"/>
          <w:color w:val="000000" w:themeColor="text1"/>
          <w:sz w:val="24"/>
          <w:szCs w:val="24"/>
          <w14:textFill>
            <w14:solidFill>
              <w14:schemeClr w14:val="tx1"/>
            </w14:solidFill>
          </w14:textFill>
        </w:rPr>
      </w:pPr>
      <w:r>
        <w:rPr>
          <w:rFonts w:ascii="Times New Roman" w:hAnsi="Times New Roman" w:cs="Arial"/>
          <w:color w:val="000000" w:themeColor="text1"/>
          <w:sz w:val="24"/>
          <w:szCs w:val="24"/>
          <w14:textFill>
            <w14:solidFill>
              <w14:schemeClr w14:val="tx1"/>
            </w14:solidFill>
          </w14:textFill>
        </w:rPr>
        <w:t>Yang Sun, Ph.D., Professor</w:t>
      </w:r>
    </w:p>
    <w:p w14:paraId="4208ECC2">
      <w:pPr>
        <w:rPr>
          <w:rFonts w:ascii="Times New Roman" w:hAnsi="Times New Roman" w:cs="Arial"/>
          <w:color w:val="000000" w:themeColor="text1"/>
          <w:sz w:val="24"/>
          <w:szCs w:val="24"/>
          <w14:textFill>
            <w14:solidFill>
              <w14:schemeClr w14:val="tx1"/>
            </w14:solidFill>
          </w14:textFill>
        </w:rPr>
      </w:pPr>
      <w:r>
        <w:rPr>
          <w:rFonts w:ascii="Times New Roman" w:hAnsi="Times New Roman" w:cs="Arial"/>
          <w:color w:val="000000" w:themeColor="text1"/>
          <w:sz w:val="24"/>
          <w:szCs w:val="24"/>
          <w14:textFill>
            <w14:solidFill>
              <w14:schemeClr w14:val="tx1"/>
            </w14:solidFill>
          </w14:textFill>
        </w:rPr>
        <w:t>School of Life Sciences, Nanjing University, Nanjing 210023 China;</w:t>
      </w:r>
    </w:p>
    <w:p w14:paraId="2BB11C16">
      <w:pPr>
        <w:rPr>
          <w:rFonts w:ascii="Times New Roman" w:hAnsi="Times New Roman" w:cs="Arial"/>
          <w:color w:val="000000" w:themeColor="text1"/>
          <w:sz w:val="24"/>
          <w:szCs w:val="24"/>
          <w14:textFill>
            <w14:solidFill>
              <w14:schemeClr w14:val="tx1"/>
            </w14:solidFill>
          </w14:textFill>
        </w:rPr>
      </w:pPr>
      <w:r>
        <w:rPr>
          <w:rFonts w:ascii="Times New Roman" w:hAnsi="Times New Roman" w:cs="Arial"/>
          <w:color w:val="000000" w:themeColor="text1"/>
          <w:sz w:val="24"/>
          <w:szCs w:val="24"/>
          <w14:textFill>
            <w14:solidFill>
              <w14:schemeClr w14:val="tx1"/>
            </w14:solidFill>
          </w14:textFill>
        </w:rPr>
        <w:t>Hongqi Chen, Ph.D.</w:t>
      </w:r>
    </w:p>
    <w:p w14:paraId="66B70F07">
      <w:pPr>
        <w:rPr>
          <w:rFonts w:ascii="Times New Roman" w:hAnsi="Times New Roman" w:cs="Arial"/>
          <w:color w:val="000000" w:themeColor="text1"/>
          <w:sz w:val="24"/>
          <w:szCs w:val="24"/>
          <w14:textFill>
            <w14:solidFill>
              <w14:schemeClr w14:val="tx1"/>
            </w14:solidFill>
          </w14:textFill>
        </w:rPr>
      </w:pPr>
      <w:r>
        <w:rPr>
          <w:rFonts w:ascii="Times New Roman" w:hAnsi="Times New Roman" w:cs="Arial"/>
          <w:color w:val="000000" w:themeColor="text1"/>
          <w:sz w:val="24"/>
          <w:szCs w:val="24"/>
          <w14:textFill>
            <w14:solidFill>
              <w14:schemeClr w14:val="tx1"/>
            </w14:solidFill>
          </w14:textFill>
        </w:rPr>
        <w:t>Shanghai JiaoTong University Affiliated Sixth People’s Hospital, Shanghai 200233, China;</w:t>
      </w:r>
    </w:p>
    <w:p w14:paraId="0F5C9A98">
      <w:pPr>
        <w:widowControl/>
        <w:rPr>
          <w:rFonts w:ascii="Times New Roman" w:hAnsi="Times New Roman" w:cs="Times New Roman"/>
          <w:color w:val="000000" w:themeColor="text1"/>
          <w:kern w:val="0"/>
          <w:sz w:val="24"/>
          <w:szCs w:val="24"/>
          <w14:textFill>
            <w14:solidFill>
              <w14:schemeClr w14:val="tx1"/>
            </w14:solidFill>
          </w14:textFill>
        </w:rPr>
      </w:pPr>
      <w:r>
        <w:rPr>
          <w:rFonts w:ascii="Times New Roman" w:hAnsi="Times New Roman" w:cs="Times New Roman"/>
          <w:bCs/>
          <w:color w:val="000000" w:themeColor="text1"/>
          <w:kern w:val="0"/>
          <w:sz w:val="24"/>
          <w:szCs w:val="24"/>
          <w14:textFill>
            <w14:solidFill>
              <w14:schemeClr w14:val="tx1"/>
            </w14:solidFill>
          </w14:textFill>
        </w:rPr>
        <w:t>Haibo Cheng</w:t>
      </w:r>
      <w:r>
        <w:rPr>
          <w:rFonts w:ascii="Times New Roman" w:hAnsi="Times New Roman" w:cs="Times New Roman"/>
          <w:color w:val="000000" w:themeColor="text1"/>
          <w:kern w:val="0"/>
          <w:sz w:val="24"/>
          <w:szCs w:val="24"/>
          <w14:textFill>
            <w14:solidFill>
              <w14:schemeClr w14:val="tx1"/>
            </w14:solidFill>
          </w14:textFill>
        </w:rPr>
        <w:t>, Ph.D., Professor</w:t>
      </w:r>
    </w:p>
    <w:p w14:paraId="53788C41">
      <w:pPr>
        <w:rPr>
          <w:rFonts w:ascii="Times New Roman" w:hAnsi="Times New Roman" w:cs="Times New Roman"/>
          <w:color w:val="000000" w:themeColor="text1"/>
          <w:kern w:val="0"/>
          <w:sz w:val="24"/>
          <w:szCs w:val="24"/>
          <w14:textFill>
            <w14:solidFill>
              <w14:schemeClr w14:val="tx1"/>
            </w14:solidFill>
          </w14:textFill>
        </w:rPr>
      </w:pPr>
      <w:r>
        <w:rPr>
          <w:rFonts w:ascii="Times New Roman" w:hAnsi="Times New Roman" w:cs="Times New Roman"/>
          <w:bCs/>
          <w:color w:val="000000" w:themeColor="text1"/>
          <w:sz w:val="24"/>
          <w14:textFill>
            <w14:solidFill>
              <w14:schemeClr w14:val="tx1"/>
            </w14:solidFill>
          </w14:textFill>
        </w:rPr>
        <w:t>Nanjing University of Chinese Medicine</w:t>
      </w:r>
      <w:r>
        <w:rPr>
          <w:rFonts w:ascii="Times New Roman" w:hAnsi="Times New Roman" w:cs="Times New Roman"/>
          <w:color w:val="000000" w:themeColor="text1"/>
          <w:kern w:val="0"/>
          <w:sz w:val="24"/>
          <w:szCs w:val="24"/>
          <w14:textFill>
            <w14:solidFill>
              <w14:schemeClr w14:val="tx1"/>
            </w14:solidFill>
          </w14:textFill>
        </w:rPr>
        <w:t>, Nanjing 210006 China;</w:t>
      </w:r>
    </w:p>
    <w:p w14:paraId="7A09C21F">
      <w:pPr>
        <w:rPr>
          <w:rFonts w:ascii="Times New Roman" w:hAnsi="Times New Roman" w:cs="Arial"/>
          <w:color w:val="000000" w:themeColor="text1"/>
          <w:sz w:val="24"/>
          <w:szCs w:val="24"/>
          <w14:textFill>
            <w14:solidFill>
              <w14:schemeClr w14:val="tx1"/>
            </w14:solidFill>
          </w14:textFill>
        </w:rPr>
      </w:pPr>
    </w:p>
    <w:p w14:paraId="67E34C9D">
      <w:pPr>
        <w:widowControl/>
        <w:rPr>
          <w:rFonts w:ascii="Times New Roman" w:hAnsi="Times New Roman" w:cs="Times New Roman"/>
          <w:bCs/>
          <w:color w:val="000000" w:themeColor="text1"/>
          <w:sz w:val="24"/>
          <w14:textFill>
            <w14:solidFill>
              <w14:schemeClr w14:val="tx1"/>
            </w14:solidFill>
          </w14:textFill>
        </w:rPr>
      </w:pPr>
      <w:r>
        <w:rPr>
          <w:rFonts w:ascii="Times New Roman" w:hAnsi="Times New Roman" w:cs="Times New Roman"/>
          <w:b/>
          <w:color w:val="000000" w:themeColor="text1"/>
          <w:sz w:val="24"/>
          <w14:textFill>
            <w14:solidFill>
              <w14:schemeClr w14:val="tx1"/>
            </w14:solidFill>
          </w14:textFill>
        </w:rPr>
        <w:t>Email</w:t>
      </w:r>
      <w:r>
        <w:rPr>
          <w:rFonts w:ascii="Times New Roman" w:hAnsi="Times New Roman" w:cs="Times New Roman"/>
          <w:bCs/>
          <w:color w:val="000000" w:themeColor="text1"/>
          <w:sz w:val="24"/>
          <w14:textFill>
            <w14:solidFill>
              <w14:schemeClr w14:val="tx1"/>
            </w14:solidFill>
          </w14:textFill>
        </w:rPr>
        <w:t>: yangsun@nju.edu.cn (Y. Sun) or</w:t>
      </w:r>
      <w:r>
        <w:rPr>
          <w:rFonts w:ascii="Times New Roman" w:hAnsi="Times New Roman" w:cs="Arial"/>
          <w:color w:val="000000" w:themeColor="text1"/>
          <w:sz w:val="24"/>
          <w:szCs w:val="24"/>
          <w14:textFill>
            <w14:solidFill>
              <w14:schemeClr w14:val="tx1"/>
            </w14:solidFill>
          </w14:textFill>
        </w:rPr>
        <w:t xml:space="preserve"> </w:t>
      </w:r>
      <w:bookmarkStart w:id="3" w:name="OLE_LINK24"/>
      <w:r>
        <w:rPr>
          <w:rFonts w:hint="eastAsia" w:ascii="Times New Roman" w:hAnsi="Times New Roman" w:cs="Arial"/>
          <w:color w:val="000000" w:themeColor="text1"/>
          <w:sz w:val="24"/>
          <w:szCs w:val="24"/>
          <w14:textFill>
            <w14:solidFill>
              <w14:schemeClr w14:val="tx1"/>
            </w14:solidFill>
          </w14:textFill>
        </w:rPr>
        <w:t>chen_hongqi06@sjtu.edu.cn</w:t>
      </w:r>
      <w:bookmarkEnd w:id="3"/>
      <w:r>
        <w:rPr>
          <w:rFonts w:ascii="Times New Roman" w:hAnsi="Times New Roman" w:cs="Arial"/>
          <w:color w:val="000000" w:themeColor="text1"/>
          <w:sz w:val="24"/>
          <w:szCs w:val="24"/>
          <w14:textFill>
            <w14:solidFill>
              <w14:schemeClr w14:val="tx1"/>
            </w14:solidFill>
          </w14:textFill>
        </w:rPr>
        <w:t xml:space="preserve"> (H. Chen)</w:t>
      </w:r>
      <w:r>
        <w:rPr>
          <w:rFonts w:ascii="Times New Roman" w:hAnsi="Times New Roman" w:cs="Times New Roman"/>
          <w:bCs/>
          <w:color w:val="000000" w:themeColor="text1"/>
          <w:sz w:val="24"/>
          <w14:textFill>
            <w14:solidFill>
              <w14:schemeClr w14:val="tx1"/>
            </w14:solidFill>
          </w14:textFill>
        </w:rPr>
        <w:t xml:space="preserve"> or </w:t>
      </w:r>
      <w:bookmarkStart w:id="4" w:name="_Hlk193527931"/>
      <w:r>
        <w:rPr>
          <w:rFonts w:ascii="Times New Roman" w:hAnsi="Times New Roman" w:cs="Times New Roman"/>
          <w:bCs/>
          <w:color w:val="000000" w:themeColor="text1"/>
          <w:sz w:val="24"/>
          <w14:textFill>
            <w14:solidFill>
              <w14:schemeClr w14:val="tx1"/>
            </w14:solidFill>
          </w14:textFill>
        </w:rPr>
        <w:t>haibocheng@njucm.edu.cn</w:t>
      </w:r>
      <w:bookmarkEnd w:id="4"/>
      <w:r>
        <w:rPr>
          <w:rFonts w:ascii="Times New Roman" w:hAnsi="Times New Roman" w:cs="Times New Roman"/>
          <w:bCs/>
          <w:color w:val="000000" w:themeColor="text1"/>
          <w:sz w:val="24"/>
          <w14:textFill>
            <w14:solidFill>
              <w14:schemeClr w14:val="tx1"/>
            </w14:solidFill>
          </w14:textFill>
        </w:rPr>
        <w:t xml:space="preserve"> (H. Cheng) </w:t>
      </w:r>
    </w:p>
    <w:p w14:paraId="320FE796">
      <w:pPr>
        <w:widowControl/>
        <w:spacing w:line="480" w:lineRule="auto"/>
        <w:jc w:val="left"/>
        <w:rPr>
          <w:rFonts w:ascii="Times New Roman" w:hAnsi="Times New Roman" w:eastAsia="宋体" w:cs="Times New Roman"/>
          <w:b/>
          <w:color w:val="000000" w:themeColor="text1"/>
          <w:kern w:val="0"/>
          <w:sz w:val="24"/>
          <w:szCs w:val="20"/>
          <w:lang w:eastAsia="en-US"/>
          <w14:textFill>
            <w14:solidFill>
              <w14:schemeClr w14:val="tx1"/>
            </w14:solidFill>
          </w14:textFill>
          <w14:ligatures w14:val="none"/>
        </w:rPr>
      </w:pPr>
      <w:r>
        <w:rPr>
          <w:rFonts w:hint="eastAsia" w:ascii="Times New Roman" w:hAnsi="Times New Roman" w:eastAsia="宋体" w:cs="Times New Roman"/>
          <w:b/>
          <w:color w:val="000000" w:themeColor="text1"/>
          <w:kern w:val="0"/>
          <w:sz w:val="24"/>
          <w:szCs w:val="20"/>
          <w14:textFill>
            <w14:solidFill>
              <w14:schemeClr w14:val="tx1"/>
            </w14:solidFill>
          </w14:textFill>
          <w14:ligatures w14:val="none"/>
        </w:rPr>
        <w:t>Supplementary Materials</w:t>
      </w:r>
      <w:r>
        <w:rPr>
          <w:rFonts w:ascii="Times New Roman" w:hAnsi="Times New Roman" w:eastAsia="宋体" w:cs="Times New Roman"/>
          <w:b/>
          <w:color w:val="000000" w:themeColor="text1"/>
          <w:kern w:val="0"/>
          <w:sz w:val="24"/>
          <w:szCs w:val="20"/>
          <w:lang w:eastAsia="en-US"/>
          <w14:textFill>
            <w14:solidFill>
              <w14:schemeClr w14:val="tx1"/>
            </w14:solidFill>
          </w14:textFill>
          <w14:ligatures w14:val="none"/>
        </w:rPr>
        <w:t xml:space="preserve"> includes:</w:t>
      </w:r>
    </w:p>
    <w:p w14:paraId="2925231B">
      <w:pPr>
        <w:ind w:right="183" w:rightChars="87"/>
        <w:jc w:val="left"/>
        <w:rPr>
          <w:rFonts w:ascii="Times New Roman" w:hAnsi="Times New Roman" w:eastAsia="宋体" w:cs="Times New Roman"/>
          <w:b w:val="0"/>
          <w:bCs w:val="0"/>
          <w:color w:val="000000" w:themeColor="text1"/>
          <w:kern w:val="0"/>
          <w:sz w:val="24"/>
          <w:szCs w:val="20"/>
          <w:lang w:eastAsia="en-US"/>
          <w14:textFill>
            <w14:solidFill>
              <w14:schemeClr w14:val="tx1"/>
            </w14:solidFill>
          </w14:textFill>
          <w14:ligatures w14:val="none"/>
        </w:rPr>
      </w:pPr>
      <w:r>
        <w:rPr>
          <w:rFonts w:hint="eastAsia" w:ascii="Times New Roman" w:hAnsi="Times New Roman" w:cs="Times New Roman"/>
          <w:b w:val="0"/>
          <w:bCs w:val="0"/>
          <w:color w:val="000000" w:themeColor="text1"/>
          <w:sz w:val="24"/>
          <w:szCs w:val="24"/>
          <w:lang w:val="en-US" w:eastAsia="zh-CN"/>
          <w14:textFill>
            <w14:solidFill>
              <w14:schemeClr w14:val="tx1"/>
            </w14:solidFill>
          </w14:textFill>
        </w:rPr>
        <w:t>Supplementary Materials and Methods</w:t>
      </w:r>
    </w:p>
    <w:p w14:paraId="74C6F98F">
      <w:pPr>
        <w:spacing w:line="480" w:lineRule="auto"/>
        <w:rPr>
          <w:rFonts w:ascii="Times New Roman" w:hAnsi="Times New Roman" w:cs="Times New Roman"/>
          <w:color w:val="000000" w:themeColor="text1"/>
          <w:sz w:val="24"/>
          <w:szCs w:val="24"/>
          <w14:textFill>
            <w14:solidFill>
              <w14:schemeClr w14:val="tx1"/>
            </w14:solidFill>
          </w14:textFill>
        </w:rPr>
      </w:pPr>
      <w:bookmarkStart w:id="5" w:name="OLE_LINK33"/>
      <w:r>
        <w:rPr>
          <w:rFonts w:hint="eastAsia" w:ascii="Times New Roman" w:hAnsi="Times New Roman" w:cs="Times New Roman"/>
          <w:color w:val="000000" w:themeColor="text1"/>
          <w:sz w:val="24"/>
          <w:szCs w:val="24"/>
          <w14:textFill>
            <w14:solidFill>
              <w14:schemeClr w14:val="tx1"/>
            </w14:solidFill>
          </w14:textFill>
        </w:rPr>
        <w:t>Fig. S1 to S17 and corresponding supplementary figure legends.</w:t>
      </w:r>
    </w:p>
    <w:p w14:paraId="754D97EA">
      <w:pPr>
        <w:spacing w:line="480" w:lineRule="auto"/>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Table S1 to Table S2</w:t>
      </w:r>
    </w:p>
    <w:bookmarkEnd w:id="5"/>
    <w:p w14:paraId="658649F8">
      <w:pPr>
        <w:spacing w:line="480" w:lineRule="auto"/>
        <w:rPr>
          <w:rFonts w:ascii="Times New Roman" w:hAnsi="Times New Roman" w:eastAsia="宋体" w:cs="Times New Roman"/>
          <w:b/>
          <w:color w:val="000000" w:themeColor="text1"/>
          <w:kern w:val="0"/>
          <w:sz w:val="24"/>
          <w:szCs w:val="20"/>
          <w:lang w:eastAsia="en-US"/>
          <w14:textFill>
            <w14:solidFill>
              <w14:schemeClr w14:val="tx1"/>
            </w14:solidFill>
          </w14:textFill>
          <w14:ligatures w14:val="none"/>
        </w:rPr>
      </w:pPr>
      <w:r>
        <w:rPr>
          <w:rFonts w:ascii="Times New Roman" w:hAnsi="Times New Roman" w:eastAsia="宋体" w:cs="Times New Roman"/>
          <w:b/>
          <w:color w:val="000000" w:themeColor="text1"/>
          <w:kern w:val="0"/>
          <w:sz w:val="24"/>
          <w:szCs w:val="20"/>
          <w:lang w:eastAsia="en-US"/>
          <w14:textFill>
            <w14:solidFill>
              <w14:schemeClr w14:val="tx1"/>
            </w14:solidFill>
          </w14:textFill>
          <w14:ligatures w14:val="none"/>
        </w:rPr>
        <w:t xml:space="preserve">Other Supplementary </w:t>
      </w:r>
      <w:r>
        <w:rPr>
          <w:rFonts w:hint="eastAsia" w:ascii="Times New Roman" w:hAnsi="Times New Roman" w:eastAsia="宋体" w:cs="Times New Roman"/>
          <w:b/>
          <w:color w:val="000000" w:themeColor="text1"/>
          <w:kern w:val="0"/>
          <w:sz w:val="24"/>
          <w:szCs w:val="20"/>
          <w14:textFill>
            <w14:solidFill>
              <w14:schemeClr w14:val="tx1"/>
            </w14:solidFill>
          </w14:textFill>
          <w14:ligatures w14:val="none"/>
        </w:rPr>
        <w:t>Data</w:t>
      </w:r>
      <w:r>
        <w:rPr>
          <w:rFonts w:ascii="Times New Roman" w:hAnsi="Times New Roman" w:eastAsia="宋体" w:cs="Times New Roman"/>
          <w:b/>
          <w:color w:val="000000" w:themeColor="text1"/>
          <w:kern w:val="0"/>
          <w:sz w:val="24"/>
          <w:szCs w:val="20"/>
          <w:lang w:eastAsia="en-US"/>
          <w14:textFill>
            <w14:solidFill>
              <w14:schemeClr w14:val="tx1"/>
            </w14:solidFill>
          </w14:textFill>
          <w14:ligatures w14:val="none"/>
        </w:rPr>
        <w:t xml:space="preserve"> for this manuscript include the following:</w:t>
      </w:r>
    </w:p>
    <w:p w14:paraId="11BE8ABF">
      <w:pPr>
        <w:widowControl/>
        <w:rPr>
          <w:rFonts w:ascii="Times New Roman" w:hAnsi="Times New Roman" w:cs="Times New Roman"/>
          <w:bCs/>
          <w:color w:val="000000" w:themeColor="text1"/>
          <w:sz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Data files S1 to S2 (Excel files)</w:t>
      </w:r>
    </w:p>
    <w:p w14:paraId="5D028F07">
      <w:pPr>
        <w:widowControl/>
        <w:jc w:val="left"/>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br w:type="page"/>
      </w:r>
    </w:p>
    <w:p w14:paraId="25AD0043">
      <w:pPr>
        <w:ind w:right="183" w:rightChars="87"/>
        <w:jc w:val="left"/>
        <w:rPr>
          <w:rFonts w:hint="default" w:ascii="Times New Roman" w:hAnsi="Times New Roman" w:cs="Times New Roman" w:eastAsiaTheme="minorEastAsia"/>
          <w:b/>
          <w:bCs/>
          <w:color w:val="000000" w:themeColor="text1"/>
          <w:sz w:val="24"/>
          <w:szCs w:val="24"/>
          <w:lang w:val="en-US" w:eastAsia="zh-CN"/>
          <w14:textFill>
            <w14:solidFill>
              <w14:schemeClr w14:val="tx1"/>
            </w14:solidFill>
          </w14:textFill>
        </w:rPr>
      </w:pPr>
      <w:r>
        <w:rPr>
          <w:rFonts w:hint="eastAsia" w:ascii="Times New Roman" w:hAnsi="Times New Roman" w:cs="Times New Roman"/>
          <w:b/>
          <w:bCs/>
          <w:color w:val="000000" w:themeColor="text1"/>
          <w:sz w:val="24"/>
          <w:szCs w:val="24"/>
          <w:lang w:val="en-US" w:eastAsia="zh-CN"/>
          <w14:textFill>
            <w14:solidFill>
              <w14:schemeClr w14:val="tx1"/>
            </w14:solidFill>
          </w14:textFill>
        </w:rPr>
        <w:t xml:space="preserve">Supplementary </w:t>
      </w:r>
      <w:bookmarkStart w:id="6" w:name="OLE_LINK22"/>
      <w:r>
        <w:rPr>
          <w:rFonts w:hint="eastAsia" w:ascii="Times New Roman" w:hAnsi="Times New Roman" w:cs="Times New Roman"/>
          <w:b/>
          <w:bCs/>
          <w:color w:val="000000" w:themeColor="text1"/>
          <w:sz w:val="24"/>
          <w:szCs w:val="24"/>
          <w:lang w:val="en-US" w:eastAsia="zh-CN"/>
          <w14:textFill>
            <w14:solidFill>
              <w14:schemeClr w14:val="tx1"/>
            </w14:solidFill>
          </w14:textFill>
        </w:rPr>
        <w:t>Materials and Methods</w:t>
      </w:r>
      <w:bookmarkEnd w:id="6"/>
    </w:p>
    <w:p w14:paraId="7D8DFC39">
      <w:pPr>
        <w:spacing w:line="480" w:lineRule="auto"/>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Cell-Cell Communication between T Cell Subsets and Myeloid-Derived Suppressor Cells</w:t>
      </w:r>
    </w:p>
    <w:p w14:paraId="3C93B1C5">
      <w:pPr>
        <w:spacing w:line="48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Cell-cell communication analysis was performed using CellChat (v1.6.1) and CellphoneDB (v2.1.1). Both tools were applied to the single-cell RNA sequencing data to infer interaction strengths between T cell subsets and myeloid-derived suppressor cells (G-MDSC and M-MDSC), based on the expression levels of ligand-receptor pairs.</w:t>
      </w:r>
      <w:r>
        <w:rPr>
          <w:rFonts w:hint="eastAsia"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color w:val="000000" w:themeColor="text1"/>
          <w:sz w:val="24"/>
          <w:szCs w:val="24"/>
          <w14:textFill>
            <w14:solidFill>
              <w14:schemeClr w14:val="tx1"/>
            </w14:solidFill>
          </w14:textFill>
        </w:rPr>
        <w:t>In the CellChat workflow, a CellChat object was created from the gene expression matrix, followed by the identification of over-expressed ligands/receptors and their interactions. The “computeCommunProbfunction” was applied to estimate communication probabilities, and results were visualized to highlight key signaling events. For CellphoneDB, statistical analysis was conducted using the raw count matrix and corresponding cell annotations. The output was used to quantify interaction frequency and strength between cell types. Selected ligand-receptor pairs were visualized using the Circlize and pheatmap packages. Both methods were employed in parallel to ensure robust identification of communication pathways between the cell populations of interest.</w:t>
      </w:r>
    </w:p>
    <w:p w14:paraId="3FA0BE69">
      <w:pPr>
        <w:spacing w:line="480" w:lineRule="auto"/>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Pseudotime Analysis</w:t>
      </w:r>
    </w:p>
    <w:p w14:paraId="40081E14">
      <w:pPr>
        <w:spacing w:line="480"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Pseudotime analysis was conducted using Monocle2</w:t>
      </w:r>
      <w:r>
        <w:rPr>
          <w:rFonts w:hint="eastAsia"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color w:val="000000" w:themeColor="text1"/>
          <w:sz w:val="24"/>
          <w:szCs w:val="24"/>
          <w14:textFill>
            <w14:solidFill>
              <w14:schemeClr w14:val="tx1"/>
            </w14:solidFill>
          </w14:textFill>
        </w:rPr>
        <w:t>v2.30.1</w:t>
      </w:r>
      <w:r>
        <w:rPr>
          <w:rFonts w:hint="eastAsia"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color w:val="000000" w:themeColor="text1"/>
          <w:sz w:val="24"/>
          <w:szCs w:val="24"/>
          <w14:textFill>
            <w14:solidFill>
              <w14:schemeClr w14:val="tx1"/>
            </w14:solidFill>
          </w14:textFill>
        </w:rPr>
        <w:t>RRID:SCR_016339</w:t>
      </w:r>
      <w:r>
        <w:rPr>
          <w:rFonts w:hint="eastAsia" w:ascii="Times New Roman" w:hAnsi="Times New Roman" w:cs="Times New Roman"/>
          <w:color w:val="000000" w:themeColor="text1"/>
          <w:sz w:val="24"/>
          <w:szCs w:val="24"/>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 xml:space="preserve"> to assess state transitions in neutrophils. The UMI count matrix, along with gene and cell annotations from Seurat, was used to construct a CellDataSet. Variable genes among neutrophil subsets were applied for cell sorting in pseudotime using the DDRTree and orderCells functions. Marker genes for</w:t>
      </w:r>
      <w:r>
        <w:rPr>
          <w:rFonts w:hint="eastAsia" w:ascii="Times New Roman" w:hAnsi="Times New Roman" w:cs="Times New Roman"/>
          <w:color w:val="000000" w:themeColor="text1"/>
          <w:sz w:val="24"/>
          <w:szCs w:val="24"/>
          <w14:textFill>
            <w14:solidFill>
              <w14:schemeClr w14:val="tx1"/>
            </w14:solidFill>
          </w14:textFill>
        </w:rPr>
        <w:t xml:space="preserve"> PMN</w:t>
      </w:r>
      <w:r>
        <w:rPr>
          <w:rFonts w:ascii="Times New Roman" w:hAnsi="Times New Roman" w:cs="Times New Roman"/>
          <w:color w:val="000000" w:themeColor="text1"/>
          <w:sz w:val="24"/>
          <w:szCs w:val="24"/>
          <w14:textFill>
            <w14:solidFill>
              <w14:schemeClr w14:val="tx1"/>
            </w14:solidFill>
          </w14:textFill>
        </w:rPr>
        <w:t xml:space="preserve">-MDSC, and </w:t>
      </w:r>
      <w:r>
        <w:rPr>
          <w:rFonts w:ascii="Times New Roman" w:hAnsi="Times New Roman" w:cs="Times New Roman"/>
          <w:i/>
          <w:iCs/>
          <w:color w:val="000000" w:themeColor="text1"/>
          <w:sz w:val="24"/>
          <w:szCs w:val="24"/>
          <w14:textFill>
            <w14:solidFill>
              <w14:schemeClr w14:val="tx1"/>
            </w14:solidFill>
          </w14:textFill>
        </w:rPr>
        <w:t>Eef1b2</w:t>
      </w:r>
      <w:r>
        <w:rPr>
          <w:rFonts w:ascii="Times New Roman" w:hAnsi="Times New Roman" w:cs="Times New Roman"/>
          <w:color w:val="000000" w:themeColor="text1"/>
          <w:sz w:val="24"/>
          <w:szCs w:val="24"/>
          <w14:textFill>
            <w14:solidFill>
              <w14:schemeClr w14:val="tx1"/>
            </w14:solidFill>
          </w14:textFill>
        </w:rPr>
        <w:t xml:space="preserve"> gene expression were analyzed along the pseudotime trajectory.</w:t>
      </w:r>
    </w:p>
    <w:p w14:paraId="6FDBE898">
      <w:pPr>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b/>
          <w:bCs/>
          <w:color w:val="000000" w:themeColor="text1"/>
          <w:sz w:val="24"/>
          <w:szCs w:val="24"/>
          <w14:textFill>
            <w14:solidFill>
              <w14:schemeClr w14:val="tx1"/>
            </w14:solidFill>
          </w14:textFill>
        </w:rPr>
        <w:t>Immunohistochemistry staining</w:t>
      </w:r>
    </w:p>
    <w:p w14:paraId="069C0ECC">
      <w:pPr>
        <w:spacing w:line="480" w:lineRule="auto"/>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color w:val="000000" w:themeColor="text1"/>
          <w:sz w:val="24"/>
          <w:szCs w:val="24"/>
          <w14:textFill>
            <w14:solidFill>
              <w14:schemeClr w14:val="tx1"/>
            </w14:solidFill>
          </w14:textFill>
        </w:rPr>
        <w:t>T</w:t>
      </w:r>
      <w:r>
        <w:rPr>
          <w:rFonts w:hint="eastAsia" w:ascii="Times New Roman" w:hAnsi="Times New Roman" w:cs="Times New Roman"/>
          <w:color w:val="000000" w:themeColor="text1"/>
          <w:sz w:val="24"/>
          <w:szCs w:val="24"/>
          <w14:textFill>
            <w14:solidFill>
              <w14:schemeClr w14:val="tx1"/>
            </w14:solidFill>
          </w14:textFill>
        </w:rPr>
        <w:t>he paraffin embedded tissues were cut into 4-</w:t>
      </w:r>
      <w:r>
        <w:rPr>
          <w:rFonts w:ascii="Symbol" w:hAnsi="Symbol" w:cs="Times New Roman"/>
          <w:color w:val="000000" w:themeColor="text1"/>
          <w:sz w:val="24"/>
          <w:szCs w:val="24"/>
          <w14:textFill>
            <w14:solidFill>
              <w14:schemeClr w14:val="tx1"/>
            </w14:solidFill>
          </w14:textFill>
        </w:rPr>
        <w:t></w:t>
      </w:r>
      <w:r>
        <w:rPr>
          <w:rFonts w:hint="eastAsia" w:ascii="Times New Roman" w:hAnsi="Times New Roman" w:cs="Times New Roman"/>
          <w:color w:val="000000" w:themeColor="text1"/>
          <w:sz w:val="24"/>
          <w:szCs w:val="24"/>
          <w14:textFill>
            <w14:solidFill>
              <w14:schemeClr w14:val="tx1"/>
            </w14:solidFill>
          </w14:textFill>
        </w:rPr>
        <w:t xml:space="preserve">m-thick sections. The tissue sections were heated and soaked in dimethylbenzene to remove paraffin and rehydration. </w:t>
      </w:r>
      <w:r>
        <w:rPr>
          <w:rFonts w:ascii="Times New Roman" w:hAnsi="Times New Roman" w:cs="Times New Roman"/>
          <w:color w:val="000000" w:themeColor="text1"/>
          <w:sz w:val="24"/>
          <w:szCs w:val="24"/>
          <w14:textFill>
            <w14:solidFill>
              <w14:schemeClr w14:val="tx1"/>
            </w14:solidFill>
          </w14:textFill>
        </w:rPr>
        <w:t>T</w:t>
      </w:r>
      <w:r>
        <w:rPr>
          <w:rFonts w:hint="eastAsia" w:ascii="Times New Roman" w:hAnsi="Times New Roman" w:cs="Times New Roman"/>
          <w:color w:val="000000" w:themeColor="text1"/>
          <w:sz w:val="24"/>
          <w:szCs w:val="24"/>
          <w14:textFill>
            <w14:solidFill>
              <w14:schemeClr w14:val="tx1"/>
            </w14:solidFill>
          </w14:textFill>
        </w:rPr>
        <w:t xml:space="preserve">hen performed antigen retrieval with sodium citrate solution. Next, the tissues were </w:t>
      </w:r>
      <w:r>
        <w:rPr>
          <w:rFonts w:ascii="Times New Roman" w:hAnsi="Times New Roman" w:cs="Times New Roman"/>
          <w:color w:val="000000" w:themeColor="text1"/>
          <w:sz w:val="24"/>
          <w:szCs w:val="24"/>
          <w14:textFill>
            <w14:solidFill>
              <w14:schemeClr w14:val="tx1"/>
            </w14:solidFill>
          </w14:textFill>
        </w:rPr>
        <w:t>permeabilized with 0.5% Triton</w:t>
      </w:r>
      <w:r>
        <w:rPr>
          <w:rFonts w:hint="eastAsia" w:ascii="Times New Roman" w:hAnsi="Times New Roman" w:cs="Times New Roman"/>
          <w:color w:val="000000" w:themeColor="text1"/>
          <w:sz w:val="24"/>
          <w:szCs w:val="24"/>
          <w14:textFill>
            <w14:solidFill>
              <w14:schemeClr w14:val="tx1"/>
            </w14:solidFill>
          </w14:textFill>
        </w:rPr>
        <w:t xml:space="preserve"> 100</w:t>
      </w:r>
      <w:r>
        <w:rPr>
          <w:rFonts w:ascii="Times New Roman" w:hAnsi="Times New Roman" w:cs="Times New Roman"/>
          <w:color w:val="000000" w:themeColor="text1"/>
          <w:sz w:val="24"/>
          <w:szCs w:val="24"/>
          <w14:textFill>
            <w14:solidFill>
              <w14:schemeClr w14:val="tx1"/>
            </w14:solidFill>
          </w14:textFill>
        </w:rPr>
        <w:t xml:space="preserve"> for 15 min</w:t>
      </w:r>
      <w:r>
        <w:rPr>
          <w:rFonts w:hint="eastAsia" w:ascii="Times New Roman" w:hAnsi="Times New Roman" w:cs="Times New Roman"/>
          <w:color w:val="000000" w:themeColor="text1"/>
          <w:sz w:val="24"/>
          <w:szCs w:val="24"/>
          <w14:textFill>
            <w14:solidFill>
              <w14:schemeClr w14:val="tx1"/>
            </w14:solidFill>
          </w14:textFill>
        </w:rPr>
        <w:t xml:space="preserve"> and blocked with goat serum for 1 h and</w:t>
      </w:r>
      <w:r>
        <w:rPr>
          <w:rFonts w:ascii="Times New Roman" w:hAnsi="Times New Roman" w:cs="Times New Roman"/>
          <w:color w:val="000000" w:themeColor="text1"/>
          <w:sz w:val="24"/>
          <w:szCs w:val="24"/>
          <w14:textFill>
            <w14:solidFill>
              <w14:schemeClr w14:val="tx1"/>
            </w14:solidFill>
          </w14:textFill>
        </w:rPr>
        <w:t xml:space="preserve"> incubated overnight at 4 °C with primary</w:t>
      </w:r>
      <w:r>
        <w:rPr>
          <w:rFonts w:hint="eastAsia"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color w:val="000000" w:themeColor="text1"/>
          <w:sz w:val="24"/>
          <w:szCs w:val="24"/>
          <w14:textFill>
            <w14:solidFill>
              <w14:schemeClr w14:val="tx1"/>
            </w14:solidFill>
          </w14:textFill>
        </w:rPr>
        <w:t xml:space="preserve">antibodies (Supplemental Table </w:t>
      </w:r>
      <w:r>
        <w:rPr>
          <w:rFonts w:hint="eastAsia" w:ascii="Times New Roman" w:hAnsi="Times New Roman" w:cs="Times New Roman"/>
          <w:color w:val="000000" w:themeColor="text1"/>
          <w:sz w:val="24"/>
          <w:szCs w:val="24"/>
          <w14:textFill>
            <w14:solidFill>
              <w14:schemeClr w14:val="tx1"/>
            </w14:solidFill>
          </w14:textFill>
        </w:rPr>
        <w:t>S1</w:t>
      </w:r>
      <w:r>
        <w:rPr>
          <w:rFonts w:ascii="Times New Roman" w:hAnsi="Times New Roman" w:cs="Times New Roman"/>
          <w:color w:val="000000" w:themeColor="text1"/>
          <w:sz w:val="24"/>
          <w:szCs w:val="24"/>
          <w14:textFill>
            <w14:solidFill>
              <w14:schemeClr w14:val="tx1"/>
            </w14:solidFill>
          </w14:textFill>
        </w:rPr>
        <w:t xml:space="preserve">). </w:t>
      </w:r>
      <w:r>
        <w:rPr>
          <w:rFonts w:hint="eastAsia" w:ascii="Times New Roman" w:hAnsi="Times New Roman" w:cs="Times New Roman"/>
          <w:color w:val="000000" w:themeColor="text1"/>
          <w:sz w:val="24"/>
          <w:szCs w:val="24"/>
          <w14:textFill>
            <w14:solidFill>
              <w14:schemeClr w14:val="tx1"/>
            </w14:solidFill>
          </w14:textFill>
        </w:rPr>
        <w:t>For immunofluorescence staining, a</w:t>
      </w:r>
      <w:r>
        <w:rPr>
          <w:rFonts w:ascii="Times New Roman" w:hAnsi="Times New Roman" w:cs="Times New Roman"/>
          <w:color w:val="000000" w:themeColor="text1"/>
          <w:sz w:val="24"/>
          <w:szCs w:val="24"/>
          <w14:textFill>
            <w14:solidFill>
              <w14:schemeClr w14:val="tx1"/>
            </w14:solidFill>
          </w14:textFill>
        </w:rPr>
        <w:t>fter</w:t>
      </w:r>
      <w:r>
        <w:rPr>
          <w:rFonts w:hint="eastAsia" w:ascii="Times New Roman" w:hAnsi="Times New Roman" w:cs="Times New Roman"/>
          <w:color w:val="000000" w:themeColor="text1"/>
          <w:sz w:val="24"/>
          <w:szCs w:val="24"/>
          <w14:textFill>
            <w14:solidFill>
              <w14:schemeClr w14:val="tx1"/>
            </w14:solidFill>
          </w14:textFill>
        </w:rPr>
        <w:t xml:space="preserve"> washing 3 times in PBST, the tissue sections </w:t>
      </w:r>
      <w:r>
        <w:rPr>
          <w:rFonts w:ascii="Times New Roman" w:hAnsi="Times New Roman" w:cs="Times New Roman"/>
          <w:color w:val="000000" w:themeColor="text1"/>
          <w:sz w:val="24"/>
          <w:szCs w:val="24"/>
          <w14:textFill>
            <w14:solidFill>
              <w14:schemeClr w14:val="tx1"/>
            </w14:solidFill>
          </w14:textFill>
        </w:rPr>
        <w:t xml:space="preserve">were incubated for 1 h at room temperature with the </w:t>
      </w:r>
      <w:r>
        <w:rPr>
          <w:rFonts w:hint="eastAsia" w:ascii="Times New Roman" w:hAnsi="Times New Roman" w:cs="Times New Roman"/>
          <w:color w:val="000000" w:themeColor="text1"/>
          <w:sz w:val="24"/>
          <w:szCs w:val="24"/>
          <w14:textFill>
            <w14:solidFill>
              <w14:schemeClr w14:val="tx1"/>
            </w14:solidFill>
          </w14:textFill>
        </w:rPr>
        <w:t xml:space="preserve">fluorescent </w:t>
      </w:r>
      <w:r>
        <w:rPr>
          <w:rFonts w:ascii="Times New Roman" w:hAnsi="Times New Roman" w:cs="Times New Roman"/>
          <w:color w:val="000000" w:themeColor="text1"/>
          <w:sz w:val="24"/>
          <w:szCs w:val="24"/>
          <w14:textFill>
            <w14:solidFill>
              <w14:schemeClr w14:val="tx1"/>
            </w14:solidFill>
          </w14:textFill>
        </w:rPr>
        <w:t>secondary antibodies</w:t>
      </w:r>
      <w:r>
        <w:rPr>
          <w:rFonts w:hint="eastAsia"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color w:val="000000" w:themeColor="text1"/>
          <w:sz w:val="24"/>
          <w:szCs w:val="24"/>
          <w14:textFill>
            <w14:solidFill>
              <w14:schemeClr w14:val="tx1"/>
            </w14:solidFill>
          </w14:textFill>
        </w:rPr>
        <w:t xml:space="preserve">(Supplemental Table </w:t>
      </w:r>
      <w:r>
        <w:rPr>
          <w:rFonts w:hint="eastAsia" w:ascii="Times New Roman" w:hAnsi="Times New Roman" w:cs="Times New Roman"/>
          <w:color w:val="000000" w:themeColor="text1"/>
          <w:sz w:val="24"/>
          <w:szCs w:val="24"/>
          <w14:textFill>
            <w14:solidFill>
              <w14:schemeClr w14:val="tx1"/>
            </w14:solidFill>
          </w14:textFill>
        </w:rPr>
        <w:t>S1</w:t>
      </w:r>
      <w:r>
        <w:rPr>
          <w:rFonts w:ascii="Times New Roman" w:hAnsi="Times New Roman" w:cs="Times New Roman"/>
          <w:color w:val="000000" w:themeColor="text1"/>
          <w:sz w:val="24"/>
          <w:szCs w:val="24"/>
          <w14:textFill>
            <w14:solidFill>
              <w14:schemeClr w14:val="tx1"/>
            </w14:solidFill>
          </w14:textFill>
        </w:rPr>
        <w:t>). The nuclei were stained with 4</w:t>
      </w:r>
      <w:r>
        <w:rPr>
          <w:rFonts w:hint="eastAsia" w:ascii="Times New Roman" w:hAnsi="Times New Roman" w:cs="Times New Roman"/>
          <w:color w:val="000000" w:themeColor="text1"/>
          <w:sz w:val="24"/>
          <w:szCs w:val="24"/>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,6-diamidino-2-phenylindole (DAPI)</w:t>
      </w:r>
      <w:r>
        <w:rPr>
          <w:rFonts w:hint="eastAsia" w:ascii="Times New Roman" w:hAnsi="Times New Roman" w:cs="Times New Roman"/>
          <w:color w:val="000000" w:themeColor="text1"/>
          <w:sz w:val="24"/>
          <w:szCs w:val="24"/>
          <w14:textFill>
            <w14:solidFill>
              <w14:schemeClr w14:val="tx1"/>
            </w14:solidFill>
          </w14:textFill>
        </w:rPr>
        <w:t xml:space="preserve"> for 10 min. The </w:t>
      </w:r>
      <w:r>
        <w:rPr>
          <w:rFonts w:ascii="Times New Roman" w:hAnsi="Times New Roman" w:cs="Times New Roman"/>
          <w:color w:val="000000" w:themeColor="text1"/>
          <w:sz w:val="24"/>
          <w:szCs w:val="24"/>
          <w14:textFill>
            <w14:solidFill>
              <w14:schemeClr w14:val="tx1"/>
            </w14:solidFill>
          </w14:textFill>
        </w:rPr>
        <w:t>immunofluorescence images</w:t>
      </w:r>
      <w:r>
        <w:rPr>
          <w:rFonts w:hint="eastAsia" w:ascii="Times New Roman" w:hAnsi="Times New Roman" w:cs="Times New Roman"/>
          <w:color w:val="000000" w:themeColor="text1"/>
          <w:sz w:val="24"/>
          <w:szCs w:val="24"/>
          <w14:textFill>
            <w14:solidFill>
              <w14:schemeClr w14:val="tx1"/>
            </w14:solidFill>
          </w14:textFill>
        </w:rPr>
        <w:t xml:space="preserve"> were acquired using Olympus VS200 or a </w:t>
      </w:r>
      <w:r>
        <w:rPr>
          <w:rFonts w:ascii="Times New Roman" w:hAnsi="Times New Roman" w:cs="Times New Roman"/>
          <w:color w:val="000000" w:themeColor="text1"/>
          <w:sz w:val="24"/>
          <w:szCs w:val="24"/>
          <w14:textFill>
            <w14:solidFill>
              <w14:schemeClr w14:val="tx1"/>
            </w14:solidFill>
          </w14:textFill>
        </w:rPr>
        <w:t>confocal</w:t>
      </w:r>
      <w:r>
        <w:rPr>
          <w:rFonts w:hint="eastAsia" w:ascii="Times New Roman" w:hAnsi="Times New Roman" w:cs="Times New Roman"/>
          <w:color w:val="000000" w:themeColor="text1"/>
          <w:sz w:val="24"/>
          <w:szCs w:val="24"/>
          <w14:textFill>
            <w14:solidFill>
              <w14:schemeClr w14:val="tx1"/>
            </w14:solidFill>
          </w14:textFill>
        </w:rPr>
        <w:t xml:space="preserve"> microscope (</w:t>
      </w:r>
      <w:r>
        <w:rPr>
          <w:rFonts w:ascii="Times New Roman" w:hAnsi="Times New Roman" w:cs="Times New Roman"/>
          <w:color w:val="000000" w:themeColor="text1"/>
          <w:sz w:val="24"/>
          <w:szCs w:val="24"/>
          <w14:textFill>
            <w14:solidFill>
              <w14:schemeClr w14:val="tx1"/>
            </w14:solidFill>
          </w14:textFill>
        </w:rPr>
        <w:t>Zeiss LSM 880 with</w:t>
      </w:r>
      <w:r>
        <w:rPr>
          <w:rFonts w:hint="eastAsia"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color w:val="000000" w:themeColor="text1"/>
          <w:sz w:val="24"/>
          <w:szCs w:val="24"/>
          <w14:textFill>
            <w14:solidFill>
              <w14:schemeClr w14:val="tx1"/>
            </w14:solidFill>
          </w14:textFill>
        </w:rPr>
        <w:t>Airyscan</w:t>
      </w:r>
      <w:r>
        <w:rPr>
          <w:rFonts w:hint="eastAsia" w:ascii="Times New Roman" w:hAnsi="Times New Roman" w:cs="Times New Roman"/>
          <w:color w:val="000000" w:themeColor="text1"/>
          <w:sz w:val="24"/>
          <w:szCs w:val="24"/>
          <w14:textFill>
            <w14:solidFill>
              <w14:schemeClr w14:val="tx1"/>
            </w14:solidFill>
          </w14:textFill>
        </w:rPr>
        <w:t xml:space="preserve">). </w:t>
      </w:r>
    </w:p>
    <w:p w14:paraId="15C10232">
      <w:pPr>
        <w:ind w:right="183" w:rightChars="87"/>
        <w:jc w:val="left"/>
        <w:rPr>
          <w:rFonts w:ascii="Times New Roman" w:hAnsi="Times New Roman" w:cs="Times New Roman"/>
          <w:b/>
          <w:bCs/>
          <w:color w:val="000000" w:themeColor="text1"/>
          <w:sz w:val="24"/>
          <w:szCs w:val="24"/>
          <w14:textFill>
            <w14:solidFill>
              <w14:schemeClr w14:val="tx1"/>
            </w14:solidFill>
          </w14:textFill>
        </w:rPr>
      </w:pPr>
    </w:p>
    <w:p w14:paraId="67BCC06F">
      <w:pPr>
        <w:pStyle w:val="51"/>
        <w:rPr>
          <w:color w:val="000000" w:themeColor="text1"/>
          <w14:textFill>
            <w14:solidFill>
              <w14:schemeClr w14:val="tx1"/>
            </w14:solidFill>
          </w14:textFill>
          <w14:ligatures w14:val="none"/>
        </w:rPr>
      </w:pPr>
      <w:r>
        <w:rPr>
          <w:color w:val="000000" w:themeColor="text1"/>
          <w14:textFill>
            <w14:solidFill>
              <w14:schemeClr w14:val="tx1"/>
            </w14:solidFill>
          </w14:textFill>
          <w14:ligatures w14:val="none"/>
        </w:rPr>
        <w:t>SUPPLEMENTARY FIGURES</w:t>
      </w:r>
    </w:p>
    <w:p w14:paraId="64F25788">
      <w:pPr>
        <w:spacing w:line="480" w:lineRule="auto"/>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drawing>
          <wp:inline distT="0" distB="0" distL="0" distR="0">
            <wp:extent cx="5427980" cy="3226435"/>
            <wp:effectExtent l="0" t="0" r="1270" b="0"/>
            <wp:docPr id="14432279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22798" name="图片 1"/>
                    <pic:cNvPicPr>
                      <a:picLocks noChangeAspect="1"/>
                    </pic:cNvPicPr>
                  </pic:nvPicPr>
                  <pic:blipFill>
                    <a:blip r:embed="rId5"/>
                    <a:stretch>
                      <a:fillRect/>
                    </a:stretch>
                  </pic:blipFill>
                  <pic:spPr>
                    <a:xfrm>
                      <a:off x="0" y="0"/>
                      <a:ext cx="5427980" cy="3226435"/>
                    </a:xfrm>
                    <a:prstGeom prst="rect">
                      <a:avLst/>
                    </a:prstGeom>
                  </pic:spPr>
                </pic:pic>
              </a:graphicData>
            </a:graphic>
          </wp:inline>
        </w:drawing>
      </w:r>
    </w:p>
    <w:p w14:paraId="3691E50B">
      <w:pPr>
        <w:spacing w:line="480" w:lineRule="auto"/>
        <w:rPr>
          <w:rFonts w:ascii="Times New Roman" w:hAnsi="Times New Roman" w:cs="Times New Roman"/>
          <w:b/>
          <w:bCs/>
          <w:color w:val="000000" w:themeColor="text1"/>
          <w:sz w:val="24"/>
          <w:szCs w:val="24"/>
          <w14:textFill>
            <w14:solidFill>
              <w14:schemeClr w14:val="tx1"/>
            </w14:solidFill>
          </w14:textFill>
        </w:rPr>
      </w:pPr>
      <w:r>
        <w:rPr>
          <w:rFonts w:hint="eastAsia" w:ascii="Times New Roman" w:hAnsi="Times New Roman" w:cs="Times New Roman"/>
          <w:b/>
          <w:bCs/>
          <w:color w:val="000000" w:themeColor="text1"/>
          <w:sz w:val="24"/>
          <w:szCs w:val="24"/>
          <w14:textFill>
            <w14:solidFill>
              <w14:schemeClr w14:val="tx1"/>
            </w14:solidFill>
          </w14:textFill>
        </w:rPr>
        <w:t>Fig. S1 CBD alleviated the protein expression associated with colon adenomas and intestine inflammation, related to Figure 1.</w:t>
      </w:r>
    </w:p>
    <w:p w14:paraId="25874C1C">
      <w:pPr>
        <w:spacing w:line="480" w:lineRule="auto"/>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b/>
          <w:bCs/>
          <w:color w:val="000000" w:themeColor="text1"/>
          <w:sz w:val="24"/>
          <w:szCs w:val="24"/>
          <w14:textFill>
            <w14:solidFill>
              <w14:schemeClr w14:val="tx1"/>
            </w14:solidFill>
          </w14:textFill>
        </w:rPr>
        <w:t xml:space="preserve">(A)  </w:t>
      </w:r>
      <w:r>
        <w:rPr>
          <w:rFonts w:ascii="Times New Roman" w:hAnsi="Times New Roman" w:cs="Times New Roman"/>
          <w:color w:val="000000" w:themeColor="text1"/>
          <w:sz w:val="24"/>
          <w:szCs w:val="24"/>
          <w14:textFill>
            <w14:solidFill>
              <w14:schemeClr w14:val="tx1"/>
            </w14:solidFill>
          </w14:textFill>
        </w:rPr>
        <w:t>Representative images</w:t>
      </w:r>
      <w:r>
        <w:rPr>
          <w:rFonts w:hint="eastAsia" w:ascii="Times New Roman" w:hAnsi="Times New Roman" w:cs="Times New Roman"/>
          <w:color w:val="000000" w:themeColor="text1"/>
          <w:sz w:val="24"/>
          <w:szCs w:val="24"/>
          <w14:textFill>
            <w14:solidFill>
              <w14:schemeClr w14:val="tx1"/>
            </w14:solidFill>
          </w14:textFill>
        </w:rPr>
        <w:t xml:space="preserve"> of </w:t>
      </w:r>
      <w:r>
        <w:rPr>
          <w:rFonts w:ascii="Times New Roman" w:hAnsi="Times New Roman" w:cs="Times New Roman"/>
          <w:i/>
          <w:iCs/>
          <w:color w:val="000000" w:themeColor="text1"/>
          <w:sz w:val="24"/>
          <w:szCs w:val="24"/>
          <w14:textFill>
            <w14:solidFill>
              <w14:schemeClr w14:val="tx1"/>
            </w14:solidFill>
          </w14:textFill>
        </w:rPr>
        <w:t>β</w:t>
      </w:r>
      <w:r>
        <w:rPr>
          <w:rFonts w:hint="eastAsia" w:ascii="Times New Roman" w:hAnsi="Times New Roman" w:cs="Times New Roman"/>
          <w:color w:val="000000" w:themeColor="text1"/>
          <w:sz w:val="24"/>
          <w:szCs w:val="24"/>
          <w14:textFill>
            <w14:solidFill>
              <w14:schemeClr w14:val="tx1"/>
            </w14:solidFill>
          </w14:textFill>
        </w:rPr>
        <w:t xml:space="preserve">-catenin expression in colon adenomas detected by IHC staining (n=5). Scale bar, 100 </w:t>
      </w:r>
      <w:r>
        <w:rPr>
          <w:rFonts w:ascii="Symbol" w:hAnsi="Symbol" w:cs="Times New Roman"/>
          <w:color w:val="000000" w:themeColor="text1"/>
          <w:sz w:val="24"/>
          <w:szCs w:val="24"/>
          <w14:textFill>
            <w14:solidFill>
              <w14:schemeClr w14:val="tx1"/>
            </w14:solidFill>
          </w14:textFill>
        </w:rPr>
        <w:t></w:t>
      </w:r>
      <w:r>
        <w:rPr>
          <w:rFonts w:hint="eastAsia" w:ascii="Times New Roman" w:hAnsi="Times New Roman" w:cs="Times New Roman"/>
          <w:color w:val="000000" w:themeColor="text1"/>
          <w:sz w:val="24"/>
          <w:szCs w:val="24"/>
          <w14:textFill>
            <w14:solidFill>
              <w14:schemeClr w14:val="tx1"/>
            </w14:solidFill>
          </w14:textFill>
        </w:rPr>
        <w:t>m</w:t>
      </w:r>
      <w:r>
        <w:rPr>
          <w:rFonts w:hint="eastAsia" w:ascii="Times New Roman" w:hAnsi="Times New Roman" w:cs="Times New Roman"/>
          <w:b/>
          <w:bCs/>
          <w:color w:val="000000" w:themeColor="text1"/>
          <w:sz w:val="24"/>
          <w:szCs w:val="24"/>
          <w14:textFill>
            <w14:solidFill>
              <w14:schemeClr w14:val="tx1"/>
            </w14:solidFill>
          </w14:textFill>
        </w:rPr>
        <w:t xml:space="preserve">. (B) </w:t>
      </w:r>
      <w:bookmarkStart w:id="7" w:name="OLE_LINK1"/>
      <w:r>
        <w:rPr>
          <w:rFonts w:ascii="Times New Roman" w:hAnsi="Times New Roman" w:cs="Times New Roman"/>
          <w:color w:val="000000" w:themeColor="text1"/>
          <w:sz w:val="24"/>
          <w:szCs w:val="24"/>
          <w14:textFill>
            <w14:solidFill>
              <w14:schemeClr w14:val="tx1"/>
            </w14:solidFill>
          </w14:textFill>
        </w:rPr>
        <w:t>Representative images</w:t>
      </w:r>
      <w:r>
        <w:rPr>
          <w:rFonts w:hint="eastAsia" w:ascii="Times New Roman" w:hAnsi="Times New Roman" w:cs="Times New Roman"/>
          <w:color w:val="000000" w:themeColor="text1"/>
          <w:sz w:val="24"/>
          <w:szCs w:val="24"/>
          <w14:textFill>
            <w14:solidFill>
              <w14:schemeClr w14:val="tx1"/>
            </w14:solidFill>
          </w14:textFill>
        </w:rPr>
        <w:t xml:space="preserve"> of Ki67 expression in colon adenomas of </w:t>
      </w:r>
      <w:r>
        <w:rPr>
          <w:rFonts w:hint="eastAsia" w:ascii="Times New Roman" w:hAnsi="Times New Roman" w:cs="Times New Roman"/>
          <w:i/>
          <w:iCs/>
          <w:color w:val="000000" w:themeColor="text1"/>
          <w:sz w:val="24"/>
          <w:szCs w:val="24"/>
          <w14:textFill>
            <w14:solidFill>
              <w14:schemeClr w14:val="tx1"/>
            </w14:solidFill>
          </w14:textFill>
        </w:rPr>
        <w:t>Apc</w:t>
      </w:r>
      <w:r>
        <w:rPr>
          <w:rFonts w:hint="eastAsia" w:ascii="Times New Roman" w:hAnsi="Times New Roman" w:cs="Times New Roman"/>
          <w:i/>
          <w:iCs/>
          <w:color w:val="000000" w:themeColor="text1"/>
          <w:sz w:val="24"/>
          <w:szCs w:val="24"/>
          <w:vertAlign w:val="superscript"/>
          <w14:textFill>
            <w14:solidFill>
              <w14:schemeClr w14:val="tx1"/>
            </w14:solidFill>
          </w14:textFill>
        </w:rPr>
        <w:t>min/+</w:t>
      </w:r>
      <w:r>
        <w:rPr>
          <w:rFonts w:hint="eastAsia" w:ascii="Times New Roman" w:hAnsi="Times New Roman" w:cs="Times New Roman"/>
          <w:color w:val="000000" w:themeColor="text1"/>
          <w:sz w:val="24"/>
          <w:szCs w:val="24"/>
          <w14:textFill>
            <w14:solidFill>
              <w14:schemeClr w14:val="tx1"/>
            </w14:solidFill>
          </w14:textFill>
        </w:rPr>
        <w:t xml:space="preserve">+HFD induced colon adenomas model detected by IHC staining (n=5). Scale bar, 100 </w:t>
      </w:r>
      <w:r>
        <w:rPr>
          <w:rFonts w:ascii="Symbol" w:hAnsi="Symbol" w:cs="Times New Roman"/>
          <w:color w:val="000000" w:themeColor="text1"/>
          <w:sz w:val="24"/>
          <w:szCs w:val="24"/>
          <w14:textFill>
            <w14:solidFill>
              <w14:schemeClr w14:val="tx1"/>
            </w14:solidFill>
          </w14:textFill>
        </w:rPr>
        <w:t></w:t>
      </w:r>
      <w:r>
        <w:rPr>
          <w:rFonts w:hint="eastAsia" w:ascii="Times New Roman" w:hAnsi="Times New Roman" w:cs="Times New Roman"/>
          <w:color w:val="000000" w:themeColor="text1"/>
          <w:sz w:val="24"/>
          <w:szCs w:val="24"/>
          <w14:textFill>
            <w14:solidFill>
              <w14:schemeClr w14:val="tx1"/>
            </w14:solidFill>
          </w14:textFill>
        </w:rPr>
        <w:t>m.</w:t>
      </w:r>
      <w:bookmarkEnd w:id="7"/>
      <w:r>
        <w:rPr>
          <w:rFonts w:hint="eastAsia" w:ascii="Times New Roman" w:hAnsi="Times New Roman" w:cs="Times New Roman"/>
          <w:color w:val="000000" w:themeColor="text1"/>
          <w:sz w:val="24"/>
          <w:szCs w:val="24"/>
          <w14:textFill>
            <w14:solidFill>
              <w14:schemeClr w14:val="tx1"/>
            </w14:solidFill>
          </w14:textFill>
        </w:rPr>
        <w:t xml:space="preserve">  </w:t>
      </w:r>
      <w:r>
        <w:rPr>
          <w:rFonts w:hint="eastAsia" w:ascii="Times New Roman" w:hAnsi="Times New Roman" w:cs="Times New Roman"/>
          <w:b/>
          <w:bCs/>
          <w:color w:val="000000" w:themeColor="text1"/>
          <w:sz w:val="24"/>
          <w:szCs w:val="24"/>
          <w14:textFill>
            <w14:solidFill>
              <w14:schemeClr w14:val="tx1"/>
            </w14:solidFill>
          </w14:textFill>
        </w:rPr>
        <w:t xml:space="preserve">(C) </w:t>
      </w:r>
      <w:r>
        <w:rPr>
          <w:rFonts w:ascii="Times New Roman" w:hAnsi="Times New Roman" w:cs="Times New Roman"/>
          <w:color w:val="000000" w:themeColor="text1"/>
          <w:sz w:val="24"/>
          <w:szCs w:val="24"/>
          <w14:textFill>
            <w14:solidFill>
              <w14:schemeClr w14:val="tx1"/>
            </w14:solidFill>
          </w14:textFill>
        </w:rPr>
        <w:t>Representative images</w:t>
      </w:r>
      <w:r>
        <w:rPr>
          <w:rFonts w:hint="eastAsia" w:ascii="Times New Roman" w:hAnsi="Times New Roman" w:cs="Times New Roman"/>
          <w:color w:val="000000" w:themeColor="text1"/>
          <w:sz w:val="24"/>
          <w:szCs w:val="24"/>
          <w14:textFill>
            <w14:solidFill>
              <w14:schemeClr w14:val="tx1"/>
            </w14:solidFill>
          </w14:textFill>
        </w:rPr>
        <w:t xml:space="preserve"> of Ki67 expression in colon adenomas of AOM/DSS induced colon adenomas model detected by IHC staining (n=5). Scale bar, 100 </w:t>
      </w:r>
      <w:r>
        <w:rPr>
          <w:rFonts w:ascii="Symbol" w:hAnsi="Symbol" w:cs="Times New Roman"/>
          <w:color w:val="000000" w:themeColor="text1"/>
          <w:sz w:val="24"/>
          <w:szCs w:val="24"/>
          <w14:textFill>
            <w14:solidFill>
              <w14:schemeClr w14:val="tx1"/>
            </w14:solidFill>
          </w14:textFill>
        </w:rPr>
        <w:t></w:t>
      </w:r>
      <w:r>
        <w:rPr>
          <w:rFonts w:hint="eastAsia" w:ascii="Times New Roman" w:hAnsi="Times New Roman" w:cs="Times New Roman"/>
          <w:color w:val="000000" w:themeColor="text1"/>
          <w:sz w:val="24"/>
          <w:szCs w:val="24"/>
          <w14:textFill>
            <w14:solidFill>
              <w14:schemeClr w14:val="tx1"/>
            </w14:solidFill>
          </w14:textFill>
        </w:rPr>
        <w:t xml:space="preserve">m. </w:t>
      </w:r>
      <w:r>
        <w:rPr>
          <w:rFonts w:hint="eastAsia" w:ascii="Times New Roman" w:hAnsi="Times New Roman" w:cs="Times New Roman"/>
          <w:b/>
          <w:bCs/>
          <w:color w:val="000000" w:themeColor="text1"/>
          <w:sz w:val="24"/>
          <w:szCs w:val="24"/>
          <w14:textFill>
            <w14:solidFill>
              <w14:schemeClr w14:val="tx1"/>
            </w14:solidFill>
          </w14:textFill>
        </w:rPr>
        <w:t>(D)</w:t>
      </w:r>
      <w:r>
        <w:rPr>
          <w:rFonts w:hint="eastAsia"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color w:val="000000" w:themeColor="text1"/>
          <w:sz w:val="24"/>
          <w:szCs w:val="24"/>
          <w14:textFill>
            <w14:solidFill>
              <w14:schemeClr w14:val="tx1"/>
            </w14:solidFill>
          </w14:textFill>
        </w:rPr>
        <w:t>Representative images</w:t>
      </w:r>
      <w:r>
        <w:rPr>
          <w:rFonts w:hint="eastAsia" w:ascii="Times New Roman" w:hAnsi="Times New Roman" w:cs="Times New Roman"/>
          <w:color w:val="000000" w:themeColor="text1"/>
          <w:sz w:val="24"/>
          <w:szCs w:val="24"/>
          <w14:textFill>
            <w14:solidFill>
              <w14:schemeClr w14:val="tx1"/>
            </w14:solidFill>
          </w14:textFill>
        </w:rPr>
        <w:t xml:space="preserve"> of ROS detection in mice (n=3). </w:t>
      </w:r>
      <w:r>
        <w:rPr>
          <w:rFonts w:hint="eastAsia" w:ascii="Times New Roman" w:hAnsi="Times New Roman" w:cs="Times New Roman"/>
          <w:b/>
          <w:bCs/>
          <w:color w:val="000000" w:themeColor="text1"/>
          <w:sz w:val="24"/>
          <w:szCs w:val="24"/>
          <w14:textFill>
            <w14:solidFill>
              <w14:schemeClr w14:val="tx1"/>
            </w14:solidFill>
          </w14:textFill>
        </w:rPr>
        <w:t xml:space="preserve">(E) </w:t>
      </w:r>
      <w:r>
        <w:rPr>
          <w:rFonts w:hint="eastAsia" w:ascii="Times New Roman" w:hAnsi="Times New Roman" w:cs="Times New Roman"/>
          <w:color w:val="000000" w:themeColor="text1"/>
          <w:sz w:val="24"/>
          <w:szCs w:val="24"/>
          <w14:textFill>
            <w14:solidFill>
              <w14:schemeClr w14:val="tx1"/>
            </w14:solidFill>
          </w14:textFill>
        </w:rPr>
        <w:t xml:space="preserve">The statistical analysis of ROS score </w:t>
      </w:r>
      <w:bookmarkStart w:id="8" w:name="OLE_LINK14"/>
      <w:bookmarkStart w:id="9" w:name="OLE_LINK13"/>
      <w:r>
        <w:rPr>
          <w:rFonts w:hint="eastAsia" w:ascii="Times New Roman" w:hAnsi="Times New Roman" w:cs="Times New Roman"/>
          <w:color w:val="000000" w:themeColor="text1"/>
          <w:sz w:val="24"/>
          <w:szCs w:val="24"/>
          <w14:textFill>
            <w14:solidFill>
              <w14:schemeClr w14:val="tx1"/>
            </w14:solidFill>
          </w14:textFill>
        </w:rPr>
        <w:t>in different</w:t>
      </w:r>
      <w:bookmarkEnd w:id="8"/>
      <w:r>
        <w:rPr>
          <w:rFonts w:hint="eastAsia" w:ascii="Times New Roman" w:hAnsi="Times New Roman" w:cs="Times New Roman"/>
          <w:color w:val="000000" w:themeColor="text1"/>
          <w:sz w:val="24"/>
          <w:szCs w:val="24"/>
          <w14:textFill>
            <w14:solidFill>
              <w14:schemeClr w14:val="tx1"/>
            </w14:solidFill>
          </w14:textFill>
        </w:rPr>
        <w:t xml:space="preserve"> group</w:t>
      </w:r>
      <w:bookmarkEnd w:id="9"/>
      <w:r>
        <w:rPr>
          <w:rFonts w:hint="eastAsia" w:ascii="Times New Roman" w:hAnsi="Times New Roman" w:cs="Times New Roman"/>
          <w:color w:val="000000" w:themeColor="text1"/>
          <w:sz w:val="24"/>
          <w:szCs w:val="24"/>
          <w14:textFill>
            <w14:solidFill>
              <w14:schemeClr w14:val="tx1"/>
            </w14:solidFill>
          </w14:textFill>
        </w:rPr>
        <w:t xml:space="preserve">s. </w:t>
      </w:r>
      <w:bookmarkStart w:id="10" w:name="OLE_LINK7"/>
      <w:r>
        <w:rPr>
          <w:rFonts w:hint="eastAsia" w:ascii="Times New Roman" w:hAnsi="Times New Roman" w:cs="Times New Roman"/>
          <w:color w:val="000000" w:themeColor="text1"/>
          <w:sz w:val="24"/>
          <w:szCs w:val="24"/>
          <w14:textFill>
            <w14:solidFill>
              <w14:schemeClr w14:val="tx1"/>
            </w14:solidFill>
          </w14:textFill>
        </w:rPr>
        <w:t>*</w:t>
      </w:r>
      <w:r>
        <w:rPr>
          <w:rFonts w:hint="eastAsia" w:ascii="Times New Roman" w:hAnsi="Times New Roman" w:cs="Times New Roman"/>
          <w:i/>
          <w:iCs/>
          <w:color w:val="000000" w:themeColor="text1"/>
          <w:sz w:val="24"/>
          <w:szCs w:val="24"/>
          <w14:textFill>
            <w14:solidFill>
              <w14:schemeClr w14:val="tx1"/>
            </w14:solidFill>
          </w14:textFill>
        </w:rPr>
        <w:t>P</w:t>
      </w:r>
      <w:r>
        <w:rPr>
          <w:rFonts w:hint="eastAsia" w:ascii="Times New Roman" w:hAnsi="Times New Roman" w:cs="Times New Roman"/>
          <w:color w:val="000000" w:themeColor="text1"/>
          <w:sz w:val="24"/>
          <w:szCs w:val="24"/>
          <w14:textFill>
            <w14:solidFill>
              <w14:schemeClr w14:val="tx1"/>
            </w14:solidFill>
          </w14:textFill>
        </w:rPr>
        <w:t xml:space="preserve"> &lt; 0.05.  </w:t>
      </w:r>
      <w:r>
        <w:rPr>
          <w:rFonts w:hint="eastAsia" w:ascii="Times New Roman" w:hAnsi="Times New Roman" w:cs="Times New Roman"/>
          <w:i/>
          <w:iCs/>
          <w:color w:val="000000" w:themeColor="text1"/>
          <w:sz w:val="24"/>
          <w:szCs w:val="24"/>
          <w14:textFill>
            <w14:solidFill>
              <w14:schemeClr w14:val="tx1"/>
            </w14:solidFill>
          </w14:textFill>
        </w:rPr>
        <w:t xml:space="preserve">P </w:t>
      </w:r>
      <w:r>
        <w:rPr>
          <w:rFonts w:hint="eastAsia" w:ascii="Times New Roman" w:hAnsi="Times New Roman" w:cs="Times New Roman"/>
          <w:color w:val="000000" w:themeColor="text1"/>
          <w:sz w:val="24"/>
          <w:szCs w:val="24"/>
          <w14:textFill>
            <w14:solidFill>
              <w14:schemeClr w14:val="tx1"/>
            </w14:solidFill>
          </w14:textFill>
        </w:rPr>
        <w:t>values were calculated by one-way ANOVA with Tukey</w:t>
      </w:r>
      <w:r>
        <w:rPr>
          <w:rFonts w:ascii="Times New Roman" w:hAnsi="Times New Roman" w:cs="Times New Roman"/>
          <w:color w:val="000000" w:themeColor="text1"/>
          <w:sz w:val="24"/>
          <w:szCs w:val="24"/>
          <w14:textFill>
            <w14:solidFill>
              <w14:schemeClr w14:val="tx1"/>
            </w14:solidFill>
          </w14:textFill>
        </w:rPr>
        <w:t>’</w:t>
      </w:r>
      <w:r>
        <w:rPr>
          <w:rFonts w:hint="eastAsia" w:ascii="Times New Roman" w:hAnsi="Times New Roman" w:cs="Times New Roman"/>
          <w:color w:val="000000" w:themeColor="text1"/>
          <w:sz w:val="24"/>
          <w:szCs w:val="24"/>
          <w14:textFill>
            <w14:solidFill>
              <w14:schemeClr w14:val="tx1"/>
            </w14:solidFill>
          </w14:textFill>
        </w:rPr>
        <w:t>s multiple comparisons test.</w:t>
      </w:r>
    </w:p>
    <w:p w14:paraId="0D12148E">
      <w:pPr>
        <w:widowControl/>
        <w:jc w:val="left"/>
        <w:rPr>
          <w:rFonts w:ascii="Times New Roman" w:hAnsi="Times New Roman" w:cs="Times New Roman"/>
          <w:b/>
          <w:bCs/>
          <w:color w:val="000000" w:themeColor="text1"/>
          <w:sz w:val="24"/>
          <w:szCs w:val="24"/>
          <w14:textFill>
            <w14:solidFill>
              <w14:schemeClr w14:val="tx1"/>
            </w14:solidFill>
          </w14:textFill>
        </w:rPr>
      </w:pPr>
    </w:p>
    <w:p w14:paraId="280CD8A7">
      <w:pPr>
        <w:spacing w:line="480" w:lineRule="auto"/>
        <w:rPr>
          <w:rFonts w:ascii="Times New Roman" w:hAnsi="Times New Roman" w:cs="Times New Roman"/>
          <w:b/>
          <w:bCs/>
          <w:color w:val="000000" w:themeColor="text1"/>
          <w:sz w:val="24"/>
          <w:szCs w:val="24"/>
          <w14:textFill>
            <w14:solidFill>
              <w14:schemeClr w14:val="tx1"/>
            </w14:solidFill>
          </w14:textFill>
        </w:rPr>
      </w:pPr>
      <w:r>
        <w:rPr>
          <w:rFonts w:hint="eastAsia" w:ascii="Times New Roman" w:hAnsi="Times New Roman" w:cs="Times New Roman"/>
          <w:b/>
          <w:bCs/>
          <w:color w:val="000000" w:themeColor="text1"/>
          <w:sz w:val="24"/>
          <w:szCs w:val="24"/>
          <w14:textFill>
            <w14:solidFill>
              <w14:schemeClr w14:val="tx1"/>
            </w14:solidFill>
          </w14:textFill>
        </w:rPr>
        <w:drawing>
          <wp:inline distT="0" distB="0" distL="114300" distR="114300">
            <wp:extent cx="5420995" cy="4872355"/>
            <wp:effectExtent l="0" t="0" r="8255" b="4445"/>
            <wp:docPr id="1" name="图片 1" descr="Fig. 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 S2"/>
                    <pic:cNvPicPr>
                      <a:picLocks noChangeAspect="1"/>
                    </pic:cNvPicPr>
                  </pic:nvPicPr>
                  <pic:blipFill>
                    <a:blip r:embed="rId6"/>
                    <a:stretch>
                      <a:fillRect/>
                    </a:stretch>
                  </pic:blipFill>
                  <pic:spPr>
                    <a:xfrm>
                      <a:off x="0" y="0"/>
                      <a:ext cx="5420995" cy="4872355"/>
                    </a:xfrm>
                    <a:prstGeom prst="rect">
                      <a:avLst/>
                    </a:prstGeom>
                  </pic:spPr>
                </pic:pic>
              </a:graphicData>
            </a:graphic>
          </wp:inline>
        </w:drawing>
      </w:r>
    </w:p>
    <w:bookmarkEnd w:id="10"/>
    <w:p w14:paraId="1BA66779">
      <w:pPr>
        <w:jc w:val="center"/>
        <w:rPr>
          <w:color w:val="000000" w:themeColor="text1"/>
          <w14:textFill>
            <w14:solidFill>
              <w14:schemeClr w14:val="tx1"/>
            </w14:solidFill>
          </w14:textFill>
        </w:rPr>
      </w:pPr>
    </w:p>
    <w:p w14:paraId="5EA4ACF3">
      <w:pPr>
        <w:spacing w:line="480" w:lineRule="auto"/>
        <w:rPr>
          <w:rFonts w:ascii="Times New Roman" w:hAnsi="Times New Roman" w:cs="Times New Roman"/>
          <w:b/>
          <w:bCs/>
          <w:color w:val="000000" w:themeColor="text1"/>
          <w:sz w:val="24"/>
          <w:szCs w:val="24"/>
          <w14:textFill>
            <w14:solidFill>
              <w14:schemeClr w14:val="tx1"/>
            </w14:solidFill>
          </w14:textFill>
        </w:rPr>
      </w:pPr>
      <w:r>
        <w:rPr>
          <w:rFonts w:hint="eastAsia" w:ascii="Times New Roman" w:hAnsi="Times New Roman" w:cs="Times New Roman"/>
          <w:b/>
          <w:bCs/>
          <w:color w:val="000000" w:themeColor="text1"/>
          <w:sz w:val="24"/>
          <w:szCs w:val="24"/>
          <w14:textFill>
            <w14:solidFill>
              <w14:schemeClr w14:val="tx1"/>
            </w14:solidFill>
          </w14:textFill>
        </w:rPr>
        <w:t xml:space="preserve">Fig. S2 Identification of different cell clusters by scRNA-Seq, related to Figure 2. </w:t>
      </w:r>
    </w:p>
    <w:p w14:paraId="1C1BE63B">
      <w:pPr>
        <w:spacing w:line="480" w:lineRule="auto"/>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b/>
          <w:bCs/>
          <w:color w:val="000000" w:themeColor="text1"/>
          <w:sz w:val="24"/>
          <w:szCs w:val="24"/>
          <w14:textFill>
            <w14:solidFill>
              <w14:schemeClr w14:val="tx1"/>
            </w14:solidFill>
          </w14:textFill>
        </w:rPr>
        <w:t xml:space="preserve">(A) </w:t>
      </w:r>
      <w:r>
        <w:rPr>
          <w:rFonts w:ascii="Times New Roman" w:hAnsi="Times New Roman" w:cs="Times New Roman"/>
          <w:color w:val="000000" w:themeColor="text1"/>
          <w:sz w:val="24"/>
          <w:szCs w:val="24"/>
          <w14:textFill>
            <w14:solidFill>
              <w14:schemeClr w14:val="tx1"/>
            </w14:solidFill>
          </w14:textFill>
        </w:rPr>
        <w:t>UMAP plot displaying a map of all cells, consisting of 16 annotated cell types.</w:t>
      </w:r>
      <w:r>
        <w:rPr>
          <w:rFonts w:hint="eastAsia" w:ascii="Times New Roman" w:hAnsi="Times New Roman" w:cs="Times New Roman"/>
          <w:b/>
          <w:bCs/>
          <w:color w:val="000000" w:themeColor="text1"/>
          <w:sz w:val="24"/>
          <w:szCs w:val="24"/>
          <w14:textFill>
            <w14:solidFill>
              <w14:schemeClr w14:val="tx1"/>
            </w14:solidFill>
          </w14:textFill>
        </w:rPr>
        <w:t xml:space="preserve"> (B) </w:t>
      </w:r>
      <w:r>
        <w:rPr>
          <w:rFonts w:ascii="Times New Roman" w:hAnsi="Times New Roman" w:cs="Times New Roman"/>
          <w:color w:val="000000" w:themeColor="text1"/>
          <w:sz w:val="24"/>
          <w:szCs w:val="24"/>
          <w14:textFill>
            <w14:solidFill>
              <w14:schemeClr w14:val="tx1"/>
            </w14:solidFill>
          </w14:textFill>
        </w:rPr>
        <w:t>UMAP plots showing cell maps for each group individually (</w:t>
      </w:r>
      <w:r>
        <w:rPr>
          <w:rFonts w:hint="eastAsia" w:ascii="Times New Roman" w:hAnsi="Times New Roman" w:cs="Times New Roman"/>
          <w:color w:val="000000" w:themeColor="text1"/>
          <w:sz w:val="24"/>
          <w:szCs w:val="24"/>
          <w14:textFill>
            <w14:solidFill>
              <w14:schemeClr w14:val="tx1"/>
            </w14:solidFill>
          </w14:textFill>
        </w:rPr>
        <w:t>Normal, Vehicle, CBD</w:t>
      </w:r>
      <w:r>
        <w:rPr>
          <w:rFonts w:ascii="Times New Roman" w:hAnsi="Times New Roman" w:cs="Times New Roman"/>
          <w:color w:val="000000" w:themeColor="text1"/>
          <w:sz w:val="24"/>
          <w:szCs w:val="24"/>
          <w14:textFill>
            <w14:solidFill>
              <w14:schemeClr w14:val="tx1"/>
            </w14:solidFill>
          </w14:textFill>
        </w:rPr>
        <w:t>).</w:t>
      </w:r>
      <w:r>
        <w:rPr>
          <w:rFonts w:hint="eastAsia" w:ascii="Times New Roman" w:hAnsi="Times New Roman" w:cs="Times New Roman"/>
          <w:b/>
          <w:bCs/>
          <w:color w:val="000000" w:themeColor="text1"/>
          <w:sz w:val="24"/>
          <w:szCs w:val="24"/>
          <w14:textFill>
            <w14:solidFill>
              <w14:schemeClr w14:val="tx1"/>
            </w14:solidFill>
          </w14:textFill>
        </w:rPr>
        <w:t xml:space="preserve"> (C) </w:t>
      </w:r>
      <w:r>
        <w:rPr>
          <w:rFonts w:ascii="Times New Roman" w:hAnsi="Times New Roman" w:cs="Times New Roman"/>
          <w:color w:val="000000" w:themeColor="text1"/>
          <w:sz w:val="24"/>
          <w:szCs w:val="24"/>
          <w14:textFill>
            <w14:solidFill>
              <w14:schemeClr w14:val="tx1"/>
            </w14:solidFill>
          </w14:textFill>
        </w:rPr>
        <w:t>Bar chart showing the proportion of the 16 annotated cell types across the three groups.</w:t>
      </w:r>
      <w:r>
        <w:rPr>
          <w:rFonts w:hint="eastAsia" w:ascii="Times New Roman" w:hAnsi="Times New Roman" w:cs="Times New Roman"/>
          <w:b/>
          <w:bCs/>
          <w:color w:val="000000" w:themeColor="text1"/>
          <w:sz w:val="24"/>
          <w:szCs w:val="24"/>
          <w14:textFill>
            <w14:solidFill>
              <w14:schemeClr w14:val="tx1"/>
            </w14:solidFill>
          </w14:textFill>
        </w:rPr>
        <w:t xml:space="preserve"> (D) </w:t>
      </w:r>
      <w:r>
        <w:rPr>
          <w:rFonts w:ascii="Times New Roman" w:hAnsi="Times New Roman" w:cs="Times New Roman"/>
          <w:color w:val="000000" w:themeColor="text1"/>
          <w:sz w:val="24"/>
          <w:szCs w:val="24"/>
          <w14:textFill>
            <w14:solidFill>
              <w14:schemeClr w14:val="tx1"/>
            </w14:solidFill>
          </w14:textFill>
        </w:rPr>
        <w:t>Dot plot illustrating representative marker genes across cell clusters. Dot size indicates the fraction of cells expressing specific genes, while color intensity reflects the relative expression level of these genes.</w:t>
      </w:r>
      <w:r>
        <w:rPr>
          <w:rFonts w:hint="eastAsia" w:ascii="Times New Roman" w:hAnsi="Times New Roman" w:cs="Times New Roman"/>
          <w:b/>
          <w:bCs/>
          <w:color w:val="000000" w:themeColor="text1"/>
          <w:sz w:val="24"/>
          <w:szCs w:val="24"/>
          <w14:textFill>
            <w14:solidFill>
              <w14:schemeClr w14:val="tx1"/>
            </w14:solidFill>
          </w14:textFill>
        </w:rPr>
        <w:t xml:space="preserve"> (E) </w:t>
      </w:r>
      <w:r>
        <w:rPr>
          <w:rFonts w:ascii="Times New Roman" w:hAnsi="Times New Roman" w:cs="Times New Roman"/>
          <w:color w:val="000000" w:themeColor="text1"/>
          <w:sz w:val="24"/>
          <w:szCs w:val="24"/>
          <w14:textFill>
            <w14:solidFill>
              <w14:schemeClr w14:val="tx1"/>
            </w14:solidFill>
          </w14:textFill>
        </w:rPr>
        <w:t xml:space="preserve">Heatmap showing the scaled expression patterns of top marker genes within each G-MDSC and M-MDSC cluster compared to </w:t>
      </w:r>
      <w:r>
        <w:rPr>
          <w:rFonts w:hint="eastAsia" w:ascii="Times New Roman" w:hAnsi="Times New Roman" w:cs="Times New Roman"/>
          <w:color w:val="000000" w:themeColor="text1"/>
          <w:sz w:val="24"/>
          <w:szCs w:val="24"/>
          <w14:textFill>
            <w14:solidFill>
              <w14:schemeClr w14:val="tx1"/>
            </w14:solidFill>
          </w14:textFill>
        </w:rPr>
        <w:t xml:space="preserve">normal </w:t>
      </w:r>
      <w:r>
        <w:rPr>
          <w:rFonts w:ascii="Times New Roman" w:hAnsi="Times New Roman" w:cs="Times New Roman"/>
          <w:color w:val="000000" w:themeColor="text1"/>
          <w:sz w:val="24"/>
          <w:szCs w:val="24"/>
          <w14:textFill>
            <w14:solidFill>
              <w14:schemeClr w14:val="tx1"/>
            </w14:solidFill>
          </w14:textFill>
        </w:rPr>
        <w:t>neutrophil and monocyte clusters.</w:t>
      </w:r>
      <w:r>
        <w:rPr>
          <w:rFonts w:hint="eastAsia" w:ascii="Times New Roman" w:hAnsi="Times New Roman" w:cs="Times New Roman"/>
          <w:b/>
          <w:bCs/>
          <w:color w:val="000000" w:themeColor="text1"/>
          <w:sz w:val="24"/>
          <w:szCs w:val="24"/>
          <w14:textFill>
            <w14:solidFill>
              <w14:schemeClr w14:val="tx1"/>
            </w14:solidFill>
          </w14:textFill>
        </w:rPr>
        <w:t xml:space="preserve"> (F)</w:t>
      </w:r>
      <w:r>
        <w:rPr>
          <w:rFonts w:ascii="Times New Roman" w:hAnsi="Times New Roman" w:cs="Times New Roman"/>
          <w:color w:val="000000" w:themeColor="text1"/>
          <w:sz w:val="24"/>
          <w:szCs w:val="24"/>
          <w14:textFill>
            <w14:solidFill>
              <w14:schemeClr w14:val="tx1"/>
            </w14:solidFill>
          </w14:textFill>
        </w:rPr>
        <w:t xml:space="preserve"> UMAP plot displaying the distribution of MDSC clusters.</w:t>
      </w:r>
      <w:r>
        <w:rPr>
          <w:rFonts w:hint="eastAsia" w:ascii="Times New Roman" w:hAnsi="Times New Roman" w:cs="Times New Roman"/>
          <w:color w:val="000000" w:themeColor="text1"/>
          <w:sz w:val="24"/>
          <w:szCs w:val="24"/>
          <w14:textFill>
            <w14:solidFill>
              <w14:schemeClr w14:val="tx1"/>
            </w14:solidFill>
          </w14:textFill>
        </w:rPr>
        <w:t xml:space="preserve"> </w:t>
      </w:r>
      <w:r>
        <w:rPr>
          <w:rFonts w:hint="eastAsia" w:ascii="Times New Roman" w:hAnsi="Times New Roman" w:cs="Times New Roman"/>
          <w:b/>
          <w:bCs/>
          <w:color w:val="000000" w:themeColor="text1"/>
          <w:sz w:val="24"/>
          <w:szCs w:val="24"/>
          <w14:textFill>
            <w14:solidFill>
              <w14:schemeClr w14:val="tx1"/>
            </w14:solidFill>
          </w14:textFill>
        </w:rPr>
        <w:t>(G)</w:t>
      </w:r>
      <w:r>
        <w:rPr>
          <w:rFonts w:ascii="Times New Roman" w:hAnsi="Times New Roman" w:cs="Times New Roman"/>
          <w:color w:val="000000" w:themeColor="text1"/>
          <w:sz w:val="24"/>
          <w:szCs w:val="24"/>
          <w14:textFill>
            <w14:solidFill>
              <w14:schemeClr w14:val="tx1"/>
            </w14:solidFill>
          </w14:textFill>
        </w:rPr>
        <w:t xml:space="preserve"> </w:t>
      </w:r>
      <w:r>
        <w:rPr>
          <w:rFonts w:hint="eastAsia" w:ascii="Times New Roman" w:hAnsi="Times New Roman" w:cs="Times New Roman"/>
          <w:color w:val="000000" w:themeColor="text1"/>
          <w:sz w:val="24"/>
          <w:szCs w:val="24"/>
          <w14:textFill>
            <w14:solidFill>
              <w14:schemeClr w14:val="tx1"/>
            </w14:solidFill>
          </w14:textFill>
        </w:rPr>
        <w:t xml:space="preserve">The total number and strength of interaction ligands and receptors between MDSCs and T cells. </w:t>
      </w:r>
      <w:r>
        <w:rPr>
          <w:rFonts w:hint="eastAsia" w:ascii="Times New Roman" w:hAnsi="Times New Roman" w:cs="Times New Roman"/>
          <w:b/>
          <w:bCs/>
          <w:color w:val="000000" w:themeColor="text1"/>
          <w:sz w:val="24"/>
          <w:szCs w:val="24"/>
          <w14:textFill>
            <w14:solidFill>
              <w14:schemeClr w14:val="tx1"/>
            </w14:solidFill>
          </w14:textFill>
        </w:rPr>
        <w:t>(H)</w:t>
      </w:r>
      <w:r>
        <w:rPr>
          <w:rFonts w:hint="eastAsia" w:ascii="Times New Roman" w:hAnsi="Times New Roman" w:cs="Times New Roman"/>
          <w:color w:val="000000" w:themeColor="text1"/>
          <w:sz w:val="24"/>
          <w:szCs w:val="24"/>
          <w14:textFill>
            <w14:solidFill>
              <w14:schemeClr w14:val="tx1"/>
            </w14:solidFill>
          </w14:textFill>
        </w:rPr>
        <w:t xml:space="preserve"> Detailed interactions of ligands from MDSCs to receptors on different subsets of T cells. </w:t>
      </w:r>
      <w:r>
        <w:rPr>
          <w:rFonts w:hint="eastAsia" w:ascii="Times New Roman" w:hAnsi="Times New Roman" w:cs="Times New Roman"/>
          <w:b/>
          <w:bCs/>
          <w:color w:val="000000" w:themeColor="text1"/>
          <w:sz w:val="24"/>
          <w:szCs w:val="24"/>
          <w14:textFill>
            <w14:solidFill>
              <w14:schemeClr w14:val="tx1"/>
            </w14:solidFill>
          </w14:textFill>
        </w:rPr>
        <w:t>(I)</w:t>
      </w:r>
      <w:r>
        <w:rPr>
          <w:rFonts w:hint="eastAsia" w:ascii="Times New Roman" w:hAnsi="Times New Roman" w:cs="Times New Roman"/>
          <w:color w:val="000000" w:themeColor="text1"/>
          <w:sz w:val="24"/>
          <w:szCs w:val="24"/>
          <w14:textFill>
            <w14:solidFill>
              <w14:schemeClr w14:val="tx1"/>
            </w14:solidFill>
          </w14:textFill>
        </w:rPr>
        <w:t xml:space="preserve"> Detailed interactions of ligands from different subsets of T cells to receptors on MDSCs. </w:t>
      </w:r>
    </w:p>
    <w:p w14:paraId="65826D80">
      <w:pPr>
        <w:widowControl/>
        <w:jc w:val="left"/>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br w:type="page"/>
      </w:r>
    </w:p>
    <w:p w14:paraId="1D6ED8CC">
      <w:pPr>
        <w:spacing w:line="480" w:lineRule="auto"/>
        <w:rPr>
          <w:rFonts w:ascii="Times New Roman" w:hAnsi="Times New Roman" w:cs="Times New Roman"/>
          <w:color w:val="000000" w:themeColor="text1"/>
          <w:sz w:val="24"/>
          <w:szCs w:val="24"/>
          <w14:textFill>
            <w14:solidFill>
              <w14:schemeClr w14:val="tx1"/>
            </w14:solidFill>
          </w14:textFill>
        </w:rPr>
      </w:pPr>
    </w:p>
    <w:p w14:paraId="5D4C59CF">
      <w:pPr>
        <w:spacing w:line="480" w:lineRule="auto"/>
        <w:jc w:val="center"/>
        <w:rPr>
          <w:rFonts w:ascii="Times New Roman" w:hAnsi="Times New Roman" w:cs="Times New Roman"/>
          <w:b/>
          <w:bCs/>
          <w:color w:val="000000" w:themeColor="text1"/>
          <w:sz w:val="24"/>
          <w:szCs w:val="24"/>
          <w14:textFill>
            <w14:solidFill>
              <w14:schemeClr w14:val="tx1"/>
            </w14:solidFill>
          </w14:textFill>
        </w:rPr>
      </w:pPr>
      <w:r>
        <w:rPr>
          <w:rFonts w:hint="eastAsia" w:ascii="Times New Roman" w:hAnsi="Times New Roman" w:cs="Times New Roman"/>
          <w:b/>
          <w:bCs/>
          <w:color w:val="000000" w:themeColor="text1"/>
          <w:sz w:val="24"/>
          <w:szCs w:val="24"/>
          <w14:textFill>
            <w14:solidFill>
              <w14:schemeClr w14:val="tx1"/>
            </w14:solidFill>
          </w14:textFill>
        </w:rPr>
        <w:drawing>
          <wp:inline distT="0" distB="0" distL="114300" distR="114300">
            <wp:extent cx="5029200" cy="5251450"/>
            <wp:effectExtent l="0" t="0" r="0" b="6350"/>
            <wp:docPr id="2" name="图片 2" descr="Fig. 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 S3"/>
                    <pic:cNvPicPr>
                      <a:picLocks noChangeAspect="1"/>
                    </pic:cNvPicPr>
                  </pic:nvPicPr>
                  <pic:blipFill>
                    <a:blip r:embed="rId7"/>
                    <a:stretch>
                      <a:fillRect/>
                    </a:stretch>
                  </pic:blipFill>
                  <pic:spPr>
                    <a:xfrm>
                      <a:off x="0" y="0"/>
                      <a:ext cx="5029200" cy="5251450"/>
                    </a:xfrm>
                    <a:prstGeom prst="rect">
                      <a:avLst/>
                    </a:prstGeom>
                  </pic:spPr>
                </pic:pic>
              </a:graphicData>
            </a:graphic>
          </wp:inline>
        </w:drawing>
      </w:r>
    </w:p>
    <w:p w14:paraId="56538C77">
      <w:pPr>
        <w:rPr>
          <w:rFonts w:ascii="Times New Roman" w:hAnsi="Times New Roman" w:cs="Times New Roman"/>
          <w:b/>
          <w:bCs/>
          <w:color w:val="000000" w:themeColor="text1"/>
          <w:sz w:val="24"/>
          <w:szCs w:val="24"/>
          <w14:textFill>
            <w14:solidFill>
              <w14:schemeClr w14:val="tx1"/>
            </w14:solidFill>
          </w14:textFill>
        </w:rPr>
      </w:pPr>
      <w:r>
        <w:rPr>
          <w:rFonts w:hint="eastAsia" w:ascii="Times New Roman" w:hAnsi="Times New Roman" w:cs="Times New Roman"/>
          <w:b/>
          <w:bCs/>
          <w:color w:val="000000" w:themeColor="text1"/>
          <w:sz w:val="24"/>
          <w:szCs w:val="24"/>
          <w14:textFill>
            <w14:solidFill>
              <w14:schemeClr w14:val="tx1"/>
            </w14:solidFill>
          </w14:textFill>
        </w:rPr>
        <w:t>Fig. S3 MDSC, T cell infiltration and IFN-</w:t>
      </w:r>
      <w:r>
        <w:rPr>
          <w:rFonts w:ascii="Times New Roman" w:hAnsi="Times New Roman" w:cs="Times New Roman"/>
          <w:b/>
          <w:bCs/>
          <w:i/>
          <w:iCs/>
          <w:color w:val="000000" w:themeColor="text1"/>
          <w:sz w:val="24"/>
          <w:szCs w:val="24"/>
          <w14:textFill>
            <w14:solidFill>
              <w14:schemeClr w14:val="tx1"/>
            </w14:solidFill>
          </w14:textFill>
        </w:rPr>
        <w:t>γ</w:t>
      </w:r>
      <w:r>
        <w:rPr>
          <w:rFonts w:hint="eastAsia" w:ascii="Times New Roman" w:hAnsi="Times New Roman" w:cs="Times New Roman"/>
          <w:b/>
          <w:bCs/>
          <w:color w:val="000000" w:themeColor="text1"/>
          <w:sz w:val="24"/>
          <w:szCs w:val="24"/>
          <w14:textFill>
            <w14:solidFill>
              <w14:schemeClr w14:val="tx1"/>
            </w14:solidFill>
          </w14:textFill>
        </w:rPr>
        <w:t xml:space="preserve"> expression in colon tissue, related to Figure 3. </w:t>
      </w:r>
    </w:p>
    <w:p w14:paraId="6AF87DD0">
      <w:pPr>
        <w:spacing w:line="480" w:lineRule="auto"/>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b/>
          <w:bCs/>
          <w:color w:val="000000" w:themeColor="text1"/>
          <w:sz w:val="24"/>
          <w:szCs w:val="24"/>
          <w14:textFill>
            <w14:solidFill>
              <w14:schemeClr w14:val="tx1"/>
            </w14:solidFill>
          </w14:textFill>
        </w:rPr>
        <w:t>(A</w:t>
      </w:r>
      <w:r>
        <w:rPr>
          <w:rFonts w:ascii="Times New Roman" w:hAnsi="Times New Roman" w:cs="Times New Roman"/>
          <w:b/>
          <w:bCs/>
          <w:color w:val="000000" w:themeColor="text1"/>
          <w:sz w:val="24"/>
          <w:szCs w:val="24"/>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 xml:space="preserve"> </w:t>
      </w:r>
      <w:bookmarkStart w:id="11" w:name="OLE_LINK3"/>
      <w:r>
        <w:rPr>
          <w:rFonts w:ascii="Times New Roman" w:hAnsi="Times New Roman" w:cs="Times New Roman"/>
          <w:color w:val="000000" w:themeColor="text1"/>
          <w:sz w:val="24"/>
          <w:szCs w:val="24"/>
          <w14:textFill>
            <w14:solidFill>
              <w14:schemeClr w14:val="tx1"/>
            </w14:solidFill>
          </w14:textFill>
        </w:rPr>
        <w:t>Representative images depicting</w:t>
      </w:r>
      <w:r>
        <w:rPr>
          <w:rFonts w:hint="eastAsia" w:ascii="Times New Roman" w:hAnsi="Times New Roman" w:cs="Times New Roman"/>
          <w:color w:val="000000" w:themeColor="text1"/>
          <w:sz w:val="24"/>
          <w:szCs w:val="24"/>
          <w14:textFill>
            <w14:solidFill>
              <w14:schemeClr w14:val="tx1"/>
            </w14:solidFill>
          </w14:textFill>
        </w:rPr>
        <w:t xml:space="preserve"> the MDSCs (CD11b</w:t>
      </w:r>
      <w:r>
        <w:rPr>
          <w:rFonts w:hint="eastAsia" w:ascii="Times New Roman" w:hAnsi="Times New Roman" w:cs="Times New Roman"/>
          <w:color w:val="000000" w:themeColor="text1"/>
          <w:sz w:val="24"/>
          <w:szCs w:val="24"/>
          <w:vertAlign w:val="superscript"/>
          <w14:textFill>
            <w14:solidFill>
              <w14:schemeClr w14:val="tx1"/>
            </w14:solidFill>
          </w14:textFill>
        </w:rPr>
        <w:t>+</w:t>
      </w:r>
      <w:r>
        <w:rPr>
          <w:rFonts w:hint="eastAsia" w:ascii="Times New Roman" w:hAnsi="Times New Roman" w:cs="Times New Roman"/>
          <w:color w:val="000000" w:themeColor="text1"/>
          <w:sz w:val="24"/>
          <w:szCs w:val="24"/>
          <w14:textFill>
            <w14:solidFill>
              <w14:schemeClr w14:val="tx1"/>
            </w14:solidFill>
          </w14:textFill>
        </w:rPr>
        <w:t>Gr-1</w:t>
      </w:r>
      <w:r>
        <w:rPr>
          <w:rFonts w:hint="eastAsia" w:ascii="Times New Roman" w:hAnsi="Times New Roman" w:cs="Times New Roman"/>
          <w:color w:val="000000" w:themeColor="text1"/>
          <w:sz w:val="24"/>
          <w:szCs w:val="24"/>
          <w:vertAlign w:val="superscript"/>
          <w14:textFill>
            <w14:solidFill>
              <w14:schemeClr w14:val="tx1"/>
            </w14:solidFill>
          </w14:textFill>
        </w:rPr>
        <w:t>+</w:t>
      </w:r>
      <w:r>
        <w:rPr>
          <w:rFonts w:hint="eastAsia" w:ascii="Times New Roman" w:hAnsi="Times New Roman" w:cs="Times New Roman"/>
          <w:color w:val="000000" w:themeColor="text1"/>
          <w:sz w:val="24"/>
          <w:szCs w:val="24"/>
          <w14:textFill>
            <w14:solidFill>
              <w14:schemeClr w14:val="tx1"/>
            </w14:solidFill>
          </w14:textFill>
        </w:rPr>
        <w:t xml:space="preserve">) number in colon tissue from </w:t>
      </w:r>
      <w:bookmarkStart w:id="12" w:name="OLE_LINK4"/>
      <w:r>
        <w:rPr>
          <w:rFonts w:ascii="Times New Roman" w:hAnsi="Times New Roman" w:cs="Times New Roman"/>
          <w:color w:val="000000" w:themeColor="text1"/>
          <w:sz w:val="24"/>
          <w:szCs w:val="24"/>
          <w14:textFill>
            <w14:solidFill>
              <w14:schemeClr w14:val="tx1"/>
            </w14:solidFill>
          </w14:textFill>
        </w:rPr>
        <w:t>different</w:t>
      </w:r>
      <w:r>
        <w:rPr>
          <w:rFonts w:hint="eastAsia" w:ascii="Times New Roman" w:hAnsi="Times New Roman" w:cs="Times New Roman"/>
          <w:color w:val="000000" w:themeColor="text1"/>
          <w:sz w:val="24"/>
          <w:szCs w:val="24"/>
          <w14:textFill>
            <w14:solidFill>
              <w14:schemeClr w14:val="tx1"/>
            </w14:solidFill>
          </w14:textFill>
        </w:rPr>
        <w:t xml:space="preserve"> groups</w:t>
      </w:r>
      <w:bookmarkEnd w:id="12"/>
      <w:r>
        <w:rPr>
          <w:rFonts w:hint="eastAsia" w:ascii="Times New Roman" w:hAnsi="Times New Roman" w:cs="Times New Roman"/>
          <w:color w:val="000000" w:themeColor="text1"/>
          <w:sz w:val="24"/>
          <w:szCs w:val="24"/>
          <w14:textFill>
            <w14:solidFill>
              <w14:schemeClr w14:val="tx1"/>
            </w14:solidFill>
          </w14:textFill>
        </w:rPr>
        <w:t xml:space="preserve"> (n=5). </w:t>
      </w:r>
      <w:bookmarkEnd w:id="11"/>
      <w:r>
        <w:rPr>
          <w:rFonts w:hint="eastAsia" w:ascii="Times New Roman" w:hAnsi="Times New Roman" w:cs="Times New Roman"/>
          <w:color w:val="000000" w:themeColor="text1"/>
          <w:sz w:val="24"/>
          <w:szCs w:val="24"/>
          <w14:textFill>
            <w14:solidFill>
              <w14:schemeClr w14:val="tx1"/>
            </w14:solidFill>
          </w14:textFill>
        </w:rPr>
        <w:t xml:space="preserve">Scale bar, 50 </w:t>
      </w:r>
      <w:r>
        <w:rPr>
          <w:rFonts w:ascii="Symbol" w:hAnsi="Symbol" w:cs="Times New Roman"/>
          <w:color w:val="000000" w:themeColor="text1"/>
          <w:sz w:val="24"/>
          <w:szCs w:val="24"/>
          <w14:textFill>
            <w14:solidFill>
              <w14:schemeClr w14:val="tx1"/>
            </w14:solidFill>
          </w14:textFill>
        </w:rPr>
        <w:t></w:t>
      </w:r>
      <w:r>
        <w:rPr>
          <w:rFonts w:hint="eastAsia" w:ascii="Times New Roman" w:hAnsi="Times New Roman" w:cs="Times New Roman"/>
          <w:color w:val="000000" w:themeColor="text1"/>
          <w:sz w:val="24"/>
          <w:szCs w:val="24"/>
          <w14:textFill>
            <w14:solidFill>
              <w14:schemeClr w14:val="tx1"/>
            </w14:solidFill>
          </w14:textFill>
        </w:rPr>
        <w:t xml:space="preserve">m. </w:t>
      </w:r>
      <w:r>
        <w:rPr>
          <w:rFonts w:hint="eastAsia" w:ascii="Times New Roman" w:hAnsi="Times New Roman" w:cs="Times New Roman"/>
          <w:b/>
          <w:bCs/>
          <w:color w:val="000000" w:themeColor="text1"/>
          <w:sz w:val="24"/>
          <w:szCs w:val="24"/>
          <w14:textFill>
            <w14:solidFill>
              <w14:schemeClr w14:val="tx1"/>
            </w14:solidFill>
          </w14:textFill>
        </w:rPr>
        <w:t xml:space="preserve">(B) </w:t>
      </w:r>
      <w:r>
        <w:rPr>
          <w:rFonts w:ascii="Times New Roman" w:hAnsi="Times New Roman" w:cs="Times New Roman"/>
          <w:color w:val="000000" w:themeColor="text1"/>
          <w:sz w:val="24"/>
          <w:szCs w:val="24"/>
          <w14:textFill>
            <w14:solidFill>
              <w14:schemeClr w14:val="tx1"/>
            </w14:solidFill>
          </w14:textFill>
        </w:rPr>
        <w:t>Representative images depicting</w:t>
      </w:r>
      <w:r>
        <w:rPr>
          <w:rFonts w:hint="eastAsia" w:ascii="Times New Roman" w:hAnsi="Times New Roman" w:cs="Times New Roman"/>
          <w:color w:val="000000" w:themeColor="text1"/>
          <w:sz w:val="24"/>
          <w:szCs w:val="24"/>
          <w14:textFill>
            <w14:solidFill>
              <w14:schemeClr w14:val="tx1"/>
            </w14:solidFill>
          </w14:textFill>
        </w:rPr>
        <w:t xml:space="preserve"> the T cell (CD3</w:t>
      </w:r>
      <w:r>
        <w:rPr>
          <w:rFonts w:hint="eastAsia" w:ascii="Times New Roman" w:hAnsi="Times New Roman" w:cs="Times New Roman"/>
          <w:color w:val="000000" w:themeColor="text1"/>
          <w:sz w:val="24"/>
          <w:szCs w:val="24"/>
          <w:vertAlign w:val="superscript"/>
          <w14:textFill>
            <w14:solidFill>
              <w14:schemeClr w14:val="tx1"/>
            </w14:solidFill>
          </w14:textFill>
        </w:rPr>
        <w:t>+</w:t>
      </w:r>
      <w:r>
        <w:rPr>
          <w:rFonts w:hint="eastAsia" w:ascii="Times New Roman" w:hAnsi="Times New Roman" w:cs="Times New Roman"/>
          <w:color w:val="000000" w:themeColor="text1"/>
          <w:sz w:val="24"/>
          <w:szCs w:val="24"/>
          <w14:textFill>
            <w14:solidFill>
              <w14:schemeClr w14:val="tx1"/>
            </w14:solidFill>
          </w14:textFill>
        </w:rPr>
        <w:t xml:space="preserve">) number in colon tissue from different groups (n=5). Scale bar, 50 </w:t>
      </w:r>
      <w:r>
        <w:rPr>
          <w:rFonts w:ascii="Symbol" w:hAnsi="Symbol" w:cs="Times New Roman"/>
          <w:color w:val="000000" w:themeColor="text1"/>
          <w:sz w:val="24"/>
          <w:szCs w:val="24"/>
          <w14:textFill>
            <w14:solidFill>
              <w14:schemeClr w14:val="tx1"/>
            </w14:solidFill>
          </w14:textFill>
        </w:rPr>
        <w:t></w:t>
      </w:r>
      <w:r>
        <w:rPr>
          <w:rFonts w:hint="eastAsia" w:ascii="Times New Roman" w:hAnsi="Times New Roman" w:cs="Times New Roman"/>
          <w:color w:val="000000" w:themeColor="text1"/>
          <w:sz w:val="24"/>
          <w:szCs w:val="24"/>
          <w14:textFill>
            <w14:solidFill>
              <w14:schemeClr w14:val="tx1"/>
            </w14:solidFill>
          </w14:textFill>
        </w:rPr>
        <w:t xml:space="preserve">m. </w:t>
      </w:r>
      <w:r>
        <w:rPr>
          <w:rFonts w:hint="eastAsia" w:ascii="Times New Roman" w:hAnsi="Times New Roman" w:cs="Times New Roman"/>
          <w:b/>
          <w:bCs/>
          <w:color w:val="000000" w:themeColor="text1"/>
          <w:sz w:val="24"/>
          <w:szCs w:val="24"/>
          <w14:textFill>
            <w14:solidFill>
              <w14:schemeClr w14:val="tx1"/>
            </w14:solidFill>
          </w14:textFill>
        </w:rPr>
        <w:t xml:space="preserve">(C) </w:t>
      </w:r>
      <w:r>
        <w:rPr>
          <w:rFonts w:ascii="Times New Roman" w:hAnsi="Times New Roman" w:cs="Times New Roman"/>
          <w:color w:val="000000" w:themeColor="text1"/>
          <w:sz w:val="24"/>
          <w:szCs w:val="24"/>
          <w14:textFill>
            <w14:solidFill>
              <w14:schemeClr w14:val="tx1"/>
            </w14:solidFill>
          </w14:textFill>
        </w:rPr>
        <w:t>Representative images depicting</w:t>
      </w:r>
      <w:r>
        <w:rPr>
          <w:rFonts w:hint="eastAsia" w:ascii="Times New Roman" w:hAnsi="Times New Roman" w:cs="Times New Roman"/>
          <w:color w:val="000000" w:themeColor="text1"/>
          <w:sz w:val="24"/>
          <w:szCs w:val="24"/>
          <w14:textFill>
            <w14:solidFill>
              <w14:schemeClr w14:val="tx1"/>
            </w14:solidFill>
          </w14:textFill>
        </w:rPr>
        <w:t xml:space="preserve"> the IFN-</w:t>
      </w:r>
      <w:r>
        <w:rPr>
          <w:rFonts w:ascii="Times New Roman" w:hAnsi="Times New Roman" w:cs="Times New Roman"/>
          <w:i/>
          <w:iCs/>
          <w:color w:val="000000" w:themeColor="text1"/>
          <w:sz w:val="24"/>
          <w:szCs w:val="24"/>
          <w14:textFill>
            <w14:solidFill>
              <w14:schemeClr w14:val="tx1"/>
            </w14:solidFill>
          </w14:textFill>
        </w:rPr>
        <w:t>γ</w:t>
      </w:r>
      <w:r>
        <w:rPr>
          <w:rFonts w:hint="eastAsia" w:ascii="Times New Roman" w:hAnsi="Times New Roman" w:cs="Times New Roman"/>
          <w:color w:val="000000" w:themeColor="text1"/>
          <w:sz w:val="24"/>
          <w:szCs w:val="24"/>
          <w14:textFill>
            <w14:solidFill>
              <w14:schemeClr w14:val="tx1"/>
            </w14:solidFill>
          </w14:textFill>
        </w:rPr>
        <w:t xml:space="preserve"> expression in colon tissue from </w:t>
      </w:r>
      <w:r>
        <w:rPr>
          <w:rFonts w:ascii="Times New Roman" w:hAnsi="Times New Roman" w:cs="Times New Roman"/>
          <w:color w:val="000000" w:themeColor="text1"/>
          <w:sz w:val="24"/>
          <w:szCs w:val="24"/>
          <w14:textFill>
            <w14:solidFill>
              <w14:schemeClr w14:val="tx1"/>
            </w14:solidFill>
          </w14:textFill>
        </w:rPr>
        <w:t>different</w:t>
      </w:r>
      <w:r>
        <w:rPr>
          <w:rFonts w:hint="eastAsia" w:ascii="Times New Roman" w:hAnsi="Times New Roman" w:cs="Times New Roman"/>
          <w:color w:val="000000" w:themeColor="text1"/>
          <w:sz w:val="24"/>
          <w:szCs w:val="24"/>
          <w14:textFill>
            <w14:solidFill>
              <w14:schemeClr w14:val="tx1"/>
            </w14:solidFill>
          </w14:textFill>
        </w:rPr>
        <w:t xml:space="preserve"> groups (n=5). Scale bar, 100 </w:t>
      </w:r>
      <w:r>
        <w:rPr>
          <w:rFonts w:ascii="Symbol" w:hAnsi="Symbol" w:cs="Times New Roman"/>
          <w:color w:val="000000" w:themeColor="text1"/>
          <w:sz w:val="24"/>
          <w:szCs w:val="24"/>
          <w14:textFill>
            <w14:solidFill>
              <w14:schemeClr w14:val="tx1"/>
            </w14:solidFill>
          </w14:textFill>
        </w:rPr>
        <w:t></w:t>
      </w:r>
      <w:r>
        <w:rPr>
          <w:rFonts w:hint="eastAsia" w:ascii="Times New Roman" w:hAnsi="Times New Roman" w:cs="Times New Roman"/>
          <w:color w:val="000000" w:themeColor="text1"/>
          <w:sz w:val="24"/>
          <w:szCs w:val="24"/>
          <w14:textFill>
            <w14:solidFill>
              <w14:schemeClr w14:val="tx1"/>
            </w14:solidFill>
          </w14:textFill>
        </w:rPr>
        <w:t xml:space="preserve">m. </w:t>
      </w:r>
      <w:r>
        <w:rPr>
          <w:rFonts w:hint="eastAsia" w:ascii="Times New Roman" w:hAnsi="Times New Roman" w:cs="Times New Roman"/>
          <w:b/>
          <w:bCs/>
          <w:color w:val="000000" w:themeColor="text1"/>
          <w:sz w:val="24"/>
          <w:szCs w:val="24"/>
          <w14:textFill>
            <w14:solidFill>
              <w14:schemeClr w14:val="tx1"/>
            </w14:solidFill>
          </w14:textFill>
        </w:rPr>
        <w:t xml:space="preserve">(D) </w:t>
      </w:r>
      <w:r>
        <w:rPr>
          <w:rFonts w:hint="eastAsia" w:ascii="Times New Roman" w:hAnsi="Times New Roman" w:cs="Times New Roman"/>
          <w:color w:val="000000" w:themeColor="text1"/>
          <w:sz w:val="24"/>
          <w:szCs w:val="24"/>
          <w14:textFill>
            <w14:solidFill>
              <w14:schemeClr w14:val="tx1"/>
            </w14:solidFill>
          </w14:textFill>
        </w:rPr>
        <w:t xml:space="preserve">Tumor border line annotated in H&amp;E image in HFD-induced colon adenomas of </w:t>
      </w:r>
      <w:r>
        <w:rPr>
          <w:rFonts w:hint="eastAsia" w:ascii="Times New Roman" w:hAnsi="Times New Roman" w:cs="Times New Roman"/>
          <w:i/>
          <w:iCs/>
          <w:color w:val="000000" w:themeColor="text1"/>
          <w:sz w:val="24"/>
          <w:szCs w:val="24"/>
          <w14:textFill>
            <w14:solidFill>
              <w14:schemeClr w14:val="tx1"/>
            </w14:solidFill>
          </w14:textFill>
        </w:rPr>
        <w:t>APC</w:t>
      </w:r>
      <w:r>
        <w:rPr>
          <w:rFonts w:hint="eastAsia" w:ascii="Times New Roman" w:hAnsi="Times New Roman" w:cs="Times New Roman"/>
          <w:i/>
          <w:iCs/>
          <w:color w:val="000000" w:themeColor="text1"/>
          <w:sz w:val="24"/>
          <w:szCs w:val="24"/>
          <w:vertAlign w:val="superscript"/>
          <w14:textFill>
            <w14:solidFill>
              <w14:schemeClr w14:val="tx1"/>
            </w14:solidFill>
          </w14:textFill>
        </w:rPr>
        <w:t>min/+</w:t>
      </w:r>
      <w:r>
        <w:rPr>
          <w:rFonts w:hint="eastAsia" w:ascii="Times New Roman" w:hAnsi="Times New Roman" w:cs="Times New Roman"/>
          <w:color w:val="000000" w:themeColor="text1"/>
          <w:sz w:val="24"/>
          <w:szCs w:val="24"/>
          <w:vertAlign w:val="superscript"/>
          <w14:textFill>
            <w14:solidFill>
              <w14:schemeClr w14:val="tx1"/>
            </w14:solidFill>
          </w14:textFill>
        </w:rPr>
        <w:t xml:space="preserve"> </w:t>
      </w:r>
      <w:r>
        <w:rPr>
          <w:rFonts w:hint="eastAsia" w:ascii="Times New Roman" w:hAnsi="Times New Roman" w:cs="Times New Roman"/>
          <w:color w:val="000000" w:themeColor="text1"/>
          <w:sz w:val="24"/>
          <w:szCs w:val="24"/>
          <w14:textFill>
            <w14:solidFill>
              <w14:schemeClr w14:val="tx1"/>
            </w14:solidFill>
          </w14:textFill>
        </w:rPr>
        <w:t>mice and fluorescent image of CD3</w:t>
      </w:r>
      <w:r>
        <w:rPr>
          <w:rFonts w:hint="eastAsia" w:ascii="Times New Roman" w:hAnsi="Times New Roman" w:cs="Times New Roman"/>
          <w:color w:val="000000" w:themeColor="text1"/>
          <w:sz w:val="24"/>
          <w:szCs w:val="24"/>
          <w:vertAlign w:val="superscript"/>
          <w14:textFill>
            <w14:solidFill>
              <w14:schemeClr w14:val="tx1"/>
            </w14:solidFill>
          </w14:textFill>
        </w:rPr>
        <w:t>+</w:t>
      </w:r>
      <w:r>
        <w:rPr>
          <w:rFonts w:hint="eastAsia" w:ascii="Times New Roman" w:hAnsi="Times New Roman" w:cs="Times New Roman"/>
          <w:color w:val="000000" w:themeColor="text1"/>
          <w:sz w:val="24"/>
          <w:szCs w:val="24"/>
          <w14:textFill>
            <w14:solidFill>
              <w14:schemeClr w14:val="tx1"/>
            </w14:solidFill>
          </w14:textFill>
        </w:rPr>
        <w:t xml:space="preserve"> T cells infiltrated into tumor center compared to tumor margin (Left). Statistic</w:t>
      </w:r>
      <w:r>
        <w:rPr>
          <w:rFonts w:ascii="Times New Roman" w:hAnsi="Times New Roman" w:cs="Times New Roman"/>
          <w:color w:val="000000" w:themeColor="text1"/>
          <w:sz w:val="24"/>
          <w:szCs w:val="24"/>
          <w14:textFill>
            <w14:solidFill>
              <w14:schemeClr w14:val="tx1"/>
            </w14:solidFill>
          </w14:textFill>
        </w:rPr>
        <w:t>al</w:t>
      </w:r>
      <w:r>
        <w:rPr>
          <w:rFonts w:hint="eastAsia" w:ascii="Times New Roman" w:hAnsi="Times New Roman" w:cs="Times New Roman"/>
          <w:color w:val="000000" w:themeColor="text1"/>
          <w:sz w:val="24"/>
          <w:szCs w:val="24"/>
          <w14:textFill>
            <w14:solidFill>
              <w14:schemeClr w14:val="tx1"/>
            </w14:solidFill>
          </w14:textFill>
        </w:rPr>
        <w:t xml:space="preserve"> analysis of infiltrated T cells in tumor center (n=3). Scale bar, 100 </w:t>
      </w:r>
      <w:r>
        <w:rPr>
          <w:rFonts w:ascii="Symbol" w:hAnsi="Symbol" w:cs="Times New Roman"/>
          <w:color w:val="000000" w:themeColor="text1"/>
          <w:sz w:val="24"/>
          <w:szCs w:val="24"/>
          <w14:textFill>
            <w14:solidFill>
              <w14:schemeClr w14:val="tx1"/>
            </w14:solidFill>
          </w14:textFill>
        </w:rPr>
        <w:t></w:t>
      </w:r>
      <w:r>
        <w:rPr>
          <w:rFonts w:hint="eastAsia" w:ascii="Times New Roman" w:hAnsi="Times New Roman" w:cs="Times New Roman"/>
          <w:color w:val="000000" w:themeColor="text1"/>
          <w:sz w:val="24"/>
          <w:szCs w:val="24"/>
          <w14:textFill>
            <w14:solidFill>
              <w14:schemeClr w14:val="tx1"/>
            </w14:solidFill>
          </w14:textFill>
        </w:rPr>
        <w:t xml:space="preserve">m and 25 </w:t>
      </w:r>
      <w:r>
        <w:rPr>
          <w:rFonts w:ascii="Symbol" w:hAnsi="Symbol" w:cs="Times New Roman"/>
          <w:color w:val="000000" w:themeColor="text1"/>
          <w:sz w:val="24"/>
          <w:szCs w:val="24"/>
          <w14:textFill>
            <w14:solidFill>
              <w14:schemeClr w14:val="tx1"/>
            </w14:solidFill>
          </w14:textFill>
        </w:rPr>
        <w:t></w:t>
      </w:r>
      <w:r>
        <w:rPr>
          <w:rFonts w:hint="eastAsia" w:ascii="Times New Roman" w:hAnsi="Times New Roman" w:cs="Times New Roman"/>
          <w:color w:val="000000" w:themeColor="text1"/>
          <w:sz w:val="24"/>
          <w:szCs w:val="24"/>
          <w14:textFill>
            <w14:solidFill>
              <w14:schemeClr w14:val="tx1"/>
            </w14:solidFill>
          </w14:textFill>
        </w:rPr>
        <w:t>m in the enlarged fluorescent images. **</w:t>
      </w:r>
      <w:r>
        <w:rPr>
          <w:rFonts w:hint="eastAsia" w:ascii="Times New Roman" w:hAnsi="Times New Roman" w:cs="Times New Roman"/>
          <w:i/>
          <w:iCs/>
          <w:color w:val="000000" w:themeColor="text1"/>
          <w:sz w:val="24"/>
          <w:szCs w:val="24"/>
          <w14:textFill>
            <w14:solidFill>
              <w14:schemeClr w14:val="tx1"/>
            </w14:solidFill>
          </w14:textFill>
        </w:rPr>
        <w:t>P</w:t>
      </w:r>
      <w:r>
        <w:rPr>
          <w:rFonts w:hint="eastAsia" w:ascii="Times New Roman" w:hAnsi="Times New Roman" w:cs="Times New Roman"/>
          <w:color w:val="000000" w:themeColor="text1"/>
          <w:sz w:val="24"/>
          <w:szCs w:val="24"/>
          <w14:textFill>
            <w14:solidFill>
              <w14:schemeClr w14:val="tx1"/>
            </w14:solidFill>
          </w14:textFill>
        </w:rPr>
        <w:t xml:space="preserve"> &lt; 0.01.  </w:t>
      </w:r>
      <w:r>
        <w:rPr>
          <w:rFonts w:hint="eastAsia" w:ascii="Times New Roman" w:hAnsi="Times New Roman" w:cs="Times New Roman"/>
          <w:i/>
          <w:iCs/>
          <w:color w:val="000000" w:themeColor="text1"/>
          <w:sz w:val="24"/>
          <w:szCs w:val="24"/>
          <w14:textFill>
            <w14:solidFill>
              <w14:schemeClr w14:val="tx1"/>
            </w14:solidFill>
          </w14:textFill>
        </w:rPr>
        <w:t xml:space="preserve">P </w:t>
      </w:r>
      <w:r>
        <w:rPr>
          <w:rFonts w:hint="eastAsia" w:ascii="Times New Roman" w:hAnsi="Times New Roman" w:cs="Times New Roman"/>
          <w:color w:val="000000" w:themeColor="text1"/>
          <w:sz w:val="24"/>
          <w:szCs w:val="24"/>
          <w14:textFill>
            <w14:solidFill>
              <w14:schemeClr w14:val="tx1"/>
            </w14:solidFill>
          </w14:textFill>
        </w:rPr>
        <w:t>values were calculated by two-tailed Student</w:t>
      </w:r>
      <w:r>
        <w:rPr>
          <w:rFonts w:ascii="Times New Roman" w:hAnsi="Times New Roman" w:cs="Times New Roman"/>
          <w:color w:val="000000" w:themeColor="text1"/>
          <w:sz w:val="24"/>
          <w:szCs w:val="24"/>
          <w14:textFill>
            <w14:solidFill>
              <w14:schemeClr w14:val="tx1"/>
            </w14:solidFill>
          </w14:textFill>
        </w:rPr>
        <w:t>’</w:t>
      </w:r>
      <w:r>
        <w:rPr>
          <w:rFonts w:hint="eastAsia" w:ascii="Times New Roman" w:hAnsi="Times New Roman" w:cs="Times New Roman"/>
          <w:color w:val="000000" w:themeColor="text1"/>
          <w:sz w:val="24"/>
          <w:szCs w:val="24"/>
          <w14:textFill>
            <w14:solidFill>
              <w14:schemeClr w14:val="tx1"/>
            </w14:solidFill>
          </w14:textFill>
        </w:rPr>
        <w:t xml:space="preserve">s </w:t>
      </w:r>
      <w:r>
        <w:rPr>
          <w:rFonts w:hint="eastAsia" w:ascii="Times New Roman" w:hAnsi="Times New Roman" w:cs="Times New Roman"/>
          <w:i/>
          <w:iCs/>
          <w:color w:val="000000" w:themeColor="text1"/>
          <w:sz w:val="24"/>
          <w:szCs w:val="24"/>
          <w14:textFill>
            <w14:solidFill>
              <w14:schemeClr w14:val="tx1"/>
            </w14:solidFill>
          </w14:textFill>
        </w:rPr>
        <w:t>t</w:t>
      </w:r>
      <w:r>
        <w:rPr>
          <w:rFonts w:hint="eastAsia" w:ascii="Times New Roman" w:hAnsi="Times New Roman" w:cs="Times New Roman"/>
          <w:color w:val="000000" w:themeColor="text1"/>
          <w:sz w:val="24"/>
          <w:szCs w:val="24"/>
          <w14:textFill>
            <w14:solidFill>
              <w14:schemeClr w14:val="tx1"/>
            </w14:solidFill>
          </w14:textFill>
        </w:rPr>
        <w:t xml:space="preserve"> test.</w:t>
      </w:r>
    </w:p>
    <w:p w14:paraId="7BD18584">
      <w:pPr>
        <w:widowControl/>
        <w:jc w:val="left"/>
        <w:rPr>
          <w:rFonts w:ascii="Times New Roman" w:hAnsi="Times New Roman" w:cs="Times New Roman"/>
          <w:b/>
          <w:bCs/>
          <w:color w:val="000000" w:themeColor="text1"/>
          <w:sz w:val="24"/>
          <w:szCs w:val="24"/>
          <w14:textFill>
            <w14:solidFill>
              <w14:schemeClr w14:val="tx1"/>
            </w14:solidFill>
          </w14:textFill>
        </w:rPr>
      </w:pPr>
    </w:p>
    <w:p w14:paraId="53D8845A">
      <w:pPr>
        <w:rPr>
          <w:rFonts w:ascii="Times New Roman" w:hAnsi="Times New Roman" w:cs="Times New Roman"/>
          <w:b/>
          <w:bCs/>
          <w:color w:val="000000" w:themeColor="text1"/>
          <w:sz w:val="24"/>
          <w:szCs w:val="24"/>
          <w14:textFill>
            <w14:solidFill>
              <w14:schemeClr w14:val="tx1"/>
            </w14:solidFill>
          </w14:textFill>
        </w:rPr>
      </w:pPr>
    </w:p>
    <w:p w14:paraId="5B1BAB2A">
      <w:pPr>
        <w:jc w:val="center"/>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drawing>
          <wp:inline distT="0" distB="0" distL="0" distR="0">
            <wp:extent cx="5427345" cy="3629025"/>
            <wp:effectExtent l="0" t="0" r="1905" b="0"/>
            <wp:docPr id="209178839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788390" name="图片 4"/>
                    <pic:cNvPicPr>
                      <a:picLocks noChangeAspect="1"/>
                    </pic:cNvPicPr>
                  </pic:nvPicPr>
                  <pic:blipFill>
                    <a:blip r:embed="rId8"/>
                    <a:srcRect t="2187" b="3420"/>
                    <a:stretch>
                      <a:fillRect/>
                    </a:stretch>
                  </pic:blipFill>
                  <pic:spPr>
                    <a:xfrm>
                      <a:off x="0" y="0"/>
                      <a:ext cx="5427980" cy="3629344"/>
                    </a:xfrm>
                    <a:prstGeom prst="rect">
                      <a:avLst/>
                    </a:prstGeom>
                    <a:ln>
                      <a:noFill/>
                    </a:ln>
                  </pic:spPr>
                </pic:pic>
              </a:graphicData>
            </a:graphic>
          </wp:inline>
        </w:drawing>
      </w:r>
    </w:p>
    <w:p w14:paraId="3E69ED75">
      <w:pPr>
        <w:spacing w:line="480" w:lineRule="auto"/>
        <w:rPr>
          <w:rFonts w:ascii="Times New Roman" w:hAnsi="Times New Roman" w:cs="Times New Roman"/>
          <w:b/>
          <w:bCs/>
          <w:color w:val="000000" w:themeColor="text1"/>
          <w:sz w:val="24"/>
          <w:szCs w:val="24"/>
          <w14:textFill>
            <w14:solidFill>
              <w14:schemeClr w14:val="tx1"/>
            </w14:solidFill>
          </w14:textFill>
        </w:rPr>
      </w:pPr>
      <w:r>
        <w:rPr>
          <w:rFonts w:hint="eastAsia" w:ascii="Times New Roman" w:hAnsi="Times New Roman" w:cs="Times New Roman"/>
          <w:b/>
          <w:bCs/>
          <w:color w:val="000000" w:themeColor="text1"/>
          <w:sz w:val="24"/>
          <w:szCs w:val="24"/>
          <w14:textFill>
            <w14:solidFill>
              <w14:schemeClr w14:val="tx1"/>
            </w14:solidFill>
          </w14:textFill>
        </w:rPr>
        <w:t xml:space="preserve">Fig. S4 CBD used in this study has no effect on the cell viability on colon epithelial cells and bone marrow derived MDSCs, related to Figure 3. </w:t>
      </w:r>
    </w:p>
    <w:p w14:paraId="1821631A">
      <w:pPr>
        <w:spacing w:line="480" w:lineRule="auto"/>
        <w:rPr>
          <w:rFonts w:ascii="Times New Roman" w:hAnsi="Times New Roman" w:cs="Times New Roman"/>
          <w:b/>
          <w:bCs/>
          <w:color w:val="000000" w:themeColor="text1"/>
          <w:sz w:val="24"/>
          <w:szCs w:val="24"/>
          <w14:textFill>
            <w14:solidFill>
              <w14:schemeClr w14:val="tx1"/>
            </w14:solidFill>
          </w14:textFill>
        </w:rPr>
      </w:pPr>
      <w:r>
        <w:rPr>
          <w:rFonts w:hint="eastAsia" w:ascii="Times New Roman" w:hAnsi="Times New Roman" w:cs="Times New Roman"/>
          <w:b/>
          <w:bCs/>
          <w:color w:val="000000" w:themeColor="text1"/>
          <w:sz w:val="24"/>
          <w:szCs w:val="24"/>
          <w14:textFill>
            <w14:solidFill>
              <w14:schemeClr w14:val="tx1"/>
            </w14:solidFill>
          </w14:textFill>
        </w:rPr>
        <w:t xml:space="preserve">(A-C) </w:t>
      </w:r>
      <w:bookmarkStart w:id="13" w:name="OLE_LINK5"/>
      <w:r>
        <w:rPr>
          <w:rFonts w:hint="eastAsia" w:ascii="Times New Roman" w:hAnsi="Times New Roman" w:cs="Times New Roman"/>
          <w:color w:val="000000" w:themeColor="text1"/>
          <w:sz w:val="24"/>
          <w:szCs w:val="24"/>
          <w14:textFill>
            <w14:solidFill>
              <w14:schemeClr w14:val="tx1"/>
            </w14:solidFill>
          </w14:textFill>
        </w:rPr>
        <w:t xml:space="preserve">Cell viability of </w:t>
      </w:r>
      <w:bookmarkEnd w:id="13"/>
      <w:r>
        <w:rPr>
          <w:rFonts w:hint="eastAsia" w:ascii="Times New Roman" w:hAnsi="Times New Roman" w:cs="Times New Roman"/>
          <w:color w:val="000000" w:themeColor="text1"/>
          <w:sz w:val="24"/>
          <w:szCs w:val="24"/>
          <w14:textFill>
            <w14:solidFill>
              <w14:schemeClr w14:val="tx1"/>
            </w14:solidFill>
          </w14:textFill>
        </w:rPr>
        <w:t xml:space="preserve">normal colon epithelial cell NCM460 (A), </w:t>
      </w:r>
      <w:r>
        <w:rPr>
          <w:rFonts w:ascii="Times New Roman" w:hAnsi="Times New Roman" w:cs="Times New Roman"/>
          <w:color w:val="000000" w:themeColor="text1"/>
          <w:sz w:val="24"/>
          <w:szCs w:val="24"/>
          <w14:textFill>
            <w14:solidFill>
              <w14:schemeClr w14:val="tx1"/>
            </w14:solidFill>
          </w14:textFill>
        </w:rPr>
        <w:t>colorectal</w:t>
      </w:r>
      <w:r>
        <w:rPr>
          <w:rFonts w:hint="eastAsia" w:ascii="Times New Roman" w:hAnsi="Times New Roman" w:cs="Times New Roman"/>
          <w:color w:val="000000" w:themeColor="text1"/>
          <w:sz w:val="24"/>
          <w:szCs w:val="24"/>
          <w14:textFill>
            <w14:solidFill>
              <w14:schemeClr w14:val="tx1"/>
            </w14:solidFill>
          </w14:textFill>
        </w:rPr>
        <w:t xml:space="preserve"> cancer cells CT26 (B) and MC38 (C) </w:t>
      </w:r>
      <w:bookmarkStart w:id="14" w:name="OLE_LINK6"/>
      <w:r>
        <w:rPr>
          <w:rFonts w:hint="eastAsia" w:ascii="Times New Roman" w:hAnsi="Times New Roman" w:cs="Times New Roman"/>
          <w:color w:val="000000" w:themeColor="text1"/>
          <w:sz w:val="24"/>
          <w:szCs w:val="24"/>
          <w14:textFill>
            <w14:solidFill>
              <w14:schemeClr w14:val="tx1"/>
            </w14:solidFill>
          </w14:textFill>
        </w:rPr>
        <w:t>after different doses of CBD treatment for 24 h</w:t>
      </w:r>
      <w:bookmarkEnd w:id="14"/>
      <w:r>
        <w:rPr>
          <w:rFonts w:hint="eastAsia" w:ascii="Times New Roman" w:hAnsi="Times New Roman" w:cs="Times New Roman"/>
          <w:color w:val="000000" w:themeColor="text1"/>
          <w:sz w:val="24"/>
          <w:szCs w:val="24"/>
          <w14:textFill>
            <w14:solidFill>
              <w14:schemeClr w14:val="tx1"/>
            </w14:solidFill>
          </w14:textFill>
        </w:rPr>
        <w:t xml:space="preserve"> detected by CCK8 assay. </w:t>
      </w:r>
      <w:r>
        <w:rPr>
          <w:rFonts w:hint="eastAsia" w:ascii="Times New Roman" w:hAnsi="Times New Roman" w:cs="Times New Roman"/>
          <w:b/>
          <w:bCs/>
          <w:color w:val="000000" w:themeColor="text1"/>
          <w:sz w:val="24"/>
          <w:szCs w:val="24"/>
          <w14:textFill>
            <w14:solidFill>
              <w14:schemeClr w14:val="tx1"/>
            </w14:solidFill>
          </w14:textFill>
        </w:rPr>
        <w:t xml:space="preserve">(D-F) </w:t>
      </w:r>
      <w:r>
        <w:rPr>
          <w:rFonts w:hint="eastAsia" w:ascii="Times New Roman" w:hAnsi="Times New Roman" w:cs="Times New Roman"/>
          <w:color w:val="000000" w:themeColor="text1"/>
          <w:sz w:val="24"/>
          <w:szCs w:val="24"/>
          <w14:textFill>
            <w14:solidFill>
              <w14:schemeClr w14:val="tx1"/>
            </w14:solidFill>
          </w14:textFill>
        </w:rPr>
        <w:t>The FACS dot plot of live cells and CD45</w:t>
      </w:r>
      <w:r>
        <w:rPr>
          <w:rFonts w:hint="eastAsia" w:ascii="Times New Roman" w:hAnsi="Times New Roman" w:cs="Times New Roman"/>
          <w:color w:val="000000" w:themeColor="text1"/>
          <w:sz w:val="24"/>
          <w:szCs w:val="24"/>
          <w:vertAlign w:val="superscript"/>
          <w14:textFill>
            <w14:solidFill>
              <w14:schemeClr w14:val="tx1"/>
            </w14:solidFill>
          </w14:textFill>
        </w:rPr>
        <w:t>+</w:t>
      </w:r>
      <w:r>
        <w:rPr>
          <w:rFonts w:hint="eastAsia" w:ascii="Times New Roman" w:hAnsi="Times New Roman" w:cs="Times New Roman"/>
          <w:color w:val="000000" w:themeColor="text1"/>
          <w:sz w:val="24"/>
          <w:szCs w:val="24"/>
          <w14:textFill>
            <w14:solidFill>
              <w14:schemeClr w14:val="tx1"/>
            </w14:solidFill>
          </w14:textFill>
        </w:rPr>
        <w:t>CD11b</w:t>
      </w:r>
      <w:r>
        <w:rPr>
          <w:rFonts w:hint="eastAsia" w:ascii="Times New Roman" w:hAnsi="Times New Roman" w:cs="Times New Roman"/>
          <w:color w:val="000000" w:themeColor="text1"/>
          <w:sz w:val="24"/>
          <w:szCs w:val="24"/>
          <w:vertAlign w:val="superscript"/>
          <w14:textFill>
            <w14:solidFill>
              <w14:schemeClr w14:val="tx1"/>
            </w14:solidFill>
          </w14:textFill>
        </w:rPr>
        <w:t>+</w:t>
      </w:r>
      <w:r>
        <w:rPr>
          <w:rFonts w:hint="eastAsia" w:ascii="Times New Roman" w:hAnsi="Times New Roman" w:cs="Times New Roman"/>
          <w:color w:val="000000" w:themeColor="text1"/>
          <w:sz w:val="24"/>
          <w:szCs w:val="24"/>
          <w14:textFill>
            <w14:solidFill>
              <w14:schemeClr w14:val="tx1"/>
            </w14:solidFill>
          </w14:textFill>
        </w:rPr>
        <w:t xml:space="preserve"> cells in bone marrow </w:t>
      </w:r>
      <w:r>
        <w:rPr>
          <w:rFonts w:ascii="Times New Roman" w:hAnsi="Times New Roman" w:cs="Times New Roman"/>
          <w:color w:val="000000" w:themeColor="text1"/>
          <w:sz w:val="24"/>
          <w:szCs w:val="24"/>
          <w14:textFill>
            <w14:solidFill>
              <w14:schemeClr w14:val="tx1"/>
            </w14:solidFill>
          </w14:textFill>
        </w:rPr>
        <w:t>derived</w:t>
      </w:r>
      <w:r>
        <w:rPr>
          <w:rFonts w:hint="eastAsia" w:ascii="Times New Roman" w:hAnsi="Times New Roman" w:cs="Times New Roman"/>
          <w:color w:val="000000" w:themeColor="text1"/>
          <w:sz w:val="24"/>
          <w:szCs w:val="24"/>
          <w14:textFill>
            <w14:solidFill>
              <w14:schemeClr w14:val="tx1"/>
            </w14:solidFill>
          </w14:textFill>
        </w:rPr>
        <w:t xml:space="preserve"> MDSCs after different doses of CBD treatment for 24 h (D). The statistical analysis of live cells (E) and CD11b</w:t>
      </w:r>
      <w:r>
        <w:rPr>
          <w:rFonts w:hint="eastAsia" w:ascii="Times New Roman" w:hAnsi="Times New Roman" w:cs="Times New Roman"/>
          <w:color w:val="000000" w:themeColor="text1"/>
          <w:sz w:val="24"/>
          <w:szCs w:val="24"/>
          <w:vertAlign w:val="superscript"/>
          <w14:textFill>
            <w14:solidFill>
              <w14:schemeClr w14:val="tx1"/>
            </w14:solidFill>
          </w14:textFill>
        </w:rPr>
        <w:t xml:space="preserve">+ </w:t>
      </w:r>
      <w:r>
        <w:rPr>
          <w:rFonts w:ascii="Times New Roman" w:hAnsi="Times New Roman" w:cs="Times New Roman"/>
          <w:color w:val="000000" w:themeColor="text1"/>
          <w:sz w:val="24"/>
          <w:szCs w:val="24"/>
          <w14:textFill>
            <w14:solidFill>
              <w14:schemeClr w14:val="tx1"/>
            </w14:solidFill>
          </w14:textFill>
        </w:rPr>
        <w:t>myeloid</w:t>
      </w:r>
      <w:r>
        <w:rPr>
          <w:rFonts w:hint="eastAsia" w:ascii="Times New Roman" w:hAnsi="Times New Roman" w:cs="Times New Roman"/>
          <w:color w:val="000000" w:themeColor="text1"/>
          <w:sz w:val="24"/>
          <w:szCs w:val="24"/>
          <w14:textFill>
            <w14:solidFill>
              <w14:schemeClr w14:val="tx1"/>
            </w14:solidFill>
          </w14:textFill>
        </w:rPr>
        <w:t xml:space="preserve"> cells (F). *</w:t>
      </w:r>
      <w:r>
        <w:rPr>
          <w:rFonts w:hint="eastAsia" w:ascii="Times New Roman" w:hAnsi="Times New Roman" w:cs="Times New Roman"/>
          <w:i/>
          <w:iCs/>
          <w:color w:val="000000" w:themeColor="text1"/>
          <w:sz w:val="24"/>
          <w:szCs w:val="24"/>
          <w14:textFill>
            <w14:solidFill>
              <w14:schemeClr w14:val="tx1"/>
            </w14:solidFill>
          </w14:textFill>
        </w:rPr>
        <w:t>P</w:t>
      </w:r>
      <w:r>
        <w:rPr>
          <w:rFonts w:hint="eastAsia" w:ascii="Times New Roman" w:hAnsi="Times New Roman" w:cs="Times New Roman"/>
          <w:color w:val="000000" w:themeColor="text1"/>
          <w:sz w:val="24"/>
          <w:szCs w:val="24"/>
          <w14:textFill>
            <w14:solidFill>
              <w14:schemeClr w14:val="tx1"/>
            </w14:solidFill>
          </w14:textFill>
        </w:rPr>
        <w:t xml:space="preserve"> &lt; 0.05.  </w:t>
      </w:r>
      <w:r>
        <w:rPr>
          <w:rFonts w:hint="eastAsia" w:ascii="Times New Roman" w:hAnsi="Times New Roman" w:cs="Times New Roman"/>
          <w:i/>
          <w:iCs/>
          <w:color w:val="000000" w:themeColor="text1"/>
          <w:sz w:val="24"/>
          <w:szCs w:val="24"/>
          <w14:textFill>
            <w14:solidFill>
              <w14:schemeClr w14:val="tx1"/>
            </w14:solidFill>
          </w14:textFill>
        </w:rPr>
        <w:t xml:space="preserve">P </w:t>
      </w:r>
      <w:r>
        <w:rPr>
          <w:rFonts w:hint="eastAsia" w:ascii="Times New Roman" w:hAnsi="Times New Roman" w:cs="Times New Roman"/>
          <w:color w:val="000000" w:themeColor="text1"/>
          <w:sz w:val="24"/>
          <w:szCs w:val="24"/>
          <w14:textFill>
            <w14:solidFill>
              <w14:schemeClr w14:val="tx1"/>
            </w14:solidFill>
          </w14:textFill>
        </w:rPr>
        <w:t>values were calculated by one-way ANOVA with Tukey</w:t>
      </w:r>
      <w:r>
        <w:rPr>
          <w:rFonts w:ascii="Times New Roman" w:hAnsi="Times New Roman" w:cs="Times New Roman"/>
          <w:color w:val="000000" w:themeColor="text1"/>
          <w:sz w:val="24"/>
          <w:szCs w:val="24"/>
          <w14:textFill>
            <w14:solidFill>
              <w14:schemeClr w14:val="tx1"/>
            </w14:solidFill>
          </w14:textFill>
        </w:rPr>
        <w:t>’</w:t>
      </w:r>
      <w:r>
        <w:rPr>
          <w:rFonts w:hint="eastAsia" w:ascii="Times New Roman" w:hAnsi="Times New Roman" w:cs="Times New Roman"/>
          <w:color w:val="000000" w:themeColor="text1"/>
          <w:sz w:val="24"/>
          <w:szCs w:val="24"/>
          <w14:textFill>
            <w14:solidFill>
              <w14:schemeClr w14:val="tx1"/>
            </w14:solidFill>
          </w14:textFill>
        </w:rPr>
        <w:t>s multiple comparisons test.</w:t>
      </w:r>
    </w:p>
    <w:p w14:paraId="68E7E4BF">
      <w:pPr>
        <w:jc w:val="center"/>
        <w:rPr>
          <w:rFonts w:ascii="Times New Roman" w:hAnsi="Times New Roman" w:cs="Times New Roman"/>
          <w:b/>
          <w:bCs/>
          <w:color w:val="000000" w:themeColor="text1"/>
          <w:sz w:val="24"/>
          <w:szCs w:val="24"/>
          <w14:textFill>
            <w14:solidFill>
              <w14:schemeClr w14:val="tx1"/>
            </w14:solidFill>
          </w14:textFill>
        </w:rPr>
      </w:pPr>
      <w:r>
        <w:rPr>
          <w:rFonts w:hint="eastAsia" w:ascii="Times New Roman" w:hAnsi="Times New Roman" w:cs="Times New Roman"/>
          <w:b/>
          <w:bCs/>
          <w:color w:val="000000" w:themeColor="text1"/>
          <w:sz w:val="24"/>
          <w:szCs w:val="24"/>
          <w14:textFill>
            <w14:solidFill>
              <w14:schemeClr w14:val="tx1"/>
            </w14:solidFill>
          </w14:textFill>
        </w:rPr>
        <w:drawing>
          <wp:inline distT="0" distB="0" distL="114300" distR="114300">
            <wp:extent cx="4849495" cy="4450080"/>
            <wp:effectExtent l="0" t="0" r="8255" b="7620"/>
            <wp:docPr id="3" name="图片 3" descr="Fig. 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 S5"/>
                    <pic:cNvPicPr>
                      <a:picLocks noChangeAspect="1"/>
                    </pic:cNvPicPr>
                  </pic:nvPicPr>
                  <pic:blipFill>
                    <a:blip r:embed="rId9"/>
                    <a:stretch>
                      <a:fillRect/>
                    </a:stretch>
                  </pic:blipFill>
                  <pic:spPr>
                    <a:xfrm>
                      <a:off x="0" y="0"/>
                      <a:ext cx="4849495" cy="4450080"/>
                    </a:xfrm>
                    <a:prstGeom prst="rect">
                      <a:avLst/>
                    </a:prstGeom>
                  </pic:spPr>
                </pic:pic>
              </a:graphicData>
            </a:graphic>
          </wp:inline>
        </w:drawing>
      </w:r>
    </w:p>
    <w:p w14:paraId="739BED37">
      <w:pPr>
        <w:jc w:val="center"/>
        <w:rPr>
          <w:rFonts w:ascii="Times New Roman" w:hAnsi="Times New Roman" w:cs="Times New Roman"/>
          <w:b/>
          <w:bCs/>
          <w:color w:val="000000" w:themeColor="text1"/>
          <w:sz w:val="24"/>
          <w:szCs w:val="24"/>
          <w14:textFill>
            <w14:solidFill>
              <w14:schemeClr w14:val="tx1"/>
            </w14:solidFill>
          </w14:textFill>
        </w:rPr>
      </w:pPr>
    </w:p>
    <w:p w14:paraId="4489D70B">
      <w:pPr>
        <w:spacing w:line="480" w:lineRule="auto"/>
        <w:rPr>
          <w:rFonts w:ascii="Times New Roman" w:hAnsi="Times New Roman" w:cs="Times New Roman"/>
          <w:b/>
          <w:bCs/>
          <w:color w:val="000000" w:themeColor="text1"/>
          <w:sz w:val="24"/>
          <w:szCs w:val="24"/>
          <w14:textFill>
            <w14:solidFill>
              <w14:schemeClr w14:val="tx1"/>
            </w14:solidFill>
          </w14:textFill>
        </w:rPr>
      </w:pPr>
      <w:r>
        <w:rPr>
          <w:rFonts w:hint="eastAsia" w:ascii="Times New Roman" w:hAnsi="Times New Roman" w:cs="Times New Roman"/>
          <w:b/>
          <w:bCs/>
          <w:color w:val="000000" w:themeColor="text1"/>
          <w:sz w:val="24"/>
          <w:szCs w:val="24"/>
          <w14:textFill>
            <w14:solidFill>
              <w14:schemeClr w14:val="tx1"/>
            </w14:solidFill>
          </w14:textFill>
        </w:rPr>
        <w:t>Fig. S5</w:t>
      </w:r>
      <w:r>
        <w:rPr>
          <w:rFonts w:ascii="Times New Roman" w:hAnsi="Times New Roman" w:cs="Times New Roman"/>
          <w:b/>
          <w:bCs/>
          <w:color w:val="000000" w:themeColor="text1"/>
          <w:sz w:val="24"/>
          <w:szCs w:val="24"/>
          <w14:textFill>
            <w14:solidFill>
              <w14:schemeClr w14:val="tx1"/>
            </w14:solidFill>
          </w14:textFill>
        </w:rPr>
        <w:t xml:space="preserve"> I</w:t>
      </w:r>
      <w:r>
        <w:rPr>
          <w:rFonts w:hint="eastAsia" w:ascii="Times New Roman" w:hAnsi="Times New Roman" w:cs="Times New Roman"/>
          <w:b/>
          <w:bCs/>
          <w:color w:val="000000" w:themeColor="text1"/>
          <w:sz w:val="24"/>
          <w:szCs w:val="24"/>
          <w14:textFill>
            <w14:solidFill>
              <w14:schemeClr w14:val="tx1"/>
            </w14:solidFill>
          </w14:textFill>
        </w:rPr>
        <w:t>dentification</w:t>
      </w:r>
      <w:r>
        <w:rPr>
          <w:rFonts w:ascii="Times New Roman" w:hAnsi="Times New Roman" w:cs="Times New Roman"/>
          <w:b/>
          <w:bCs/>
          <w:color w:val="000000" w:themeColor="text1"/>
          <w:sz w:val="24"/>
          <w:szCs w:val="24"/>
          <w14:textFill>
            <w14:solidFill>
              <w14:schemeClr w14:val="tx1"/>
            </w14:solidFill>
          </w14:textFill>
        </w:rPr>
        <w:t xml:space="preserve"> </w:t>
      </w:r>
      <w:r>
        <w:rPr>
          <w:rFonts w:hint="eastAsia" w:ascii="Times New Roman" w:hAnsi="Times New Roman" w:cs="Times New Roman"/>
          <w:b/>
          <w:bCs/>
          <w:color w:val="000000" w:themeColor="text1"/>
          <w:sz w:val="24"/>
          <w:szCs w:val="24"/>
          <w14:textFill>
            <w14:solidFill>
              <w14:schemeClr w14:val="tx1"/>
            </w14:solidFill>
          </w14:textFill>
        </w:rPr>
        <w:t xml:space="preserve">of </w:t>
      </w:r>
      <w:r>
        <w:rPr>
          <w:rFonts w:ascii="Times New Roman" w:hAnsi="Times New Roman" w:cs="Times New Roman"/>
          <w:b/>
          <w:bCs/>
          <w:color w:val="000000" w:themeColor="text1"/>
          <w:sz w:val="24"/>
          <w:szCs w:val="24"/>
          <w14:textFill>
            <w14:solidFill>
              <w14:schemeClr w14:val="tx1"/>
            </w14:solidFill>
          </w14:textFill>
        </w:rPr>
        <w:t>immunosuppressive</w:t>
      </w:r>
      <w:r>
        <w:rPr>
          <w:rFonts w:hint="eastAsia" w:ascii="Times New Roman" w:hAnsi="Times New Roman" w:cs="Times New Roman"/>
          <w:b/>
          <w:bCs/>
          <w:color w:val="000000" w:themeColor="text1"/>
          <w:sz w:val="24"/>
          <w:szCs w:val="24"/>
          <w14:textFill>
            <w14:solidFill>
              <w14:schemeClr w14:val="tx1"/>
            </w14:solidFill>
          </w14:textFill>
        </w:rPr>
        <w:t xml:space="preserve"> activity of bone marrow derived MDSCs, related to Figure 3. </w:t>
      </w:r>
    </w:p>
    <w:p w14:paraId="5E9953FF">
      <w:pPr>
        <w:spacing w:line="480" w:lineRule="auto"/>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b/>
          <w:bCs/>
          <w:color w:val="000000" w:themeColor="text1"/>
          <w:sz w:val="24"/>
          <w:szCs w:val="24"/>
          <w14:textFill>
            <w14:solidFill>
              <w14:schemeClr w14:val="tx1"/>
            </w14:solidFill>
          </w14:textFill>
        </w:rPr>
        <w:t xml:space="preserve">(A) </w:t>
      </w:r>
      <w:r>
        <w:rPr>
          <w:rFonts w:hint="eastAsia" w:ascii="Times New Roman" w:hAnsi="Times New Roman" w:cs="Times New Roman"/>
          <w:color w:val="000000" w:themeColor="text1"/>
          <w:sz w:val="24"/>
          <w:szCs w:val="24"/>
          <w14:textFill>
            <w14:solidFill>
              <w14:schemeClr w14:val="tx1"/>
            </w14:solidFill>
          </w14:textFill>
        </w:rPr>
        <w:t xml:space="preserve">The FACS plot showed that spleen </w:t>
      </w:r>
      <w:r>
        <w:rPr>
          <w:rFonts w:ascii="Times New Roman" w:hAnsi="Times New Roman" w:cs="Times New Roman"/>
          <w:color w:val="000000" w:themeColor="text1"/>
          <w:sz w:val="24"/>
          <w:szCs w:val="24"/>
          <w14:textFill>
            <w14:solidFill>
              <w14:schemeClr w14:val="tx1"/>
            </w14:solidFill>
          </w14:textFill>
        </w:rPr>
        <w:t>separated</w:t>
      </w:r>
      <w:r>
        <w:rPr>
          <w:rFonts w:hint="eastAsia" w:ascii="Times New Roman" w:hAnsi="Times New Roman" w:cs="Times New Roman"/>
          <w:color w:val="000000" w:themeColor="text1"/>
          <w:sz w:val="24"/>
          <w:szCs w:val="24"/>
          <w14:textFill>
            <w14:solidFill>
              <w14:schemeClr w14:val="tx1"/>
            </w14:solidFill>
          </w14:textFill>
        </w:rPr>
        <w:t xml:space="preserve"> T cells were completely activated by anti-CD3 and anti-CD28 antibody stimulation supplementary with IL-2 (10 ng/mL). </w:t>
      </w:r>
      <w:r>
        <w:rPr>
          <w:rFonts w:hint="eastAsia" w:ascii="Times New Roman" w:hAnsi="Times New Roman" w:cs="Times New Roman"/>
          <w:b/>
          <w:bCs/>
          <w:color w:val="000000" w:themeColor="text1"/>
          <w:sz w:val="24"/>
          <w:szCs w:val="24"/>
          <w14:textFill>
            <w14:solidFill>
              <w14:schemeClr w14:val="tx1"/>
            </w14:solidFill>
          </w14:textFill>
        </w:rPr>
        <w:t>(B)</w:t>
      </w:r>
      <w:r>
        <w:rPr>
          <w:rFonts w:hint="eastAsia" w:ascii="Times New Roman" w:hAnsi="Times New Roman" w:cs="Times New Roman"/>
          <w:color w:val="000000" w:themeColor="text1"/>
          <w:sz w:val="24"/>
          <w:szCs w:val="24"/>
          <w14:textFill>
            <w14:solidFill>
              <w14:schemeClr w14:val="tx1"/>
            </w14:solidFill>
          </w14:textFill>
        </w:rPr>
        <w:t xml:space="preserve"> Bone marrow derived MDSCs inhibited T cell activation as showed by the CFSE dilution (n=3). </w:t>
      </w:r>
      <w:r>
        <w:rPr>
          <w:rFonts w:hint="eastAsia" w:ascii="Times New Roman" w:hAnsi="Times New Roman" w:cs="Times New Roman"/>
          <w:b/>
          <w:bCs/>
          <w:color w:val="000000" w:themeColor="text1"/>
          <w:sz w:val="24"/>
          <w:szCs w:val="24"/>
          <w14:textFill>
            <w14:solidFill>
              <w14:schemeClr w14:val="tx1"/>
            </w14:solidFill>
          </w14:textFill>
        </w:rPr>
        <w:t>(C)</w:t>
      </w:r>
      <w:r>
        <w:rPr>
          <w:rFonts w:hint="eastAsia" w:ascii="Times New Roman" w:hAnsi="Times New Roman" w:cs="Times New Roman"/>
          <w:color w:val="000000" w:themeColor="text1"/>
          <w:sz w:val="24"/>
          <w:szCs w:val="24"/>
          <w14:textFill>
            <w14:solidFill>
              <w14:schemeClr w14:val="tx1"/>
            </w14:solidFill>
          </w14:textFill>
        </w:rPr>
        <w:t xml:space="preserve"> The function gene expression in MDSCs increased with the induction time. </w:t>
      </w:r>
      <w:r>
        <w:rPr>
          <w:rFonts w:hint="eastAsia" w:ascii="Times New Roman" w:hAnsi="Times New Roman" w:cs="Times New Roman"/>
          <w:b/>
          <w:bCs/>
          <w:color w:val="000000" w:themeColor="text1"/>
          <w:sz w:val="24"/>
          <w:szCs w:val="24"/>
          <w14:textFill>
            <w14:solidFill>
              <w14:schemeClr w14:val="tx1"/>
            </w14:solidFill>
          </w14:textFill>
        </w:rPr>
        <w:t>(D)</w:t>
      </w:r>
      <w:r>
        <w:rPr>
          <w:rFonts w:hint="eastAsia" w:ascii="Times New Roman" w:hAnsi="Times New Roman" w:cs="Times New Roman"/>
          <w:color w:val="000000" w:themeColor="text1"/>
          <w:sz w:val="24"/>
          <w:szCs w:val="24"/>
          <w14:textFill>
            <w14:solidFill>
              <w14:schemeClr w14:val="tx1"/>
            </w14:solidFill>
          </w14:textFill>
        </w:rPr>
        <w:t xml:space="preserve"> Direct effect of CBD on T cell proliferation detected by CFSE dilution (n=3). *</w:t>
      </w:r>
      <w:r>
        <w:rPr>
          <w:rFonts w:hint="eastAsia" w:ascii="Times New Roman" w:hAnsi="Times New Roman" w:cs="Times New Roman"/>
          <w:i/>
          <w:iCs/>
          <w:color w:val="000000" w:themeColor="text1"/>
          <w:sz w:val="24"/>
          <w:szCs w:val="24"/>
          <w14:textFill>
            <w14:solidFill>
              <w14:schemeClr w14:val="tx1"/>
            </w14:solidFill>
          </w14:textFill>
        </w:rPr>
        <w:t>P</w:t>
      </w:r>
      <w:r>
        <w:rPr>
          <w:rFonts w:hint="eastAsia" w:ascii="Times New Roman" w:hAnsi="Times New Roman" w:cs="Times New Roman"/>
          <w:color w:val="000000" w:themeColor="text1"/>
          <w:sz w:val="24"/>
          <w:szCs w:val="24"/>
          <w14:textFill>
            <w14:solidFill>
              <w14:schemeClr w14:val="tx1"/>
            </w14:solidFill>
          </w14:textFill>
        </w:rPr>
        <w:t xml:space="preserve"> &lt; 0.05, **</w:t>
      </w:r>
      <w:r>
        <w:rPr>
          <w:rFonts w:hint="eastAsia" w:ascii="Times New Roman" w:hAnsi="Times New Roman" w:cs="Times New Roman"/>
          <w:i/>
          <w:iCs/>
          <w:color w:val="000000" w:themeColor="text1"/>
          <w:sz w:val="24"/>
          <w:szCs w:val="24"/>
          <w14:textFill>
            <w14:solidFill>
              <w14:schemeClr w14:val="tx1"/>
            </w14:solidFill>
          </w14:textFill>
        </w:rPr>
        <w:t>P</w:t>
      </w:r>
      <w:r>
        <w:rPr>
          <w:rFonts w:hint="eastAsia" w:ascii="Times New Roman" w:hAnsi="Times New Roman" w:cs="Times New Roman"/>
          <w:color w:val="000000" w:themeColor="text1"/>
          <w:sz w:val="24"/>
          <w:szCs w:val="24"/>
          <w14:textFill>
            <w14:solidFill>
              <w14:schemeClr w14:val="tx1"/>
            </w14:solidFill>
          </w14:textFill>
        </w:rPr>
        <w:t xml:space="preserve"> &lt; 0.01, ***</w:t>
      </w:r>
      <w:r>
        <w:rPr>
          <w:rFonts w:hint="eastAsia" w:ascii="Times New Roman" w:hAnsi="Times New Roman" w:cs="Times New Roman"/>
          <w:i/>
          <w:iCs/>
          <w:color w:val="000000" w:themeColor="text1"/>
          <w:sz w:val="24"/>
          <w:szCs w:val="24"/>
          <w14:textFill>
            <w14:solidFill>
              <w14:schemeClr w14:val="tx1"/>
            </w14:solidFill>
          </w14:textFill>
        </w:rPr>
        <w:t>P</w:t>
      </w:r>
      <w:r>
        <w:rPr>
          <w:rFonts w:hint="eastAsia" w:ascii="Times New Roman" w:hAnsi="Times New Roman" w:cs="Times New Roman"/>
          <w:color w:val="000000" w:themeColor="text1"/>
          <w:sz w:val="24"/>
          <w:szCs w:val="24"/>
          <w14:textFill>
            <w14:solidFill>
              <w14:schemeClr w14:val="tx1"/>
            </w14:solidFill>
          </w14:textFill>
        </w:rPr>
        <w:t xml:space="preserve"> &lt; 0.001</w:t>
      </w:r>
      <w:bookmarkStart w:id="15" w:name="OLE_LINK10"/>
      <w:r>
        <w:rPr>
          <w:rFonts w:hint="eastAsia" w:ascii="Times New Roman" w:hAnsi="Times New Roman" w:cs="Times New Roman"/>
          <w:color w:val="000000" w:themeColor="text1"/>
          <w:sz w:val="24"/>
          <w:szCs w:val="24"/>
          <w14:textFill>
            <w14:solidFill>
              <w14:schemeClr w14:val="tx1"/>
            </w14:solidFill>
          </w14:textFill>
        </w:rPr>
        <w:t xml:space="preserve">, ns represented not significant. </w:t>
      </w:r>
      <w:r>
        <w:rPr>
          <w:rFonts w:hint="eastAsia" w:ascii="Times New Roman" w:hAnsi="Times New Roman" w:cs="Times New Roman"/>
          <w:i/>
          <w:iCs/>
          <w:color w:val="000000" w:themeColor="text1"/>
          <w:sz w:val="24"/>
          <w:szCs w:val="24"/>
          <w14:textFill>
            <w14:solidFill>
              <w14:schemeClr w14:val="tx1"/>
            </w14:solidFill>
          </w14:textFill>
        </w:rPr>
        <w:t xml:space="preserve">P </w:t>
      </w:r>
      <w:r>
        <w:rPr>
          <w:rFonts w:hint="eastAsia" w:ascii="Times New Roman" w:hAnsi="Times New Roman" w:cs="Times New Roman"/>
          <w:color w:val="000000" w:themeColor="text1"/>
          <w:sz w:val="24"/>
          <w:szCs w:val="24"/>
          <w14:textFill>
            <w14:solidFill>
              <w14:schemeClr w14:val="tx1"/>
            </w14:solidFill>
          </w14:textFill>
        </w:rPr>
        <w:t>values were calculated by one-way ANOVA with Tukey</w:t>
      </w:r>
      <w:r>
        <w:rPr>
          <w:rFonts w:ascii="Times New Roman" w:hAnsi="Times New Roman" w:cs="Times New Roman"/>
          <w:color w:val="000000" w:themeColor="text1"/>
          <w:sz w:val="24"/>
          <w:szCs w:val="24"/>
          <w14:textFill>
            <w14:solidFill>
              <w14:schemeClr w14:val="tx1"/>
            </w14:solidFill>
          </w14:textFill>
        </w:rPr>
        <w:t>’</w:t>
      </w:r>
      <w:r>
        <w:rPr>
          <w:rFonts w:hint="eastAsia" w:ascii="Times New Roman" w:hAnsi="Times New Roman" w:cs="Times New Roman"/>
          <w:color w:val="000000" w:themeColor="text1"/>
          <w:sz w:val="24"/>
          <w:szCs w:val="24"/>
          <w14:textFill>
            <w14:solidFill>
              <w14:schemeClr w14:val="tx1"/>
            </w14:solidFill>
          </w14:textFill>
        </w:rPr>
        <w:t>s multiple comparisons test.</w:t>
      </w:r>
    </w:p>
    <w:p w14:paraId="6B79A9A4">
      <w:pPr>
        <w:widowControl/>
        <w:jc w:val="left"/>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br w:type="page"/>
      </w:r>
    </w:p>
    <w:p w14:paraId="4F2EE680">
      <w:pPr>
        <w:spacing w:line="480" w:lineRule="auto"/>
        <w:rPr>
          <w:rFonts w:ascii="Times New Roman" w:hAnsi="Times New Roman" w:cs="Times New Roman"/>
          <w:b/>
          <w:bCs/>
          <w:color w:val="000000" w:themeColor="text1"/>
          <w:sz w:val="24"/>
          <w:szCs w:val="24"/>
          <w14:textFill>
            <w14:solidFill>
              <w14:schemeClr w14:val="tx1"/>
            </w14:solidFill>
          </w14:textFill>
        </w:rPr>
      </w:pPr>
    </w:p>
    <w:bookmarkEnd w:id="15"/>
    <w:p w14:paraId="2CFFE145">
      <w:pPr>
        <w:jc w:val="center"/>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drawing>
          <wp:inline distT="0" distB="0" distL="0" distR="0">
            <wp:extent cx="5427980" cy="7319645"/>
            <wp:effectExtent l="0" t="0" r="1270" b="0"/>
            <wp:docPr id="166861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613" name="图片 6"/>
                    <pic:cNvPicPr>
                      <a:picLocks noChangeAspect="1"/>
                    </pic:cNvPicPr>
                  </pic:nvPicPr>
                  <pic:blipFill>
                    <a:blip r:embed="rId10"/>
                    <a:srcRect b="1793"/>
                    <a:stretch>
                      <a:fillRect/>
                    </a:stretch>
                  </pic:blipFill>
                  <pic:spPr>
                    <a:xfrm>
                      <a:off x="0" y="0"/>
                      <a:ext cx="5427980" cy="7319963"/>
                    </a:xfrm>
                    <a:prstGeom prst="rect">
                      <a:avLst/>
                    </a:prstGeom>
                    <a:ln>
                      <a:noFill/>
                    </a:ln>
                  </pic:spPr>
                </pic:pic>
              </a:graphicData>
            </a:graphic>
          </wp:inline>
        </w:drawing>
      </w:r>
    </w:p>
    <w:p w14:paraId="2BE0DE82">
      <w:pPr>
        <w:spacing w:line="480" w:lineRule="auto"/>
        <w:rPr>
          <w:rFonts w:ascii="Times New Roman" w:hAnsi="Times New Roman" w:cs="Times New Roman"/>
          <w:b/>
          <w:bCs/>
          <w:color w:val="000000" w:themeColor="text1"/>
          <w:sz w:val="24"/>
          <w:szCs w:val="24"/>
          <w14:textFill>
            <w14:solidFill>
              <w14:schemeClr w14:val="tx1"/>
            </w14:solidFill>
          </w14:textFill>
        </w:rPr>
      </w:pPr>
      <w:r>
        <w:rPr>
          <w:rFonts w:hint="eastAsia" w:ascii="Times New Roman" w:hAnsi="Times New Roman" w:cs="Times New Roman"/>
          <w:b/>
          <w:bCs/>
          <w:color w:val="000000" w:themeColor="text1"/>
          <w:sz w:val="24"/>
          <w:szCs w:val="24"/>
          <w14:textFill>
            <w14:solidFill>
              <w14:schemeClr w14:val="tx1"/>
            </w14:solidFill>
          </w14:textFill>
        </w:rPr>
        <w:t xml:space="preserve">Fig. S6 </w:t>
      </w:r>
      <w:bookmarkStart w:id="16" w:name="OLE_LINK27"/>
      <w:r>
        <w:rPr>
          <w:rFonts w:hint="eastAsia" w:ascii="Times New Roman" w:hAnsi="Times New Roman" w:cs="Times New Roman"/>
          <w:b/>
          <w:bCs/>
          <w:color w:val="000000" w:themeColor="text1"/>
          <w:sz w:val="24"/>
          <w:szCs w:val="24"/>
          <w14:textFill>
            <w14:solidFill>
              <w14:schemeClr w14:val="tx1"/>
            </w14:solidFill>
          </w14:textFill>
        </w:rPr>
        <w:t>Myeloid cell composition</w:t>
      </w:r>
      <w:bookmarkEnd w:id="16"/>
      <w:r>
        <w:rPr>
          <w:rFonts w:hint="eastAsia" w:ascii="Times New Roman" w:hAnsi="Times New Roman" w:cs="Times New Roman"/>
          <w:b/>
          <w:bCs/>
          <w:color w:val="000000" w:themeColor="text1"/>
          <w:sz w:val="24"/>
          <w:szCs w:val="24"/>
          <w14:textFill>
            <w14:solidFill>
              <w14:schemeClr w14:val="tx1"/>
            </w14:solidFill>
          </w14:textFill>
        </w:rPr>
        <w:t xml:space="preserve"> at different culture time induced from bone marrow cells, related to Figure 3. </w:t>
      </w:r>
    </w:p>
    <w:p w14:paraId="1F25FDAF">
      <w:pPr>
        <w:spacing w:line="480" w:lineRule="auto"/>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b/>
          <w:bCs/>
          <w:color w:val="000000" w:themeColor="text1"/>
          <w:sz w:val="24"/>
          <w:szCs w:val="24"/>
          <w14:textFill>
            <w14:solidFill>
              <w14:schemeClr w14:val="tx1"/>
            </w14:solidFill>
          </w14:textFill>
        </w:rPr>
        <w:t>(A)</w:t>
      </w:r>
      <w:r>
        <w:rPr>
          <w:rFonts w:hint="eastAsia" w:ascii="Times New Roman" w:hAnsi="Times New Roman" w:cs="Times New Roman"/>
          <w:color w:val="000000" w:themeColor="text1"/>
          <w:sz w:val="24"/>
          <w:szCs w:val="24"/>
          <w14:textFill>
            <w14:solidFill>
              <w14:schemeClr w14:val="tx1"/>
            </w14:solidFill>
          </w14:textFill>
        </w:rPr>
        <w:t xml:space="preserve"> </w:t>
      </w:r>
      <w:bookmarkStart w:id="17" w:name="OLE_LINK8"/>
      <w:r>
        <w:rPr>
          <w:rFonts w:hint="eastAsia" w:ascii="Times New Roman" w:hAnsi="Times New Roman" w:cs="Times New Roman"/>
          <w:color w:val="000000" w:themeColor="text1"/>
          <w:sz w:val="24"/>
          <w:szCs w:val="24"/>
          <w14:textFill>
            <w14:solidFill>
              <w14:schemeClr w14:val="tx1"/>
            </w14:solidFill>
          </w14:textFill>
        </w:rPr>
        <w:t>Representative FACS plots showing the change of MDSCs differentiated from bone marrow with or without CBD treatment at different time point.</w:t>
      </w:r>
      <w:bookmarkEnd w:id="17"/>
      <w:r>
        <w:rPr>
          <w:rFonts w:hint="eastAsia" w:ascii="Times New Roman" w:hAnsi="Times New Roman" w:cs="Times New Roman"/>
          <w:color w:val="000000" w:themeColor="text1"/>
          <w:sz w:val="24"/>
          <w:szCs w:val="24"/>
          <w14:textFill>
            <w14:solidFill>
              <w14:schemeClr w14:val="tx1"/>
            </w14:solidFill>
          </w14:textFill>
        </w:rPr>
        <w:t xml:space="preserve"> </w:t>
      </w:r>
      <w:r>
        <w:rPr>
          <w:rFonts w:hint="eastAsia" w:ascii="Times New Roman" w:hAnsi="Times New Roman" w:cs="Times New Roman"/>
          <w:b/>
          <w:bCs/>
          <w:color w:val="000000" w:themeColor="text1"/>
          <w:sz w:val="24"/>
          <w:szCs w:val="24"/>
          <w14:textFill>
            <w14:solidFill>
              <w14:schemeClr w14:val="tx1"/>
            </w14:solidFill>
          </w14:textFill>
        </w:rPr>
        <w:t xml:space="preserve">(B) </w:t>
      </w:r>
      <w:r>
        <w:rPr>
          <w:rFonts w:hint="eastAsia" w:ascii="Times New Roman" w:hAnsi="Times New Roman" w:cs="Times New Roman"/>
          <w:color w:val="000000" w:themeColor="text1"/>
          <w:sz w:val="24"/>
          <w:szCs w:val="24"/>
          <w14:textFill>
            <w14:solidFill>
              <w14:schemeClr w14:val="tx1"/>
            </w14:solidFill>
          </w14:textFill>
        </w:rPr>
        <w:t xml:space="preserve">Representative FACS plots showing the change of macrophages differentiated from bone marrow with or without CBD treatment at different time point. </w:t>
      </w:r>
      <w:r>
        <w:rPr>
          <w:rFonts w:hint="eastAsia" w:ascii="Times New Roman" w:hAnsi="Times New Roman" w:cs="Times New Roman"/>
          <w:b/>
          <w:bCs/>
          <w:color w:val="000000" w:themeColor="text1"/>
          <w:sz w:val="24"/>
          <w:szCs w:val="24"/>
          <w14:textFill>
            <w14:solidFill>
              <w14:schemeClr w14:val="tx1"/>
            </w14:solidFill>
          </w14:textFill>
        </w:rPr>
        <w:t xml:space="preserve">(C) </w:t>
      </w:r>
      <w:r>
        <w:rPr>
          <w:rFonts w:hint="eastAsia" w:ascii="Times New Roman" w:hAnsi="Times New Roman" w:cs="Times New Roman"/>
          <w:color w:val="000000" w:themeColor="text1"/>
          <w:sz w:val="24"/>
          <w:szCs w:val="24"/>
          <w14:textFill>
            <w14:solidFill>
              <w14:schemeClr w14:val="tx1"/>
            </w14:solidFill>
          </w14:textFill>
        </w:rPr>
        <w:t xml:space="preserve">Representative FACS plots showing the change of M1 or M2 like macrophages differentiated from bone marrow with or without CBD treatment at different time point. </w:t>
      </w:r>
      <w:r>
        <w:rPr>
          <w:rFonts w:hint="eastAsia" w:ascii="Times New Roman" w:hAnsi="Times New Roman" w:cs="Times New Roman"/>
          <w:b/>
          <w:bCs/>
          <w:color w:val="000000" w:themeColor="text1"/>
          <w:sz w:val="24"/>
          <w:szCs w:val="24"/>
          <w14:textFill>
            <w14:solidFill>
              <w14:schemeClr w14:val="tx1"/>
            </w14:solidFill>
          </w14:textFill>
        </w:rPr>
        <w:t xml:space="preserve">(D) </w:t>
      </w:r>
      <w:r>
        <w:rPr>
          <w:rFonts w:hint="eastAsia" w:ascii="Times New Roman" w:hAnsi="Times New Roman" w:cs="Times New Roman"/>
          <w:color w:val="000000" w:themeColor="text1"/>
          <w:sz w:val="24"/>
          <w:szCs w:val="24"/>
          <w14:textFill>
            <w14:solidFill>
              <w14:schemeClr w14:val="tx1"/>
            </w14:solidFill>
          </w14:textFill>
        </w:rPr>
        <w:t xml:space="preserve">Representative FACS plots showing the change of dendritic cell differentiated from bone marrow with or without CBD treatment at different time point. </w:t>
      </w:r>
      <w:r>
        <w:rPr>
          <w:rFonts w:hint="eastAsia" w:ascii="Times New Roman" w:hAnsi="Times New Roman" w:cs="Times New Roman"/>
          <w:b/>
          <w:bCs/>
          <w:color w:val="000000" w:themeColor="text1"/>
          <w:sz w:val="24"/>
          <w:szCs w:val="24"/>
          <w14:textFill>
            <w14:solidFill>
              <w14:schemeClr w14:val="tx1"/>
            </w14:solidFill>
          </w14:textFill>
        </w:rPr>
        <w:t xml:space="preserve">(E-F) </w:t>
      </w:r>
      <w:r>
        <w:rPr>
          <w:rFonts w:hint="eastAsia" w:ascii="Times New Roman" w:hAnsi="Times New Roman" w:cs="Times New Roman"/>
          <w:color w:val="000000" w:themeColor="text1"/>
          <w:sz w:val="24"/>
          <w:szCs w:val="24"/>
          <w14:textFill>
            <w14:solidFill>
              <w14:schemeClr w14:val="tx1"/>
            </w14:solidFill>
          </w14:textFill>
        </w:rPr>
        <w:t xml:space="preserve">CBD reduced the macrophage number in colon tissue in </w:t>
      </w:r>
      <w:r>
        <w:rPr>
          <w:rFonts w:hint="eastAsia" w:ascii="Times New Roman" w:hAnsi="Times New Roman" w:cs="Times New Roman"/>
          <w:i/>
          <w:iCs/>
          <w:color w:val="000000" w:themeColor="text1"/>
          <w:sz w:val="24"/>
          <w:szCs w:val="24"/>
          <w14:textFill>
            <w14:solidFill>
              <w14:schemeClr w14:val="tx1"/>
            </w14:solidFill>
          </w14:textFill>
        </w:rPr>
        <w:t>Apc</w:t>
      </w:r>
      <w:r>
        <w:rPr>
          <w:rFonts w:hint="eastAsia" w:ascii="Times New Roman" w:hAnsi="Times New Roman" w:cs="Times New Roman"/>
          <w:i/>
          <w:iCs/>
          <w:color w:val="000000" w:themeColor="text1"/>
          <w:sz w:val="24"/>
          <w:szCs w:val="24"/>
          <w:vertAlign w:val="superscript"/>
          <w14:textFill>
            <w14:solidFill>
              <w14:schemeClr w14:val="tx1"/>
            </w14:solidFill>
          </w14:textFill>
        </w:rPr>
        <w:t>min/+</w:t>
      </w:r>
      <w:r>
        <w:rPr>
          <w:rFonts w:hint="eastAsia" w:ascii="Times New Roman" w:hAnsi="Times New Roman" w:cs="Times New Roman"/>
          <w:color w:val="000000" w:themeColor="text1"/>
          <w:sz w:val="24"/>
          <w:szCs w:val="24"/>
          <w14:textFill>
            <w14:solidFill>
              <w14:schemeClr w14:val="tx1"/>
            </w14:solidFill>
          </w14:textFill>
        </w:rPr>
        <w:t xml:space="preserve"> +HFD (E) or AOM/DSS (F) induced mice colon adenomas model. Scale bar, 100 </w:t>
      </w:r>
      <w:r>
        <w:rPr>
          <w:rFonts w:ascii="Symbol" w:hAnsi="Symbol" w:cs="Times New Roman"/>
          <w:color w:val="000000" w:themeColor="text1"/>
          <w:sz w:val="24"/>
          <w:szCs w:val="24"/>
          <w14:textFill>
            <w14:solidFill>
              <w14:schemeClr w14:val="tx1"/>
            </w14:solidFill>
          </w14:textFill>
        </w:rPr>
        <w:t></w:t>
      </w:r>
      <w:r>
        <w:rPr>
          <w:rFonts w:hint="eastAsia" w:ascii="Times New Roman" w:hAnsi="Times New Roman" w:cs="Times New Roman"/>
          <w:color w:val="000000" w:themeColor="text1"/>
          <w:sz w:val="24"/>
          <w:szCs w:val="24"/>
          <w14:textFill>
            <w14:solidFill>
              <w14:schemeClr w14:val="tx1"/>
            </w14:solidFill>
          </w14:textFill>
        </w:rPr>
        <w:t xml:space="preserve">m. </w:t>
      </w:r>
    </w:p>
    <w:p w14:paraId="25F35F85">
      <w:pPr>
        <w:widowControl/>
        <w:jc w:val="left"/>
        <w:rPr>
          <w:rFonts w:ascii="Times New Roman" w:hAnsi="Times New Roman" w:cs="Times New Roman"/>
          <w:color w:val="000000" w:themeColor="text1"/>
          <w:sz w:val="24"/>
          <w:szCs w:val="24"/>
          <w14:textFill>
            <w14:solidFill>
              <w14:schemeClr w14:val="tx1"/>
            </w14:solidFill>
          </w14:textFill>
        </w:rPr>
      </w:pPr>
    </w:p>
    <w:p w14:paraId="5BD7F535">
      <w:pPr>
        <w:spacing w:line="480" w:lineRule="auto"/>
        <w:rPr>
          <w:rFonts w:ascii="Times New Roman" w:hAnsi="Times New Roman" w:cs="Times New Roman"/>
          <w:color w:val="000000" w:themeColor="text1"/>
          <w:sz w:val="24"/>
          <w:szCs w:val="24"/>
          <w14:textFill>
            <w14:solidFill>
              <w14:schemeClr w14:val="tx1"/>
            </w14:solidFill>
          </w14:textFill>
        </w:rPr>
      </w:pPr>
    </w:p>
    <w:p w14:paraId="5D5E9506">
      <w:pPr>
        <w:jc w:val="center"/>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drawing>
          <wp:inline distT="0" distB="0" distL="114300" distR="114300">
            <wp:extent cx="5426075" cy="3464560"/>
            <wp:effectExtent l="0" t="0" r="3175" b="2540"/>
            <wp:docPr id="11" name="图片 11" descr="20251030 补充数据 Fig S1-S9_Fig.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20251030 补充数据 Fig S1-S9_Fig.S7"/>
                    <pic:cNvPicPr>
                      <a:picLocks noChangeAspect="1"/>
                    </pic:cNvPicPr>
                  </pic:nvPicPr>
                  <pic:blipFill>
                    <a:blip r:embed="rId11"/>
                    <a:stretch>
                      <a:fillRect/>
                    </a:stretch>
                  </pic:blipFill>
                  <pic:spPr>
                    <a:xfrm>
                      <a:off x="0" y="0"/>
                      <a:ext cx="5426075" cy="3464560"/>
                    </a:xfrm>
                    <a:prstGeom prst="rect">
                      <a:avLst/>
                    </a:prstGeom>
                  </pic:spPr>
                </pic:pic>
              </a:graphicData>
            </a:graphic>
          </wp:inline>
        </w:drawing>
      </w:r>
    </w:p>
    <w:p w14:paraId="45B5A20F">
      <w:pPr>
        <w:spacing w:line="480" w:lineRule="auto"/>
        <w:rPr>
          <w:rFonts w:ascii="Times New Roman" w:hAnsi="Times New Roman" w:cs="Times New Roman"/>
          <w:b/>
          <w:bCs/>
          <w:color w:val="000000" w:themeColor="text1"/>
          <w:sz w:val="24"/>
          <w:szCs w:val="24"/>
          <w14:textFill>
            <w14:solidFill>
              <w14:schemeClr w14:val="tx1"/>
            </w14:solidFill>
          </w14:textFill>
        </w:rPr>
      </w:pPr>
      <w:r>
        <w:rPr>
          <w:rFonts w:hint="eastAsia" w:ascii="Times New Roman" w:hAnsi="Times New Roman" w:cs="Times New Roman"/>
          <w:b/>
          <w:bCs/>
          <w:color w:val="000000" w:themeColor="text1"/>
          <w:sz w:val="24"/>
          <w:szCs w:val="24"/>
          <w14:textFill>
            <w14:solidFill>
              <w14:schemeClr w14:val="tx1"/>
            </w14:solidFill>
          </w14:textFill>
        </w:rPr>
        <w:t xml:space="preserve">Fig. S7 The effect of CBD on MDSCs generation and systemic inflammation in mice, related to Figure 4. </w:t>
      </w:r>
    </w:p>
    <w:p w14:paraId="06EDE3E9">
      <w:pPr>
        <w:numPr>
          <w:ilvl w:val="0"/>
          <w:numId w:val="1"/>
        </w:numPr>
        <w:spacing w:line="480" w:lineRule="auto"/>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 xml:space="preserve">MC38 tumor photos at experiment termination (n=6). </w:t>
      </w:r>
      <w:r>
        <w:rPr>
          <w:rFonts w:hint="eastAsia" w:ascii="Times New Roman" w:hAnsi="Times New Roman" w:cs="Times New Roman"/>
          <w:b/>
          <w:bCs/>
          <w:color w:val="000000" w:themeColor="text1"/>
          <w:sz w:val="24"/>
          <w:szCs w:val="24"/>
          <w14:textFill>
            <w14:solidFill>
              <w14:schemeClr w14:val="tx1"/>
            </w14:solidFill>
          </w14:textFill>
        </w:rPr>
        <w:t>(B</w:t>
      </w:r>
      <w:r>
        <w:rPr>
          <w:rFonts w:ascii="Times New Roman" w:hAnsi="Times New Roman" w:cs="Times New Roman"/>
          <w:b/>
          <w:bCs/>
          <w:color w:val="000000" w:themeColor="text1"/>
          <w:sz w:val="24"/>
          <w:szCs w:val="24"/>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 xml:space="preserve"> </w:t>
      </w:r>
      <w:r>
        <w:rPr>
          <w:rFonts w:hint="eastAsia" w:ascii="Times New Roman" w:hAnsi="Times New Roman" w:cs="Times New Roman"/>
          <w:color w:val="000000" w:themeColor="text1"/>
          <w:sz w:val="24"/>
          <w:szCs w:val="24"/>
          <w14:textFill>
            <w14:solidFill>
              <w14:schemeClr w14:val="tx1"/>
            </w14:solidFill>
          </w14:textFill>
        </w:rPr>
        <w:t xml:space="preserve">Body weight of mice in different groups. Normal represented the normal WT C57BL/6 mice with no treatment, n=3. Vehicle represented the MC38 tumor burden mice treated with vehicle control, n=6. CBD represented the MC38 tumor burden mice treated with CBD (10 mg/kg), n=6. </w:t>
      </w:r>
      <w:r>
        <w:rPr>
          <w:rFonts w:hint="eastAsia" w:ascii="Times New Roman" w:hAnsi="Times New Roman" w:cs="Times New Roman"/>
          <w:b/>
          <w:bCs/>
          <w:color w:val="000000" w:themeColor="text1"/>
          <w:sz w:val="24"/>
          <w:szCs w:val="24"/>
          <w14:textFill>
            <w14:solidFill>
              <w14:schemeClr w14:val="tx1"/>
            </w14:solidFill>
          </w14:textFill>
        </w:rPr>
        <w:t xml:space="preserve">(C) </w:t>
      </w:r>
      <w:bookmarkStart w:id="18" w:name="OLE_LINK9"/>
      <w:r>
        <w:rPr>
          <w:rFonts w:hint="eastAsia" w:ascii="Times New Roman" w:hAnsi="Times New Roman" w:cs="Times New Roman"/>
          <w:color w:val="000000" w:themeColor="text1"/>
          <w:sz w:val="24"/>
          <w:szCs w:val="24"/>
          <w14:textFill>
            <w14:solidFill>
              <w14:schemeClr w14:val="tx1"/>
            </w14:solidFill>
          </w14:textFill>
        </w:rPr>
        <w:t>Spleen size from vehicle and CBD group.</w:t>
      </w:r>
      <w:bookmarkEnd w:id="18"/>
      <w:r>
        <w:rPr>
          <w:rFonts w:hint="eastAsia" w:ascii="Times New Roman" w:hAnsi="Times New Roman" w:cs="Times New Roman"/>
          <w:color w:val="000000" w:themeColor="text1"/>
          <w:sz w:val="24"/>
          <w:szCs w:val="24"/>
          <w14:textFill>
            <w14:solidFill>
              <w14:schemeClr w14:val="tx1"/>
            </w14:solidFill>
          </w14:textFill>
        </w:rPr>
        <w:t xml:space="preserve"> </w:t>
      </w:r>
      <w:r>
        <w:rPr>
          <w:rFonts w:hint="eastAsia" w:ascii="Times New Roman" w:hAnsi="Times New Roman" w:cs="Times New Roman"/>
          <w:b/>
          <w:bCs/>
          <w:color w:val="000000" w:themeColor="text1"/>
          <w:sz w:val="24"/>
          <w:szCs w:val="24"/>
          <w14:textFill>
            <w14:solidFill>
              <w14:schemeClr w14:val="tx1"/>
            </w14:solidFill>
          </w14:textFill>
        </w:rPr>
        <w:t xml:space="preserve">(D) </w:t>
      </w:r>
      <w:r>
        <w:rPr>
          <w:rFonts w:hint="eastAsia" w:ascii="Times New Roman" w:hAnsi="Times New Roman" w:cs="Times New Roman"/>
          <w:color w:val="000000" w:themeColor="text1"/>
          <w:sz w:val="24"/>
          <w:szCs w:val="24"/>
          <w14:textFill>
            <w14:solidFill>
              <w14:schemeClr w14:val="tx1"/>
            </w14:solidFill>
          </w14:textFill>
        </w:rPr>
        <w:t xml:space="preserve">Spleen weight from vehicle and CBD group, n=6. </w:t>
      </w:r>
      <w:r>
        <w:rPr>
          <w:rFonts w:hint="eastAsia" w:ascii="Times New Roman" w:hAnsi="Times New Roman" w:cs="Times New Roman"/>
          <w:b/>
          <w:bCs/>
          <w:color w:val="000000" w:themeColor="text1"/>
          <w:sz w:val="24"/>
          <w:szCs w:val="24"/>
          <w14:textFill>
            <w14:solidFill>
              <w14:schemeClr w14:val="tx1"/>
            </w14:solidFill>
          </w14:textFill>
        </w:rPr>
        <w:t xml:space="preserve">(E) </w:t>
      </w:r>
      <w:r>
        <w:rPr>
          <w:rFonts w:hint="eastAsia" w:ascii="Times New Roman" w:hAnsi="Times New Roman" w:cs="Times New Roman"/>
          <w:color w:val="000000" w:themeColor="text1"/>
          <w:sz w:val="24"/>
          <w:szCs w:val="24"/>
          <w14:textFill>
            <w14:solidFill>
              <w14:schemeClr w14:val="tx1"/>
            </w14:solidFill>
          </w14:textFill>
        </w:rPr>
        <w:t>The FACS gating strategy of MDSCs in peripheral blood, bone marrow, spleen and tumor.</w:t>
      </w:r>
      <w:r>
        <w:rPr>
          <w:rFonts w:hint="eastAsia" w:ascii="Times New Roman" w:hAnsi="Times New Roman" w:cs="Times New Roman"/>
          <w:i/>
          <w:iCs/>
          <w:color w:val="000000" w:themeColor="text1"/>
          <w:sz w:val="24"/>
          <w:szCs w:val="24"/>
          <w14:textFill>
            <w14:solidFill>
              <w14:schemeClr w14:val="tx1"/>
            </w14:solidFill>
          </w14:textFill>
        </w:rPr>
        <w:t xml:space="preserve"> P </w:t>
      </w:r>
      <w:r>
        <w:rPr>
          <w:rFonts w:hint="eastAsia" w:ascii="Times New Roman" w:hAnsi="Times New Roman" w:cs="Times New Roman"/>
          <w:color w:val="000000" w:themeColor="text1"/>
          <w:sz w:val="24"/>
          <w:szCs w:val="24"/>
          <w14:textFill>
            <w14:solidFill>
              <w14:schemeClr w14:val="tx1"/>
            </w14:solidFill>
          </w14:textFill>
        </w:rPr>
        <w:t xml:space="preserve">values were calculated by </w:t>
      </w:r>
      <w:bookmarkStart w:id="19" w:name="OLE_LINK11"/>
      <w:r>
        <w:rPr>
          <w:rFonts w:hint="eastAsia" w:ascii="Times New Roman" w:hAnsi="Times New Roman" w:cs="Times New Roman"/>
          <w:color w:val="000000" w:themeColor="text1"/>
          <w:sz w:val="24"/>
          <w:szCs w:val="24"/>
          <w14:textFill>
            <w14:solidFill>
              <w14:schemeClr w14:val="tx1"/>
            </w14:solidFill>
          </w14:textFill>
        </w:rPr>
        <w:t>two-tailed Student</w:t>
      </w:r>
      <w:r>
        <w:rPr>
          <w:rFonts w:ascii="Times New Roman" w:hAnsi="Times New Roman" w:cs="Times New Roman"/>
          <w:color w:val="000000" w:themeColor="text1"/>
          <w:sz w:val="24"/>
          <w:szCs w:val="24"/>
          <w14:textFill>
            <w14:solidFill>
              <w14:schemeClr w14:val="tx1"/>
            </w14:solidFill>
          </w14:textFill>
        </w:rPr>
        <w:t>’</w:t>
      </w:r>
      <w:r>
        <w:rPr>
          <w:rFonts w:hint="eastAsia" w:ascii="Times New Roman" w:hAnsi="Times New Roman" w:cs="Times New Roman"/>
          <w:color w:val="000000" w:themeColor="text1"/>
          <w:sz w:val="24"/>
          <w:szCs w:val="24"/>
          <w14:textFill>
            <w14:solidFill>
              <w14:schemeClr w14:val="tx1"/>
            </w14:solidFill>
          </w14:textFill>
        </w:rPr>
        <w:t xml:space="preserve">s </w:t>
      </w:r>
      <w:r>
        <w:rPr>
          <w:rFonts w:hint="eastAsia" w:ascii="Times New Roman" w:hAnsi="Times New Roman" w:cs="Times New Roman"/>
          <w:i/>
          <w:iCs/>
          <w:color w:val="000000" w:themeColor="text1"/>
          <w:sz w:val="24"/>
          <w:szCs w:val="24"/>
          <w14:textFill>
            <w14:solidFill>
              <w14:schemeClr w14:val="tx1"/>
            </w14:solidFill>
          </w14:textFill>
        </w:rPr>
        <w:t>t</w:t>
      </w:r>
      <w:r>
        <w:rPr>
          <w:rFonts w:hint="eastAsia" w:ascii="Times New Roman" w:hAnsi="Times New Roman" w:cs="Times New Roman"/>
          <w:color w:val="000000" w:themeColor="text1"/>
          <w:sz w:val="24"/>
          <w:szCs w:val="24"/>
          <w14:textFill>
            <w14:solidFill>
              <w14:schemeClr w14:val="tx1"/>
            </w14:solidFill>
          </w14:textFill>
        </w:rPr>
        <w:t xml:space="preserve"> test</w:t>
      </w:r>
      <w:bookmarkEnd w:id="19"/>
      <w:r>
        <w:rPr>
          <w:rFonts w:hint="eastAsia" w:ascii="Times New Roman" w:hAnsi="Times New Roman" w:cs="Times New Roman"/>
          <w:color w:val="000000" w:themeColor="text1"/>
          <w:sz w:val="24"/>
          <w:szCs w:val="24"/>
          <w14:textFill>
            <w14:solidFill>
              <w14:schemeClr w14:val="tx1"/>
            </w14:solidFill>
          </w14:textFill>
        </w:rPr>
        <w:t>.</w:t>
      </w:r>
    </w:p>
    <w:p w14:paraId="05A1C9CA">
      <w:pPr>
        <w:widowControl/>
        <w:jc w:val="left"/>
        <w:rPr>
          <w:rFonts w:ascii="Times New Roman" w:hAnsi="Times New Roman" w:cs="Times New Roman"/>
          <w:b/>
          <w:bCs/>
          <w:color w:val="000000" w:themeColor="text1"/>
          <w:sz w:val="24"/>
          <w:szCs w:val="24"/>
          <w14:textFill>
            <w14:solidFill>
              <w14:schemeClr w14:val="tx1"/>
            </w14:solidFill>
          </w14:textFill>
        </w:rPr>
      </w:pPr>
    </w:p>
    <w:p w14:paraId="0E0F9D8F">
      <w:pPr>
        <w:spacing w:line="480" w:lineRule="auto"/>
        <w:rPr>
          <w:rFonts w:ascii="Times New Roman" w:hAnsi="Times New Roman" w:cs="Times New Roman"/>
          <w:b/>
          <w:bCs/>
          <w:color w:val="000000" w:themeColor="text1"/>
          <w:sz w:val="24"/>
          <w:szCs w:val="24"/>
          <w14:textFill>
            <w14:solidFill>
              <w14:schemeClr w14:val="tx1"/>
            </w14:solidFill>
          </w14:textFill>
        </w:rPr>
      </w:pPr>
    </w:p>
    <w:p w14:paraId="1B6993B7">
      <w:pPr>
        <w:spacing w:line="480" w:lineRule="auto"/>
        <w:jc w:val="center"/>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drawing>
          <wp:inline distT="0" distB="0" distL="0" distR="0">
            <wp:extent cx="5427980" cy="3011805"/>
            <wp:effectExtent l="0" t="0" r="1270" b="0"/>
            <wp:docPr id="84520583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205833" name="图片 8"/>
                    <pic:cNvPicPr>
                      <a:picLocks noChangeAspect="1"/>
                    </pic:cNvPicPr>
                  </pic:nvPicPr>
                  <pic:blipFill>
                    <a:blip r:embed="rId12"/>
                    <a:stretch>
                      <a:fillRect/>
                    </a:stretch>
                  </pic:blipFill>
                  <pic:spPr>
                    <a:xfrm>
                      <a:off x="0" y="0"/>
                      <a:ext cx="5427980" cy="3011805"/>
                    </a:xfrm>
                    <a:prstGeom prst="rect">
                      <a:avLst/>
                    </a:prstGeom>
                  </pic:spPr>
                </pic:pic>
              </a:graphicData>
            </a:graphic>
          </wp:inline>
        </w:drawing>
      </w:r>
    </w:p>
    <w:p w14:paraId="0AE0EBBD">
      <w:pPr>
        <w:tabs>
          <w:tab w:val="left" w:pos="6237"/>
        </w:tabs>
        <w:spacing w:line="480" w:lineRule="auto"/>
        <w:rPr>
          <w:rFonts w:ascii="Times New Roman" w:hAnsi="Times New Roman" w:cs="Times New Roman"/>
          <w:b/>
          <w:bCs/>
          <w:color w:val="000000" w:themeColor="text1"/>
          <w:sz w:val="24"/>
          <w:szCs w:val="24"/>
          <w14:textFill>
            <w14:solidFill>
              <w14:schemeClr w14:val="tx1"/>
            </w14:solidFill>
          </w14:textFill>
        </w:rPr>
      </w:pPr>
      <w:r>
        <w:rPr>
          <w:rFonts w:hint="eastAsia" w:ascii="Times New Roman" w:hAnsi="Times New Roman" w:cs="Times New Roman"/>
          <w:b/>
          <w:bCs/>
          <w:color w:val="000000" w:themeColor="text1"/>
          <w:sz w:val="24"/>
          <w:szCs w:val="24"/>
          <w14:textFill>
            <w14:solidFill>
              <w14:schemeClr w14:val="tx1"/>
            </w14:solidFill>
          </w14:textFill>
        </w:rPr>
        <w:t xml:space="preserve">Fig. S8 Cytokine expression after stimulating tumor infiltrating T cell in different groups, related to Figure 4. </w:t>
      </w:r>
    </w:p>
    <w:p w14:paraId="29F4FD37">
      <w:pPr>
        <w:numPr>
          <w:ilvl w:val="0"/>
          <w:numId w:val="2"/>
        </w:numPr>
        <w:tabs>
          <w:tab w:val="left" w:pos="6237"/>
        </w:tabs>
        <w:spacing w:line="480" w:lineRule="auto"/>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 xml:space="preserve">Gating strategy of cytokines in MC38 tumor infiltrating T cells after </w:t>
      </w:r>
      <w:r>
        <w:rPr>
          <w:rFonts w:ascii="Times New Roman" w:hAnsi="Times New Roman" w:cs="Times New Roman"/>
          <w:color w:val="000000" w:themeColor="text1"/>
          <w:sz w:val="24"/>
          <w:szCs w:val="24"/>
          <w14:textFill>
            <w14:solidFill>
              <w14:schemeClr w14:val="tx1"/>
            </w14:solidFill>
          </w14:textFill>
        </w:rPr>
        <w:t>stimulating</w:t>
      </w:r>
      <w:r>
        <w:rPr>
          <w:rFonts w:hint="eastAsia" w:ascii="Times New Roman" w:hAnsi="Times New Roman" w:cs="Times New Roman"/>
          <w:color w:val="000000" w:themeColor="text1"/>
          <w:sz w:val="24"/>
          <w:szCs w:val="24"/>
          <w14:textFill>
            <w14:solidFill>
              <w14:schemeClr w14:val="tx1"/>
            </w14:solidFill>
          </w14:textFill>
        </w:rPr>
        <w:t xml:space="preserve"> with T cell activation cocktails with BFA for 4 h. </w:t>
      </w:r>
      <w:r>
        <w:rPr>
          <w:rFonts w:hint="eastAsia" w:ascii="Times New Roman" w:hAnsi="Times New Roman" w:cs="Times New Roman"/>
          <w:b/>
          <w:bCs/>
          <w:color w:val="000000" w:themeColor="text1"/>
          <w:sz w:val="24"/>
          <w:szCs w:val="24"/>
          <w14:textFill>
            <w14:solidFill>
              <w14:schemeClr w14:val="tx1"/>
            </w14:solidFill>
          </w14:textFill>
        </w:rPr>
        <w:t xml:space="preserve">(B) </w:t>
      </w:r>
      <w:r>
        <w:rPr>
          <w:rFonts w:hint="eastAsia" w:ascii="Times New Roman" w:hAnsi="Times New Roman" w:cs="Times New Roman"/>
          <w:color w:val="000000" w:themeColor="text1"/>
          <w:sz w:val="24"/>
          <w:szCs w:val="24"/>
          <w14:textFill>
            <w14:solidFill>
              <w14:schemeClr w14:val="tx1"/>
            </w14:solidFill>
          </w14:textFill>
        </w:rPr>
        <w:t>The statistical analysis of cytokine expression in CD4</w:t>
      </w:r>
      <w:r>
        <w:rPr>
          <w:rFonts w:hint="eastAsia" w:ascii="Times New Roman" w:hAnsi="Times New Roman" w:cs="Times New Roman"/>
          <w:color w:val="000000" w:themeColor="text1"/>
          <w:sz w:val="24"/>
          <w:szCs w:val="24"/>
          <w:vertAlign w:val="superscript"/>
          <w14:textFill>
            <w14:solidFill>
              <w14:schemeClr w14:val="tx1"/>
            </w14:solidFill>
          </w14:textFill>
        </w:rPr>
        <w:t>+</w:t>
      </w:r>
      <w:r>
        <w:rPr>
          <w:rFonts w:hint="eastAsia" w:ascii="Times New Roman" w:hAnsi="Times New Roman" w:cs="Times New Roman"/>
          <w:color w:val="000000" w:themeColor="text1"/>
          <w:sz w:val="24"/>
          <w:szCs w:val="24"/>
          <w14:textFill>
            <w14:solidFill>
              <w14:schemeClr w14:val="tx1"/>
            </w14:solidFill>
          </w14:textFill>
        </w:rPr>
        <w:t xml:space="preserve"> T cells in different groups.  ns = not significant. </w:t>
      </w:r>
    </w:p>
    <w:p w14:paraId="0E785CC8">
      <w:pPr>
        <w:tabs>
          <w:tab w:val="left" w:pos="6237"/>
        </w:tabs>
        <w:spacing w:line="480" w:lineRule="auto"/>
        <w:jc w:val="center"/>
        <w:rPr>
          <w:rFonts w:hint="eastAsia" w:ascii="Times New Roman" w:hAnsi="Times New Roman" w:cs="Times New Roman" w:eastAsiaTheme="minorEastAsia"/>
          <w:color w:val="000000" w:themeColor="text1"/>
          <w:sz w:val="24"/>
          <w:szCs w:val="24"/>
          <w:lang w:eastAsia="zh-CN"/>
          <w14:textFill>
            <w14:solidFill>
              <w14:schemeClr w14:val="tx1"/>
            </w14:solidFill>
          </w14:textFill>
        </w:rPr>
      </w:pPr>
      <w:r>
        <w:rPr>
          <w:rFonts w:hint="eastAsia" w:ascii="Times New Roman" w:hAnsi="Times New Roman" w:cs="Times New Roman" w:eastAsiaTheme="minorEastAsia"/>
          <w:color w:val="000000" w:themeColor="text1"/>
          <w:sz w:val="24"/>
          <w:szCs w:val="24"/>
          <w:lang w:eastAsia="zh-CN"/>
          <w14:textFill>
            <w14:solidFill>
              <w14:schemeClr w14:val="tx1"/>
            </w14:solidFill>
          </w14:textFill>
        </w:rPr>
        <w:drawing>
          <wp:inline distT="0" distB="0" distL="114300" distR="114300">
            <wp:extent cx="4956175" cy="6001385"/>
            <wp:effectExtent l="0" t="0" r="6350" b="8890"/>
            <wp:docPr id="5" name="图片 5" descr="20251030 补充数据 Fig S1-S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0251030 补充数据 Fig S1-S9-09"/>
                    <pic:cNvPicPr>
                      <a:picLocks noChangeAspect="1"/>
                    </pic:cNvPicPr>
                  </pic:nvPicPr>
                  <pic:blipFill>
                    <a:blip r:embed="rId13"/>
                    <a:stretch>
                      <a:fillRect/>
                    </a:stretch>
                  </pic:blipFill>
                  <pic:spPr>
                    <a:xfrm>
                      <a:off x="0" y="0"/>
                      <a:ext cx="4956175" cy="6001385"/>
                    </a:xfrm>
                    <a:prstGeom prst="rect">
                      <a:avLst/>
                    </a:prstGeom>
                  </pic:spPr>
                </pic:pic>
              </a:graphicData>
            </a:graphic>
          </wp:inline>
        </w:drawing>
      </w:r>
    </w:p>
    <w:p w14:paraId="5440D259">
      <w:pPr>
        <w:spacing w:line="480" w:lineRule="auto"/>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b/>
          <w:bCs/>
          <w:color w:val="000000" w:themeColor="text1"/>
          <w:sz w:val="24"/>
          <w:szCs w:val="24"/>
          <w14:textFill>
            <w14:solidFill>
              <w14:schemeClr w14:val="tx1"/>
            </w14:solidFill>
          </w14:textFill>
        </w:rPr>
        <w:t>Fig. S9 CBD caused CD4</w:t>
      </w:r>
      <w:r>
        <w:rPr>
          <w:rFonts w:hint="eastAsia" w:ascii="Times New Roman" w:hAnsi="Times New Roman" w:cs="Times New Roman"/>
          <w:b/>
          <w:bCs/>
          <w:color w:val="000000" w:themeColor="text1"/>
          <w:sz w:val="24"/>
          <w:szCs w:val="24"/>
          <w:vertAlign w:val="superscript"/>
          <w14:textFill>
            <w14:solidFill>
              <w14:schemeClr w14:val="tx1"/>
            </w14:solidFill>
          </w14:textFill>
        </w:rPr>
        <w:t>+</w:t>
      </w:r>
      <w:r>
        <w:rPr>
          <w:rFonts w:hint="eastAsia" w:ascii="Times New Roman" w:hAnsi="Times New Roman" w:cs="Times New Roman"/>
          <w:b/>
          <w:bCs/>
          <w:color w:val="000000" w:themeColor="text1"/>
          <w:sz w:val="24"/>
          <w:szCs w:val="24"/>
          <w14:textFill>
            <w14:solidFill>
              <w14:schemeClr w14:val="tx1"/>
            </w14:solidFill>
          </w14:textFill>
        </w:rPr>
        <w:t xml:space="preserve"> T cell subsets change dependent on its effect on MDSCs, related to Figure 4. (A) </w:t>
      </w:r>
      <w:r>
        <w:rPr>
          <w:rFonts w:hint="eastAsia" w:ascii="Times New Roman" w:hAnsi="Times New Roman" w:cs="Times New Roman"/>
          <w:color w:val="000000" w:themeColor="text1"/>
          <w:sz w:val="24"/>
          <w:szCs w:val="24"/>
          <w14:textFill>
            <w14:solidFill>
              <w14:schemeClr w14:val="tx1"/>
            </w14:solidFill>
          </w14:textFill>
        </w:rPr>
        <w:t xml:space="preserve">The experimental design and timeline. MC38 cells were inoculated subcutaneously into WT C57BL/6 mice (n=6). After 6 days, the mice were randomly divided into the Vehicle group, CBD group and anti-Gr-1 group.  Tumors were </w:t>
      </w:r>
      <w:r>
        <w:rPr>
          <w:rFonts w:ascii="Times New Roman" w:hAnsi="Times New Roman" w:cs="Times New Roman"/>
          <w:color w:val="000000" w:themeColor="text1"/>
          <w:sz w:val="24"/>
          <w:szCs w:val="24"/>
          <w14:textFill>
            <w14:solidFill>
              <w14:schemeClr w14:val="tx1"/>
            </w14:solidFill>
          </w14:textFill>
        </w:rPr>
        <w:t>collect</w:t>
      </w:r>
      <w:r>
        <w:rPr>
          <w:rFonts w:hint="eastAsia" w:ascii="Times New Roman" w:hAnsi="Times New Roman" w:cs="Times New Roman"/>
          <w:color w:val="000000" w:themeColor="text1"/>
          <w:sz w:val="24"/>
          <w:szCs w:val="24"/>
          <w14:textFill>
            <w14:solidFill>
              <w14:schemeClr w14:val="tx1"/>
            </w14:solidFill>
          </w14:textFill>
        </w:rPr>
        <w:t>ed at the termination and perform FACS for CD4</w:t>
      </w:r>
      <w:r>
        <w:rPr>
          <w:rFonts w:hint="eastAsia" w:ascii="Times New Roman" w:hAnsi="Times New Roman" w:cs="Times New Roman"/>
          <w:color w:val="000000" w:themeColor="text1"/>
          <w:sz w:val="24"/>
          <w:szCs w:val="24"/>
          <w:vertAlign w:val="superscript"/>
          <w14:textFill>
            <w14:solidFill>
              <w14:schemeClr w14:val="tx1"/>
            </w14:solidFill>
          </w14:textFill>
        </w:rPr>
        <w:t>+</w:t>
      </w:r>
      <w:r>
        <w:rPr>
          <w:rFonts w:hint="eastAsia" w:ascii="Times New Roman" w:hAnsi="Times New Roman" w:cs="Times New Roman"/>
          <w:color w:val="000000" w:themeColor="text1"/>
          <w:sz w:val="24"/>
          <w:szCs w:val="24"/>
          <w14:textFill>
            <w14:solidFill>
              <w14:schemeClr w14:val="tx1"/>
            </w14:solidFill>
          </w14:textFill>
        </w:rPr>
        <w:t xml:space="preserve"> T cell population analysis. </w:t>
      </w:r>
      <w:r>
        <w:rPr>
          <w:rFonts w:hint="eastAsia" w:ascii="Times New Roman" w:hAnsi="Times New Roman" w:cs="Times New Roman"/>
          <w:b/>
          <w:bCs/>
          <w:color w:val="000000" w:themeColor="text1"/>
          <w:sz w:val="24"/>
          <w:szCs w:val="24"/>
          <w14:textFill>
            <w14:solidFill>
              <w14:schemeClr w14:val="tx1"/>
            </w14:solidFill>
          </w14:textFill>
        </w:rPr>
        <w:t>(B)</w:t>
      </w:r>
      <w:r>
        <w:rPr>
          <w:rFonts w:hint="eastAsia" w:ascii="Times New Roman" w:hAnsi="Times New Roman" w:cs="Times New Roman"/>
          <w:color w:val="000000" w:themeColor="text1"/>
          <w:sz w:val="24"/>
          <w:szCs w:val="24"/>
          <w14:textFill>
            <w14:solidFill>
              <w14:schemeClr w14:val="tx1"/>
            </w14:solidFill>
          </w14:textFill>
        </w:rPr>
        <w:t xml:space="preserve"> ldentification of efficacy of anti-Gr-1. </w:t>
      </w:r>
      <w:r>
        <w:rPr>
          <w:rFonts w:hint="eastAsia" w:ascii="Times New Roman" w:hAnsi="Times New Roman" w:cs="Times New Roman"/>
          <w:b/>
          <w:bCs/>
          <w:color w:val="000000" w:themeColor="text1"/>
          <w:sz w:val="24"/>
          <w:szCs w:val="24"/>
          <w14:textFill>
            <w14:solidFill>
              <w14:schemeClr w14:val="tx1"/>
            </w14:solidFill>
          </w14:textFill>
        </w:rPr>
        <w:t xml:space="preserve">(C) </w:t>
      </w:r>
      <w:r>
        <w:rPr>
          <w:rFonts w:hint="eastAsia" w:ascii="Times New Roman" w:hAnsi="Times New Roman" w:cs="Times New Roman"/>
          <w:color w:val="000000" w:themeColor="text1"/>
          <w:sz w:val="24"/>
          <w:szCs w:val="24"/>
          <w14:textFill>
            <w14:solidFill>
              <w14:schemeClr w14:val="tx1"/>
            </w14:solidFill>
          </w14:textFill>
        </w:rPr>
        <w:t xml:space="preserve">MC38 tumor photos at experiment termination. </w:t>
      </w:r>
      <w:r>
        <w:rPr>
          <w:rFonts w:hint="eastAsia" w:ascii="Times New Roman" w:hAnsi="Times New Roman" w:cs="Times New Roman"/>
          <w:b/>
          <w:bCs/>
          <w:color w:val="000000" w:themeColor="text1"/>
          <w:sz w:val="24"/>
          <w:szCs w:val="24"/>
          <w14:textFill>
            <w14:solidFill>
              <w14:schemeClr w14:val="tx1"/>
            </w14:solidFill>
          </w14:textFill>
        </w:rPr>
        <w:t xml:space="preserve">(D) </w:t>
      </w:r>
      <w:r>
        <w:rPr>
          <w:rFonts w:hint="eastAsia" w:ascii="Times New Roman" w:hAnsi="Times New Roman" w:cs="Times New Roman"/>
          <w:color w:val="000000" w:themeColor="text1"/>
          <w:sz w:val="24"/>
          <w:szCs w:val="24"/>
          <w14:textFill>
            <w14:solidFill>
              <w14:schemeClr w14:val="tx1"/>
            </w14:solidFill>
          </w14:textFill>
        </w:rPr>
        <w:t xml:space="preserve">Tumor volume in three indicated groups. </w:t>
      </w:r>
      <w:r>
        <w:rPr>
          <w:rFonts w:hint="eastAsia" w:ascii="Times New Roman" w:hAnsi="Times New Roman" w:cs="Times New Roman"/>
          <w:b/>
          <w:bCs/>
          <w:color w:val="000000" w:themeColor="text1"/>
          <w:sz w:val="24"/>
          <w:szCs w:val="24"/>
          <w14:textFill>
            <w14:solidFill>
              <w14:schemeClr w14:val="tx1"/>
            </w14:solidFill>
          </w14:textFill>
        </w:rPr>
        <w:t xml:space="preserve">(E) </w:t>
      </w:r>
      <w:r>
        <w:rPr>
          <w:rFonts w:hint="eastAsia" w:ascii="Times New Roman" w:hAnsi="Times New Roman" w:cs="Times New Roman"/>
          <w:color w:val="000000" w:themeColor="text1"/>
          <w:sz w:val="24"/>
          <w:szCs w:val="24"/>
          <w14:textFill>
            <w14:solidFill>
              <w14:schemeClr w14:val="tx1"/>
            </w14:solidFill>
          </w14:textFill>
        </w:rPr>
        <w:t xml:space="preserve">Tumor weight in three indicated groups. </w:t>
      </w:r>
      <w:r>
        <w:rPr>
          <w:rFonts w:hint="eastAsia" w:ascii="Times New Roman" w:hAnsi="Times New Roman" w:cs="Times New Roman"/>
          <w:b/>
          <w:bCs/>
          <w:color w:val="000000" w:themeColor="text1"/>
          <w:sz w:val="24"/>
          <w:szCs w:val="24"/>
          <w14:textFill>
            <w14:solidFill>
              <w14:schemeClr w14:val="tx1"/>
            </w14:solidFill>
          </w14:textFill>
        </w:rPr>
        <w:t xml:space="preserve">(F) </w:t>
      </w:r>
      <w:r>
        <w:rPr>
          <w:rFonts w:hint="eastAsia" w:ascii="Times New Roman" w:hAnsi="Times New Roman" w:cs="Times New Roman"/>
          <w:color w:val="000000" w:themeColor="text1"/>
          <w:sz w:val="24"/>
          <w:szCs w:val="24"/>
          <w14:textFill>
            <w14:solidFill>
              <w14:schemeClr w14:val="tx1"/>
            </w14:solidFill>
          </w14:textFill>
        </w:rPr>
        <w:t>Gating strategy of different CD4</w:t>
      </w:r>
      <w:r>
        <w:rPr>
          <w:rFonts w:hint="eastAsia" w:ascii="Times New Roman" w:hAnsi="Times New Roman" w:cs="Times New Roman"/>
          <w:color w:val="000000" w:themeColor="text1"/>
          <w:sz w:val="24"/>
          <w:szCs w:val="24"/>
          <w:vertAlign w:val="superscript"/>
          <w14:textFill>
            <w14:solidFill>
              <w14:schemeClr w14:val="tx1"/>
            </w14:solidFill>
          </w14:textFill>
        </w:rPr>
        <w:t>+</w:t>
      </w:r>
      <w:r>
        <w:rPr>
          <w:rFonts w:hint="eastAsia" w:ascii="Times New Roman" w:hAnsi="Times New Roman" w:cs="Times New Roman"/>
          <w:color w:val="000000" w:themeColor="text1"/>
          <w:sz w:val="24"/>
          <w:szCs w:val="24"/>
          <w14:textFill>
            <w14:solidFill>
              <w14:schemeClr w14:val="tx1"/>
            </w14:solidFill>
          </w14:textFill>
        </w:rPr>
        <w:t xml:space="preserve"> T cell populations.</w:t>
      </w:r>
      <w:r>
        <w:rPr>
          <w:rFonts w:hint="eastAsia" w:ascii="Times New Roman" w:hAnsi="Times New Roman" w:cs="Times New Roman"/>
          <w:b/>
          <w:bCs/>
          <w:color w:val="000000" w:themeColor="text1"/>
          <w:sz w:val="24"/>
          <w:szCs w:val="24"/>
          <w14:textFill>
            <w14:solidFill>
              <w14:schemeClr w14:val="tx1"/>
            </w14:solidFill>
          </w14:textFill>
        </w:rPr>
        <w:t xml:space="preserve">  (G) </w:t>
      </w:r>
      <w:r>
        <w:rPr>
          <w:rFonts w:hint="eastAsia" w:ascii="Times New Roman" w:hAnsi="Times New Roman" w:cs="Times New Roman"/>
          <w:color w:val="000000" w:themeColor="text1"/>
          <w:sz w:val="24"/>
          <w:szCs w:val="24"/>
          <w14:textFill>
            <w14:solidFill>
              <w14:schemeClr w14:val="tx1"/>
            </w14:solidFill>
          </w14:textFill>
        </w:rPr>
        <w:t>The percentage of Treg, Th1, Th2, Tcm and Tem in CD4</w:t>
      </w:r>
      <w:r>
        <w:rPr>
          <w:rFonts w:hint="eastAsia" w:ascii="Times New Roman" w:hAnsi="Times New Roman" w:cs="Times New Roman"/>
          <w:color w:val="000000" w:themeColor="text1"/>
          <w:sz w:val="24"/>
          <w:szCs w:val="24"/>
          <w:vertAlign w:val="superscript"/>
          <w14:textFill>
            <w14:solidFill>
              <w14:schemeClr w14:val="tx1"/>
            </w14:solidFill>
          </w14:textFill>
        </w:rPr>
        <w:t>+</w:t>
      </w:r>
      <w:r>
        <w:rPr>
          <w:rFonts w:hint="eastAsia" w:ascii="Times New Roman" w:hAnsi="Times New Roman" w:cs="Times New Roman"/>
          <w:color w:val="000000" w:themeColor="text1"/>
          <w:sz w:val="24"/>
          <w:szCs w:val="24"/>
          <w14:textFill>
            <w14:solidFill>
              <w14:schemeClr w14:val="tx1"/>
            </w14:solidFill>
          </w14:textFill>
        </w:rPr>
        <w:t xml:space="preserve"> T cells in tumors from 3 different groups.</w:t>
      </w:r>
      <w:r>
        <w:rPr>
          <w:rFonts w:hint="eastAsia" w:ascii="Times New Roman" w:hAnsi="Times New Roman" w:cs="Times New Roman"/>
          <w:color w:val="000000" w:themeColor="text1"/>
          <w:sz w:val="24"/>
          <w:szCs w:val="24"/>
          <w:lang w:val="en-US" w:eastAsia="zh-CN"/>
          <w14:textFill>
            <w14:solidFill>
              <w14:schemeClr w14:val="tx1"/>
            </w14:solidFill>
          </w14:textFill>
        </w:rPr>
        <w:t xml:space="preserve"> Treg, regulatory T cell; Tcm, c</w:t>
      </w:r>
      <w:r>
        <w:rPr>
          <w:rFonts w:hint="eastAsia" w:ascii="Times New Roman" w:hAnsi="Times New Roman" w:cs="Times New Roman"/>
          <w:color w:val="000000" w:themeColor="text1"/>
          <w:sz w:val="24"/>
          <w:szCs w:val="24"/>
          <w14:textFill>
            <w14:solidFill>
              <w14:schemeClr w14:val="tx1"/>
            </w14:solidFill>
          </w14:textFill>
        </w:rPr>
        <w:t xml:space="preserve">entral </w:t>
      </w:r>
      <w:r>
        <w:rPr>
          <w:rFonts w:hint="eastAsia" w:ascii="Times New Roman" w:hAnsi="Times New Roman" w:cs="Times New Roman"/>
          <w:color w:val="000000" w:themeColor="text1"/>
          <w:sz w:val="24"/>
          <w:szCs w:val="24"/>
          <w:lang w:val="en-US" w:eastAsia="zh-CN"/>
          <w14:textFill>
            <w14:solidFill>
              <w14:schemeClr w14:val="tx1"/>
            </w14:solidFill>
          </w14:textFill>
        </w:rPr>
        <w:t>m</w:t>
      </w:r>
      <w:r>
        <w:rPr>
          <w:rFonts w:hint="eastAsia" w:ascii="Times New Roman" w:hAnsi="Times New Roman" w:cs="Times New Roman"/>
          <w:color w:val="000000" w:themeColor="text1"/>
          <w:sz w:val="24"/>
          <w:szCs w:val="24"/>
          <w14:textFill>
            <w14:solidFill>
              <w14:schemeClr w14:val="tx1"/>
            </w14:solidFill>
          </w14:textFill>
        </w:rPr>
        <w:t>emory T cell</w:t>
      </w:r>
      <w:r>
        <w:rPr>
          <w:rFonts w:hint="eastAsia" w:ascii="Times New Roman" w:hAnsi="Times New Roman" w:cs="Times New Roman"/>
          <w:color w:val="000000" w:themeColor="text1"/>
          <w:sz w:val="24"/>
          <w:szCs w:val="24"/>
          <w:lang w:val="en-US" w:eastAsia="zh-CN"/>
          <w14:textFill>
            <w14:solidFill>
              <w14:schemeClr w14:val="tx1"/>
            </w14:solidFill>
          </w14:textFill>
        </w:rPr>
        <w:t xml:space="preserve">; Tem, </w:t>
      </w:r>
      <w:r>
        <w:rPr>
          <w:rFonts w:hint="eastAsia" w:ascii="Times New Roman" w:hAnsi="Times New Roman" w:cs="Times New Roman"/>
          <w:color w:val="000000" w:themeColor="text1"/>
          <w:sz w:val="24"/>
          <w:szCs w:val="24"/>
          <w14:textFill>
            <w14:solidFill>
              <w14:schemeClr w14:val="tx1"/>
            </w14:solidFill>
          </w14:textFill>
        </w:rPr>
        <w:t>e</w:t>
      </w:r>
      <w:r>
        <w:rPr>
          <w:rFonts w:hint="eastAsia" w:ascii="Times New Roman" w:hAnsi="Times New Roman" w:cs="Times New Roman"/>
          <w:color w:val="000000" w:themeColor="text1"/>
          <w:sz w:val="24"/>
          <w:szCs w:val="24"/>
          <w:lang w:val="en-US" w:eastAsia="zh-CN"/>
          <w14:textFill>
            <w14:solidFill>
              <w14:schemeClr w14:val="tx1"/>
            </w14:solidFill>
          </w14:textFill>
        </w:rPr>
        <w:t>ffector</w:t>
      </w:r>
      <w:r>
        <w:rPr>
          <w:rFonts w:hint="eastAsia" w:ascii="Times New Roman" w:hAnsi="Times New Roman" w:cs="Times New Roman"/>
          <w:color w:val="000000" w:themeColor="text1"/>
          <w:sz w:val="24"/>
          <w:szCs w:val="24"/>
          <w14:textFill>
            <w14:solidFill>
              <w14:schemeClr w14:val="tx1"/>
            </w14:solidFill>
          </w14:textFill>
        </w:rPr>
        <w:t xml:space="preserve"> </w:t>
      </w:r>
      <w:r>
        <w:rPr>
          <w:rFonts w:hint="eastAsia" w:ascii="Times New Roman" w:hAnsi="Times New Roman" w:cs="Times New Roman"/>
          <w:color w:val="000000" w:themeColor="text1"/>
          <w:sz w:val="24"/>
          <w:szCs w:val="24"/>
          <w:lang w:val="en-US" w:eastAsia="zh-CN"/>
          <w14:textFill>
            <w14:solidFill>
              <w14:schemeClr w14:val="tx1"/>
            </w14:solidFill>
          </w14:textFill>
        </w:rPr>
        <w:t>m</w:t>
      </w:r>
      <w:r>
        <w:rPr>
          <w:rFonts w:hint="eastAsia" w:ascii="Times New Roman" w:hAnsi="Times New Roman" w:cs="Times New Roman"/>
          <w:color w:val="000000" w:themeColor="text1"/>
          <w:sz w:val="24"/>
          <w:szCs w:val="24"/>
          <w14:textFill>
            <w14:solidFill>
              <w14:schemeClr w14:val="tx1"/>
            </w14:solidFill>
          </w14:textFill>
        </w:rPr>
        <w:t>emory T cell</w:t>
      </w:r>
      <w:r>
        <w:rPr>
          <w:rFonts w:hint="eastAsia" w:ascii="Times New Roman" w:hAnsi="Times New Roman" w:cs="Times New Roman"/>
          <w:color w:val="000000" w:themeColor="text1"/>
          <w:sz w:val="24"/>
          <w:szCs w:val="24"/>
          <w:lang w:val="en-US" w:eastAsia="zh-CN"/>
          <w14:textFill>
            <w14:solidFill>
              <w14:schemeClr w14:val="tx1"/>
            </w14:solidFill>
          </w14:textFill>
        </w:rPr>
        <w:t xml:space="preserve">. </w:t>
      </w:r>
      <w:r>
        <w:rPr>
          <w:rFonts w:hint="eastAsia" w:ascii="Times New Roman" w:hAnsi="Times New Roman" w:cs="Times New Roman"/>
          <w:color w:val="000000" w:themeColor="text1"/>
          <w:sz w:val="24"/>
          <w:szCs w:val="24"/>
          <w14:textFill>
            <w14:solidFill>
              <w14:schemeClr w14:val="tx1"/>
            </w14:solidFill>
          </w14:textFill>
        </w:rPr>
        <w:t>*</w:t>
      </w:r>
      <w:r>
        <w:rPr>
          <w:rFonts w:hint="eastAsia" w:ascii="Times New Roman" w:hAnsi="Times New Roman" w:cs="Times New Roman"/>
          <w:i/>
          <w:iCs/>
          <w:color w:val="000000" w:themeColor="text1"/>
          <w:sz w:val="24"/>
          <w:szCs w:val="24"/>
          <w14:textFill>
            <w14:solidFill>
              <w14:schemeClr w14:val="tx1"/>
            </w14:solidFill>
          </w14:textFill>
        </w:rPr>
        <w:t>P</w:t>
      </w:r>
      <w:r>
        <w:rPr>
          <w:rFonts w:hint="eastAsia" w:ascii="Times New Roman" w:hAnsi="Times New Roman" w:cs="Times New Roman"/>
          <w:color w:val="000000" w:themeColor="text1"/>
          <w:sz w:val="24"/>
          <w:szCs w:val="24"/>
          <w14:textFill>
            <w14:solidFill>
              <w14:schemeClr w14:val="tx1"/>
            </w14:solidFill>
          </w14:textFill>
        </w:rPr>
        <w:t xml:space="preserve"> &lt; 0.05, **</w:t>
      </w:r>
      <w:r>
        <w:rPr>
          <w:rFonts w:hint="eastAsia" w:ascii="Times New Roman" w:hAnsi="Times New Roman" w:cs="Times New Roman"/>
          <w:i/>
          <w:iCs/>
          <w:color w:val="000000" w:themeColor="text1"/>
          <w:sz w:val="24"/>
          <w:szCs w:val="24"/>
          <w14:textFill>
            <w14:solidFill>
              <w14:schemeClr w14:val="tx1"/>
            </w14:solidFill>
          </w14:textFill>
        </w:rPr>
        <w:t>P</w:t>
      </w:r>
      <w:r>
        <w:rPr>
          <w:rFonts w:hint="eastAsia" w:ascii="Times New Roman" w:hAnsi="Times New Roman" w:cs="Times New Roman"/>
          <w:color w:val="000000" w:themeColor="text1"/>
          <w:sz w:val="24"/>
          <w:szCs w:val="24"/>
          <w14:textFill>
            <w14:solidFill>
              <w14:schemeClr w14:val="tx1"/>
            </w14:solidFill>
          </w14:textFill>
        </w:rPr>
        <w:t xml:space="preserve"> &lt; 0.01, ***</w:t>
      </w:r>
      <w:r>
        <w:rPr>
          <w:rFonts w:hint="eastAsia" w:ascii="Times New Roman" w:hAnsi="Times New Roman" w:cs="Times New Roman"/>
          <w:i/>
          <w:iCs/>
          <w:color w:val="000000" w:themeColor="text1"/>
          <w:sz w:val="24"/>
          <w:szCs w:val="24"/>
          <w14:textFill>
            <w14:solidFill>
              <w14:schemeClr w14:val="tx1"/>
            </w14:solidFill>
          </w14:textFill>
        </w:rPr>
        <w:t xml:space="preserve">P </w:t>
      </w:r>
      <w:r>
        <w:rPr>
          <w:rFonts w:hint="eastAsia" w:ascii="Times New Roman" w:hAnsi="Times New Roman" w:cs="Times New Roman"/>
          <w:color w:val="000000" w:themeColor="text1"/>
          <w:sz w:val="24"/>
          <w:szCs w:val="24"/>
          <w14:textFill>
            <w14:solidFill>
              <w14:schemeClr w14:val="tx1"/>
            </w14:solidFill>
          </w14:textFill>
        </w:rPr>
        <w:t xml:space="preserve">&lt; 0.001.  </w:t>
      </w:r>
      <w:r>
        <w:rPr>
          <w:rFonts w:hint="eastAsia" w:ascii="Times New Roman" w:hAnsi="Times New Roman" w:cs="Times New Roman"/>
          <w:i/>
          <w:iCs/>
          <w:color w:val="000000" w:themeColor="text1"/>
          <w:sz w:val="24"/>
          <w:szCs w:val="24"/>
          <w14:textFill>
            <w14:solidFill>
              <w14:schemeClr w14:val="tx1"/>
            </w14:solidFill>
          </w14:textFill>
        </w:rPr>
        <w:t xml:space="preserve">P </w:t>
      </w:r>
      <w:r>
        <w:rPr>
          <w:rFonts w:hint="eastAsia" w:ascii="Times New Roman" w:hAnsi="Times New Roman" w:cs="Times New Roman"/>
          <w:color w:val="000000" w:themeColor="text1"/>
          <w:sz w:val="24"/>
          <w:szCs w:val="24"/>
          <w14:textFill>
            <w14:solidFill>
              <w14:schemeClr w14:val="tx1"/>
            </w14:solidFill>
          </w14:textFill>
        </w:rPr>
        <w:t>values were calculated by Student</w:t>
      </w:r>
      <w:r>
        <w:rPr>
          <w:rFonts w:ascii="Times New Roman" w:hAnsi="Times New Roman" w:cs="Times New Roman"/>
          <w:color w:val="000000" w:themeColor="text1"/>
          <w:sz w:val="24"/>
          <w:szCs w:val="24"/>
          <w14:textFill>
            <w14:solidFill>
              <w14:schemeClr w14:val="tx1"/>
            </w14:solidFill>
          </w14:textFill>
        </w:rPr>
        <w:t>’</w:t>
      </w:r>
      <w:r>
        <w:rPr>
          <w:rFonts w:hint="eastAsia" w:ascii="Times New Roman" w:hAnsi="Times New Roman" w:cs="Times New Roman"/>
          <w:color w:val="000000" w:themeColor="text1"/>
          <w:sz w:val="24"/>
          <w:szCs w:val="24"/>
          <w14:textFill>
            <w14:solidFill>
              <w14:schemeClr w14:val="tx1"/>
            </w14:solidFill>
          </w14:textFill>
        </w:rPr>
        <w:t xml:space="preserve">s </w:t>
      </w:r>
      <w:r>
        <w:rPr>
          <w:rFonts w:hint="eastAsia" w:ascii="Times New Roman" w:hAnsi="Times New Roman" w:cs="Times New Roman"/>
          <w:i/>
          <w:iCs/>
          <w:color w:val="000000" w:themeColor="text1"/>
          <w:sz w:val="24"/>
          <w:szCs w:val="24"/>
          <w14:textFill>
            <w14:solidFill>
              <w14:schemeClr w14:val="tx1"/>
            </w14:solidFill>
          </w14:textFill>
        </w:rPr>
        <w:t>t</w:t>
      </w:r>
      <w:r>
        <w:rPr>
          <w:rFonts w:hint="eastAsia" w:ascii="Times New Roman" w:hAnsi="Times New Roman" w:cs="Times New Roman"/>
          <w:color w:val="000000" w:themeColor="text1"/>
          <w:sz w:val="24"/>
          <w:szCs w:val="24"/>
          <w14:textFill>
            <w14:solidFill>
              <w14:schemeClr w14:val="tx1"/>
            </w14:solidFill>
          </w14:textFill>
        </w:rPr>
        <w:t xml:space="preserve"> test or one-way ANOVA with Tukey</w:t>
      </w:r>
      <w:r>
        <w:rPr>
          <w:rFonts w:ascii="Times New Roman" w:hAnsi="Times New Roman" w:cs="Times New Roman"/>
          <w:color w:val="000000" w:themeColor="text1"/>
          <w:sz w:val="24"/>
          <w:szCs w:val="24"/>
          <w14:textFill>
            <w14:solidFill>
              <w14:schemeClr w14:val="tx1"/>
            </w14:solidFill>
          </w14:textFill>
        </w:rPr>
        <w:t>’</w:t>
      </w:r>
      <w:r>
        <w:rPr>
          <w:rFonts w:hint="eastAsia" w:ascii="Times New Roman" w:hAnsi="Times New Roman" w:cs="Times New Roman"/>
          <w:color w:val="000000" w:themeColor="text1"/>
          <w:sz w:val="24"/>
          <w:szCs w:val="24"/>
          <w14:textFill>
            <w14:solidFill>
              <w14:schemeClr w14:val="tx1"/>
            </w14:solidFill>
          </w14:textFill>
        </w:rPr>
        <w:t>s multiple comparisons test.</w:t>
      </w:r>
    </w:p>
    <w:p w14:paraId="0DF7D136">
      <w:pPr>
        <w:tabs>
          <w:tab w:val="left" w:pos="6237"/>
        </w:tabs>
        <w:spacing w:line="480" w:lineRule="auto"/>
        <w:jc w:val="center"/>
        <w:rPr>
          <w:rFonts w:ascii="Times New Roman" w:hAnsi="Times New Roman" w:cs="Times New Roman"/>
          <w:b/>
          <w:bCs/>
          <w:color w:val="000000" w:themeColor="text1"/>
          <w:sz w:val="24"/>
          <w:szCs w:val="24"/>
          <w14:textFill>
            <w14:solidFill>
              <w14:schemeClr w14:val="tx1"/>
            </w14:solidFill>
          </w14:textFill>
        </w:rPr>
      </w:pPr>
      <w:r>
        <w:rPr>
          <w:rFonts w:hint="eastAsia" w:ascii="Times New Roman" w:hAnsi="Times New Roman" w:cs="Times New Roman"/>
          <w:b/>
          <w:bCs/>
          <w:color w:val="000000" w:themeColor="text1"/>
          <w:sz w:val="24"/>
          <w:szCs w:val="24"/>
          <w14:textFill>
            <w14:solidFill>
              <w14:schemeClr w14:val="tx1"/>
            </w14:solidFill>
          </w14:textFill>
        </w:rPr>
        <w:drawing>
          <wp:inline distT="0" distB="0" distL="114300" distR="114300">
            <wp:extent cx="5420995" cy="4042410"/>
            <wp:effectExtent l="0" t="0" r="8255" b="5715"/>
            <wp:docPr id="12" name="图片 12" descr="20251030 CBD 补充数据 Fig S10-S1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20251030 CBD 补充数据 Fig S10-S13-03"/>
                    <pic:cNvPicPr>
                      <a:picLocks noChangeAspect="1"/>
                    </pic:cNvPicPr>
                  </pic:nvPicPr>
                  <pic:blipFill>
                    <a:blip r:embed="rId14"/>
                    <a:stretch>
                      <a:fillRect/>
                    </a:stretch>
                  </pic:blipFill>
                  <pic:spPr>
                    <a:xfrm>
                      <a:off x="0" y="0"/>
                      <a:ext cx="5420995" cy="4042410"/>
                    </a:xfrm>
                    <a:prstGeom prst="rect">
                      <a:avLst/>
                    </a:prstGeom>
                  </pic:spPr>
                </pic:pic>
              </a:graphicData>
            </a:graphic>
          </wp:inline>
        </w:drawing>
      </w:r>
    </w:p>
    <w:p w14:paraId="700D2961">
      <w:pPr>
        <w:spacing w:line="480" w:lineRule="auto"/>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b/>
          <w:bCs/>
          <w:color w:val="000000" w:themeColor="text1"/>
          <w:sz w:val="24"/>
          <w:szCs w:val="24"/>
          <w14:textFill>
            <w14:solidFill>
              <w14:schemeClr w14:val="tx1"/>
            </w14:solidFill>
          </w14:textFill>
        </w:rPr>
        <w:t xml:space="preserve">Fig. S10 CBD inhibited the capacity of epithelial colon cancer cells to induce MDSC generation, related to Figure 4.  (A) </w:t>
      </w:r>
      <w:r>
        <w:rPr>
          <w:rFonts w:hint="eastAsia" w:ascii="Times New Roman" w:hAnsi="Times New Roman" w:cs="Times New Roman"/>
          <w:color w:val="000000" w:themeColor="text1"/>
          <w:sz w:val="24"/>
          <w:szCs w:val="24"/>
          <w14:textFill>
            <w14:solidFill>
              <w14:schemeClr w14:val="tx1"/>
            </w14:solidFill>
          </w14:textFill>
        </w:rPr>
        <w:t xml:space="preserve">Experiment work flow to using the conditional medium from different epithelial cells types to culture bone marrow cells for 4 days and then detecting the generation of MDSCs.  </w:t>
      </w:r>
      <w:r>
        <w:rPr>
          <w:rFonts w:hint="eastAsia" w:ascii="Times New Roman" w:hAnsi="Times New Roman" w:cs="Times New Roman"/>
          <w:b/>
          <w:bCs/>
          <w:color w:val="000000" w:themeColor="text1"/>
          <w:sz w:val="24"/>
          <w:szCs w:val="24"/>
          <w14:textFill>
            <w14:solidFill>
              <w14:schemeClr w14:val="tx1"/>
            </w14:solidFill>
          </w14:textFill>
        </w:rPr>
        <w:t xml:space="preserve">(B) </w:t>
      </w:r>
      <w:r>
        <w:rPr>
          <w:rFonts w:hint="eastAsia" w:ascii="Times New Roman" w:hAnsi="Times New Roman" w:cs="Times New Roman"/>
          <w:color w:val="000000" w:themeColor="text1"/>
          <w:sz w:val="24"/>
          <w:szCs w:val="24"/>
          <w14:textFill>
            <w14:solidFill>
              <w14:schemeClr w14:val="tx1"/>
            </w14:solidFill>
          </w14:textFill>
        </w:rPr>
        <w:t xml:space="preserve">Bright field photos of adherent MDSCs from bone marrow cells after different conditional medium culture. </w:t>
      </w:r>
      <w:r>
        <w:rPr>
          <w:rFonts w:hint="eastAsia" w:ascii="Times New Roman" w:hAnsi="Times New Roman" w:cs="Times New Roman"/>
          <w:b/>
          <w:bCs/>
          <w:color w:val="000000" w:themeColor="text1"/>
          <w:sz w:val="24"/>
          <w:szCs w:val="24"/>
          <w14:textFill>
            <w14:solidFill>
              <w14:schemeClr w14:val="tx1"/>
            </w14:solidFill>
          </w14:textFill>
        </w:rPr>
        <w:t xml:space="preserve">(C) </w:t>
      </w:r>
      <w:r>
        <w:rPr>
          <w:rFonts w:hint="eastAsia" w:ascii="Times New Roman" w:hAnsi="Times New Roman" w:cs="Times New Roman"/>
          <w:color w:val="000000" w:themeColor="text1"/>
          <w:sz w:val="24"/>
          <w:szCs w:val="24"/>
          <w14:textFill>
            <w14:solidFill>
              <w14:schemeClr w14:val="tx1"/>
            </w14:solidFill>
          </w14:textFill>
        </w:rPr>
        <w:t xml:space="preserve">Representative FACS plots of Ly-6C and Ly-6G expressed cells after different conditional medium culture. </w:t>
      </w:r>
      <w:r>
        <w:rPr>
          <w:rFonts w:hint="eastAsia" w:ascii="Times New Roman" w:hAnsi="Times New Roman" w:cs="Times New Roman"/>
          <w:b/>
          <w:bCs/>
          <w:color w:val="000000" w:themeColor="text1"/>
          <w:sz w:val="24"/>
          <w:szCs w:val="24"/>
          <w14:textFill>
            <w14:solidFill>
              <w14:schemeClr w14:val="tx1"/>
            </w14:solidFill>
          </w14:textFill>
        </w:rPr>
        <w:t xml:space="preserve">(D) </w:t>
      </w:r>
      <w:r>
        <w:rPr>
          <w:rFonts w:hint="eastAsia" w:ascii="Times New Roman" w:hAnsi="Times New Roman" w:cs="Times New Roman"/>
          <w:color w:val="000000" w:themeColor="text1"/>
          <w:sz w:val="24"/>
          <w:szCs w:val="24"/>
          <w14:textFill>
            <w14:solidFill>
              <w14:schemeClr w14:val="tx1"/>
            </w14:solidFill>
          </w14:textFill>
        </w:rPr>
        <w:t>Function gene expression of MDSCs after</w:t>
      </w:r>
      <w:r>
        <w:rPr>
          <w:rFonts w:hint="eastAsia" w:ascii="Times New Roman" w:hAnsi="Times New Roman" w:cs="Times New Roman"/>
          <w:b/>
          <w:bCs/>
          <w:color w:val="000000" w:themeColor="text1"/>
          <w:sz w:val="24"/>
          <w:szCs w:val="24"/>
          <w14:textFill>
            <w14:solidFill>
              <w14:schemeClr w14:val="tx1"/>
            </w14:solidFill>
          </w14:textFill>
        </w:rPr>
        <w:t xml:space="preserve"> </w:t>
      </w:r>
      <w:r>
        <w:rPr>
          <w:rFonts w:hint="eastAsia" w:ascii="Times New Roman" w:hAnsi="Times New Roman" w:cs="Times New Roman"/>
          <w:color w:val="000000" w:themeColor="text1"/>
          <w:sz w:val="24"/>
          <w:szCs w:val="24"/>
          <w14:textFill>
            <w14:solidFill>
              <w14:schemeClr w14:val="tx1"/>
            </w14:solidFill>
          </w14:textFill>
        </w:rPr>
        <w:t xml:space="preserve">different conditional medium culture. n=3. </w:t>
      </w:r>
      <w:r>
        <w:rPr>
          <w:rFonts w:hint="eastAsia" w:ascii="Times New Roman" w:hAnsi="Times New Roman" w:cs="Times New Roman"/>
          <w:b/>
          <w:bCs/>
          <w:color w:val="000000" w:themeColor="text1"/>
          <w:sz w:val="24"/>
          <w:szCs w:val="24"/>
          <w14:textFill>
            <w14:solidFill>
              <w14:schemeClr w14:val="tx1"/>
            </w14:solidFill>
          </w14:textFill>
        </w:rPr>
        <w:t xml:space="preserve">(E) </w:t>
      </w:r>
      <w:r>
        <w:rPr>
          <w:rFonts w:hint="eastAsia" w:ascii="Times New Roman" w:hAnsi="Times New Roman" w:cs="Times New Roman"/>
          <w:color w:val="000000" w:themeColor="text1"/>
          <w:sz w:val="24"/>
          <w:szCs w:val="24"/>
          <w14:textFill>
            <w14:solidFill>
              <w14:schemeClr w14:val="tx1"/>
            </w14:solidFill>
          </w14:textFill>
        </w:rPr>
        <w:t xml:space="preserve">Experiment work flow. MC38 epithelial colon cancer cells were first treated with different doses of CBD for 24 h and refreshed the medium for another 24 h. Collecting the conditional medium from CBD treated MC38 cells to perform FACS analysis or qPCR detection. </w:t>
      </w:r>
      <w:r>
        <w:rPr>
          <w:rFonts w:hint="eastAsia" w:ascii="Times New Roman" w:hAnsi="Times New Roman" w:cs="Times New Roman"/>
          <w:b/>
          <w:bCs/>
          <w:color w:val="000000" w:themeColor="text1"/>
          <w:sz w:val="24"/>
          <w:szCs w:val="24"/>
          <w14:textFill>
            <w14:solidFill>
              <w14:schemeClr w14:val="tx1"/>
            </w14:solidFill>
          </w14:textFill>
        </w:rPr>
        <w:t xml:space="preserve">(F) </w:t>
      </w:r>
      <w:r>
        <w:rPr>
          <w:rFonts w:hint="eastAsia" w:ascii="Times New Roman" w:hAnsi="Times New Roman" w:cs="Times New Roman"/>
          <w:color w:val="000000" w:themeColor="text1"/>
          <w:sz w:val="24"/>
          <w:szCs w:val="24"/>
          <w14:textFill>
            <w14:solidFill>
              <w14:schemeClr w14:val="tx1"/>
            </w14:solidFill>
          </w14:textFill>
        </w:rPr>
        <w:t xml:space="preserve">The percentage of M-MDSCs and PMN-MDSCs generated from bone marrow cells culturing with CBD treated MC38 conditional medium. n=3. </w:t>
      </w:r>
      <w:r>
        <w:rPr>
          <w:rFonts w:hint="eastAsia" w:ascii="Times New Roman" w:hAnsi="Times New Roman" w:cs="Times New Roman"/>
          <w:b/>
          <w:bCs/>
          <w:color w:val="000000" w:themeColor="text1"/>
          <w:sz w:val="24"/>
          <w:szCs w:val="24"/>
          <w14:textFill>
            <w14:solidFill>
              <w14:schemeClr w14:val="tx1"/>
            </w14:solidFill>
          </w14:textFill>
        </w:rPr>
        <w:t xml:space="preserve">(G)  </w:t>
      </w:r>
      <w:r>
        <w:rPr>
          <w:rFonts w:hint="eastAsia" w:ascii="Times New Roman" w:hAnsi="Times New Roman" w:cs="Times New Roman"/>
          <w:color w:val="000000" w:themeColor="text1"/>
          <w:sz w:val="24"/>
          <w:szCs w:val="24"/>
          <w14:textFill>
            <w14:solidFill>
              <w14:schemeClr w14:val="tx1"/>
            </w14:solidFill>
          </w14:textFill>
        </w:rPr>
        <w:t>Function gene expression of MDSCs after culturing with CBD treated MC38 conditional medium. n=3. *</w:t>
      </w:r>
      <w:r>
        <w:rPr>
          <w:rFonts w:hint="eastAsia" w:ascii="Times New Roman" w:hAnsi="Times New Roman" w:cs="Times New Roman"/>
          <w:i/>
          <w:iCs/>
          <w:color w:val="000000" w:themeColor="text1"/>
          <w:sz w:val="24"/>
          <w:szCs w:val="24"/>
          <w14:textFill>
            <w14:solidFill>
              <w14:schemeClr w14:val="tx1"/>
            </w14:solidFill>
          </w14:textFill>
        </w:rPr>
        <w:t>P</w:t>
      </w:r>
      <w:r>
        <w:rPr>
          <w:rFonts w:hint="eastAsia" w:ascii="Times New Roman" w:hAnsi="Times New Roman" w:cs="Times New Roman"/>
          <w:color w:val="000000" w:themeColor="text1"/>
          <w:sz w:val="24"/>
          <w:szCs w:val="24"/>
          <w14:textFill>
            <w14:solidFill>
              <w14:schemeClr w14:val="tx1"/>
            </w14:solidFill>
          </w14:textFill>
        </w:rPr>
        <w:t xml:space="preserve"> &lt; 0.05, **</w:t>
      </w:r>
      <w:r>
        <w:rPr>
          <w:rFonts w:hint="eastAsia" w:ascii="Times New Roman" w:hAnsi="Times New Roman" w:cs="Times New Roman"/>
          <w:i/>
          <w:iCs/>
          <w:color w:val="000000" w:themeColor="text1"/>
          <w:sz w:val="24"/>
          <w:szCs w:val="24"/>
          <w14:textFill>
            <w14:solidFill>
              <w14:schemeClr w14:val="tx1"/>
            </w14:solidFill>
          </w14:textFill>
        </w:rPr>
        <w:t>P</w:t>
      </w:r>
      <w:r>
        <w:rPr>
          <w:rFonts w:hint="eastAsia" w:ascii="Times New Roman" w:hAnsi="Times New Roman" w:cs="Times New Roman"/>
          <w:color w:val="000000" w:themeColor="text1"/>
          <w:sz w:val="24"/>
          <w:szCs w:val="24"/>
          <w14:textFill>
            <w14:solidFill>
              <w14:schemeClr w14:val="tx1"/>
            </w14:solidFill>
          </w14:textFill>
        </w:rPr>
        <w:t xml:space="preserve"> &lt; 0.01, ***</w:t>
      </w:r>
      <w:r>
        <w:rPr>
          <w:rFonts w:hint="eastAsia" w:ascii="Times New Roman" w:hAnsi="Times New Roman" w:cs="Times New Roman"/>
          <w:i/>
          <w:iCs/>
          <w:color w:val="000000" w:themeColor="text1"/>
          <w:sz w:val="24"/>
          <w:szCs w:val="24"/>
          <w14:textFill>
            <w14:solidFill>
              <w14:schemeClr w14:val="tx1"/>
            </w14:solidFill>
          </w14:textFill>
        </w:rPr>
        <w:t xml:space="preserve">P </w:t>
      </w:r>
      <w:r>
        <w:rPr>
          <w:rFonts w:hint="eastAsia" w:ascii="Times New Roman" w:hAnsi="Times New Roman" w:cs="Times New Roman"/>
          <w:color w:val="000000" w:themeColor="text1"/>
          <w:sz w:val="24"/>
          <w:szCs w:val="24"/>
          <w14:textFill>
            <w14:solidFill>
              <w14:schemeClr w14:val="tx1"/>
            </w14:solidFill>
          </w14:textFill>
        </w:rPr>
        <w:t xml:space="preserve">&lt; 0.001.  ns = not significant. </w:t>
      </w:r>
      <w:r>
        <w:rPr>
          <w:rFonts w:hint="eastAsia" w:ascii="Times New Roman" w:hAnsi="Times New Roman" w:cs="Times New Roman"/>
          <w:i/>
          <w:iCs/>
          <w:color w:val="000000" w:themeColor="text1"/>
          <w:sz w:val="24"/>
          <w:szCs w:val="24"/>
          <w14:textFill>
            <w14:solidFill>
              <w14:schemeClr w14:val="tx1"/>
            </w14:solidFill>
          </w14:textFill>
        </w:rPr>
        <w:t xml:space="preserve">P </w:t>
      </w:r>
      <w:r>
        <w:rPr>
          <w:rFonts w:hint="eastAsia" w:ascii="Times New Roman" w:hAnsi="Times New Roman" w:cs="Times New Roman"/>
          <w:color w:val="000000" w:themeColor="text1"/>
          <w:sz w:val="24"/>
          <w:szCs w:val="24"/>
          <w14:textFill>
            <w14:solidFill>
              <w14:schemeClr w14:val="tx1"/>
            </w14:solidFill>
          </w14:textFill>
        </w:rPr>
        <w:t>values were calculated by Student</w:t>
      </w:r>
      <w:r>
        <w:rPr>
          <w:rFonts w:ascii="Times New Roman" w:hAnsi="Times New Roman" w:cs="Times New Roman"/>
          <w:color w:val="000000" w:themeColor="text1"/>
          <w:sz w:val="24"/>
          <w:szCs w:val="24"/>
          <w14:textFill>
            <w14:solidFill>
              <w14:schemeClr w14:val="tx1"/>
            </w14:solidFill>
          </w14:textFill>
        </w:rPr>
        <w:t>’</w:t>
      </w:r>
      <w:r>
        <w:rPr>
          <w:rFonts w:hint="eastAsia" w:ascii="Times New Roman" w:hAnsi="Times New Roman" w:cs="Times New Roman"/>
          <w:color w:val="000000" w:themeColor="text1"/>
          <w:sz w:val="24"/>
          <w:szCs w:val="24"/>
          <w14:textFill>
            <w14:solidFill>
              <w14:schemeClr w14:val="tx1"/>
            </w14:solidFill>
          </w14:textFill>
        </w:rPr>
        <w:t xml:space="preserve">s </w:t>
      </w:r>
      <w:r>
        <w:rPr>
          <w:rFonts w:hint="eastAsia" w:ascii="Times New Roman" w:hAnsi="Times New Roman" w:cs="Times New Roman"/>
          <w:i/>
          <w:iCs/>
          <w:color w:val="000000" w:themeColor="text1"/>
          <w:sz w:val="24"/>
          <w:szCs w:val="24"/>
          <w14:textFill>
            <w14:solidFill>
              <w14:schemeClr w14:val="tx1"/>
            </w14:solidFill>
          </w14:textFill>
        </w:rPr>
        <w:t>t</w:t>
      </w:r>
      <w:r>
        <w:rPr>
          <w:rFonts w:hint="eastAsia" w:ascii="Times New Roman" w:hAnsi="Times New Roman" w:cs="Times New Roman"/>
          <w:color w:val="000000" w:themeColor="text1"/>
          <w:sz w:val="24"/>
          <w:szCs w:val="24"/>
          <w14:textFill>
            <w14:solidFill>
              <w14:schemeClr w14:val="tx1"/>
            </w14:solidFill>
          </w14:textFill>
        </w:rPr>
        <w:t xml:space="preserve"> test or one-way ANOVA with Tukey</w:t>
      </w:r>
      <w:r>
        <w:rPr>
          <w:rFonts w:ascii="Times New Roman" w:hAnsi="Times New Roman" w:cs="Times New Roman"/>
          <w:color w:val="000000" w:themeColor="text1"/>
          <w:sz w:val="24"/>
          <w:szCs w:val="24"/>
          <w14:textFill>
            <w14:solidFill>
              <w14:schemeClr w14:val="tx1"/>
            </w14:solidFill>
          </w14:textFill>
        </w:rPr>
        <w:t>’</w:t>
      </w:r>
      <w:r>
        <w:rPr>
          <w:rFonts w:hint="eastAsia" w:ascii="Times New Roman" w:hAnsi="Times New Roman" w:cs="Times New Roman"/>
          <w:color w:val="000000" w:themeColor="text1"/>
          <w:sz w:val="24"/>
          <w:szCs w:val="24"/>
          <w14:textFill>
            <w14:solidFill>
              <w14:schemeClr w14:val="tx1"/>
            </w14:solidFill>
          </w14:textFill>
        </w:rPr>
        <w:t>s multiple comparisons test.</w:t>
      </w:r>
    </w:p>
    <w:p w14:paraId="190330D3">
      <w:pPr>
        <w:tabs>
          <w:tab w:val="left" w:pos="6237"/>
        </w:tabs>
        <w:spacing w:line="480" w:lineRule="auto"/>
        <w:rPr>
          <w:rFonts w:ascii="Times New Roman" w:hAnsi="Times New Roman" w:cs="Times New Roman"/>
          <w:b/>
          <w:bCs/>
          <w:color w:val="000000" w:themeColor="text1"/>
          <w:sz w:val="24"/>
          <w:szCs w:val="24"/>
          <w14:textFill>
            <w14:solidFill>
              <w14:schemeClr w14:val="tx1"/>
            </w14:solidFill>
          </w14:textFill>
        </w:rPr>
      </w:pPr>
    </w:p>
    <w:p w14:paraId="602BF1BE">
      <w:pPr>
        <w:widowControl/>
        <w:jc w:val="left"/>
        <w:rPr>
          <w:rFonts w:ascii="Times New Roman" w:hAnsi="Times New Roman" w:cs="Times New Roman"/>
          <w:color w:val="000000" w:themeColor="text1"/>
          <w:sz w:val="24"/>
          <w:szCs w:val="24"/>
          <w14:textFill>
            <w14:solidFill>
              <w14:schemeClr w14:val="tx1"/>
            </w14:solidFill>
          </w14:textFill>
        </w:rPr>
      </w:pPr>
    </w:p>
    <w:p w14:paraId="0D616A8B">
      <w:pPr>
        <w:tabs>
          <w:tab w:val="left" w:pos="6237"/>
        </w:tabs>
        <w:spacing w:line="480" w:lineRule="auto"/>
        <w:jc w:val="center"/>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drawing>
          <wp:inline distT="0" distB="0" distL="114300" distR="114300">
            <wp:extent cx="3694430" cy="2541905"/>
            <wp:effectExtent l="0" t="0" r="1270" b="1270"/>
            <wp:docPr id="6" name="图片 6" descr="Fig. S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Fig. S11"/>
                    <pic:cNvPicPr>
                      <a:picLocks noChangeAspect="1"/>
                    </pic:cNvPicPr>
                  </pic:nvPicPr>
                  <pic:blipFill>
                    <a:blip r:embed="rId15"/>
                    <a:stretch>
                      <a:fillRect/>
                    </a:stretch>
                  </pic:blipFill>
                  <pic:spPr>
                    <a:xfrm>
                      <a:off x="0" y="0"/>
                      <a:ext cx="3694430" cy="2541905"/>
                    </a:xfrm>
                    <a:prstGeom prst="rect">
                      <a:avLst/>
                    </a:prstGeom>
                  </pic:spPr>
                </pic:pic>
              </a:graphicData>
            </a:graphic>
          </wp:inline>
        </w:drawing>
      </w:r>
    </w:p>
    <w:p w14:paraId="382DB5A7">
      <w:pPr>
        <w:jc w:val="center"/>
        <w:rPr>
          <w:rFonts w:ascii="Times New Roman" w:hAnsi="Times New Roman" w:cs="Times New Roman"/>
          <w:b/>
          <w:bCs/>
          <w:color w:val="000000" w:themeColor="text1"/>
          <w:sz w:val="24"/>
          <w:szCs w:val="24"/>
          <w14:textFill>
            <w14:solidFill>
              <w14:schemeClr w14:val="tx1"/>
            </w14:solidFill>
          </w14:textFill>
        </w:rPr>
      </w:pPr>
    </w:p>
    <w:p w14:paraId="522C65C5">
      <w:pPr>
        <w:spacing w:line="480" w:lineRule="auto"/>
        <w:rPr>
          <w:rFonts w:hint="eastAsia"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b/>
          <w:bCs/>
          <w:color w:val="000000" w:themeColor="text1"/>
          <w:sz w:val="24"/>
          <w:szCs w:val="24"/>
          <w14:textFill>
            <w14:solidFill>
              <w14:schemeClr w14:val="tx1"/>
            </w14:solidFill>
          </w14:textFill>
        </w:rPr>
        <w:t xml:space="preserve">Fig. S11 EEF1B2 point mutation disrupted the interaction between EEF1B2 and CBD, related to Figure 5. </w:t>
      </w:r>
      <w:r>
        <w:rPr>
          <w:rFonts w:hint="eastAsia" w:ascii="Times New Roman" w:hAnsi="Times New Roman" w:cs="Times New Roman"/>
          <w:color w:val="000000" w:themeColor="text1"/>
          <w:sz w:val="24"/>
          <w:szCs w:val="24"/>
          <w14:textFill>
            <w14:solidFill>
              <w14:schemeClr w14:val="tx1"/>
            </w14:solidFill>
          </w14:textFill>
        </w:rPr>
        <w:t xml:space="preserve">The CETSA assay showed D62V and S6A mutation of the GEF domain in EEF1B2 led to no protein </w:t>
      </w:r>
      <w:r>
        <w:rPr>
          <w:rFonts w:ascii="Times New Roman" w:hAnsi="Times New Roman" w:cs="Times New Roman"/>
          <w:color w:val="000000" w:themeColor="text1"/>
          <w:sz w:val="24"/>
          <w:szCs w:val="24"/>
          <w14:textFill>
            <w14:solidFill>
              <w14:schemeClr w14:val="tx1"/>
            </w14:solidFill>
          </w14:textFill>
        </w:rPr>
        <w:t>resistance</w:t>
      </w:r>
      <w:r>
        <w:rPr>
          <w:rFonts w:hint="eastAsia" w:ascii="Times New Roman" w:hAnsi="Times New Roman" w:cs="Times New Roman"/>
          <w:color w:val="000000" w:themeColor="text1"/>
          <w:sz w:val="24"/>
          <w:szCs w:val="24"/>
          <w14:textFill>
            <w14:solidFill>
              <w14:schemeClr w14:val="tx1"/>
            </w14:solidFill>
          </w14:textFill>
        </w:rPr>
        <w:t xml:space="preserve"> difference</w:t>
      </w:r>
      <w:r>
        <w:rPr>
          <w:rFonts w:ascii="Times New Roman" w:hAnsi="Times New Roman" w:cs="Times New Roman"/>
          <w:color w:val="000000" w:themeColor="text1"/>
          <w:sz w:val="24"/>
          <w:szCs w:val="24"/>
          <w14:textFill>
            <w14:solidFill>
              <w14:schemeClr w14:val="tx1"/>
            </w14:solidFill>
          </w14:textFill>
        </w:rPr>
        <w:t xml:space="preserve"> o</w:t>
      </w:r>
      <w:r>
        <w:rPr>
          <w:rFonts w:hint="eastAsia" w:ascii="Times New Roman" w:hAnsi="Times New Roman" w:cs="Times New Roman"/>
          <w:color w:val="000000" w:themeColor="text1"/>
          <w:sz w:val="24"/>
          <w:szCs w:val="24"/>
          <w14:textFill>
            <w14:solidFill>
              <w14:schemeClr w14:val="tx1"/>
            </w14:solidFill>
          </w14:textFill>
        </w:rPr>
        <w:t>f EEF1B2</w:t>
      </w:r>
      <w:r>
        <w:rPr>
          <w:rFonts w:ascii="Times New Roman" w:hAnsi="Times New Roman" w:cs="Times New Roman"/>
          <w:color w:val="000000" w:themeColor="text1"/>
          <w:sz w:val="24"/>
          <w:szCs w:val="24"/>
          <w14:textFill>
            <w14:solidFill>
              <w14:schemeClr w14:val="tx1"/>
            </w14:solidFill>
          </w14:textFill>
        </w:rPr>
        <w:t xml:space="preserve"> to different temperature gradients</w:t>
      </w:r>
      <w:r>
        <w:rPr>
          <w:rFonts w:hint="eastAsia"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color w:val="000000" w:themeColor="text1"/>
          <w:sz w:val="24"/>
          <w:szCs w:val="24"/>
          <w14:textFill>
            <w14:solidFill>
              <w14:schemeClr w14:val="tx1"/>
            </w14:solidFill>
          </w14:textFill>
        </w:rPr>
        <w:t>between</w:t>
      </w:r>
      <w:r>
        <w:rPr>
          <w:rFonts w:hint="eastAsia" w:ascii="Times New Roman" w:hAnsi="Times New Roman" w:cs="Times New Roman"/>
          <w:color w:val="000000" w:themeColor="text1"/>
          <w:sz w:val="24"/>
          <w:szCs w:val="24"/>
          <w14:textFill>
            <w14:solidFill>
              <w14:schemeClr w14:val="tx1"/>
            </w14:solidFill>
          </w14:textFill>
        </w:rPr>
        <w:t xml:space="preserve"> the CBD treated samples and the DMSO control samples. The HEK293T cells were transfected with D62V-EEF1B2-EGFP or S6A-EEF1B2-EGFP plasmid and let them expressing for 48 h. Then the cells were treated with CBD or DMSO for another 1 h. Next collected the cells for CETSA assay in </w:t>
      </w:r>
      <w:r>
        <w:rPr>
          <w:rFonts w:ascii="Times New Roman" w:hAnsi="Times New Roman" w:cs="Times New Roman"/>
          <w:color w:val="000000" w:themeColor="text1"/>
          <w:sz w:val="24"/>
          <w:szCs w:val="24"/>
          <w14:textFill>
            <w14:solidFill>
              <w14:schemeClr w14:val="tx1"/>
            </w14:solidFill>
          </w14:textFill>
        </w:rPr>
        <w:t>different</w:t>
      </w:r>
      <w:r>
        <w:rPr>
          <w:rFonts w:hint="eastAsia"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color w:val="000000" w:themeColor="text1"/>
          <w:sz w:val="24"/>
          <w:szCs w:val="24"/>
          <w14:textFill>
            <w14:solidFill>
              <w14:schemeClr w14:val="tx1"/>
            </w14:solidFill>
          </w14:textFill>
        </w:rPr>
        <w:t>temperature gradients</w:t>
      </w:r>
      <w:r>
        <w:rPr>
          <w:rFonts w:hint="eastAsia" w:ascii="Times New Roman" w:hAnsi="Times New Roman" w:cs="Times New Roman"/>
          <w:color w:val="000000" w:themeColor="text1"/>
          <w:sz w:val="24"/>
          <w:szCs w:val="24"/>
          <w14:textFill>
            <w14:solidFill>
              <w14:schemeClr w14:val="tx1"/>
            </w14:solidFill>
          </w14:textFill>
        </w:rPr>
        <w:t xml:space="preserve"> to detect the EEF1B2 protein stability.</w:t>
      </w:r>
    </w:p>
    <w:p w14:paraId="16AEE517">
      <w:pPr>
        <w:spacing w:line="480" w:lineRule="auto"/>
        <w:rPr>
          <w:rFonts w:hint="eastAsia" w:ascii="Times New Roman" w:hAnsi="Times New Roman" w:cs="Times New Roman"/>
          <w:color w:val="000000" w:themeColor="text1"/>
          <w:sz w:val="24"/>
          <w:szCs w:val="24"/>
          <w14:textFill>
            <w14:solidFill>
              <w14:schemeClr w14:val="tx1"/>
            </w14:solidFill>
          </w14:textFill>
        </w:rPr>
      </w:pPr>
    </w:p>
    <w:p w14:paraId="26C42C4C">
      <w:pPr>
        <w:spacing w:line="480" w:lineRule="auto"/>
        <w:jc w:val="center"/>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drawing>
          <wp:inline distT="0" distB="0" distL="114300" distR="114300">
            <wp:extent cx="3330575" cy="1830705"/>
            <wp:effectExtent l="0" t="0" r="3175" b="7620"/>
            <wp:docPr id="13" name="图片 13" descr="20250702  CBD补充数据-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20250702  CBD补充数据-04"/>
                    <pic:cNvPicPr>
                      <a:picLocks noChangeAspect="1"/>
                    </pic:cNvPicPr>
                  </pic:nvPicPr>
                  <pic:blipFill>
                    <a:blip r:embed="rId16"/>
                    <a:stretch>
                      <a:fillRect/>
                    </a:stretch>
                  </pic:blipFill>
                  <pic:spPr>
                    <a:xfrm>
                      <a:off x="0" y="0"/>
                      <a:ext cx="3330575" cy="1830705"/>
                    </a:xfrm>
                    <a:prstGeom prst="rect">
                      <a:avLst/>
                    </a:prstGeom>
                  </pic:spPr>
                </pic:pic>
              </a:graphicData>
            </a:graphic>
          </wp:inline>
        </w:drawing>
      </w:r>
    </w:p>
    <w:p w14:paraId="22A5DE01">
      <w:pPr>
        <w:widowControl/>
        <w:jc w:val="center"/>
        <w:rPr>
          <w:color w:val="000000" w:themeColor="text1"/>
          <w14:textFill>
            <w14:solidFill>
              <w14:schemeClr w14:val="tx1"/>
            </w14:solidFill>
          </w14:textFill>
        </w:rPr>
      </w:pPr>
    </w:p>
    <w:p w14:paraId="667E177D">
      <w:pPr>
        <w:widowControl/>
        <w:spacing w:line="480" w:lineRule="auto"/>
        <w:rPr>
          <w:color w:val="000000" w:themeColor="text1"/>
          <w14:textFill>
            <w14:solidFill>
              <w14:schemeClr w14:val="tx1"/>
            </w14:solidFill>
          </w14:textFill>
        </w:rPr>
      </w:pPr>
      <w:r>
        <w:rPr>
          <w:rFonts w:hint="eastAsia" w:ascii="Times New Roman" w:hAnsi="Times New Roman" w:cs="Times New Roman"/>
          <w:b/>
          <w:bCs/>
          <w:color w:val="000000" w:themeColor="text1"/>
          <w:sz w:val="24"/>
          <w:szCs w:val="24"/>
          <w14:textFill>
            <w14:solidFill>
              <w14:schemeClr w14:val="tx1"/>
            </w14:solidFill>
          </w14:textFill>
        </w:rPr>
        <w:t>Fig. S12</w:t>
      </w:r>
      <w:r>
        <w:rPr>
          <w:rFonts w:hint="eastAsia" w:ascii="Times New Roman" w:hAnsi="Times New Roman" w:cs="Times New Roman"/>
          <w:color w:val="000000" w:themeColor="text1"/>
          <w:sz w:val="24"/>
          <w:szCs w:val="24"/>
          <w14:textFill>
            <w14:solidFill>
              <w14:schemeClr w14:val="tx1"/>
            </w14:solidFill>
          </w14:textFill>
        </w:rPr>
        <w:t xml:space="preserve"> </w:t>
      </w:r>
      <w:r>
        <w:rPr>
          <w:rFonts w:hint="eastAsia" w:ascii="Times New Roman" w:hAnsi="Times New Roman" w:cs="Times New Roman"/>
          <w:b/>
          <w:bCs/>
          <w:color w:val="000000" w:themeColor="text1"/>
          <w:sz w:val="24"/>
          <w:szCs w:val="24"/>
          <w14:textFill>
            <w14:solidFill>
              <w14:schemeClr w14:val="tx1"/>
            </w14:solidFill>
          </w14:textFill>
        </w:rPr>
        <w:t xml:space="preserve">Gene expression of different previous reported CBD binding protein compared to </w:t>
      </w:r>
      <w:r>
        <w:rPr>
          <w:rFonts w:hint="eastAsia" w:ascii="Times New Roman" w:hAnsi="Times New Roman" w:cs="Times New Roman"/>
          <w:b/>
          <w:bCs/>
          <w:i/>
          <w:iCs/>
          <w:color w:val="000000" w:themeColor="text1"/>
          <w:sz w:val="24"/>
          <w:szCs w:val="24"/>
          <w14:textFill>
            <w14:solidFill>
              <w14:schemeClr w14:val="tx1"/>
            </w14:solidFill>
          </w14:textFill>
        </w:rPr>
        <w:t xml:space="preserve">Eef1b2 </w:t>
      </w:r>
      <w:r>
        <w:rPr>
          <w:rFonts w:hint="eastAsia" w:ascii="Times New Roman" w:hAnsi="Times New Roman" w:cs="Times New Roman"/>
          <w:b/>
          <w:bCs/>
          <w:color w:val="000000" w:themeColor="text1"/>
          <w:sz w:val="24"/>
          <w:szCs w:val="24"/>
          <w14:textFill>
            <w14:solidFill>
              <w14:schemeClr w14:val="tx1"/>
            </w14:solidFill>
          </w14:textFill>
        </w:rPr>
        <w:t xml:space="preserve">in MDSCs, related to Figure 5. </w:t>
      </w:r>
      <w:r>
        <w:rPr>
          <w:rFonts w:hint="eastAsia" w:ascii="Times New Roman" w:hAnsi="Times New Roman" w:cs="Times New Roman"/>
          <w:color w:val="000000" w:themeColor="text1"/>
          <w:sz w:val="24"/>
          <w:szCs w:val="24"/>
          <w14:textFill>
            <w14:solidFill>
              <w14:schemeClr w14:val="tx1"/>
            </w14:solidFill>
          </w14:textFill>
        </w:rPr>
        <w:t xml:space="preserve">The mRNA expression of </w:t>
      </w:r>
      <w:r>
        <w:rPr>
          <w:rFonts w:hint="eastAsia" w:ascii="Times New Roman" w:hAnsi="Times New Roman" w:cs="Times New Roman"/>
          <w:i/>
          <w:iCs/>
          <w:color w:val="000000" w:themeColor="text1"/>
          <w:sz w:val="24"/>
          <w:szCs w:val="24"/>
          <w14:textFill>
            <w14:solidFill>
              <w14:schemeClr w14:val="tx1"/>
            </w14:solidFill>
          </w14:textFill>
        </w:rPr>
        <w:t>Eef1b2</w:t>
      </w:r>
      <w:r>
        <w:rPr>
          <w:rFonts w:hint="eastAsia" w:ascii="Times New Roman" w:hAnsi="Times New Roman" w:cs="Times New Roman"/>
          <w:color w:val="000000" w:themeColor="text1"/>
          <w:sz w:val="24"/>
          <w:szCs w:val="24"/>
          <w14:textFill>
            <w14:solidFill>
              <w14:schemeClr w14:val="tx1"/>
            </w14:solidFill>
          </w14:textFill>
        </w:rPr>
        <w:t xml:space="preserve"> and previous reported CBD binding prot</w:t>
      </w:r>
      <w:r>
        <w:rPr>
          <w:rFonts w:ascii="Times New Roman" w:hAnsi="Times New Roman" w:cs="Times New Roman"/>
          <w:color w:val="000000" w:themeColor="text1"/>
          <w:sz w:val="24"/>
          <w:szCs w:val="24"/>
          <w14:textFill>
            <w14:solidFill>
              <w14:schemeClr w14:val="tx1"/>
            </w14:solidFill>
          </w14:textFill>
        </w:rPr>
        <w:t>e</w:t>
      </w:r>
      <w:r>
        <w:rPr>
          <w:rFonts w:hint="eastAsia" w:ascii="Times New Roman" w:hAnsi="Times New Roman" w:cs="Times New Roman"/>
          <w:color w:val="000000" w:themeColor="text1"/>
          <w:sz w:val="24"/>
          <w:szCs w:val="24"/>
          <w14:textFill>
            <w14:solidFill>
              <w14:schemeClr w14:val="tx1"/>
            </w14:solidFill>
          </w14:textFill>
        </w:rPr>
        <w:t xml:space="preserve">in </w:t>
      </w:r>
      <w:r>
        <w:rPr>
          <w:rFonts w:hint="eastAsia" w:ascii="Times New Roman" w:hAnsi="Times New Roman" w:cs="Times New Roman"/>
          <w:i/>
          <w:iCs/>
          <w:color w:val="000000" w:themeColor="text1"/>
          <w:sz w:val="24"/>
          <w:szCs w:val="24"/>
          <w14:textFill>
            <w14:solidFill>
              <w14:schemeClr w14:val="tx1"/>
            </w14:solidFill>
          </w14:textFill>
        </w:rPr>
        <w:t>Cnr1</w:t>
      </w:r>
      <w:r>
        <w:rPr>
          <w:rFonts w:hint="eastAsia" w:ascii="Times New Roman" w:hAnsi="Times New Roman" w:cs="Times New Roman"/>
          <w:color w:val="000000" w:themeColor="text1"/>
          <w:sz w:val="24"/>
          <w:szCs w:val="24"/>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 xml:space="preserve"> </w:t>
      </w:r>
      <w:r>
        <w:rPr>
          <w:rFonts w:hint="eastAsia" w:ascii="Times New Roman" w:hAnsi="Times New Roman" w:cs="Times New Roman"/>
          <w:i/>
          <w:iCs/>
          <w:color w:val="000000" w:themeColor="text1"/>
          <w:sz w:val="24"/>
          <w:szCs w:val="24"/>
          <w14:textFill>
            <w14:solidFill>
              <w14:schemeClr w14:val="tx1"/>
            </w14:solidFill>
          </w14:textFill>
        </w:rPr>
        <w:t>Cnr2</w:t>
      </w:r>
      <w:r>
        <w:rPr>
          <w:rFonts w:hint="eastAsia" w:ascii="Times New Roman" w:hAnsi="Times New Roman" w:cs="Times New Roman"/>
          <w:color w:val="000000" w:themeColor="text1"/>
          <w:sz w:val="24"/>
          <w:szCs w:val="24"/>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 xml:space="preserve"> </w:t>
      </w:r>
      <w:r>
        <w:rPr>
          <w:rFonts w:hint="eastAsia" w:ascii="Times New Roman" w:hAnsi="Times New Roman" w:cs="Times New Roman"/>
          <w:i/>
          <w:iCs/>
          <w:color w:val="000000" w:themeColor="text1"/>
          <w:sz w:val="24"/>
          <w:szCs w:val="24"/>
          <w14:textFill>
            <w14:solidFill>
              <w14:schemeClr w14:val="tx1"/>
            </w14:solidFill>
          </w14:textFill>
        </w:rPr>
        <w:t>Gpr55</w:t>
      </w:r>
      <w:r>
        <w:rPr>
          <w:rFonts w:hint="eastAsia" w:ascii="Times New Roman" w:hAnsi="Times New Roman" w:cs="Times New Roman"/>
          <w:color w:val="000000" w:themeColor="text1"/>
          <w:sz w:val="24"/>
          <w:szCs w:val="24"/>
          <w14:textFill>
            <w14:solidFill>
              <w14:schemeClr w14:val="tx1"/>
            </w14:solidFill>
          </w14:textFill>
        </w:rPr>
        <w:t xml:space="preserve">, </w:t>
      </w:r>
      <w:r>
        <w:rPr>
          <w:rFonts w:hint="eastAsia" w:ascii="Times New Roman" w:hAnsi="Times New Roman" w:cs="Times New Roman"/>
          <w:i/>
          <w:iCs/>
          <w:color w:val="000000" w:themeColor="text1"/>
          <w:sz w:val="24"/>
          <w:szCs w:val="24"/>
          <w14:textFill>
            <w14:solidFill>
              <w14:schemeClr w14:val="tx1"/>
            </w14:solidFill>
          </w14:textFill>
        </w:rPr>
        <w:t>Trpv1</w:t>
      </w:r>
      <w:r>
        <w:rPr>
          <w:rFonts w:hint="eastAsia" w:ascii="Times New Roman" w:hAnsi="Times New Roman" w:cs="Times New Roman"/>
          <w:color w:val="000000" w:themeColor="text1"/>
          <w:sz w:val="24"/>
          <w:szCs w:val="24"/>
          <w14:textFill>
            <w14:solidFill>
              <w14:schemeClr w14:val="tx1"/>
            </w14:solidFill>
          </w14:textFill>
        </w:rPr>
        <w:t xml:space="preserve">, </w:t>
      </w:r>
      <w:r>
        <w:rPr>
          <w:rFonts w:hint="eastAsia" w:ascii="Times New Roman" w:hAnsi="Times New Roman" w:cs="Times New Roman"/>
          <w:i/>
          <w:iCs/>
          <w:color w:val="000000" w:themeColor="text1"/>
          <w:sz w:val="24"/>
          <w:szCs w:val="24"/>
          <w14:textFill>
            <w14:solidFill>
              <w14:schemeClr w14:val="tx1"/>
            </w14:solidFill>
          </w14:textFill>
        </w:rPr>
        <w:t>Trpa1</w:t>
      </w:r>
      <w:r>
        <w:rPr>
          <w:rFonts w:hint="eastAsia" w:ascii="Times New Roman" w:hAnsi="Times New Roman" w:cs="Times New Roman"/>
          <w:color w:val="000000" w:themeColor="text1"/>
          <w:sz w:val="24"/>
          <w:szCs w:val="24"/>
          <w14:textFill>
            <w14:solidFill>
              <w14:schemeClr w14:val="tx1"/>
            </w14:solidFill>
          </w14:textFill>
        </w:rPr>
        <w:t xml:space="preserve">, </w:t>
      </w:r>
      <w:r>
        <w:rPr>
          <w:rFonts w:hint="eastAsia" w:ascii="Times New Roman" w:hAnsi="Times New Roman" w:cs="Times New Roman"/>
          <w:i/>
          <w:iCs/>
          <w:color w:val="000000" w:themeColor="text1"/>
          <w:sz w:val="24"/>
          <w:szCs w:val="24"/>
          <w14:textFill>
            <w14:solidFill>
              <w14:schemeClr w14:val="tx1"/>
            </w14:solidFill>
          </w14:textFill>
        </w:rPr>
        <w:t>Kcnq2</w:t>
      </w:r>
      <w:r>
        <w:rPr>
          <w:rFonts w:hint="eastAsia" w:ascii="Times New Roman" w:hAnsi="Times New Roman" w:cs="Times New Roman"/>
          <w:color w:val="000000" w:themeColor="text1"/>
          <w:sz w:val="24"/>
          <w:szCs w:val="24"/>
          <w14:textFill>
            <w14:solidFill>
              <w14:schemeClr w14:val="tx1"/>
            </w14:solidFill>
          </w14:textFill>
        </w:rPr>
        <w:t xml:space="preserve">, </w:t>
      </w:r>
      <w:r>
        <w:rPr>
          <w:rFonts w:hint="eastAsia" w:ascii="Times New Roman" w:hAnsi="Times New Roman" w:cs="Times New Roman"/>
          <w:i/>
          <w:iCs/>
          <w:color w:val="000000" w:themeColor="text1"/>
          <w:sz w:val="24"/>
          <w:szCs w:val="24"/>
          <w14:textFill>
            <w14:solidFill>
              <w14:schemeClr w14:val="tx1"/>
            </w14:solidFill>
          </w14:textFill>
        </w:rPr>
        <w:t>Cacna1h</w:t>
      </w:r>
      <w:r>
        <w:rPr>
          <w:rFonts w:hint="eastAsia" w:ascii="Times New Roman" w:hAnsi="Times New Roman" w:cs="Times New Roman"/>
          <w:color w:val="000000" w:themeColor="text1"/>
          <w:sz w:val="24"/>
          <w:szCs w:val="24"/>
          <w14:textFill>
            <w14:solidFill>
              <w14:schemeClr w14:val="tx1"/>
            </w14:solidFill>
          </w14:textFill>
        </w:rPr>
        <w:t xml:space="preserve"> in M-MDSCs and PMN-MDSCs of mice colon analyzed from the scRNA-Seq data.</w:t>
      </w:r>
      <w:r>
        <w:rPr>
          <w:rFonts w:hint="eastAsia"/>
          <w:color w:val="000000" w:themeColor="text1"/>
          <w14:textFill>
            <w14:solidFill>
              <w14:schemeClr w14:val="tx1"/>
            </w14:solidFill>
          </w14:textFill>
        </w:rPr>
        <w:br w:type="page"/>
      </w:r>
      <w:r>
        <w:rPr>
          <w:color w:val="000000" w:themeColor="text1"/>
          <w14:textFill>
            <w14:solidFill>
              <w14:schemeClr w14:val="tx1"/>
            </w14:solidFill>
          </w14:textFill>
        </w:rPr>
        <w:drawing>
          <wp:inline distT="0" distB="0" distL="0" distR="0">
            <wp:extent cx="5181600" cy="4313555"/>
            <wp:effectExtent l="0" t="0" r="0" b="1270"/>
            <wp:docPr id="51124456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244566" name="图片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5181600" cy="4313555"/>
                    </a:xfrm>
                    <a:prstGeom prst="rect">
                      <a:avLst/>
                    </a:prstGeom>
                    <a:noFill/>
                    <a:ln>
                      <a:noFill/>
                    </a:ln>
                  </pic:spPr>
                </pic:pic>
              </a:graphicData>
            </a:graphic>
          </wp:inline>
        </w:drawing>
      </w:r>
    </w:p>
    <w:p w14:paraId="586D6503">
      <w:pPr>
        <w:spacing w:line="480" w:lineRule="auto"/>
        <w:rPr>
          <w:rFonts w:ascii="Times New Roman" w:hAnsi="Times New Roman" w:cs="Times New Roman"/>
          <w:b/>
          <w:bCs/>
          <w:color w:val="000000" w:themeColor="text1"/>
          <w:sz w:val="24"/>
          <w:szCs w:val="24"/>
          <w14:textFill>
            <w14:solidFill>
              <w14:schemeClr w14:val="tx1"/>
            </w14:solidFill>
          </w14:textFill>
        </w:rPr>
      </w:pPr>
      <w:r>
        <w:rPr>
          <w:rFonts w:hint="eastAsia" w:ascii="Times New Roman" w:hAnsi="Times New Roman" w:cs="Times New Roman"/>
          <w:b/>
          <w:bCs/>
          <w:color w:val="000000" w:themeColor="text1"/>
          <w:sz w:val="24"/>
          <w:szCs w:val="24"/>
          <w14:textFill>
            <w14:solidFill>
              <w14:schemeClr w14:val="tx1"/>
            </w14:solidFill>
          </w14:textFill>
        </w:rPr>
        <w:t xml:space="preserve">Fig. S13 Pseudotime analysis of EEF1B2 during the generation of MDSCs, related to Figure 6. </w:t>
      </w:r>
    </w:p>
    <w:p w14:paraId="5154E4FE">
      <w:pPr>
        <w:spacing w:line="480" w:lineRule="auto"/>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b/>
          <w:bCs/>
          <w:color w:val="000000" w:themeColor="text1"/>
          <w:sz w:val="24"/>
          <w:szCs w:val="24"/>
          <w14:textFill>
            <w14:solidFill>
              <w14:schemeClr w14:val="tx1"/>
            </w14:solidFill>
          </w14:textFill>
        </w:rPr>
        <w:t>(A)</w:t>
      </w:r>
      <w:r>
        <w:rPr>
          <w:rFonts w:hint="eastAsia" w:ascii="Times New Roman" w:hAnsi="Times New Roman" w:cs="Times New Roman"/>
          <w:color w:val="000000" w:themeColor="text1"/>
          <w:sz w:val="24"/>
          <w:szCs w:val="24"/>
          <w14:textFill>
            <w14:solidFill>
              <w14:schemeClr w14:val="tx1"/>
            </w14:solidFill>
          </w14:textFill>
        </w:rPr>
        <w:t xml:space="preserve"> Neutrophil-specific monocle analysis on subset of neutrophil clusters showing cellular progression along pseudotime. </w:t>
      </w:r>
      <w:r>
        <w:rPr>
          <w:rFonts w:hint="eastAsia" w:ascii="Times New Roman" w:hAnsi="Times New Roman" w:cs="Times New Roman"/>
          <w:b/>
          <w:bCs/>
          <w:color w:val="000000" w:themeColor="text1"/>
          <w:sz w:val="24"/>
          <w:szCs w:val="24"/>
          <w14:textFill>
            <w14:solidFill>
              <w14:schemeClr w14:val="tx1"/>
            </w14:solidFill>
          </w14:textFill>
        </w:rPr>
        <w:t>(B)</w:t>
      </w:r>
      <w:r>
        <w:rPr>
          <w:rFonts w:hint="eastAsia" w:ascii="Times New Roman" w:hAnsi="Times New Roman" w:cs="Times New Roman"/>
          <w:color w:val="000000" w:themeColor="text1"/>
          <w:sz w:val="24"/>
          <w:szCs w:val="24"/>
          <w14:textFill>
            <w14:solidFill>
              <w14:schemeClr w14:val="tx1"/>
            </w14:solidFill>
          </w14:textFill>
        </w:rPr>
        <w:t xml:space="preserve"> Distribution of cell </w:t>
      </w:r>
      <w:r>
        <w:rPr>
          <w:rFonts w:ascii="Times New Roman" w:hAnsi="Times New Roman" w:cs="Times New Roman"/>
          <w:color w:val="000000" w:themeColor="text1"/>
          <w:sz w:val="24"/>
          <w:szCs w:val="24"/>
          <w14:textFill>
            <w14:solidFill>
              <w14:schemeClr w14:val="tx1"/>
            </w14:solidFill>
          </w14:textFill>
        </w:rPr>
        <w:t>distribution</w:t>
      </w:r>
      <w:r>
        <w:rPr>
          <w:rFonts w:hint="eastAsia" w:ascii="Times New Roman" w:hAnsi="Times New Roman" w:cs="Times New Roman"/>
          <w:color w:val="000000" w:themeColor="text1"/>
          <w:sz w:val="24"/>
          <w:szCs w:val="24"/>
          <w14:textFill>
            <w14:solidFill>
              <w14:schemeClr w14:val="tx1"/>
            </w14:solidFill>
          </w14:textFill>
        </w:rPr>
        <w:t xml:space="preserve"> over pseudotime for three groups, highlighting group-specific differences in pseudotime progression. </w:t>
      </w:r>
      <w:r>
        <w:rPr>
          <w:rFonts w:hint="eastAsia" w:ascii="Times New Roman" w:hAnsi="Times New Roman" w:cs="Times New Roman"/>
          <w:b/>
          <w:bCs/>
          <w:color w:val="000000" w:themeColor="text1"/>
          <w:sz w:val="24"/>
          <w:szCs w:val="24"/>
          <w14:textFill>
            <w14:solidFill>
              <w14:schemeClr w14:val="tx1"/>
            </w14:solidFill>
          </w14:textFill>
        </w:rPr>
        <w:t xml:space="preserve">(C) </w:t>
      </w:r>
      <w:r>
        <w:rPr>
          <w:rFonts w:hint="eastAsia" w:ascii="Times New Roman" w:hAnsi="Times New Roman" w:cs="Times New Roman"/>
          <w:color w:val="000000" w:themeColor="text1"/>
          <w:sz w:val="24"/>
          <w:szCs w:val="24"/>
          <w14:textFill>
            <w14:solidFill>
              <w14:schemeClr w14:val="tx1"/>
            </w14:solidFill>
          </w14:textFill>
        </w:rPr>
        <w:t xml:space="preserve">Pseudotime-based expression trajectory of </w:t>
      </w:r>
      <w:r>
        <w:rPr>
          <w:rFonts w:hint="eastAsia" w:ascii="Times New Roman" w:hAnsi="Times New Roman" w:cs="Times New Roman"/>
          <w:i/>
          <w:iCs/>
          <w:color w:val="000000" w:themeColor="text1"/>
          <w:sz w:val="24"/>
          <w:szCs w:val="24"/>
          <w14:textFill>
            <w14:solidFill>
              <w14:schemeClr w14:val="tx1"/>
            </w14:solidFill>
          </w14:textFill>
        </w:rPr>
        <w:t>Eef1b2</w:t>
      </w:r>
      <w:r>
        <w:rPr>
          <w:rFonts w:hint="eastAsia" w:ascii="Times New Roman" w:hAnsi="Times New Roman" w:cs="Times New Roman"/>
          <w:color w:val="000000" w:themeColor="text1"/>
          <w:sz w:val="24"/>
          <w:szCs w:val="24"/>
          <w14:textFill>
            <w14:solidFill>
              <w14:schemeClr w14:val="tx1"/>
            </w14:solidFill>
          </w14:textFill>
        </w:rPr>
        <w:t xml:space="preserve"> gene, with cells distributed along pseudotime. </w:t>
      </w:r>
      <w:r>
        <w:rPr>
          <w:rFonts w:hint="eastAsia" w:ascii="Times New Roman" w:hAnsi="Times New Roman" w:cs="Times New Roman"/>
          <w:b/>
          <w:bCs/>
          <w:color w:val="000000" w:themeColor="text1"/>
          <w:sz w:val="24"/>
          <w:szCs w:val="24"/>
          <w14:textFill>
            <w14:solidFill>
              <w14:schemeClr w14:val="tx1"/>
            </w14:solidFill>
          </w14:textFill>
        </w:rPr>
        <w:t xml:space="preserve">(D) </w:t>
      </w:r>
      <w:r>
        <w:rPr>
          <w:rFonts w:hint="eastAsia" w:ascii="Times New Roman" w:hAnsi="Times New Roman" w:cs="Times New Roman"/>
          <w:color w:val="000000" w:themeColor="text1"/>
          <w:sz w:val="24"/>
          <w:szCs w:val="24"/>
          <w14:textFill>
            <w14:solidFill>
              <w14:schemeClr w14:val="tx1"/>
            </w14:solidFill>
          </w14:textFill>
        </w:rPr>
        <w:t xml:space="preserve">Pseudotime plot illustrating expression of </w:t>
      </w:r>
      <w:r>
        <w:rPr>
          <w:rFonts w:hint="eastAsia" w:ascii="Times New Roman" w:hAnsi="Times New Roman" w:cs="Times New Roman"/>
          <w:i/>
          <w:iCs/>
          <w:color w:val="000000" w:themeColor="text1"/>
          <w:sz w:val="24"/>
          <w:szCs w:val="24"/>
          <w14:textFill>
            <w14:solidFill>
              <w14:schemeClr w14:val="tx1"/>
            </w14:solidFill>
          </w14:textFill>
        </w:rPr>
        <w:t>Eef1b2</w:t>
      </w:r>
      <w:r>
        <w:rPr>
          <w:rFonts w:hint="eastAsia" w:ascii="Times New Roman" w:hAnsi="Times New Roman" w:cs="Times New Roman"/>
          <w:color w:val="000000" w:themeColor="text1"/>
          <w:sz w:val="24"/>
          <w:szCs w:val="24"/>
          <w14:textFill>
            <w14:solidFill>
              <w14:schemeClr w14:val="tx1"/>
            </w14:solidFill>
          </w14:textFill>
        </w:rPr>
        <w:t xml:space="preserve"> decreased when going mature over pseudotime. </w:t>
      </w:r>
      <w:r>
        <w:rPr>
          <w:rFonts w:ascii="Times New Roman" w:hAnsi="Times New Roman" w:cs="Times New Roman"/>
          <w:b/>
          <w:bCs/>
          <w:color w:val="000000" w:themeColor="text1"/>
          <w:sz w:val="24"/>
          <w:szCs w:val="24"/>
          <w14:textFill>
            <w14:solidFill>
              <w14:schemeClr w14:val="tx1"/>
            </w14:solidFill>
          </w14:textFill>
        </w:rPr>
        <w:t>(</w:t>
      </w:r>
      <w:r>
        <w:rPr>
          <w:rFonts w:hint="eastAsia" w:ascii="Times New Roman" w:hAnsi="Times New Roman" w:cs="Times New Roman"/>
          <w:b/>
          <w:bCs/>
          <w:color w:val="000000" w:themeColor="text1"/>
          <w:sz w:val="24"/>
          <w:szCs w:val="24"/>
          <w14:textFill>
            <w14:solidFill>
              <w14:schemeClr w14:val="tx1"/>
            </w14:solidFill>
          </w14:textFill>
        </w:rPr>
        <w:t>E</w:t>
      </w:r>
      <w:r>
        <w:rPr>
          <w:rFonts w:ascii="Times New Roman" w:hAnsi="Times New Roman" w:cs="Times New Roman"/>
          <w:b/>
          <w:bCs/>
          <w:color w:val="000000" w:themeColor="text1"/>
          <w:sz w:val="24"/>
          <w:szCs w:val="24"/>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 xml:space="preserve"> Pseudotime analysis of monocytes showing cellular progression along pseudotime.</w:t>
      </w:r>
      <w:r>
        <w:rPr>
          <w:rFonts w:hint="eastAsia"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b/>
          <w:bCs/>
          <w:color w:val="000000" w:themeColor="text1"/>
          <w:sz w:val="24"/>
          <w:szCs w:val="24"/>
          <w14:textFill>
            <w14:solidFill>
              <w14:schemeClr w14:val="tx1"/>
            </w14:solidFill>
          </w14:textFill>
        </w:rPr>
        <w:t>(</w:t>
      </w:r>
      <w:r>
        <w:rPr>
          <w:rFonts w:hint="eastAsia" w:ascii="Times New Roman" w:hAnsi="Times New Roman" w:cs="Times New Roman"/>
          <w:b/>
          <w:bCs/>
          <w:color w:val="000000" w:themeColor="text1"/>
          <w:sz w:val="24"/>
          <w:szCs w:val="24"/>
          <w14:textFill>
            <w14:solidFill>
              <w14:schemeClr w14:val="tx1"/>
            </w14:solidFill>
          </w14:textFill>
        </w:rPr>
        <w:t>F</w:t>
      </w:r>
      <w:r>
        <w:rPr>
          <w:rFonts w:ascii="Times New Roman" w:hAnsi="Times New Roman" w:cs="Times New Roman"/>
          <w:b/>
          <w:bCs/>
          <w:color w:val="000000" w:themeColor="text1"/>
          <w:sz w:val="24"/>
          <w:szCs w:val="24"/>
          <w14:textFill>
            <w14:solidFill>
              <w14:schemeClr w14:val="tx1"/>
            </w14:solidFill>
          </w14:textFill>
        </w:rPr>
        <w:t xml:space="preserve">) </w:t>
      </w:r>
      <w:r>
        <w:rPr>
          <w:rFonts w:hint="eastAsia" w:ascii="Times New Roman" w:hAnsi="Times New Roman" w:cs="Times New Roman"/>
          <w:color w:val="000000" w:themeColor="text1"/>
          <w:sz w:val="24"/>
          <w:szCs w:val="24"/>
          <w14:textFill>
            <w14:solidFill>
              <w14:schemeClr w14:val="tx1"/>
            </w14:solidFill>
          </w14:textFill>
        </w:rPr>
        <w:t>Pseudotime-based MDSC</w:t>
      </w:r>
      <w:r>
        <w:rPr>
          <w:rFonts w:ascii="Times New Roman" w:hAnsi="Times New Roman" w:cs="Times New Roman"/>
          <w:color w:val="000000" w:themeColor="text1"/>
          <w:sz w:val="24"/>
          <w:szCs w:val="24"/>
          <w14:textFill>
            <w14:solidFill>
              <w14:schemeClr w14:val="tx1"/>
            </w14:solidFill>
          </w14:textFill>
        </w:rPr>
        <w:t>s</w:t>
      </w:r>
      <w:r>
        <w:rPr>
          <w:rFonts w:hint="eastAsia" w:ascii="Times New Roman" w:hAnsi="Times New Roman" w:cs="Times New Roman"/>
          <w:color w:val="000000" w:themeColor="text1"/>
          <w:sz w:val="24"/>
          <w:szCs w:val="24"/>
          <w14:textFill>
            <w14:solidFill>
              <w14:schemeClr w14:val="tx1"/>
            </w14:solidFill>
          </w14:textFill>
        </w:rPr>
        <w:t xml:space="preserve"> score and </w:t>
      </w:r>
      <w:r>
        <w:rPr>
          <w:rFonts w:hint="eastAsia" w:ascii="Times New Roman" w:hAnsi="Times New Roman" w:cs="Times New Roman"/>
          <w:i/>
          <w:iCs/>
          <w:color w:val="000000" w:themeColor="text1"/>
          <w:sz w:val="24"/>
          <w:szCs w:val="24"/>
          <w14:textFill>
            <w14:solidFill>
              <w14:schemeClr w14:val="tx1"/>
            </w14:solidFill>
          </w14:textFill>
        </w:rPr>
        <w:t>Eef1b2</w:t>
      </w:r>
      <w:r>
        <w:rPr>
          <w:rFonts w:hint="eastAsia" w:ascii="Times New Roman" w:hAnsi="Times New Roman" w:cs="Times New Roman"/>
          <w:color w:val="000000" w:themeColor="text1"/>
          <w:sz w:val="24"/>
          <w:szCs w:val="24"/>
          <w14:textFill>
            <w14:solidFill>
              <w14:schemeClr w14:val="tx1"/>
            </w14:solidFill>
          </w14:textFill>
        </w:rPr>
        <w:t xml:space="preserve"> expression with cells distributed along pseudotime. </w:t>
      </w:r>
      <w:r>
        <w:rPr>
          <w:rFonts w:hint="eastAsia" w:ascii="Times New Roman" w:hAnsi="Times New Roman" w:cs="Times New Roman"/>
          <w:b/>
          <w:bCs/>
          <w:color w:val="000000" w:themeColor="text1"/>
          <w:sz w:val="24"/>
          <w:szCs w:val="24"/>
          <w14:textFill>
            <w14:solidFill>
              <w14:schemeClr w14:val="tx1"/>
            </w14:solidFill>
          </w14:textFill>
        </w:rPr>
        <w:t xml:space="preserve">(G) </w:t>
      </w:r>
      <w:r>
        <w:rPr>
          <w:rFonts w:hint="eastAsia" w:ascii="Times New Roman" w:hAnsi="Times New Roman" w:cs="Times New Roman"/>
          <w:color w:val="000000" w:themeColor="text1"/>
          <w:sz w:val="24"/>
          <w:szCs w:val="24"/>
          <w14:textFill>
            <w14:solidFill>
              <w14:schemeClr w14:val="tx1"/>
            </w14:solidFill>
          </w14:textFill>
        </w:rPr>
        <w:t>Expression dynamics of mature neutrophil (</w:t>
      </w:r>
      <w:r>
        <w:rPr>
          <w:rFonts w:hint="eastAsia" w:ascii="Times New Roman" w:hAnsi="Times New Roman" w:cs="Times New Roman"/>
          <w:i/>
          <w:iCs/>
          <w:color w:val="000000" w:themeColor="text1"/>
          <w:sz w:val="24"/>
          <w:szCs w:val="24"/>
          <w14:textFill>
            <w14:solidFill>
              <w14:schemeClr w14:val="tx1"/>
            </w14:solidFill>
          </w14:textFill>
        </w:rPr>
        <w:t>Lcn2</w:t>
      </w:r>
      <w:r>
        <w:rPr>
          <w:rFonts w:hint="eastAsia" w:ascii="Times New Roman" w:hAnsi="Times New Roman" w:cs="Times New Roman"/>
          <w:color w:val="000000" w:themeColor="text1"/>
          <w:sz w:val="24"/>
          <w:szCs w:val="24"/>
          <w14:textFill>
            <w14:solidFill>
              <w14:schemeClr w14:val="tx1"/>
            </w14:solidFill>
          </w14:textFill>
        </w:rPr>
        <w:t xml:space="preserve"> and </w:t>
      </w:r>
      <w:r>
        <w:rPr>
          <w:rFonts w:hint="eastAsia" w:ascii="Times New Roman" w:hAnsi="Times New Roman" w:cs="Times New Roman"/>
          <w:i/>
          <w:iCs/>
          <w:color w:val="000000" w:themeColor="text1"/>
          <w:sz w:val="24"/>
          <w:szCs w:val="24"/>
          <w14:textFill>
            <w14:solidFill>
              <w14:schemeClr w14:val="tx1"/>
            </w14:solidFill>
          </w14:textFill>
        </w:rPr>
        <w:t>Ltf</w:t>
      </w:r>
      <w:r>
        <w:rPr>
          <w:rFonts w:hint="eastAsia" w:ascii="Times New Roman" w:hAnsi="Times New Roman" w:cs="Times New Roman"/>
          <w:color w:val="000000" w:themeColor="text1"/>
          <w:sz w:val="24"/>
          <w:szCs w:val="24"/>
          <w14:textFill>
            <w14:solidFill>
              <w14:schemeClr w14:val="tx1"/>
            </w14:solidFill>
          </w14:textFill>
        </w:rPr>
        <w:t>) and MDSC</w:t>
      </w:r>
      <w:r>
        <w:rPr>
          <w:rFonts w:ascii="Times New Roman" w:hAnsi="Times New Roman" w:cs="Times New Roman"/>
          <w:color w:val="000000" w:themeColor="text1"/>
          <w:sz w:val="24"/>
          <w:szCs w:val="24"/>
          <w14:textFill>
            <w14:solidFill>
              <w14:schemeClr w14:val="tx1"/>
            </w14:solidFill>
          </w14:textFill>
        </w:rPr>
        <w:t>s</w:t>
      </w:r>
      <w:r>
        <w:rPr>
          <w:rFonts w:hint="eastAsia" w:ascii="Times New Roman" w:hAnsi="Times New Roman" w:cs="Times New Roman"/>
          <w:color w:val="000000" w:themeColor="text1"/>
          <w:sz w:val="24"/>
          <w:szCs w:val="24"/>
          <w14:textFill>
            <w14:solidFill>
              <w14:schemeClr w14:val="tx1"/>
            </w14:solidFill>
          </w14:textFill>
        </w:rPr>
        <w:t xml:space="preserve"> marker genes (</w:t>
      </w:r>
      <w:r>
        <w:rPr>
          <w:rFonts w:hint="eastAsia" w:ascii="Times New Roman" w:hAnsi="Times New Roman" w:cs="Times New Roman"/>
          <w:i/>
          <w:iCs/>
          <w:color w:val="000000" w:themeColor="text1"/>
          <w:sz w:val="24"/>
          <w:szCs w:val="24"/>
          <w14:textFill>
            <w14:solidFill>
              <w14:schemeClr w14:val="tx1"/>
            </w14:solidFill>
          </w14:textFill>
        </w:rPr>
        <w:t>Cd84</w:t>
      </w:r>
      <w:r>
        <w:rPr>
          <w:rFonts w:hint="eastAsia" w:ascii="Times New Roman" w:hAnsi="Times New Roman" w:cs="Times New Roman"/>
          <w:color w:val="000000" w:themeColor="text1"/>
          <w:sz w:val="24"/>
          <w:szCs w:val="24"/>
          <w14:textFill>
            <w14:solidFill>
              <w14:schemeClr w14:val="tx1"/>
            </w14:solidFill>
          </w14:textFill>
        </w:rPr>
        <w:t xml:space="preserve">, </w:t>
      </w:r>
      <w:r>
        <w:rPr>
          <w:rFonts w:hint="eastAsia" w:ascii="Times New Roman" w:hAnsi="Times New Roman" w:cs="Times New Roman"/>
          <w:i/>
          <w:iCs/>
          <w:color w:val="000000" w:themeColor="text1"/>
          <w:sz w:val="24"/>
          <w:szCs w:val="24"/>
          <w14:textFill>
            <w14:solidFill>
              <w14:schemeClr w14:val="tx1"/>
            </w14:solidFill>
          </w14:textFill>
        </w:rPr>
        <w:t>Il1b</w:t>
      </w:r>
      <w:r>
        <w:rPr>
          <w:rFonts w:hint="eastAsia" w:ascii="Times New Roman" w:hAnsi="Times New Roman" w:cs="Times New Roman"/>
          <w:color w:val="000000" w:themeColor="text1"/>
          <w:sz w:val="24"/>
          <w:szCs w:val="24"/>
          <w14:textFill>
            <w14:solidFill>
              <w14:schemeClr w14:val="tx1"/>
            </w14:solidFill>
          </w14:textFill>
        </w:rPr>
        <w:t xml:space="preserve">, and </w:t>
      </w:r>
      <w:r>
        <w:rPr>
          <w:rFonts w:hint="eastAsia" w:ascii="Times New Roman" w:hAnsi="Times New Roman" w:cs="Times New Roman"/>
          <w:i/>
          <w:iCs/>
          <w:color w:val="000000" w:themeColor="text1"/>
          <w:sz w:val="24"/>
          <w:szCs w:val="24"/>
          <w14:textFill>
            <w14:solidFill>
              <w14:schemeClr w14:val="tx1"/>
            </w14:solidFill>
          </w14:textFill>
        </w:rPr>
        <w:t>Spi1</w:t>
      </w:r>
      <w:r>
        <w:rPr>
          <w:rFonts w:hint="eastAsia" w:ascii="Times New Roman" w:hAnsi="Times New Roman" w:cs="Times New Roman"/>
          <w:color w:val="000000" w:themeColor="text1"/>
          <w:sz w:val="24"/>
          <w:szCs w:val="24"/>
          <w14:textFill>
            <w14:solidFill>
              <w14:schemeClr w14:val="tx1"/>
            </w14:solidFill>
          </w14:textFill>
        </w:rPr>
        <w:t xml:space="preserve">) across pseudotime. </w:t>
      </w:r>
    </w:p>
    <w:p w14:paraId="44D861D0">
      <w:pPr>
        <w:spacing w:line="480" w:lineRule="auto"/>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drawing>
          <wp:inline distT="0" distB="0" distL="114300" distR="114300">
            <wp:extent cx="5423535" cy="4006850"/>
            <wp:effectExtent l="0" t="0" r="5715" b="3175"/>
            <wp:docPr id="8" name="图片 8" descr="Fig. S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Fig. S14"/>
                    <pic:cNvPicPr>
                      <a:picLocks noChangeAspect="1"/>
                    </pic:cNvPicPr>
                  </pic:nvPicPr>
                  <pic:blipFill>
                    <a:blip r:embed="rId18"/>
                    <a:stretch>
                      <a:fillRect/>
                    </a:stretch>
                  </pic:blipFill>
                  <pic:spPr>
                    <a:xfrm>
                      <a:off x="0" y="0"/>
                      <a:ext cx="5423535" cy="4006850"/>
                    </a:xfrm>
                    <a:prstGeom prst="rect">
                      <a:avLst/>
                    </a:prstGeom>
                  </pic:spPr>
                </pic:pic>
              </a:graphicData>
            </a:graphic>
          </wp:inline>
        </w:drawing>
      </w:r>
    </w:p>
    <w:p w14:paraId="66503E67">
      <w:pPr>
        <w:spacing w:line="480" w:lineRule="auto"/>
        <w:rPr>
          <w:rFonts w:ascii="Times New Roman" w:hAnsi="Times New Roman" w:cs="Times New Roman"/>
          <w:color w:val="000000" w:themeColor="text1"/>
          <w:sz w:val="24"/>
          <w:szCs w:val="24"/>
          <w14:textFill>
            <w14:solidFill>
              <w14:schemeClr w14:val="tx1"/>
            </w14:solidFill>
          </w14:textFill>
        </w:rPr>
      </w:pPr>
      <w:bookmarkStart w:id="20" w:name="OLE_LINK16"/>
      <w:r>
        <w:rPr>
          <w:rFonts w:hint="eastAsia" w:ascii="Times New Roman" w:hAnsi="Times New Roman" w:cs="Times New Roman"/>
          <w:b/>
          <w:bCs/>
          <w:color w:val="000000" w:themeColor="text1"/>
          <w:sz w:val="24"/>
          <w:szCs w:val="24"/>
          <w14:textFill>
            <w14:solidFill>
              <w14:schemeClr w14:val="tx1"/>
            </w14:solidFill>
          </w14:textFill>
        </w:rPr>
        <w:t>Fig. S1</w:t>
      </w:r>
      <w:bookmarkEnd w:id="20"/>
      <w:r>
        <w:rPr>
          <w:rFonts w:hint="eastAsia" w:ascii="Times New Roman" w:hAnsi="Times New Roman" w:cs="Times New Roman"/>
          <w:b/>
          <w:bCs/>
          <w:color w:val="000000" w:themeColor="text1"/>
          <w:sz w:val="24"/>
          <w:szCs w:val="24"/>
          <w14:textFill>
            <w14:solidFill>
              <w14:schemeClr w14:val="tx1"/>
            </w14:solidFill>
          </w14:textFill>
        </w:rPr>
        <w:t>4 EEF1B2 is necessary for the function and generation of MDSCs, related to Figure 6.</w:t>
      </w:r>
    </w:p>
    <w:p w14:paraId="719B96BE">
      <w:pPr>
        <w:pStyle w:val="38"/>
        <w:numPr>
          <w:ilvl w:val="0"/>
          <w:numId w:val="3"/>
        </w:numPr>
        <w:spacing w:line="480" w:lineRule="auto"/>
        <w:ind w:left="0" w:firstLine="0"/>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 xml:space="preserve">The change of </w:t>
      </w:r>
      <w:r>
        <w:rPr>
          <w:rFonts w:ascii="Times New Roman" w:hAnsi="Times New Roman" w:cs="Times New Roman"/>
          <w:color w:val="000000" w:themeColor="text1"/>
          <w:sz w:val="24"/>
          <w:szCs w:val="24"/>
          <w14:textFill>
            <w14:solidFill>
              <w14:schemeClr w14:val="tx1"/>
            </w14:solidFill>
          </w14:textFill>
        </w:rPr>
        <w:t>g</w:t>
      </w:r>
      <w:r>
        <w:rPr>
          <w:rFonts w:hint="eastAsia" w:ascii="Times New Roman" w:hAnsi="Times New Roman" w:cs="Times New Roman"/>
          <w:color w:val="000000" w:themeColor="text1"/>
          <w:sz w:val="24"/>
          <w:szCs w:val="24"/>
          <w14:textFill>
            <w14:solidFill>
              <w14:schemeClr w14:val="tx1"/>
            </w14:solidFill>
          </w14:textFill>
        </w:rPr>
        <w:t xml:space="preserve">ene expression of other </w:t>
      </w:r>
      <w:r>
        <w:rPr>
          <w:rFonts w:ascii="Times New Roman" w:hAnsi="Times New Roman" w:cs="Times New Roman"/>
          <w:color w:val="000000" w:themeColor="text1"/>
          <w:sz w:val="24"/>
          <w:szCs w:val="24"/>
          <w14:textFill>
            <w14:solidFill>
              <w14:schemeClr w14:val="tx1"/>
            </w14:solidFill>
          </w14:textFill>
        </w:rPr>
        <w:t>e</w:t>
      </w:r>
      <w:r>
        <w:rPr>
          <w:rFonts w:hint="eastAsia" w:ascii="Times New Roman" w:hAnsi="Times New Roman" w:cs="Times New Roman"/>
          <w:color w:val="000000" w:themeColor="text1"/>
          <w:sz w:val="24"/>
          <w:szCs w:val="24"/>
          <w14:textFill>
            <w14:solidFill>
              <w14:schemeClr w14:val="tx1"/>
            </w14:solidFill>
          </w14:textFill>
        </w:rPr>
        <w:t xml:space="preserve">EF family members during the induction of MDSCs from bone marrow cells. </w:t>
      </w:r>
      <w:r>
        <w:rPr>
          <w:rFonts w:hint="eastAsia" w:ascii="Times New Roman" w:hAnsi="Times New Roman" w:cs="Times New Roman"/>
          <w:b/>
          <w:bCs/>
          <w:color w:val="000000" w:themeColor="text1"/>
          <w:sz w:val="24"/>
          <w:szCs w:val="24"/>
          <w14:textFill>
            <w14:solidFill>
              <w14:schemeClr w14:val="tx1"/>
            </w14:solidFill>
          </w14:textFill>
        </w:rPr>
        <w:t xml:space="preserve"> (B) </w:t>
      </w:r>
      <w:r>
        <w:rPr>
          <w:rFonts w:hint="eastAsia" w:ascii="Times New Roman" w:hAnsi="Times New Roman" w:cs="Times New Roman"/>
          <w:color w:val="000000" w:themeColor="text1"/>
          <w:sz w:val="24"/>
          <w:szCs w:val="24"/>
          <w14:textFill>
            <w14:solidFill>
              <w14:schemeClr w14:val="tx1"/>
            </w14:solidFill>
          </w14:textFill>
        </w:rPr>
        <w:t xml:space="preserve">CBD treatment had no effect on EEF1B2 protein expression in MDSCs. </w:t>
      </w:r>
      <w:r>
        <w:rPr>
          <w:rFonts w:hint="eastAsia" w:ascii="Times New Roman" w:hAnsi="Times New Roman" w:cs="Times New Roman"/>
          <w:b/>
          <w:bCs/>
          <w:color w:val="000000" w:themeColor="text1"/>
          <w:sz w:val="24"/>
          <w:szCs w:val="24"/>
          <w14:textFill>
            <w14:solidFill>
              <w14:schemeClr w14:val="tx1"/>
            </w14:solidFill>
          </w14:textFill>
        </w:rPr>
        <w:t xml:space="preserve">(C) </w:t>
      </w:r>
      <w:r>
        <w:rPr>
          <w:rFonts w:hint="eastAsia" w:ascii="Times New Roman" w:hAnsi="Times New Roman" w:cs="Times New Roman"/>
          <w:color w:val="000000" w:themeColor="text1"/>
          <w:sz w:val="24"/>
          <w:szCs w:val="24"/>
          <w14:textFill>
            <w14:solidFill>
              <w14:schemeClr w14:val="tx1"/>
            </w14:solidFill>
          </w14:textFill>
        </w:rPr>
        <w:t xml:space="preserve">The efficiency of EEF1B2 knockdown in bone marrow derived MDSCs in the level of mRNA.  </w:t>
      </w:r>
      <w:bookmarkStart w:id="21" w:name="OLE_LINK18"/>
      <w:r>
        <w:rPr>
          <w:rFonts w:hint="eastAsia" w:ascii="Times New Roman" w:hAnsi="Times New Roman" w:cs="Times New Roman"/>
          <w:b/>
          <w:bCs/>
          <w:color w:val="000000" w:themeColor="text1"/>
          <w:sz w:val="24"/>
          <w:szCs w:val="24"/>
          <w14:textFill>
            <w14:solidFill>
              <w14:schemeClr w14:val="tx1"/>
            </w14:solidFill>
          </w14:textFill>
        </w:rPr>
        <w:t>(D)</w:t>
      </w:r>
      <w:bookmarkEnd w:id="21"/>
      <w:r>
        <w:rPr>
          <w:rFonts w:hint="eastAsia" w:ascii="Times New Roman" w:hAnsi="Times New Roman" w:cs="Times New Roman"/>
          <w:b/>
          <w:bCs/>
          <w:color w:val="000000" w:themeColor="text1"/>
          <w:sz w:val="24"/>
          <w:szCs w:val="24"/>
          <w14:textFill>
            <w14:solidFill>
              <w14:schemeClr w14:val="tx1"/>
            </w14:solidFill>
          </w14:textFill>
        </w:rPr>
        <w:t xml:space="preserve"> </w:t>
      </w:r>
      <w:r>
        <w:rPr>
          <w:rFonts w:hint="eastAsia" w:ascii="Times New Roman" w:hAnsi="Times New Roman" w:cs="Times New Roman"/>
          <w:color w:val="000000" w:themeColor="text1"/>
          <w:sz w:val="24"/>
          <w:szCs w:val="24"/>
          <w14:textFill>
            <w14:solidFill>
              <w14:schemeClr w14:val="tx1"/>
            </w14:solidFill>
          </w14:textFill>
        </w:rPr>
        <w:t xml:space="preserve">The efficiency of EEF1B2 knockdown in bone marrow derived MDSCs in the level of protein. </w:t>
      </w:r>
      <w:r>
        <w:rPr>
          <w:rFonts w:hint="eastAsia" w:ascii="Times New Roman" w:hAnsi="Times New Roman" w:cs="Times New Roman"/>
          <w:b/>
          <w:bCs/>
          <w:color w:val="000000" w:themeColor="text1"/>
          <w:sz w:val="24"/>
          <w:szCs w:val="24"/>
          <w14:textFill>
            <w14:solidFill>
              <w14:schemeClr w14:val="tx1"/>
            </w14:solidFill>
          </w14:textFill>
        </w:rPr>
        <w:t xml:space="preserve">(E) </w:t>
      </w:r>
      <w:r>
        <w:rPr>
          <w:rFonts w:hint="eastAsia" w:ascii="Times New Roman" w:hAnsi="Times New Roman" w:cs="Times New Roman"/>
          <w:color w:val="000000" w:themeColor="text1"/>
          <w:sz w:val="24"/>
          <w:szCs w:val="24"/>
          <w14:textFill>
            <w14:solidFill>
              <w14:schemeClr w14:val="tx1"/>
            </w14:solidFill>
          </w14:textFill>
        </w:rPr>
        <w:t xml:space="preserve">EEF1B2 expression increased in mouse colon adenomas compared to normal colon detected by IHC staining. n=3.Scale bar, 50 </w:t>
      </w:r>
      <w:r>
        <w:rPr>
          <w:rFonts w:ascii="Symbol" w:hAnsi="Symbol" w:cs="Symbol"/>
          <w:color w:val="000000" w:themeColor="text1"/>
          <w:sz w:val="24"/>
          <w:szCs w:val="24"/>
          <w14:textFill>
            <w14:solidFill>
              <w14:schemeClr w14:val="tx1"/>
            </w14:solidFill>
          </w14:textFill>
        </w:rPr>
        <w:t></w:t>
      </w:r>
      <w:r>
        <w:rPr>
          <w:rFonts w:hint="eastAsia" w:ascii="Times New Roman" w:hAnsi="Times New Roman" w:cs="Times New Roman"/>
          <w:color w:val="000000" w:themeColor="text1"/>
          <w:sz w:val="24"/>
          <w:szCs w:val="24"/>
          <w14:textFill>
            <w14:solidFill>
              <w14:schemeClr w14:val="tx1"/>
            </w14:solidFill>
          </w14:textFill>
        </w:rPr>
        <w:t xml:space="preserve">m. </w:t>
      </w:r>
      <w:r>
        <w:rPr>
          <w:rFonts w:hint="eastAsia" w:ascii="Times New Roman" w:hAnsi="Times New Roman" w:cs="Times New Roman"/>
          <w:b/>
          <w:bCs/>
          <w:color w:val="000000" w:themeColor="text1"/>
          <w:sz w:val="24"/>
          <w:szCs w:val="24"/>
          <w14:textFill>
            <w14:solidFill>
              <w14:schemeClr w14:val="tx1"/>
            </w14:solidFill>
          </w14:textFill>
        </w:rPr>
        <w:t xml:space="preserve">(F) </w:t>
      </w:r>
      <w:r>
        <w:rPr>
          <w:rFonts w:hint="eastAsia" w:ascii="Times New Roman" w:hAnsi="Times New Roman" w:cs="Times New Roman"/>
          <w:color w:val="000000" w:themeColor="text1"/>
          <w:sz w:val="24"/>
          <w:szCs w:val="24"/>
          <w14:textFill>
            <w14:solidFill>
              <w14:schemeClr w14:val="tx1"/>
            </w14:solidFill>
          </w14:textFill>
        </w:rPr>
        <w:t xml:space="preserve">EEF1B2 expression increased in human colorectal cancer compared to normal colon tissue detected by IHC staining. n=3. Scale bar, 100 </w:t>
      </w:r>
      <w:r>
        <w:rPr>
          <w:rFonts w:ascii="Symbol" w:hAnsi="Symbol" w:cs="Symbol"/>
          <w:color w:val="000000" w:themeColor="text1"/>
          <w:sz w:val="24"/>
          <w:szCs w:val="24"/>
          <w14:textFill>
            <w14:solidFill>
              <w14:schemeClr w14:val="tx1"/>
            </w14:solidFill>
          </w14:textFill>
        </w:rPr>
        <w:t></w:t>
      </w:r>
      <w:r>
        <w:rPr>
          <w:rFonts w:hint="eastAsia" w:ascii="Times New Roman" w:hAnsi="Times New Roman" w:cs="Times New Roman"/>
          <w:color w:val="000000" w:themeColor="text1"/>
          <w:sz w:val="24"/>
          <w:szCs w:val="24"/>
          <w14:textFill>
            <w14:solidFill>
              <w14:schemeClr w14:val="tx1"/>
            </w14:solidFill>
          </w14:textFill>
        </w:rPr>
        <w:t>m.</w:t>
      </w:r>
      <w:r>
        <w:rPr>
          <w:rFonts w:hint="eastAsia" w:ascii="Times New Roman" w:hAnsi="Times New Roman" w:cs="Times New Roman"/>
          <w:b/>
          <w:bCs/>
          <w:color w:val="000000" w:themeColor="text1"/>
          <w:sz w:val="24"/>
          <w:szCs w:val="24"/>
          <w14:textFill>
            <w14:solidFill>
              <w14:schemeClr w14:val="tx1"/>
            </w14:solidFill>
          </w14:textFill>
        </w:rPr>
        <w:t xml:space="preserve">  (G-I)</w:t>
      </w:r>
      <w:r>
        <w:rPr>
          <w:rFonts w:hint="eastAsia" w:ascii="Times New Roman" w:hAnsi="Times New Roman" w:cs="Times New Roman"/>
          <w:color w:val="000000" w:themeColor="text1"/>
          <w:sz w:val="24"/>
          <w:szCs w:val="24"/>
          <w14:textFill>
            <w14:solidFill>
              <w14:schemeClr w14:val="tx1"/>
            </w14:solidFill>
          </w14:textFill>
        </w:rPr>
        <w:t xml:space="preserve"> C</w:t>
      </w:r>
      <w:r>
        <w:rPr>
          <w:rFonts w:ascii="Times New Roman" w:hAnsi="Times New Roman" w:cs="Times New Roman"/>
          <w:color w:val="000000" w:themeColor="text1"/>
          <w:sz w:val="24"/>
          <w:szCs w:val="24"/>
          <w14:textFill>
            <w14:solidFill>
              <w14:schemeClr w14:val="tx1"/>
            </w14:solidFill>
          </w14:textFill>
        </w:rPr>
        <w:t xml:space="preserve">orrelation between </w:t>
      </w:r>
      <w:r>
        <w:rPr>
          <w:rFonts w:hint="eastAsia" w:ascii="Times New Roman" w:hAnsi="Times New Roman" w:cs="Times New Roman"/>
          <w:color w:val="000000" w:themeColor="text1"/>
          <w:sz w:val="24"/>
          <w:szCs w:val="24"/>
          <w14:textFill>
            <w14:solidFill>
              <w14:schemeClr w14:val="tx1"/>
            </w14:solidFill>
          </w14:textFill>
        </w:rPr>
        <w:t>EEF1B2</w:t>
      </w:r>
      <w:r>
        <w:rPr>
          <w:rFonts w:ascii="Times New Roman" w:hAnsi="Times New Roman" w:cs="Times New Roman"/>
          <w:color w:val="000000" w:themeColor="text1"/>
          <w:sz w:val="24"/>
          <w:szCs w:val="24"/>
          <w14:textFill>
            <w14:solidFill>
              <w14:schemeClr w14:val="tx1"/>
            </w14:solidFill>
          </w14:textFill>
        </w:rPr>
        <w:t xml:space="preserve"> expression</w:t>
      </w:r>
      <w:r>
        <w:rPr>
          <w:rFonts w:hint="eastAsia" w:ascii="Times New Roman" w:hAnsi="Times New Roman" w:cs="Times New Roman"/>
          <w:color w:val="000000" w:themeColor="text1"/>
          <w:sz w:val="24"/>
          <w:szCs w:val="24"/>
          <w14:textFill>
            <w14:solidFill>
              <w14:schemeClr w14:val="tx1"/>
            </w14:solidFill>
          </w14:textFill>
        </w:rPr>
        <w:t xml:space="preserve"> and MDSC infiltration </w:t>
      </w:r>
      <w:r>
        <w:rPr>
          <w:rFonts w:hint="eastAsia" w:ascii="Times New Roman" w:hAnsi="Times New Roman" w:cs="Times New Roman"/>
          <w:b/>
          <w:bCs/>
          <w:color w:val="000000" w:themeColor="text1"/>
          <w:sz w:val="24"/>
          <w:szCs w:val="24"/>
          <w14:textFill>
            <w14:solidFill>
              <w14:schemeClr w14:val="tx1"/>
            </w14:solidFill>
          </w14:textFill>
        </w:rPr>
        <w:t>(G)</w:t>
      </w:r>
      <w:r>
        <w:rPr>
          <w:rFonts w:hint="eastAsia" w:ascii="Times New Roman" w:hAnsi="Times New Roman" w:cs="Times New Roman"/>
          <w:color w:val="000000" w:themeColor="text1"/>
          <w:sz w:val="24"/>
          <w:szCs w:val="24"/>
          <w14:textFill>
            <w14:solidFill>
              <w14:schemeClr w14:val="tx1"/>
            </w14:solidFill>
          </w14:textFill>
        </w:rPr>
        <w:t>, CD8</w:t>
      </w:r>
      <w:r>
        <w:rPr>
          <w:rFonts w:hint="eastAsia" w:ascii="Times New Roman" w:hAnsi="Times New Roman" w:cs="Times New Roman"/>
          <w:color w:val="000000" w:themeColor="text1"/>
          <w:sz w:val="24"/>
          <w:szCs w:val="24"/>
          <w:vertAlign w:val="superscript"/>
          <w14:textFill>
            <w14:solidFill>
              <w14:schemeClr w14:val="tx1"/>
            </w14:solidFill>
          </w14:textFill>
        </w:rPr>
        <w:t xml:space="preserve">+ </w:t>
      </w:r>
      <w:r>
        <w:rPr>
          <w:rFonts w:hint="eastAsia" w:ascii="Times New Roman" w:hAnsi="Times New Roman" w:cs="Times New Roman"/>
          <w:color w:val="000000" w:themeColor="text1"/>
          <w:sz w:val="24"/>
          <w:szCs w:val="24"/>
          <w14:textFill>
            <w14:solidFill>
              <w14:schemeClr w14:val="tx1"/>
            </w14:solidFill>
          </w14:textFill>
        </w:rPr>
        <w:t xml:space="preserve">T cell </w:t>
      </w:r>
      <w:r>
        <w:rPr>
          <w:rFonts w:hint="eastAsia" w:ascii="Times New Roman" w:hAnsi="Times New Roman" w:cs="Times New Roman"/>
          <w:b/>
          <w:bCs/>
          <w:color w:val="000000" w:themeColor="text1"/>
          <w:sz w:val="24"/>
          <w:szCs w:val="24"/>
          <w14:textFill>
            <w14:solidFill>
              <w14:schemeClr w14:val="tx1"/>
            </w14:solidFill>
          </w14:textFill>
        </w:rPr>
        <w:t xml:space="preserve">(H) </w:t>
      </w:r>
      <w:r>
        <w:rPr>
          <w:rFonts w:hint="eastAsia" w:ascii="Times New Roman" w:hAnsi="Times New Roman" w:cs="Times New Roman"/>
          <w:color w:val="000000" w:themeColor="text1"/>
          <w:sz w:val="24"/>
          <w:szCs w:val="24"/>
          <w14:textFill>
            <w14:solidFill>
              <w14:schemeClr w14:val="tx1"/>
            </w14:solidFill>
          </w14:textFill>
        </w:rPr>
        <w:t>and CD4</w:t>
      </w:r>
      <w:r>
        <w:rPr>
          <w:rFonts w:hint="eastAsia" w:ascii="Times New Roman" w:hAnsi="Times New Roman" w:cs="Times New Roman"/>
          <w:color w:val="000000" w:themeColor="text1"/>
          <w:sz w:val="24"/>
          <w:szCs w:val="24"/>
          <w:vertAlign w:val="superscript"/>
          <w14:textFill>
            <w14:solidFill>
              <w14:schemeClr w14:val="tx1"/>
            </w14:solidFill>
          </w14:textFill>
        </w:rPr>
        <w:t>+</w:t>
      </w:r>
      <w:r>
        <w:rPr>
          <w:rFonts w:hint="eastAsia" w:ascii="Times New Roman" w:hAnsi="Times New Roman" w:cs="Times New Roman"/>
          <w:color w:val="000000" w:themeColor="text1"/>
          <w:sz w:val="24"/>
          <w:szCs w:val="24"/>
          <w14:textFill>
            <w14:solidFill>
              <w14:schemeClr w14:val="tx1"/>
            </w14:solidFill>
          </w14:textFill>
        </w:rPr>
        <w:t xml:space="preserve"> T cell </w:t>
      </w:r>
      <w:r>
        <w:rPr>
          <w:rFonts w:hint="eastAsia" w:ascii="Times New Roman" w:hAnsi="Times New Roman" w:cs="Times New Roman"/>
          <w:b/>
          <w:bCs/>
          <w:color w:val="000000" w:themeColor="text1"/>
          <w:sz w:val="24"/>
          <w:szCs w:val="24"/>
          <w14:textFill>
            <w14:solidFill>
              <w14:schemeClr w14:val="tx1"/>
            </w14:solidFill>
          </w14:textFill>
        </w:rPr>
        <w:t>(I)</w:t>
      </w:r>
      <w:r>
        <w:rPr>
          <w:rFonts w:hint="eastAsia" w:ascii="Times New Roman" w:hAnsi="Times New Roman" w:cs="Times New Roman"/>
          <w:color w:val="000000" w:themeColor="text1"/>
          <w:sz w:val="24"/>
          <w:szCs w:val="24"/>
          <w14:textFill>
            <w14:solidFill>
              <w14:schemeClr w14:val="tx1"/>
            </w14:solidFill>
          </w14:textFill>
        </w:rPr>
        <w:t xml:space="preserve"> in colon cancer </w:t>
      </w:r>
      <w:r>
        <w:rPr>
          <w:rFonts w:ascii="Times New Roman" w:hAnsi="Times New Roman" w:cs="Times New Roman"/>
          <w:color w:val="000000" w:themeColor="text1"/>
          <w:sz w:val="24"/>
          <w:szCs w:val="24"/>
          <w14:textFill>
            <w14:solidFill>
              <w14:schemeClr w14:val="tx1"/>
            </w14:solidFill>
          </w14:textFill>
        </w:rPr>
        <w:t>in TCGA databas</w:t>
      </w:r>
      <w:r>
        <w:rPr>
          <w:rFonts w:hint="eastAsia" w:ascii="Times New Roman" w:hAnsi="Times New Roman" w:cs="Times New Roman"/>
          <w:color w:val="000000" w:themeColor="text1"/>
          <w:sz w:val="24"/>
          <w:szCs w:val="24"/>
          <w14:textFill>
            <w14:solidFill>
              <w14:schemeClr w14:val="tx1"/>
            </w14:solidFill>
          </w14:textFill>
        </w:rPr>
        <w:t>e</w:t>
      </w:r>
      <w:r>
        <w:rPr>
          <w:rFonts w:ascii="Times New Roman" w:hAnsi="Times New Roman" w:cs="Times New Roman"/>
          <w:color w:val="000000" w:themeColor="text1"/>
          <w:sz w:val="24"/>
          <w:szCs w:val="24"/>
          <w14:textFill>
            <w14:solidFill>
              <w14:schemeClr w14:val="tx1"/>
            </w14:solidFill>
          </w14:textFill>
        </w:rPr>
        <w:t xml:space="preserve"> (timer, http://cistrome.dfci. harvard.edu/TIMER/).</w:t>
      </w:r>
      <w:r>
        <w:rPr>
          <w:rFonts w:hint="eastAsia" w:ascii="Times New Roman" w:hAnsi="Times New Roman" w:cs="Times New Roman"/>
          <w:color w:val="000000" w:themeColor="text1"/>
          <w:sz w:val="24"/>
          <w:szCs w:val="24"/>
          <w14:textFill>
            <w14:solidFill>
              <w14:schemeClr w14:val="tx1"/>
            </w14:solidFill>
          </w14:textFill>
        </w:rPr>
        <w:t xml:space="preserve"> *</w:t>
      </w:r>
      <w:r>
        <w:rPr>
          <w:rFonts w:hint="eastAsia" w:ascii="Times New Roman" w:hAnsi="Times New Roman" w:cs="Times New Roman"/>
          <w:i/>
          <w:iCs/>
          <w:color w:val="000000" w:themeColor="text1"/>
          <w:sz w:val="24"/>
          <w:szCs w:val="24"/>
          <w14:textFill>
            <w14:solidFill>
              <w14:schemeClr w14:val="tx1"/>
            </w14:solidFill>
          </w14:textFill>
        </w:rPr>
        <w:t>P</w:t>
      </w:r>
      <w:r>
        <w:rPr>
          <w:rFonts w:hint="eastAsia" w:ascii="Times New Roman" w:hAnsi="Times New Roman" w:cs="Times New Roman"/>
          <w:color w:val="000000" w:themeColor="text1"/>
          <w:sz w:val="24"/>
          <w:szCs w:val="24"/>
          <w14:textFill>
            <w14:solidFill>
              <w14:schemeClr w14:val="tx1"/>
            </w14:solidFill>
          </w14:textFill>
        </w:rPr>
        <w:t xml:space="preserve"> &lt; 0.05, **</w:t>
      </w:r>
      <w:r>
        <w:rPr>
          <w:rFonts w:hint="eastAsia" w:ascii="Times New Roman" w:hAnsi="Times New Roman" w:cs="Times New Roman"/>
          <w:i/>
          <w:iCs/>
          <w:color w:val="000000" w:themeColor="text1"/>
          <w:sz w:val="24"/>
          <w:szCs w:val="24"/>
          <w14:textFill>
            <w14:solidFill>
              <w14:schemeClr w14:val="tx1"/>
            </w14:solidFill>
          </w14:textFill>
        </w:rPr>
        <w:t>P</w:t>
      </w:r>
      <w:r>
        <w:rPr>
          <w:rFonts w:hint="eastAsia" w:ascii="Times New Roman" w:hAnsi="Times New Roman" w:cs="Times New Roman"/>
          <w:color w:val="000000" w:themeColor="text1"/>
          <w:sz w:val="24"/>
          <w:szCs w:val="24"/>
          <w14:textFill>
            <w14:solidFill>
              <w14:schemeClr w14:val="tx1"/>
            </w14:solidFill>
          </w14:textFill>
        </w:rPr>
        <w:t xml:space="preserve"> &lt; 0.01, ***</w:t>
      </w:r>
      <w:r>
        <w:rPr>
          <w:rFonts w:hint="eastAsia" w:ascii="Times New Roman" w:hAnsi="Times New Roman" w:cs="Times New Roman"/>
          <w:i/>
          <w:iCs/>
          <w:color w:val="000000" w:themeColor="text1"/>
          <w:sz w:val="24"/>
          <w:szCs w:val="24"/>
          <w14:textFill>
            <w14:solidFill>
              <w14:schemeClr w14:val="tx1"/>
            </w14:solidFill>
          </w14:textFill>
        </w:rPr>
        <w:t>P</w:t>
      </w:r>
      <w:r>
        <w:rPr>
          <w:rFonts w:hint="eastAsia" w:ascii="Times New Roman" w:hAnsi="Times New Roman" w:cs="Times New Roman"/>
          <w:color w:val="000000" w:themeColor="text1"/>
          <w:sz w:val="24"/>
          <w:szCs w:val="24"/>
          <w14:textFill>
            <w14:solidFill>
              <w14:schemeClr w14:val="tx1"/>
            </w14:solidFill>
          </w14:textFill>
        </w:rPr>
        <w:t xml:space="preserve"> &lt; 0.001.   </w:t>
      </w:r>
      <w:r>
        <w:rPr>
          <w:rFonts w:hint="eastAsia" w:ascii="Times New Roman" w:hAnsi="Times New Roman" w:cs="Times New Roman"/>
          <w:i/>
          <w:iCs/>
          <w:color w:val="000000" w:themeColor="text1"/>
          <w:sz w:val="24"/>
          <w:szCs w:val="24"/>
          <w14:textFill>
            <w14:solidFill>
              <w14:schemeClr w14:val="tx1"/>
            </w14:solidFill>
          </w14:textFill>
        </w:rPr>
        <w:t xml:space="preserve">P </w:t>
      </w:r>
      <w:r>
        <w:rPr>
          <w:rFonts w:hint="eastAsia" w:ascii="Times New Roman" w:hAnsi="Times New Roman" w:cs="Times New Roman"/>
          <w:color w:val="000000" w:themeColor="text1"/>
          <w:sz w:val="24"/>
          <w:szCs w:val="24"/>
          <w14:textFill>
            <w14:solidFill>
              <w14:schemeClr w14:val="tx1"/>
            </w14:solidFill>
          </w14:textFill>
        </w:rPr>
        <w:t>values were calculated by two-tailed Student</w:t>
      </w:r>
      <w:r>
        <w:rPr>
          <w:rFonts w:ascii="Times New Roman" w:hAnsi="Times New Roman" w:cs="Times New Roman"/>
          <w:color w:val="000000" w:themeColor="text1"/>
          <w:sz w:val="24"/>
          <w:szCs w:val="24"/>
          <w14:textFill>
            <w14:solidFill>
              <w14:schemeClr w14:val="tx1"/>
            </w14:solidFill>
          </w14:textFill>
        </w:rPr>
        <w:t>’</w:t>
      </w:r>
      <w:r>
        <w:rPr>
          <w:rFonts w:hint="eastAsia" w:ascii="Times New Roman" w:hAnsi="Times New Roman" w:cs="Times New Roman"/>
          <w:color w:val="000000" w:themeColor="text1"/>
          <w:sz w:val="24"/>
          <w:szCs w:val="24"/>
          <w14:textFill>
            <w14:solidFill>
              <w14:schemeClr w14:val="tx1"/>
            </w14:solidFill>
          </w14:textFill>
        </w:rPr>
        <w:t xml:space="preserve">s </w:t>
      </w:r>
      <w:r>
        <w:rPr>
          <w:rFonts w:hint="eastAsia" w:ascii="Times New Roman" w:hAnsi="Times New Roman" w:cs="Times New Roman"/>
          <w:i/>
          <w:iCs/>
          <w:color w:val="000000" w:themeColor="text1"/>
          <w:sz w:val="24"/>
          <w:szCs w:val="24"/>
          <w14:textFill>
            <w14:solidFill>
              <w14:schemeClr w14:val="tx1"/>
            </w14:solidFill>
          </w14:textFill>
        </w:rPr>
        <w:t>t</w:t>
      </w:r>
      <w:r>
        <w:rPr>
          <w:rFonts w:hint="eastAsia" w:ascii="Times New Roman" w:hAnsi="Times New Roman" w:cs="Times New Roman"/>
          <w:color w:val="000000" w:themeColor="text1"/>
          <w:sz w:val="24"/>
          <w:szCs w:val="24"/>
          <w14:textFill>
            <w14:solidFill>
              <w14:schemeClr w14:val="tx1"/>
            </w14:solidFill>
          </w14:textFill>
        </w:rPr>
        <w:t xml:space="preserve"> test between two groups and </w:t>
      </w:r>
      <w:r>
        <w:rPr>
          <w:rFonts w:hint="eastAsia" w:ascii="Times New Roman" w:hAnsi="Times New Roman" w:cs="Times New Roman"/>
          <w:i/>
          <w:iCs/>
          <w:color w:val="000000" w:themeColor="text1"/>
          <w:sz w:val="24"/>
          <w:szCs w:val="24"/>
          <w14:textFill>
            <w14:solidFill>
              <w14:schemeClr w14:val="tx1"/>
            </w14:solidFill>
          </w14:textFill>
        </w:rPr>
        <w:t xml:space="preserve">P </w:t>
      </w:r>
      <w:r>
        <w:rPr>
          <w:rFonts w:hint="eastAsia" w:ascii="Times New Roman" w:hAnsi="Times New Roman" w:cs="Times New Roman"/>
          <w:color w:val="000000" w:themeColor="text1"/>
          <w:sz w:val="24"/>
          <w:szCs w:val="24"/>
          <w14:textFill>
            <w14:solidFill>
              <w14:schemeClr w14:val="tx1"/>
            </w14:solidFill>
          </w14:textFill>
        </w:rPr>
        <w:t>values were calculated by one-way ANOVA with Tukey</w:t>
      </w:r>
      <w:r>
        <w:rPr>
          <w:rFonts w:ascii="Times New Roman" w:hAnsi="Times New Roman" w:cs="Times New Roman"/>
          <w:color w:val="000000" w:themeColor="text1"/>
          <w:sz w:val="24"/>
          <w:szCs w:val="24"/>
          <w14:textFill>
            <w14:solidFill>
              <w14:schemeClr w14:val="tx1"/>
            </w14:solidFill>
          </w14:textFill>
        </w:rPr>
        <w:t>’</w:t>
      </w:r>
      <w:r>
        <w:rPr>
          <w:rFonts w:hint="eastAsia" w:ascii="Times New Roman" w:hAnsi="Times New Roman" w:cs="Times New Roman"/>
          <w:color w:val="000000" w:themeColor="text1"/>
          <w:sz w:val="24"/>
          <w:szCs w:val="24"/>
          <w14:textFill>
            <w14:solidFill>
              <w14:schemeClr w14:val="tx1"/>
            </w14:solidFill>
          </w14:textFill>
        </w:rPr>
        <w:t>s multiple comparisons test between three or more groups.</w:t>
      </w:r>
    </w:p>
    <w:p w14:paraId="7F7B9C8F">
      <w:pPr>
        <w:spacing w:line="480" w:lineRule="auto"/>
        <w:rPr>
          <w:rFonts w:ascii="Times New Roman" w:hAnsi="Times New Roman" w:cs="Times New Roman"/>
          <w:color w:val="000000" w:themeColor="text1"/>
          <w:sz w:val="24"/>
          <w:szCs w:val="24"/>
          <w14:textFill>
            <w14:solidFill>
              <w14:schemeClr w14:val="tx1"/>
            </w14:solidFill>
          </w14:textFill>
        </w:rPr>
      </w:pPr>
    </w:p>
    <w:p w14:paraId="4166C1AF">
      <w:pPr>
        <w:spacing w:line="480" w:lineRule="auto"/>
        <w:jc w:val="center"/>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drawing>
          <wp:inline distT="0" distB="0" distL="114300" distR="114300">
            <wp:extent cx="4605655" cy="4260850"/>
            <wp:effectExtent l="0" t="0" r="4445" b="6350"/>
            <wp:docPr id="9" name="图片 9" descr="Fig. S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Fig. S15"/>
                    <pic:cNvPicPr>
                      <a:picLocks noChangeAspect="1"/>
                    </pic:cNvPicPr>
                  </pic:nvPicPr>
                  <pic:blipFill>
                    <a:blip r:embed="rId19"/>
                    <a:stretch>
                      <a:fillRect/>
                    </a:stretch>
                  </pic:blipFill>
                  <pic:spPr>
                    <a:xfrm>
                      <a:off x="0" y="0"/>
                      <a:ext cx="4605655" cy="4260850"/>
                    </a:xfrm>
                    <a:prstGeom prst="rect">
                      <a:avLst/>
                    </a:prstGeom>
                  </pic:spPr>
                </pic:pic>
              </a:graphicData>
            </a:graphic>
          </wp:inline>
        </w:drawing>
      </w:r>
    </w:p>
    <w:p w14:paraId="23A93F41">
      <w:pPr>
        <w:spacing w:line="480" w:lineRule="auto"/>
        <w:rPr>
          <w:rFonts w:ascii="Times New Roman" w:hAnsi="Times New Roman" w:cs="Times New Roman"/>
          <w:b/>
          <w:bCs/>
          <w:color w:val="000000" w:themeColor="text1"/>
          <w:sz w:val="24"/>
          <w:szCs w:val="24"/>
          <w14:textFill>
            <w14:solidFill>
              <w14:schemeClr w14:val="tx1"/>
            </w14:solidFill>
          </w14:textFill>
        </w:rPr>
      </w:pPr>
      <w:r>
        <w:rPr>
          <w:rFonts w:hint="eastAsia" w:ascii="Times New Roman" w:hAnsi="Times New Roman" w:cs="Times New Roman"/>
          <w:b/>
          <w:bCs/>
          <w:color w:val="000000" w:themeColor="text1"/>
          <w:sz w:val="24"/>
          <w:szCs w:val="24"/>
          <w14:textFill>
            <w14:solidFill>
              <w14:schemeClr w14:val="tx1"/>
            </w14:solidFill>
          </w14:textFill>
        </w:rPr>
        <w:t>Fig. S15 C/EBP</w:t>
      </w:r>
      <w:r>
        <w:rPr>
          <w:rFonts w:ascii="Times New Roman" w:hAnsi="Times New Roman" w:cs="Times New Roman"/>
          <w:b/>
          <w:bCs/>
          <w:i/>
          <w:iCs/>
          <w:color w:val="000000" w:themeColor="text1"/>
          <w:sz w:val="24"/>
          <w:szCs w:val="24"/>
          <w14:textFill>
            <w14:solidFill>
              <w14:schemeClr w14:val="tx1"/>
            </w14:solidFill>
          </w14:textFill>
        </w:rPr>
        <w:t>β</w:t>
      </w:r>
      <w:r>
        <w:rPr>
          <w:rFonts w:hint="eastAsia" w:ascii="Times New Roman" w:hAnsi="Times New Roman" w:cs="Times New Roman"/>
          <w:b/>
          <w:bCs/>
          <w:i/>
          <w:iCs/>
          <w:color w:val="000000" w:themeColor="text1"/>
          <w:sz w:val="24"/>
          <w:szCs w:val="24"/>
          <w14:textFill>
            <w14:solidFill>
              <w14:schemeClr w14:val="tx1"/>
            </w14:solidFill>
          </w14:textFill>
        </w:rPr>
        <w:t xml:space="preserve"> </w:t>
      </w:r>
      <w:r>
        <w:rPr>
          <w:rFonts w:hint="eastAsia" w:ascii="Times New Roman" w:hAnsi="Times New Roman" w:cs="Times New Roman"/>
          <w:b/>
          <w:bCs/>
          <w:color w:val="000000" w:themeColor="text1"/>
          <w:sz w:val="24"/>
          <w:szCs w:val="24"/>
          <w14:textFill>
            <w14:solidFill>
              <w14:schemeClr w14:val="tx1"/>
            </w14:solidFill>
          </w14:textFill>
        </w:rPr>
        <w:t>expression in mice colon MDSCs and human colon cancers, related to Figure 6.</w:t>
      </w:r>
    </w:p>
    <w:p w14:paraId="7F6A9639">
      <w:pPr>
        <w:spacing w:line="480" w:lineRule="auto"/>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b/>
          <w:bCs/>
          <w:color w:val="000000" w:themeColor="text1"/>
          <w:sz w:val="24"/>
          <w:szCs w:val="24"/>
          <w14:textFill>
            <w14:solidFill>
              <w14:schemeClr w14:val="tx1"/>
            </w14:solidFill>
          </w14:textFill>
        </w:rPr>
        <w:t>(A</w:t>
      </w:r>
      <w:r>
        <w:rPr>
          <w:rFonts w:hint="eastAsia" w:ascii="Times New Roman" w:hAnsi="Times New Roman" w:cs="Times New Roman"/>
          <w:color w:val="000000" w:themeColor="text1"/>
          <w:sz w:val="24"/>
          <w:szCs w:val="24"/>
          <w14:textFill>
            <w14:solidFill>
              <w14:schemeClr w14:val="tx1"/>
            </w14:solidFill>
          </w14:textFill>
        </w:rPr>
        <w:t>)</w:t>
      </w:r>
      <w:r>
        <w:rPr>
          <w:rFonts w:hint="eastAsia" w:ascii="Times New Roman" w:hAnsi="Times New Roman" w:cs="Times New Roman"/>
          <w:i/>
          <w:iCs/>
          <w:color w:val="000000" w:themeColor="text1"/>
          <w:sz w:val="24"/>
          <w:szCs w:val="24"/>
          <w14:textFill>
            <w14:solidFill>
              <w14:schemeClr w14:val="tx1"/>
            </w14:solidFill>
          </w14:textFill>
        </w:rPr>
        <w:t xml:space="preserve"> Cebpb</w:t>
      </w:r>
      <w:r>
        <w:rPr>
          <w:rFonts w:hint="eastAsia" w:ascii="Times New Roman" w:hAnsi="Times New Roman" w:cs="Times New Roman"/>
          <w:color w:val="000000" w:themeColor="text1"/>
          <w:sz w:val="24"/>
          <w:szCs w:val="24"/>
          <w14:textFill>
            <w14:solidFill>
              <w14:schemeClr w14:val="tx1"/>
            </w14:solidFill>
          </w14:textFill>
        </w:rPr>
        <w:t xml:space="preserve"> gene expression was higher than </w:t>
      </w:r>
      <w:r>
        <w:rPr>
          <w:rFonts w:hint="eastAsia" w:ascii="Times New Roman" w:hAnsi="Times New Roman" w:cs="Times New Roman"/>
          <w:i/>
          <w:iCs/>
          <w:color w:val="000000" w:themeColor="text1"/>
          <w:sz w:val="24"/>
          <w:szCs w:val="24"/>
          <w14:textFill>
            <w14:solidFill>
              <w14:schemeClr w14:val="tx1"/>
            </w14:solidFill>
          </w14:textFill>
        </w:rPr>
        <w:t>Cebpa</w:t>
      </w:r>
      <w:r>
        <w:rPr>
          <w:rFonts w:hint="eastAsia" w:ascii="Times New Roman" w:hAnsi="Times New Roman" w:cs="Times New Roman"/>
          <w:color w:val="000000" w:themeColor="text1"/>
          <w:sz w:val="24"/>
          <w:szCs w:val="24"/>
          <w14:textFill>
            <w14:solidFill>
              <w14:schemeClr w14:val="tx1"/>
            </w14:solidFill>
          </w14:textFill>
        </w:rPr>
        <w:t xml:space="preserve"> in MDSCs analyzed from the scRNA-Seq data. </w:t>
      </w:r>
      <w:r>
        <w:rPr>
          <w:rFonts w:hint="eastAsia" w:ascii="Times New Roman" w:hAnsi="Times New Roman" w:cs="Times New Roman"/>
          <w:b/>
          <w:bCs/>
          <w:color w:val="000000" w:themeColor="text1"/>
          <w:sz w:val="24"/>
          <w:szCs w:val="24"/>
          <w14:textFill>
            <w14:solidFill>
              <w14:schemeClr w14:val="tx1"/>
            </w14:solidFill>
          </w14:textFill>
        </w:rPr>
        <w:t xml:space="preserve">(B) </w:t>
      </w:r>
      <w:r>
        <w:rPr>
          <w:rFonts w:hint="eastAsia" w:ascii="Times New Roman" w:hAnsi="Times New Roman" w:cs="Times New Roman"/>
          <w:color w:val="000000" w:themeColor="text1"/>
          <w:sz w:val="24"/>
          <w:szCs w:val="24"/>
          <w14:textFill>
            <w14:solidFill>
              <w14:schemeClr w14:val="tx1"/>
            </w14:solidFill>
          </w14:textFill>
        </w:rPr>
        <w:t>C/EBP</w:t>
      </w:r>
      <w:r>
        <w:rPr>
          <w:rFonts w:ascii="Times New Roman" w:hAnsi="Times New Roman" w:cs="Times New Roman"/>
          <w:i/>
          <w:iCs/>
          <w:color w:val="000000" w:themeColor="text1"/>
          <w:sz w:val="24"/>
          <w:szCs w:val="24"/>
          <w14:textFill>
            <w14:solidFill>
              <w14:schemeClr w14:val="tx1"/>
            </w14:solidFill>
          </w14:textFill>
        </w:rPr>
        <w:t>β</w:t>
      </w:r>
      <w:r>
        <w:rPr>
          <w:rFonts w:hint="eastAsia" w:ascii="Times New Roman" w:hAnsi="Times New Roman" w:cs="Times New Roman"/>
          <w:color w:val="000000" w:themeColor="text1"/>
          <w:sz w:val="24"/>
          <w:szCs w:val="24"/>
          <w14:textFill>
            <w14:solidFill>
              <w14:schemeClr w14:val="tx1"/>
            </w14:solidFill>
          </w14:textFill>
        </w:rPr>
        <w:t xml:space="preserve"> expression increased in mouse colon adenomas compared to normal colon detected by IHC staining. n=3. Scale bar, 50 </w:t>
      </w:r>
      <w:r>
        <w:rPr>
          <w:rFonts w:ascii="Symbol" w:hAnsi="Symbol" w:cs="Symbol"/>
          <w:color w:val="000000" w:themeColor="text1"/>
          <w:sz w:val="24"/>
          <w:szCs w:val="24"/>
          <w14:textFill>
            <w14:solidFill>
              <w14:schemeClr w14:val="tx1"/>
            </w14:solidFill>
          </w14:textFill>
        </w:rPr>
        <w:t></w:t>
      </w:r>
      <w:r>
        <w:rPr>
          <w:rFonts w:hint="eastAsia" w:ascii="Times New Roman" w:hAnsi="Times New Roman" w:cs="Times New Roman"/>
          <w:color w:val="000000" w:themeColor="text1"/>
          <w:sz w:val="24"/>
          <w:szCs w:val="24"/>
          <w14:textFill>
            <w14:solidFill>
              <w14:schemeClr w14:val="tx1"/>
            </w14:solidFill>
          </w14:textFill>
        </w:rPr>
        <w:t xml:space="preserve">m. </w:t>
      </w:r>
      <w:r>
        <w:rPr>
          <w:rFonts w:hint="eastAsia" w:ascii="Times New Roman" w:hAnsi="Times New Roman" w:cs="Times New Roman"/>
          <w:b/>
          <w:bCs/>
          <w:color w:val="000000" w:themeColor="text1"/>
          <w:sz w:val="24"/>
          <w:szCs w:val="24"/>
          <w14:textFill>
            <w14:solidFill>
              <w14:schemeClr w14:val="tx1"/>
            </w14:solidFill>
          </w14:textFill>
        </w:rPr>
        <w:t xml:space="preserve">(C) </w:t>
      </w:r>
      <w:r>
        <w:rPr>
          <w:rFonts w:hint="eastAsia" w:ascii="Times New Roman" w:hAnsi="Times New Roman" w:cs="Times New Roman"/>
          <w:color w:val="000000" w:themeColor="text1"/>
          <w:sz w:val="24"/>
          <w:szCs w:val="24"/>
          <w14:textFill>
            <w14:solidFill>
              <w14:schemeClr w14:val="tx1"/>
            </w14:solidFill>
          </w14:textFill>
        </w:rPr>
        <w:t>C/EBP</w:t>
      </w:r>
      <w:r>
        <w:rPr>
          <w:rFonts w:ascii="Times New Roman" w:hAnsi="Times New Roman" w:cs="Times New Roman"/>
          <w:i/>
          <w:iCs/>
          <w:color w:val="000000" w:themeColor="text1"/>
          <w:sz w:val="24"/>
          <w:szCs w:val="24"/>
          <w14:textFill>
            <w14:solidFill>
              <w14:schemeClr w14:val="tx1"/>
            </w14:solidFill>
          </w14:textFill>
        </w:rPr>
        <w:t>β</w:t>
      </w:r>
      <w:r>
        <w:rPr>
          <w:rFonts w:hint="eastAsia" w:ascii="Times New Roman" w:hAnsi="Times New Roman" w:cs="Times New Roman"/>
          <w:color w:val="000000" w:themeColor="text1"/>
          <w:sz w:val="24"/>
          <w:szCs w:val="24"/>
          <w14:textFill>
            <w14:solidFill>
              <w14:schemeClr w14:val="tx1"/>
            </w14:solidFill>
          </w14:textFill>
        </w:rPr>
        <w:t xml:space="preserve"> expression increased in human colorectal cancer compared to normal colon tissue detected by IHC staining. n=3. Scale bar, 100 </w:t>
      </w:r>
      <w:r>
        <w:rPr>
          <w:rFonts w:ascii="Symbol" w:hAnsi="Symbol" w:cs="Symbol"/>
          <w:color w:val="000000" w:themeColor="text1"/>
          <w:sz w:val="24"/>
          <w:szCs w:val="24"/>
          <w14:textFill>
            <w14:solidFill>
              <w14:schemeClr w14:val="tx1"/>
            </w14:solidFill>
          </w14:textFill>
        </w:rPr>
        <w:t></w:t>
      </w:r>
      <w:r>
        <w:rPr>
          <w:rFonts w:hint="eastAsia" w:ascii="Times New Roman" w:hAnsi="Times New Roman" w:cs="Times New Roman"/>
          <w:color w:val="000000" w:themeColor="text1"/>
          <w:sz w:val="24"/>
          <w:szCs w:val="24"/>
          <w14:textFill>
            <w14:solidFill>
              <w14:schemeClr w14:val="tx1"/>
            </w14:solidFill>
          </w14:textFill>
        </w:rPr>
        <w:t xml:space="preserve">m. </w:t>
      </w:r>
      <w:r>
        <w:rPr>
          <w:rFonts w:hint="eastAsia" w:ascii="Times New Roman" w:hAnsi="Times New Roman" w:cs="Times New Roman"/>
          <w:b/>
          <w:bCs/>
          <w:color w:val="000000" w:themeColor="text1"/>
          <w:sz w:val="24"/>
          <w:szCs w:val="24"/>
          <w14:textFill>
            <w14:solidFill>
              <w14:schemeClr w14:val="tx1"/>
            </w14:solidFill>
          </w14:textFill>
        </w:rPr>
        <w:t>(D</w:t>
      </w:r>
      <w:r>
        <w:rPr>
          <w:rFonts w:hint="eastAsia" w:ascii="Times New Roman" w:hAnsi="Times New Roman" w:cs="Times New Roman"/>
          <w:color w:val="000000" w:themeColor="text1"/>
          <w:sz w:val="24"/>
          <w:szCs w:val="24"/>
          <w14:textFill>
            <w14:solidFill>
              <w14:schemeClr w14:val="tx1"/>
            </w14:solidFill>
          </w14:textFill>
        </w:rPr>
        <w:t xml:space="preserve">) </w:t>
      </w:r>
      <w:r>
        <w:rPr>
          <w:rFonts w:hint="eastAsia" w:ascii="Times New Roman" w:hAnsi="Times New Roman" w:cs="Times New Roman"/>
          <w:i/>
          <w:iCs/>
          <w:color w:val="000000" w:themeColor="text1"/>
          <w:sz w:val="24"/>
          <w:szCs w:val="24"/>
          <w14:textFill>
            <w14:solidFill>
              <w14:schemeClr w14:val="tx1"/>
            </w14:solidFill>
          </w14:textFill>
        </w:rPr>
        <w:t xml:space="preserve">CEBPB </w:t>
      </w:r>
      <w:r>
        <w:rPr>
          <w:rFonts w:hint="eastAsia" w:ascii="Times New Roman" w:hAnsi="Times New Roman" w:cs="Times New Roman"/>
          <w:color w:val="000000" w:themeColor="text1"/>
          <w:sz w:val="24"/>
          <w:szCs w:val="24"/>
          <w14:textFill>
            <w14:solidFill>
              <w14:schemeClr w14:val="tx1"/>
            </w14:solidFill>
          </w14:textFill>
        </w:rPr>
        <w:t>gene expression increased with the cancer stage in TCGA database.</w:t>
      </w:r>
      <w:r>
        <w:rPr>
          <w:rFonts w:hint="eastAsia" w:ascii="Times New Roman" w:hAnsi="Times New Roman" w:cs="Times New Roman"/>
          <w:i/>
          <w:iCs/>
          <w:color w:val="000000" w:themeColor="text1"/>
          <w:sz w:val="24"/>
          <w:szCs w:val="24"/>
          <w14:textFill>
            <w14:solidFill>
              <w14:schemeClr w14:val="tx1"/>
            </w14:solidFill>
          </w14:textFill>
        </w:rPr>
        <w:t xml:space="preserve"> </w:t>
      </w:r>
      <w:r>
        <w:rPr>
          <w:rFonts w:hint="eastAsia" w:ascii="Times New Roman" w:hAnsi="Times New Roman" w:cs="Times New Roman"/>
          <w:b/>
          <w:bCs/>
          <w:color w:val="000000" w:themeColor="text1"/>
          <w:sz w:val="24"/>
          <w:szCs w:val="24"/>
          <w14:textFill>
            <w14:solidFill>
              <w14:schemeClr w14:val="tx1"/>
            </w14:solidFill>
          </w14:textFill>
        </w:rPr>
        <w:t>(E)</w:t>
      </w:r>
      <w:r>
        <w:rPr>
          <w:rFonts w:hint="eastAsia" w:ascii="Times New Roman" w:hAnsi="Times New Roman" w:cs="Times New Roman"/>
          <w:color w:val="000000" w:themeColor="text1"/>
          <w:sz w:val="24"/>
          <w:szCs w:val="24"/>
          <w14:textFill>
            <w14:solidFill>
              <w14:schemeClr w14:val="tx1"/>
            </w14:solidFill>
          </w14:textFill>
        </w:rPr>
        <w:t xml:space="preserve"> C/EBP</w:t>
      </w:r>
      <w:r>
        <w:rPr>
          <w:rFonts w:ascii="Times New Roman" w:hAnsi="Times New Roman" w:cs="Times New Roman"/>
          <w:i/>
          <w:iCs/>
          <w:color w:val="000000" w:themeColor="text1"/>
          <w:sz w:val="24"/>
          <w:szCs w:val="24"/>
          <w14:textFill>
            <w14:solidFill>
              <w14:schemeClr w14:val="tx1"/>
            </w14:solidFill>
          </w14:textFill>
        </w:rPr>
        <w:t>β</w:t>
      </w:r>
      <w:r>
        <w:rPr>
          <w:rFonts w:hint="eastAsia" w:ascii="Times New Roman" w:hAnsi="Times New Roman" w:cs="Times New Roman"/>
          <w:color w:val="000000" w:themeColor="text1"/>
          <w:sz w:val="24"/>
          <w:szCs w:val="24"/>
          <w14:textFill>
            <w14:solidFill>
              <w14:schemeClr w14:val="tx1"/>
            </w14:solidFill>
          </w14:textFill>
        </w:rPr>
        <w:t xml:space="preserve"> protein expression increased with the colon cancer stage in CPTAC database. </w:t>
      </w:r>
      <w:r>
        <w:rPr>
          <w:rFonts w:hint="eastAsia" w:ascii="Times New Roman" w:hAnsi="Times New Roman" w:cs="Times New Roman"/>
          <w:b/>
          <w:bCs/>
          <w:color w:val="000000" w:themeColor="text1"/>
          <w:sz w:val="24"/>
          <w:szCs w:val="24"/>
          <w14:textFill>
            <w14:solidFill>
              <w14:schemeClr w14:val="tx1"/>
            </w14:solidFill>
          </w14:textFill>
        </w:rPr>
        <w:t xml:space="preserve">(F) </w:t>
      </w:r>
      <w:r>
        <w:rPr>
          <w:rFonts w:hint="eastAsia" w:ascii="Times New Roman" w:hAnsi="Times New Roman" w:cs="Times New Roman"/>
          <w:i/>
          <w:iCs/>
          <w:color w:val="000000" w:themeColor="text1"/>
          <w:sz w:val="24"/>
          <w:szCs w:val="24"/>
          <w14:textFill>
            <w14:solidFill>
              <w14:schemeClr w14:val="tx1"/>
            </w14:solidFill>
          </w14:textFill>
        </w:rPr>
        <w:t xml:space="preserve">CEBPB </w:t>
      </w:r>
      <w:r>
        <w:rPr>
          <w:rFonts w:hint="eastAsia" w:ascii="Times New Roman" w:hAnsi="Times New Roman" w:cs="Times New Roman"/>
          <w:color w:val="000000" w:themeColor="text1"/>
          <w:sz w:val="24"/>
          <w:szCs w:val="24"/>
          <w14:textFill>
            <w14:solidFill>
              <w14:schemeClr w14:val="tx1"/>
            </w14:solidFill>
          </w14:textFill>
        </w:rPr>
        <w:t xml:space="preserve">gene expression was upregulated in colon tumor tissue. </w:t>
      </w:r>
      <w:r>
        <w:rPr>
          <w:rFonts w:hint="eastAsia" w:ascii="Times New Roman" w:hAnsi="Times New Roman" w:cs="Times New Roman"/>
          <w:b/>
          <w:bCs/>
          <w:color w:val="000000" w:themeColor="text1"/>
          <w:sz w:val="24"/>
          <w:szCs w:val="24"/>
          <w14:textFill>
            <w14:solidFill>
              <w14:schemeClr w14:val="tx1"/>
            </w14:solidFill>
          </w14:textFill>
        </w:rPr>
        <w:t xml:space="preserve">(G) </w:t>
      </w:r>
      <w:r>
        <w:rPr>
          <w:rFonts w:hint="eastAsia" w:ascii="Times New Roman" w:hAnsi="Times New Roman" w:cs="Times New Roman"/>
          <w:color w:val="000000" w:themeColor="text1"/>
          <w:sz w:val="24"/>
          <w:szCs w:val="24"/>
          <w14:textFill>
            <w14:solidFill>
              <w14:schemeClr w14:val="tx1"/>
            </w14:solidFill>
          </w14:textFill>
        </w:rPr>
        <w:t>C/EBP</w:t>
      </w:r>
      <w:r>
        <w:rPr>
          <w:rFonts w:ascii="Times New Roman" w:hAnsi="Times New Roman" w:cs="Times New Roman"/>
          <w:i/>
          <w:iCs/>
          <w:color w:val="000000" w:themeColor="text1"/>
          <w:sz w:val="24"/>
          <w:szCs w:val="24"/>
          <w14:textFill>
            <w14:solidFill>
              <w14:schemeClr w14:val="tx1"/>
            </w14:solidFill>
          </w14:textFill>
        </w:rPr>
        <w:t>β</w:t>
      </w:r>
      <w:r>
        <w:rPr>
          <w:rFonts w:hint="eastAsia" w:ascii="Times New Roman" w:hAnsi="Times New Roman" w:cs="Times New Roman"/>
          <w:color w:val="000000" w:themeColor="text1"/>
          <w:sz w:val="24"/>
          <w:szCs w:val="24"/>
          <w14:textFill>
            <w14:solidFill>
              <w14:schemeClr w14:val="tx1"/>
            </w14:solidFill>
          </w14:textFill>
        </w:rPr>
        <w:t xml:space="preserve"> protein expression was upregulated in colon tumor tissue in CPTAC database (https://ualcan.path.uab.edu/index.html).  </w:t>
      </w:r>
      <w:r>
        <w:rPr>
          <w:rFonts w:hint="eastAsia" w:ascii="Times New Roman" w:hAnsi="Times New Roman" w:cs="Times New Roman"/>
          <w:b/>
          <w:bCs/>
          <w:color w:val="000000" w:themeColor="text1"/>
          <w:sz w:val="24"/>
          <w:szCs w:val="24"/>
          <w14:textFill>
            <w14:solidFill>
              <w14:schemeClr w14:val="tx1"/>
            </w14:solidFill>
          </w14:textFill>
        </w:rPr>
        <w:t xml:space="preserve">(H) </w:t>
      </w:r>
      <w:r>
        <w:rPr>
          <w:rFonts w:ascii="Times New Roman" w:hAnsi="Times New Roman" w:cs="Times New Roman"/>
          <w:color w:val="000000" w:themeColor="text1"/>
          <w:sz w:val="24"/>
          <w:szCs w:val="24"/>
          <w14:textFill>
            <w14:solidFill>
              <w14:schemeClr w14:val="tx1"/>
            </w14:solidFill>
          </w14:textFill>
        </w:rPr>
        <w:t>Kaplan-Meier survival curves comparing the high and low expression</w:t>
      </w:r>
      <w:r>
        <w:rPr>
          <w:rFonts w:hint="eastAsia" w:ascii="Times New Roman" w:hAnsi="Times New Roman" w:cs="Times New Roman"/>
          <w:color w:val="000000" w:themeColor="text1"/>
          <w:sz w:val="24"/>
          <w:szCs w:val="24"/>
          <w14:textFill>
            <w14:solidFill>
              <w14:schemeClr w14:val="tx1"/>
            </w14:solidFill>
          </w14:textFill>
        </w:rPr>
        <w:t xml:space="preserve"> of C/EBP</w:t>
      </w:r>
      <w:r>
        <w:rPr>
          <w:rFonts w:ascii="Times New Roman" w:hAnsi="Times New Roman" w:cs="Times New Roman"/>
          <w:i/>
          <w:iCs/>
          <w:color w:val="000000" w:themeColor="text1"/>
          <w:sz w:val="24"/>
          <w:szCs w:val="24"/>
          <w14:textFill>
            <w14:solidFill>
              <w14:schemeClr w14:val="tx1"/>
            </w14:solidFill>
          </w14:textFill>
        </w:rPr>
        <w:t>β</w:t>
      </w:r>
      <w:r>
        <w:rPr>
          <w:rFonts w:hint="eastAsia" w:ascii="Times New Roman" w:hAnsi="Times New Roman" w:cs="Times New Roman"/>
          <w:color w:val="000000" w:themeColor="text1"/>
          <w:sz w:val="24"/>
          <w:szCs w:val="24"/>
          <w14:textFill>
            <w14:solidFill>
              <w14:schemeClr w14:val="tx1"/>
            </w14:solidFill>
          </w14:textFill>
        </w:rPr>
        <w:t>. ***</w:t>
      </w:r>
      <w:r>
        <w:rPr>
          <w:rFonts w:hint="eastAsia" w:ascii="Times New Roman" w:hAnsi="Times New Roman" w:cs="Times New Roman"/>
          <w:i/>
          <w:iCs/>
          <w:color w:val="000000" w:themeColor="text1"/>
          <w:sz w:val="24"/>
          <w:szCs w:val="24"/>
          <w14:textFill>
            <w14:solidFill>
              <w14:schemeClr w14:val="tx1"/>
            </w14:solidFill>
          </w14:textFill>
        </w:rPr>
        <w:t xml:space="preserve">P </w:t>
      </w:r>
      <w:r>
        <w:rPr>
          <w:rFonts w:hint="eastAsia" w:ascii="Times New Roman" w:hAnsi="Times New Roman" w:cs="Times New Roman"/>
          <w:color w:val="000000" w:themeColor="text1"/>
          <w:sz w:val="24"/>
          <w:szCs w:val="24"/>
          <w14:textFill>
            <w14:solidFill>
              <w14:schemeClr w14:val="tx1"/>
            </w14:solidFill>
          </w14:textFill>
        </w:rPr>
        <w:t>&lt; 0.001.</w:t>
      </w:r>
    </w:p>
    <w:p w14:paraId="601E0228">
      <w:pPr>
        <w:rPr>
          <w:rFonts w:ascii="Times New Roman" w:hAnsi="Times New Roman" w:cs="Times New Roman"/>
          <w:b/>
          <w:bCs/>
          <w:color w:val="000000" w:themeColor="text1"/>
          <w:sz w:val="24"/>
          <w:szCs w:val="24"/>
          <w14:textFill>
            <w14:solidFill>
              <w14:schemeClr w14:val="tx1"/>
            </w14:solidFill>
          </w14:textFill>
        </w:rPr>
      </w:pPr>
      <w:r>
        <w:rPr>
          <w:rFonts w:hint="eastAsia" w:ascii="Times New Roman" w:hAnsi="Times New Roman" w:cs="Times New Roman"/>
          <w:b/>
          <w:bCs/>
          <w:color w:val="000000" w:themeColor="text1"/>
          <w:sz w:val="24"/>
          <w:szCs w:val="24"/>
          <w14:textFill>
            <w14:solidFill>
              <w14:schemeClr w14:val="tx1"/>
            </w14:solidFill>
          </w14:textFill>
        </w:rPr>
        <w:drawing>
          <wp:inline distT="0" distB="0" distL="114300" distR="114300">
            <wp:extent cx="5424805" cy="2356485"/>
            <wp:effectExtent l="0" t="0" r="4445" b="5715"/>
            <wp:docPr id="10" name="图片 10" descr="Fig. S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Fig. S16"/>
                    <pic:cNvPicPr>
                      <a:picLocks noChangeAspect="1"/>
                    </pic:cNvPicPr>
                  </pic:nvPicPr>
                  <pic:blipFill>
                    <a:blip r:embed="rId20"/>
                    <a:stretch>
                      <a:fillRect/>
                    </a:stretch>
                  </pic:blipFill>
                  <pic:spPr>
                    <a:xfrm>
                      <a:off x="0" y="0"/>
                      <a:ext cx="5424805" cy="2356485"/>
                    </a:xfrm>
                    <a:prstGeom prst="rect">
                      <a:avLst/>
                    </a:prstGeom>
                  </pic:spPr>
                </pic:pic>
              </a:graphicData>
            </a:graphic>
          </wp:inline>
        </w:drawing>
      </w:r>
    </w:p>
    <w:p w14:paraId="189A4989">
      <w:pPr>
        <w:rPr>
          <w:rFonts w:ascii="Times New Roman" w:hAnsi="Times New Roman" w:cs="Times New Roman"/>
          <w:b/>
          <w:bCs/>
          <w:color w:val="000000" w:themeColor="text1"/>
          <w:sz w:val="24"/>
          <w:szCs w:val="24"/>
          <w14:textFill>
            <w14:solidFill>
              <w14:schemeClr w14:val="tx1"/>
            </w14:solidFill>
          </w14:textFill>
        </w:rPr>
      </w:pPr>
    </w:p>
    <w:p w14:paraId="3857C60C">
      <w:pPr>
        <w:spacing w:line="480" w:lineRule="auto"/>
        <w:rPr>
          <w:rFonts w:ascii="Times New Roman" w:hAnsi="Times New Roman" w:cs="Times New Roman"/>
          <w:b/>
          <w:bCs/>
          <w:color w:val="000000" w:themeColor="text1"/>
          <w:sz w:val="24"/>
          <w:szCs w:val="24"/>
          <w14:textFill>
            <w14:solidFill>
              <w14:schemeClr w14:val="tx1"/>
            </w14:solidFill>
          </w14:textFill>
        </w:rPr>
      </w:pPr>
      <w:r>
        <w:rPr>
          <w:rFonts w:hint="eastAsia" w:ascii="Times New Roman" w:hAnsi="Times New Roman" w:cs="Times New Roman"/>
          <w:b/>
          <w:bCs/>
          <w:color w:val="000000" w:themeColor="text1"/>
          <w:sz w:val="24"/>
          <w:szCs w:val="24"/>
          <w14:textFill>
            <w14:solidFill>
              <w14:schemeClr w14:val="tx1"/>
            </w14:solidFill>
          </w14:textFill>
        </w:rPr>
        <w:t xml:space="preserve">Fig. S16 EEF1B2 overexpression in bone marrow leads to more colorectal adenomas in CBD treated </w:t>
      </w:r>
      <w:r>
        <w:rPr>
          <w:rFonts w:hint="eastAsia" w:ascii="Times New Roman" w:hAnsi="Times New Roman" w:cs="Times New Roman"/>
          <w:b/>
          <w:bCs/>
          <w:i/>
          <w:iCs/>
          <w:color w:val="000000" w:themeColor="text1"/>
          <w:sz w:val="24"/>
          <w:szCs w:val="24"/>
          <w14:textFill>
            <w14:solidFill>
              <w14:schemeClr w14:val="tx1"/>
            </w14:solidFill>
          </w14:textFill>
        </w:rPr>
        <w:t>Apc</w:t>
      </w:r>
      <w:r>
        <w:rPr>
          <w:rFonts w:hint="eastAsia" w:ascii="Times New Roman" w:hAnsi="Times New Roman" w:cs="Times New Roman"/>
          <w:b/>
          <w:bCs/>
          <w:color w:val="000000" w:themeColor="text1"/>
          <w:sz w:val="24"/>
          <w:szCs w:val="24"/>
          <w:vertAlign w:val="superscript"/>
          <w14:textFill>
            <w14:solidFill>
              <w14:schemeClr w14:val="tx1"/>
            </w14:solidFill>
          </w14:textFill>
        </w:rPr>
        <w:t>min/+</w:t>
      </w:r>
      <w:r>
        <w:rPr>
          <w:rFonts w:hint="eastAsia" w:ascii="Times New Roman" w:hAnsi="Times New Roman" w:cs="Times New Roman"/>
          <w:b/>
          <w:bCs/>
          <w:color w:val="000000" w:themeColor="text1"/>
          <w:sz w:val="24"/>
          <w:szCs w:val="24"/>
          <w14:textFill>
            <w14:solidFill>
              <w14:schemeClr w14:val="tx1"/>
            </w14:solidFill>
          </w14:textFill>
        </w:rPr>
        <w:t xml:space="preserve">+HFD mice, related to Figure 7. </w:t>
      </w:r>
    </w:p>
    <w:p w14:paraId="7F191FA4">
      <w:pPr>
        <w:numPr>
          <w:ilvl w:val="0"/>
          <w:numId w:val="4"/>
        </w:numPr>
        <w:spacing w:line="480" w:lineRule="auto"/>
        <w:rPr>
          <w:rFonts w:hint="eastAsia"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 xml:space="preserve">The FACS plots showing the successful expression of EEF1B2-mCherry in bone marrow cells. </w:t>
      </w:r>
      <w:r>
        <w:rPr>
          <w:rFonts w:hint="eastAsia" w:ascii="Times New Roman" w:hAnsi="Times New Roman" w:cs="Times New Roman"/>
          <w:b/>
          <w:bCs/>
          <w:color w:val="000000" w:themeColor="text1"/>
          <w:sz w:val="24"/>
          <w:szCs w:val="24"/>
          <w14:textFill>
            <w14:solidFill>
              <w14:schemeClr w14:val="tx1"/>
            </w14:solidFill>
          </w14:textFill>
        </w:rPr>
        <w:t xml:space="preserve">(B) </w:t>
      </w:r>
      <w:r>
        <w:rPr>
          <w:rFonts w:hint="eastAsia" w:ascii="Times New Roman" w:hAnsi="Times New Roman" w:cs="Times New Roman"/>
          <w:color w:val="000000" w:themeColor="text1"/>
          <w:sz w:val="24"/>
          <w:szCs w:val="24"/>
          <w14:textFill>
            <w14:solidFill>
              <w14:schemeClr w14:val="tx1"/>
            </w14:solidFill>
          </w14:textFill>
        </w:rPr>
        <w:t xml:space="preserve">EEF1B2 protein expression in mice colon tissue in different groups. Vehicle, only HFD fed </w:t>
      </w:r>
      <w:r>
        <w:rPr>
          <w:rFonts w:hint="eastAsia" w:ascii="Times New Roman" w:hAnsi="Times New Roman" w:cs="Times New Roman"/>
          <w:i/>
          <w:iCs/>
          <w:color w:val="000000" w:themeColor="text1"/>
          <w:sz w:val="24"/>
          <w:szCs w:val="24"/>
          <w14:textFill>
            <w14:solidFill>
              <w14:schemeClr w14:val="tx1"/>
            </w14:solidFill>
          </w14:textFill>
        </w:rPr>
        <w:t>Apc</w:t>
      </w:r>
      <w:r>
        <w:rPr>
          <w:rFonts w:hint="eastAsia" w:ascii="Times New Roman" w:hAnsi="Times New Roman" w:cs="Times New Roman"/>
          <w:i/>
          <w:iCs/>
          <w:color w:val="000000" w:themeColor="text1"/>
          <w:sz w:val="24"/>
          <w:szCs w:val="24"/>
          <w:vertAlign w:val="superscript"/>
          <w14:textFill>
            <w14:solidFill>
              <w14:schemeClr w14:val="tx1"/>
            </w14:solidFill>
          </w14:textFill>
        </w:rPr>
        <w:t>min/+</w:t>
      </w:r>
      <w:r>
        <w:rPr>
          <w:rFonts w:hint="eastAsia" w:ascii="Times New Roman" w:hAnsi="Times New Roman" w:cs="Times New Roman"/>
          <w:color w:val="000000" w:themeColor="text1"/>
          <w:sz w:val="24"/>
          <w:szCs w:val="24"/>
          <w14:textFill>
            <w14:solidFill>
              <w14:schemeClr w14:val="tx1"/>
            </w14:solidFill>
          </w14:textFill>
        </w:rPr>
        <w:t xml:space="preserve"> mice treated with vehicle; AAV-NC (CBD), HFD fed </w:t>
      </w:r>
      <w:r>
        <w:rPr>
          <w:rFonts w:hint="eastAsia" w:ascii="Times New Roman" w:hAnsi="Times New Roman" w:cs="Times New Roman"/>
          <w:i/>
          <w:iCs/>
          <w:color w:val="000000" w:themeColor="text1"/>
          <w:sz w:val="24"/>
          <w:szCs w:val="24"/>
          <w14:textFill>
            <w14:solidFill>
              <w14:schemeClr w14:val="tx1"/>
            </w14:solidFill>
          </w14:textFill>
        </w:rPr>
        <w:t>Apc</w:t>
      </w:r>
      <w:r>
        <w:rPr>
          <w:rFonts w:hint="eastAsia" w:ascii="Times New Roman" w:hAnsi="Times New Roman" w:cs="Times New Roman"/>
          <w:color w:val="000000" w:themeColor="text1"/>
          <w:sz w:val="24"/>
          <w:szCs w:val="24"/>
          <w:vertAlign w:val="superscript"/>
          <w14:textFill>
            <w14:solidFill>
              <w14:schemeClr w14:val="tx1"/>
            </w14:solidFill>
          </w14:textFill>
        </w:rPr>
        <w:t>min/+</w:t>
      </w:r>
      <w:r>
        <w:rPr>
          <w:rFonts w:hint="eastAsia" w:ascii="Times New Roman" w:hAnsi="Times New Roman" w:cs="Times New Roman"/>
          <w:color w:val="000000" w:themeColor="text1"/>
          <w:sz w:val="24"/>
          <w:szCs w:val="24"/>
          <w14:textFill>
            <w14:solidFill>
              <w14:schemeClr w14:val="tx1"/>
            </w14:solidFill>
          </w14:textFill>
        </w:rPr>
        <w:t xml:space="preserve"> mice treated with CBD and AAV-negative empty vector virus; EEF1B2 OE, </w:t>
      </w:r>
      <w:r>
        <w:rPr>
          <w:rFonts w:hint="eastAsia" w:ascii="Times New Roman" w:hAnsi="Times New Roman" w:cs="Times New Roman"/>
          <w:i/>
          <w:iCs/>
          <w:color w:val="000000" w:themeColor="text1"/>
          <w:sz w:val="24"/>
          <w:szCs w:val="24"/>
          <w14:textFill>
            <w14:solidFill>
              <w14:schemeClr w14:val="tx1"/>
            </w14:solidFill>
          </w14:textFill>
        </w:rPr>
        <w:t>Apc</w:t>
      </w:r>
      <w:r>
        <w:rPr>
          <w:rFonts w:hint="eastAsia" w:ascii="Times New Roman" w:hAnsi="Times New Roman" w:cs="Times New Roman"/>
          <w:color w:val="000000" w:themeColor="text1"/>
          <w:sz w:val="24"/>
          <w:szCs w:val="24"/>
          <w:vertAlign w:val="superscript"/>
          <w14:textFill>
            <w14:solidFill>
              <w14:schemeClr w14:val="tx1"/>
            </w14:solidFill>
          </w14:textFill>
        </w:rPr>
        <w:t>min/+</w:t>
      </w:r>
      <w:r>
        <w:rPr>
          <w:rFonts w:hint="eastAsia" w:ascii="Times New Roman" w:hAnsi="Times New Roman" w:cs="Times New Roman"/>
          <w:color w:val="000000" w:themeColor="text1"/>
          <w:sz w:val="24"/>
          <w:szCs w:val="24"/>
          <w14:textFill>
            <w14:solidFill>
              <w14:schemeClr w14:val="tx1"/>
            </w14:solidFill>
          </w14:textFill>
        </w:rPr>
        <w:t xml:space="preserve"> mice were intra-bone injection of AV-EEF1B2-mCherry virus to overexpress EEF1B2 for 3 weeks and then fed with HFD and treated with CBD. </w:t>
      </w:r>
      <w:r>
        <w:rPr>
          <w:rFonts w:hint="eastAsia" w:ascii="Times New Roman" w:hAnsi="Times New Roman" w:cs="Times New Roman"/>
          <w:b/>
          <w:bCs/>
          <w:color w:val="000000" w:themeColor="text1"/>
          <w:sz w:val="24"/>
          <w:szCs w:val="24"/>
          <w14:textFill>
            <w14:solidFill>
              <w14:schemeClr w14:val="tx1"/>
            </w14:solidFill>
          </w14:textFill>
        </w:rPr>
        <w:t>(C)</w:t>
      </w:r>
      <w:r>
        <w:rPr>
          <w:rFonts w:hint="eastAsia" w:ascii="Times New Roman" w:hAnsi="Times New Roman" w:cs="Times New Roman"/>
          <w:color w:val="000000" w:themeColor="text1"/>
          <w:sz w:val="24"/>
          <w:szCs w:val="24"/>
          <w14:textFill>
            <w14:solidFill>
              <w14:schemeClr w14:val="tx1"/>
            </w14:solidFill>
          </w14:textFill>
        </w:rPr>
        <w:t xml:space="preserve"> Body weight of mice in different treated groups. </w:t>
      </w:r>
      <w:r>
        <w:rPr>
          <w:rFonts w:hint="eastAsia" w:ascii="Times New Roman" w:hAnsi="Times New Roman" w:cs="Times New Roman"/>
          <w:b/>
          <w:bCs/>
          <w:color w:val="000000" w:themeColor="text1"/>
          <w:sz w:val="24"/>
          <w:szCs w:val="24"/>
          <w14:textFill>
            <w14:solidFill>
              <w14:schemeClr w14:val="tx1"/>
            </w14:solidFill>
          </w14:textFill>
        </w:rPr>
        <w:t>(D)</w:t>
      </w:r>
      <w:r>
        <w:rPr>
          <w:rFonts w:hint="eastAsia" w:ascii="Times New Roman" w:hAnsi="Times New Roman" w:cs="Times New Roman"/>
          <w:color w:val="000000" w:themeColor="text1"/>
          <w:sz w:val="24"/>
          <w:szCs w:val="24"/>
          <w14:textFill>
            <w14:solidFill>
              <w14:schemeClr w14:val="tx1"/>
            </w14:solidFill>
          </w14:textFill>
        </w:rPr>
        <w:t xml:space="preserve"> The adenomas in mice colon from different groups. </w:t>
      </w:r>
    </w:p>
    <w:p w14:paraId="405DC7F5">
      <w:pPr>
        <w:rPr>
          <w:rFonts w:hint="eastAsia" w:ascii="Times New Roman" w:hAnsi="Times New Roman" w:cs="Times New Roman" w:eastAsiaTheme="minorEastAsia"/>
          <w:b/>
          <w:bCs/>
          <w:color w:val="000000" w:themeColor="text1"/>
          <w:sz w:val="24"/>
          <w:szCs w:val="24"/>
          <w:lang w:eastAsia="zh-CN"/>
          <w14:textFill>
            <w14:solidFill>
              <w14:schemeClr w14:val="tx1"/>
            </w14:solidFill>
          </w14:textFill>
        </w:rPr>
      </w:pPr>
      <w:r>
        <w:rPr>
          <w:rFonts w:hint="eastAsia" w:ascii="Times New Roman" w:hAnsi="Times New Roman" w:cs="Times New Roman" w:eastAsiaTheme="minorEastAsia"/>
          <w:b/>
          <w:bCs/>
          <w:color w:val="000000" w:themeColor="text1"/>
          <w:sz w:val="24"/>
          <w:szCs w:val="24"/>
          <w:lang w:eastAsia="zh-CN"/>
          <w14:textFill>
            <w14:solidFill>
              <w14:schemeClr w14:val="tx1"/>
            </w14:solidFill>
          </w14:textFill>
        </w:rPr>
        <w:drawing>
          <wp:inline distT="0" distB="0" distL="114300" distR="114300">
            <wp:extent cx="5053330" cy="5794375"/>
            <wp:effectExtent l="0" t="0" r="4445" b="6350"/>
            <wp:docPr id="4" name="图片 4" descr="20251119 CBD 补图 14-17_Fig.S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0251119 CBD 补图 14-17_Fig.S12"/>
                    <pic:cNvPicPr>
                      <a:picLocks noChangeAspect="1"/>
                    </pic:cNvPicPr>
                  </pic:nvPicPr>
                  <pic:blipFill>
                    <a:blip r:embed="rId21"/>
                    <a:stretch>
                      <a:fillRect/>
                    </a:stretch>
                  </pic:blipFill>
                  <pic:spPr>
                    <a:xfrm>
                      <a:off x="0" y="0"/>
                      <a:ext cx="5053330" cy="5794375"/>
                    </a:xfrm>
                    <a:prstGeom prst="rect">
                      <a:avLst/>
                    </a:prstGeom>
                  </pic:spPr>
                </pic:pic>
              </a:graphicData>
            </a:graphic>
          </wp:inline>
        </w:drawing>
      </w:r>
      <w:bookmarkStart w:id="28" w:name="_GoBack"/>
      <w:bookmarkEnd w:id="28"/>
    </w:p>
    <w:p w14:paraId="154F146D">
      <w:pPr>
        <w:spacing w:line="480" w:lineRule="auto"/>
        <w:rPr>
          <w:rFonts w:ascii="Times New Roman" w:hAnsi="Times New Roman" w:cs="Times New Roman"/>
          <w:b/>
          <w:bCs/>
          <w:color w:val="000000" w:themeColor="text1"/>
          <w:sz w:val="24"/>
          <w:szCs w:val="24"/>
          <w14:textFill>
            <w14:solidFill>
              <w14:schemeClr w14:val="tx1"/>
            </w14:solidFill>
          </w14:textFill>
        </w:rPr>
      </w:pPr>
      <w:r>
        <w:rPr>
          <w:rFonts w:hint="eastAsia" w:ascii="Times New Roman" w:hAnsi="Times New Roman" w:cs="Times New Roman"/>
          <w:b/>
          <w:bCs/>
          <w:color w:val="000000" w:themeColor="text1"/>
          <w:sz w:val="24"/>
          <w:szCs w:val="24"/>
          <w14:textFill>
            <w14:solidFill>
              <w14:schemeClr w14:val="tx1"/>
            </w14:solidFill>
          </w14:textFill>
        </w:rPr>
        <w:t>Fig. S17 Effect of EEF1B2 overexpression or deficiency in bone marrow cells on the MDSCs</w:t>
      </w:r>
      <w:r>
        <w:rPr>
          <w:rFonts w:hint="eastAsia" w:ascii="Times New Roman" w:hAnsi="Times New Roman" w:cs="Times New Roman"/>
          <w:b/>
          <w:bCs/>
          <w:color w:val="000000" w:themeColor="text1"/>
          <w:sz w:val="24"/>
          <w:szCs w:val="24"/>
          <w:lang w:val="en-US" w:eastAsia="zh-CN"/>
          <w14:textFill>
            <w14:solidFill>
              <w14:schemeClr w14:val="tx1"/>
            </w14:solidFill>
          </w14:textFill>
        </w:rPr>
        <w:t xml:space="preserve"> infiltration to tumor site</w:t>
      </w:r>
      <w:r>
        <w:rPr>
          <w:rFonts w:hint="eastAsia" w:ascii="Times New Roman" w:hAnsi="Times New Roman" w:cs="Times New Roman"/>
          <w:b/>
          <w:bCs/>
          <w:color w:val="000000" w:themeColor="text1"/>
          <w:sz w:val="24"/>
          <w:szCs w:val="24"/>
          <w14:textFill>
            <w14:solidFill>
              <w14:schemeClr w14:val="tx1"/>
            </w14:solidFill>
          </w14:textFill>
        </w:rPr>
        <w:t xml:space="preserve">, related to Figure 7. </w:t>
      </w:r>
    </w:p>
    <w:p w14:paraId="3AF8C027">
      <w:pPr>
        <w:spacing w:line="480" w:lineRule="auto"/>
        <w:rPr>
          <w:color w:val="000000" w:themeColor="text1"/>
          <w14:textFill>
            <w14:solidFill>
              <w14:schemeClr w14:val="tx1"/>
            </w14:solidFill>
          </w14:textFill>
        </w:rPr>
      </w:pPr>
      <w:r>
        <w:rPr>
          <w:rFonts w:hint="eastAsia" w:ascii="Times New Roman" w:hAnsi="Times New Roman" w:cs="Times New Roman"/>
          <w:b/>
          <w:bCs/>
          <w:color w:val="000000" w:themeColor="text1"/>
          <w:sz w:val="24"/>
          <w:szCs w:val="24"/>
          <w14:textFill>
            <w14:solidFill>
              <w14:schemeClr w14:val="tx1"/>
            </w14:solidFill>
          </w14:textFill>
        </w:rPr>
        <w:t>(A</w:t>
      </w:r>
      <w:r>
        <w:rPr>
          <w:rFonts w:hint="eastAsia"/>
          <w:color w:val="000000" w:themeColor="text1"/>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 xml:space="preserve"> FACS</w:t>
      </w:r>
      <w:r>
        <w:rPr>
          <w:rFonts w:hint="eastAsia" w:ascii="Times New Roman" w:hAnsi="Times New Roman" w:cs="Times New Roman"/>
          <w:color w:val="000000" w:themeColor="text1"/>
          <w:sz w:val="24"/>
          <w:szCs w:val="24"/>
          <w14:textFill>
            <w14:solidFill>
              <w14:schemeClr w14:val="tx1"/>
            </w14:solidFill>
          </w14:textFill>
        </w:rPr>
        <w:t xml:space="preserve"> plot showing the proportion of M-MDSC and PMN-MDSC in mice spleen (n=7), peripheral blood (n=6) and bone marrow (n=6) in different groups. </w:t>
      </w:r>
      <w:bookmarkStart w:id="22" w:name="OLE_LINK12"/>
      <w:r>
        <w:rPr>
          <w:rFonts w:hint="eastAsia" w:ascii="Times New Roman" w:hAnsi="Times New Roman" w:cs="Times New Roman"/>
          <w:color w:val="000000" w:themeColor="text1"/>
          <w:sz w:val="24"/>
          <w:szCs w:val="24"/>
          <w14:textFill>
            <w14:solidFill>
              <w14:schemeClr w14:val="tx1"/>
            </w14:solidFill>
          </w14:textFill>
        </w:rPr>
        <w:t>The statistical analysis of the FACS results were showed in the right of FACS plots.</w:t>
      </w:r>
      <w:bookmarkEnd w:id="22"/>
      <w:r>
        <w:rPr>
          <w:rFonts w:hint="eastAsia" w:ascii="Times New Roman" w:hAnsi="Times New Roman" w:cs="Times New Roman"/>
          <w:color w:val="000000" w:themeColor="text1"/>
          <w:sz w:val="24"/>
          <w:szCs w:val="24"/>
          <w14:textFill>
            <w14:solidFill>
              <w14:schemeClr w14:val="tx1"/>
            </w14:solidFill>
          </w14:textFill>
        </w:rPr>
        <w:t xml:space="preserve"> </w:t>
      </w:r>
      <w:r>
        <w:rPr>
          <w:rFonts w:hint="eastAsia" w:ascii="Times New Roman" w:hAnsi="Times New Roman" w:cs="Times New Roman"/>
          <w:b/>
          <w:bCs/>
          <w:color w:val="000000" w:themeColor="text1"/>
          <w:sz w:val="24"/>
          <w:szCs w:val="24"/>
          <w14:textFill>
            <w14:solidFill>
              <w14:schemeClr w14:val="tx1"/>
            </w14:solidFill>
          </w14:textFill>
        </w:rPr>
        <w:t xml:space="preserve">(B) </w:t>
      </w:r>
      <w:r>
        <w:rPr>
          <w:rFonts w:hint="eastAsia" w:ascii="Times New Roman" w:hAnsi="Times New Roman" w:cs="Times New Roman"/>
          <w:color w:val="000000" w:themeColor="text1"/>
          <w:sz w:val="24"/>
          <w:szCs w:val="24"/>
          <w14:textFill>
            <w14:solidFill>
              <w14:schemeClr w14:val="tx1"/>
            </w14:solidFill>
          </w14:textFill>
        </w:rPr>
        <w:t>The change of CD8</w:t>
      </w:r>
      <w:r>
        <w:rPr>
          <w:rFonts w:hint="eastAsia" w:ascii="Times New Roman" w:hAnsi="Times New Roman" w:cs="Times New Roman"/>
          <w:color w:val="000000" w:themeColor="text1"/>
          <w:sz w:val="24"/>
          <w:szCs w:val="24"/>
          <w:vertAlign w:val="superscript"/>
          <w14:textFill>
            <w14:solidFill>
              <w14:schemeClr w14:val="tx1"/>
            </w14:solidFill>
          </w14:textFill>
        </w:rPr>
        <w:t>+</w:t>
      </w:r>
      <w:r>
        <w:rPr>
          <w:rFonts w:hint="eastAsia" w:ascii="Times New Roman" w:hAnsi="Times New Roman" w:cs="Times New Roman"/>
          <w:color w:val="000000" w:themeColor="text1"/>
          <w:sz w:val="24"/>
          <w:szCs w:val="24"/>
          <w14:textFill>
            <w14:solidFill>
              <w14:schemeClr w14:val="tx1"/>
            </w14:solidFill>
          </w14:textFill>
        </w:rPr>
        <w:t xml:space="preserve"> T cells and CD4</w:t>
      </w:r>
      <w:r>
        <w:rPr>
          <w:rFonts w:hint="eastAsia" w:ascii="Times New Roman" w:hAnsi="Times New Roman" w:cs="Times New Roman"/>
          <w:color w:val="000000" w:themeColor="text1"/>
          <w:sz w:val="24"/>
          <w:szCs w:val="24"/>
          <w:vertAlign w:val="superscript"/>
          <w14:textFill>
            <w14:solidFill>
              <w14:schemeClr w14:val="tx1"/>
            </w14:solidFill>
          </w14:textFill>
        </w:rPr>
        <w:t>+</w:t>
      </w:r>
      <w:r>
        <w:rPr>
          <w:rFonts w:hint="eastAsia" w:ascii="Times New Roman" w:hAnsi="Times New Roman" w:cs="Times New Roman"/>
          <w:color w:val="000000" w:themeColor="text1"/>
          <w:sz w:val="24"/>
          <w:szCs w:val="24"/>
          <w14:textFill>
            <w14:solidFill>
              <w14:schemeClr w14:val="tx1"/>
            </w14:solidFill>
          </w14:textFill>
        </w:rPr>
        <w:t xml:space="preserve"> T cells in mice spleen</w:t>
      </w:r>
      <w:r>
        <w:rPr>
          <w:rFonts w:hint="eastAsia" w:ascii="Times New Roman" w:hAnsi="Times New Roman" w:cs="Times New Roman"/>
          <w:b/>
          <w:bCs/>
          <w:color w:val="000000" w:themeColor="text1"/>
          <w:sz w:val="24"/>
          <w:szCs w:val="24"/>
          <w14:textFill>
            <w14:solidFill>
              <w14:schemeClr w14:val="tx1"/>
            </w14:solidFill>
          </w14:textFill>
        </w:rPr>
        <w:t xml:space="preserve"> </w:t>
      </w:r>
      <w:r>
        <w:rPr>
          <w:rFonts w:hint="eastAsia" w:ascii="Times New Roman" w:hAnsi="Times New Roman" w:cs="Times New Roman"/>
          <w:color w:val="000000" w:themeColor="text1"/>
          <w:sz w:val="24"/>
          <w:szCs w:val="24"/>
          <w14:textFill>
            <w14:solidFill>
              <w14:schemeClr w14:val="tx1"/>
            </w14:solidFill>
          </w14:textFill>
        </w:rPr>
        <w:t xml:space="preserve">in different groups. The statistical analysis of the FACS results were showed in the right of FACS plots, n=4/group. </w:t>
      </w:r>
      <w:r>
        <w:rPr>
          <w:rFonts w:hint="eastAsia" w:ascii="Times New Roman" w:hAnsi="Times New Roman" w:cs="Times New Roman"/>
          <w:b/>
          <w:bCs/>
          <w:color w:val="000000" w:themeColor="text1"/>
          <w:sz w:val="24"/>
          <w:szCs w:val="24"/>
          <w14:textFill>
            <w14:solidFill>
              <w14:schemeClr w14:val="tx1"/>
            </w14:solidFill>
          </w14:textFill>
        </w:rPr>
        <w:t xml:space="preserve">(C) </w:t>
      </w:r>
      <w:r>
        <w:rPr>
          <w:rFonts w:hint="eastAsia" w:ascii="Times New Roman" w:hAnsi="Times New Roman" w:cs="Times New Roman"/>
          <w:color w:val="000000" w:themeColor="text1"/>
          <w:sz w:val="24"/>
          <w:szCs w:val="24"/>
          <w14:textFill>
            <w14:solidFill>
              <w14:schemeClr w14:val="tx1"/>
            </w14:solidFill>
          </w14:textFill>
        </w:rPr>
        <w:t xml:space="preserve">Scheme of establishing </w:t>
      </w:r>
      <w:r>
        <w:rPr>
          <w:rFonts w:hint="eastAsia" w:ascii="Times New Roman" w:hAnsi="Times New Roman" w:cs="Times New Roman"/>
          <w:i/>
          <w:iCs/>
          <w:color w:val="000000" w:themeColor="text1"/>
          <w:sz w:val="24"/>
          <w:szCs w:val="24"/>
          <w14:textFill>
            <w14:solidFill>
              <w14:schemeClr w14:val="tx1"/>
            </w14:solidFill>
          </w14:textFill>
        </w:rPr>
        <w:t>E</w:t>
      </w:r>
      <w:r>
        <w:rPr>
          <w:rFonts w:hint="eastAsia" w:ascii="Times New Roman" w:hAnsi="Times New Roman" w:cs="Times New Roman"/>
          <w:i/>
          <w:iCs/>
          <w:color w:val="000000" w:themeColor="text1"/>
          <w:sz w:val="24"/>
          <w:szCs w:val="24"/>
          <w:lang w:val="en-US" w:eastAsia="zh-CN"/>
          <w14:textFill>
            <w14:solidFill>
              <w14:schemeClr w14:val="tx1"/>
            </w14:solidFill>
          </w14:textFill>
        </w:rPr>
        <w:t>ef1b2</w:t>
      </w:r>
      <w:r>
        <w:rPr>
          <w:rFonts w:hint="eastAsia" w:ascii="Times New Roman" w:hAnsi="Times New Roman" w:cs="Times New Roman"/>
          <w:color w:val="000000" w:themeColor="text1"/>
          <w:sz w:val="24"/>
          <w:szCs w:val="24"/>
          <w14:textFill>
            <w14:solidFill>
              <w14:schemeClr w14:val="tx1"/>
            </w14:solidFill>
          </w14:textFill>
        </w:rPr>
        <w:t xml:space="preserve"> KO mice by CRISPR-Cas9. Exon3 of </w:t>
      </w:r>
      <w:r>
        <w:rPr>
          <w:rFonts w:hint="eastAsia" w:ascii="Times New Roman" w:hAnsi="Times New Roman" w:cs="Times New Roman"/>
          <w:i/>
          <w:iCs/>
          <w:color w:val="000000" w:themeColor="text1"/>
          <w:sz w:val="24"/>
          <w:szCs w:val="24"/>
          <w14:textFill>
            <w14:solidFill>
              <w14:schemeClr w14:val="tx1"/>
            </w14:solidFill>
          </w14:textFill>
        </w:rPr>
        <w:t>Eef1b2</w:t>
      </w:r>
      <w:r>
        <w:rPr>
          <w:rFonts w:hint="eastAsia" w:ascii="Times New Roman" w:hAnsi="Times New Roman" w:cs="Times New Roman"/>
          <w:color w:val="000000" w:themeColor="text1"/>
          <w:sz w:val="24"/>
          <w:szCs w:val="24"/>
          <w14:textFill>
            <w14:solidFill>
              <w14:schemeClr w14:val="tx1"/>
            </w14:solidFill>
          </w14:textFill>
        </w:rPr>
        <w:t xml:space="preserve">-204 (ENSMUST00000129339.8) transcript is the knockout region. The region contains 127bp coding sequence. Knocking out the region will result in disruption of protein function. </w:t>
      </w:r>
      <w:r>
        <w:rPr>
          <w:rFonts w:hint="eastAsia" w:ascii="Times New Roman" w:hAnsi="Times New Roman" w:cs="Times New Roman"/>
          <w:b/>
          <w:bCs/>
          <w:color w:val="000000" w:themeColor="text1"/>
          <w:sz w:val="24"/>
          <w:szCs w:val="24"/>
          <w14:textFill>
            <w14:solidFill>
              <w14:schemeClr w14:val="tx1"/>
            </w14:solidFill>
          </w14:textFill>
        </w:rPr>
        <w:t xml:space="preserve">(D) </w:t>
      </w:r>
      <w:r>
        <w:rPr>
          <w:rFonts w:hint="eastAsia" w:ascii="Times New Roman" w:hAnsi="Times New Roman" w:cs="Times New Roman"/>
          <w:color w:val="000000" w:themeColor="text1"/>
          <w:sz w:val="24"/>
          <w:szCs w:val="24"/>
          <w14:textFill>
            <w14:solidFill>
              <w14:schemeClr w14:val="tx1"/>
            </w14:solidFill>
          </w14:textFill>
        </w:rPr>
        <w:t xml:space="preserve">Identification of </w:t>
      </w:r>
      <w:r>
        <w:rPr>
          <w:rFonts w:hint="eastAsia" w:ascii="Times New Roman" w:hAnsi="Times New Roman" w:cs="Times New Roman"/>
          <w:i/>
          <w:iCs/>
          <w:color w:val="000000" w:themeColor="text1"/>
          <w:sz w:val="24"/>
          <w:szCs w:val="24"/>
          <w14:textFill>
            <w14:solidFill>
              <w14:schemeClr w14:val="tx1"/>
            </w14:solidFill>
          </w14:textFill>
        </w:rPr>
        <w:t>Eef1b2</w:t>
      </w:r>
      <w:r>
        <w:rPr>
          <w:rFonts w:hint="eastAsia" w:ascii="Times New Roman" w:hAnsi="Times New Roman" w:cs="Times New Roman"/>
          <w:color w:val="000000" w:themeColor="text1"/>
          <w:sz w:val="24"/>
          <w:szCs w:val="24"/>
          <w14:textFill>
            <w14:solidFill>
              <w14:schemeClr w14:val="tx1"/>
            </w14:solidFill>
          </w14:textFill>
        </w:rPr>
        <w:t xml:space="preserve"> knockout. H</w:t>
      </w:r>
      <w:r>
        <w:rPr>
          <w:rFonts w:hint="eastAsia" w:ascii="Times New Roman" w:hAnsi="Times New Roman" w:eastAsia="宋体" w:cs="Times New Roman"/>
          <w:color w:val="000000" w:themeColor="text1"/>
          <w:sz w:val="24"/>
          <w:szCs w:val="24"/>
          <w14:textFill>
            <w14:solidFill>
              <w14:schemeClr w14:val="tx1"/>
            </w14:solidFill>
          </w14:textFill>
        </w:rPr>
        <w:t xml:space="preserve">eterozygous </w:t>
      </w:r>
      <w:r>
        <w:rPr>
          <w:rFonts w:hint="eastAsia" w:ascii="Times New Roman" w:hAnsi="Times New Roman" w:eastAsia="宋体" w:cs="Times New Roman"/>
          <w:i/>
          <w:iCs/>
          <w:color w:val="000000" w:themeColor="text1"/>
          <w:sz w:val="24"/>
          <w:szCs w:val="24"/>
          <w14:textFill>
            <w14:solidFill>
              <w14:schemeClr w14:val="tx1"/>
            </w14:solidFill>
          </w14:textFill>
        </w:rPr>
        <w:t>Eef1b2</w:t>
      </w:r>
      <w:r>
        <w:rPr>
          <w:rFonts w:hint="eastAsia" w:ascii="Times New Roman" w:hAnsi="Times New Roman" w:eastAsia="宋体" w:cs="Times New Roman"/>
          <w:i/>
          <w:iCs/>
          <w:color w:val="000000" w:themeColor="text1"/>
          <w:sz w:val="24"/>
          <w:szCs w:val="24"/>
          <w:vertAlign w:val="superscript"/>
          <w14:textFill>
            <w14:solidFill>
              <w14:schemeClr w14:val="tx1"/>
            </w14:solidFill>
          </w14:textFill>
        </w:rPr>
        <w:t>+/-</w:t>
      </w:r>
      <w:r>
        <w:rPr>
          <w:rFonts w:hint="eastAsia" w:ascii="Times New Roman" w:hAnsi="Times New Roman" w:eastAsia="宋体" w:cs="Times New Roman"/>
          <w:color w:val="000000" w:themeColor="text1"/>
          <w:sz w:val="24"/>
          <w:szCs w:val="24"/>
          <w14:textFill>
            <w14:solidFill>
              <w14:schemeClr w14:val="tx1"/>
            </w14:solidFill>
          </w14:textFill>
        </w:rPr>
        <w:t xml:space="preserve"> mice had two bands including 630bp wild-type </w:t>
      </w:r>
      <w:r>
        <w:rPr>
          <w:rFonts w:hint="eastAsia" w:ascii="Times New Roman" w:hAnsi="Times New Roman" w:eastAsia="宋体" w:cs="Times New Roman"/>
          <w:i/>
          <w:iCs/>
          <w:color w:val="000000" w:themeColor="text1"/>
          <w:sz w:val="24"/>
          <w:szCs w:val="24"/>
          <w14:textFill>
            <w14:solidFill>
              <w14:schemeClr w14:val="tx1"/>
            </w14:solidFill>
          </w14:textFill>
        </w:rPr>
        <w:t xml:space="preserve">Eef1b2 </w:t>
      </w:r>
      <w:r>
        <w:rPr>
          <w:rFonts w:hint="eastAsia" w:ascii="Times New Roman" w:hAnsi="Times New Roman" w:eastAsia="宋体" w:cs="Times New Roman"/>
          <w:color w:val="000000" w:themeColor="text1"/>
          <w:sz w:val="24"/>
          <w:szCs w:val="24"/>
          <w14:textFill>
            <w14:solidFill>
              <w14:schemeClr w14:val="tx1"/>
            </w14:solidFill>
          </w14:textFill>
        </w:rPr>
        <w:t xml:space="preserve">in one allele and 373 bp that </w:t>
      </w:r>
      <w:r>
        <w:rPr>
          <w:rFonts w:hint="eastAsia" w:ascii="Times New Roman" w:hAnsi="Times New Roman" w:eastAsia="宋体" w:cs="Times New Roman"/>
          <w:i/>
          <w:iCs/>
          <w:color w:val="000000" w:themeColor="text1"/>
          <w:sz w:val="24"/>
          <w:szCs w:val="24"/>
          <w14:textFill>
            <w14:solidFill>
              <w14:schemeClr w14:val="tx1"/>
            </w14:solidFill>
          </w14:textFill>
        </w:rPr>
        <w:t>Eef1b2</w:t>
      </w:r>
      <w:r>
        <w:rPr>
          <w:rFonts w:hint="eastAsia" w:ascii="Times New Roman" w:hAnsi="Times New Roman" w:eastAsia="宋体" w:cs="Times New Roman"/>
          <w:color w:val="000000" w:themeColor="text1"/>
          <w:sz w:val="24"/>
          <w:szCs w:val="24"/>
          <w14:textFill>
            <w14:solidFill>
              <w14:schemeClr w14:val="tx1"/>
            </w14:solidFill>
          </w14:textFill>
        </w:rPr>
        <w:t xml:space="preserve"> exon 3 depletion in another allele.</w:t>
      </w:r>
    </w:p>
    <w:p w14:paraId="4D559881">
      <w:pPr>
        <w:widowControl/>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br w:type="page"/>
      </w:r>
    </w:p>
    <w:p w14:paraId="16AAE627">
      <w:pPr>
        <w:pStyle w:val="51"/>
        <w:rPr>
          <w:color w:val="000000" w:themeColor="text1"/>
          <w14:textFill>
            <w14:solidFill>
              <w14:schemeClr w14:val="tx1"/>
            </w14:solidFill>
          </w14:textFill>
        </w:rPr>
      </w:pPr>
      <w:r>
        <w:rPr>
          <w:color w:val="000000" w:themeColor="text1"/>
          <w14:textFill>
            <w14:solidFill>
              <w14:schemeClr w14:val="tx1"/>
            </w14:solidFill>
          </w14:textFill>
        </w:rPr>
        <w:t>Table S1.</w:t>
      </w:r>
    </w:p>
    <w:p w14:paraId="77F93D73">
      <w:pPr>
        <w:jc w:val="center"/>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The antibodies used in this study</w:t>
      </w:r>
    </w:p>
    <w:tbl>
      <w:tblPr>
        <w:tblStyle w:val="18"/>
        <w:tblW w:w="8931"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51"/>
        <w:gridCol w:w="1593"/>
        <w:gridCol w:w="1557"/>
        <w:gridCol w:w="1429"/>
        <w:gridCol w:w="2401"/>
      </w:tblGrid>
      <w:tr w14:paraId="114760D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1" w:type="dxa"/>
            <w:tcBorders>
              <w:top w:val="single" w:color="auto" w:sz="12" w:space="0"/>
              <w:bottom w:val="single" w:color="auto" w:sz="4" w:space="0"/>
            </w:tcBorders>
          </w:tcPr>
          <w:p w14:paraId="5B2C5CB3">
            <w:pPr>
              <w:rPr>
                <w:rFonts w:ascii="Times" w:hAnsi="Times" w:eastAsia="Times New Roman" w:cs="Times New Roman"/>
                <w:color w:val="000000" w:themeColor="text1"/>
                <w:kern w:val="0"/>
                <w:sz w:val="24"/>
                <w:szCs w:val="24"/>
                <w:lang w:eastAsia="en-US"/>
                <w14:textFill>
                  <w14:solidFill>
                    <w14:schemeClr w14:val="tx1"/>
                  </w14:solidFill>
                </w14:textFill>
              </w:rPr>
            </w:pPr>
            <w:r>
              <w:rPr>
                <w:rFonts w:ascii="Times" w:hAnsi="Times" w:eastAsia="Times New Roman" w:cs="Times New Roman"/>
                <w:color w:val="000000" w:themeColor="text1"/>
                <w:kern w:val="0"/>
                <w:sz w:val="24"/>
                <w:szCs w:val="24"/>
                <w:lang w:eastAsia="en-US"/>
                <w14:textFill>
                  <w14:solidFill>
                    <w14:schemeClr w14:val="tx1"/>
                  </w14:solidFill>
                </w14:textFill>
              </w:rPr>
              <w:t>Antibody</w:t>
            </w:r>
          </w:p>
        </w:tc>
        <w:tc>
          <w:tcPr>
            <w:tcW w:w="1593" w:type="dxa"/>
            <w:tcBorders>
              <w:top w:val="single" w:color="auto" w:sz="12" w:space="0"/>
              <w:bottom w:val="single" w:color="auto" w:sz="4" w:space="0"/>
            </w:tcBorders>
          </w:tcPr>
          <w:p w14:paraId="4D7DD49E">
            <w:pPr>
              <w:rPr>
                <w:rFonts w:ascii="Times" w:hAnsi="Times" w:eastAsia="Times New Roman" w:cs="Times New Roman"/>
                <w:color w:val="000000" w:themeColor="text1"/>
                <w:kern w:val="0"/>
                <w:sz w:val="24"/>
                <w:szCs w:val="24"/>
                <w:lang w:eastAsia="en-US"/>
                <w14:textFill>
                  <w14:solidFill>
                    <w14:schemeClr w14:val="tx1"/>
                  </w14:solidFill>
                </w14:textFill>
              </w:rPr>
            </w:pPr>
            <w:r>
              <w:rPr>
                <w:rFonts w:ascii="Times" w:hAnsi="Times" w:eastAsia="Times New Roman" w:cs="Times New Roman"/>
                <w:color w:val="000000" w:themeColor="text1"/>
                <w:kern w:val="0"/>
                <w:sz w:val="24"/>
                <w:szCs w:val="24"/>
                <w:lang w:eastAsia="en-US"/>
                <w14:textFill>
                  <w14:solidFill>
                    <w14:schemeClr w14:val="tx1"/>
                  </w14:solidFill>
                </w14:textFill>
              </w:rPr>
              <w:t>Fluorochrome</w:t>
            </w:r>
          </w:p>
        </w:tc>
        <w:tc>
          <w:tcPr>
            <w:tcW w:w="1557" w:type="dxa"/>
            <w:tcBorders>
              <w:top w:val="single" w:color="auto" w:sz="12" w:space="0"/>
              <w:bottom w:val="single" w:color="auto" w:sz="4" w:space="0"/>
            </w:tcBorders>
          </w:tcPr>
          <w:p w14:paraId="7B9884C3">
            <w:pPr>
              <w:rPr>
                <w:rFonts w:ascii="Times" w:hAnsi="Times" w:cs="Times New Roman"/>
                <w:color w:val="000000" w:themeColor="text1"/>
                <w:kern w:val="0"/>
                <w:sz w:val="24"/>
                <w:szCs w:val="24"/>
                <w:lang w:eastAsia="en-US"/>
                <w14:textFill>
                  <w14:solidFill>
                    <w14:schemeClr w14:val="tx1"/>
                  </w14:solidFill>
                </w14:textFill>
              </w:rPr>
            </w:pPr>
            <w:r>
              <w:rPr>
                <w:rFonts w:ascii="Times" w:hAnsi="Times" w:eastAsia="Times New Roman" w:cs="Times New Roman"/>
                <w:color w:val="000000" w:themeColor="text1"/>
                <w:kern w:val="0"/>
                <w:sz w:val="24"/>
                <w:szCs w:val="24"/>
                <w:lang w:eastAsia="en-US"/>
                <w14:textFill>
                  <w14:solidFill>
                    <w14:schemeClr w14:val="tx1"/>
                  </w14:solidFill>
                </w14:textFill>
              </w:rPr>
              <w:t>Cat number</w:t>
            </w:r>
          </w:p>
        </w:tc>
        <w:tc>
          <w:tcPr>
            <w:tcW w:w="1429" w:type="dxa"/>
            <w:tcBorders>
              <w:top w:val="single" w:color="auto" w:sz="12" w:space="0"/>
              <w:bottom w:val="single" w:color="auto" w:sz="4" w:space="0"/>
            </w:tcBorders>
          </w:tcPr>
          <w:p w14:paraId="0C6A8CFA">
            <w:pPr>
              <w:rPr>
                <w:rFonts w:ascii="Times" w:hAnsi="Times" w:eastAsia="Times New Roman" w:cs="Times New Roman"/>
                <w:color w:val="000000" w:themeColor="text1"/>
                <w:kern w:val="0"/>
                <w:sz w:val="24"/>
                <w:szCs w:val="24"/>
                <w:lang w:eastAsia="en-US"/>
                <w14:textFill>
                  <w14:solidFill>
                    <w14:schemeClr w14:val="tx1"/>
                  </w14:solidFill>
                </w14:textFill>
              </w:rPr>
            </w:pPr>
            <w:r>
              <w:rPr>
                <w:rFonts w:ascii="Times" w:hAnsi="Times" w:eastAsia="Times New Roman" w:cs="Times New Roman"/>
                <w:color w:val="000000" w:themeColor="text1"/>
                <w:kern w:val="0"/>
                <w:sz w:val="24"/>
                <w:szCs w:val="24"/>
                <w:lang w:eastAsia="en-US"/>
                <w14:textFill>
                  <w14:solidFill>
                    <w14:schemeClr w14:val="tx1"/>
                  </w14:solidFill>
                </w14:textFill>
              </w:rPr>
              <w:t>Company</w:t>
            </w:r>
          </w:p>
        </w:tc>
        <w:tc>
          <w:tcPr>
            <w:tcW w:w="2401" w:type="dxa"/>
            <w:tcBorders>
              <w:top w:val="single" w:color="auto" w:sz="12" w:space="0"/>
              <w:bottom w:val="single" w:color="auto" w:sz="4" w:space="0"/>
            </w:tcBorders>
          </w:tcPr>
          <w:p w14:paraId="528AB074">
            <w:pPr>
              <w:rPr>
                <w:rFonts w:ascii="Times" w:hAnsi="Times" w:eastAsia="Times New Roman" w:cs="Times New Roman"/>
                <w:color w:val="000000" w:themeColor="text1"/>
                <w:kern w:val="0"/>
                <w:sz w:val="24"/>
                <w:szCs w:val="24"/>
                <w:lang w:eastAsia="en-US"/>
                <w14:textFill>
                  <w14:solidFill>
                    <w14:schemeClr w14:val="tx1"/>
                  </w14:solidFill>
                </w14:textFill>
              </w:rPr>
            </w:pPr>
            <w:r>
              <w:rPr>
                <w:rFonts w:hint="eastAsia" w:ascii="Times" w:hAnsi="Times" w:eastAsia="Times New Roman" w:cs="Times New Roman"/>
                <w:color w:val="000000" w:themeColor="text1"/>
                <w:kern w:val="0"/>
                <w:sz w:val="24"/>
                <w:szCs w:val="24"/>
                <w:lang w:eastAsia="en-US"/>
                <w14:textFill>
                  <w14:solidFill>
                    <w14:schemeClr w14:val="tx1"/>
                  </w14:solidFill>
                </w14:textFill>
              </w:rPr>
              <w:t>RRID</w:t>
            </w:r>
          </w:p>
        </w:tc>
      </w:tr>
      <w:tr w14:paraId="5A32565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1" w:type="dxa"/>
            <w:tcBorders>
              <w:top w:val="single" w:color="auto" w:sz="4" w:space="0"/>
              <w:bottom w:val="nil"/>
            </w:tcBorders>
          </w:tcPr>
          <w:p w14:paraId="63645C41">
            <w:pPr>
              <w:rPr>
                <w:rFonts w:ascii="Times" w:hAnsi="Times" w:cs="Times New Roman"/>
                <w:color w:val="000000" w:themeColor="text1"/>
                <w:kern w:val="0"/>
                <w:sz w:val="24"/>
                <w:szCs w:val="24"/>
                <w:lang w:eastAsia="en-US"/>
                <w14:textFill>
                  <w14:solidFill>
                    <w14:schemeClr w14:val="tx1"/>
                  </w14:solidFill>
                </w14:textFill>
              </w:rPr>
            </w:pPr>
            <w:r>
              <w:rPr>
                <w:rFonts w:ascii="Times" w:hAnsi="Times" w:eastAsia="Times New Roman" w:cs="Times New Roman"/>
                <w:color w:val="000000" w:themeColor="text1"/>
                <w:kern w:val="0"/>
                <w:sz w:val="24"/>
                <w:szCs w:val="24"/>
                <w:lang w:eastAsia="en-US"/>
                <w14:textFill>
                  <w14:solidFill>
                    <w14:schemeClr w14:val="tx1"/>
                  </w14:solidFill>
                </w14:textFill>
              </w:rPr>
              <w:t>Anti-</w:t>
            </w:r>
            <w:r>
              <w:rPr>
                <w:rFonts w:hint="eastAsia" w:ascii="Times" w:hAnsi="Times" w:cs="Times New Roman"/>
                <w:color w:val="000000" w:themeColor="text1"/>
                <w:kern w:val="0"/>
                <w:sz w:val="24"/>
                <w:szCs w:val="24"/>
                <w:lang w:eastAsia="en-US"/>
                <w14:textFill>
                  <w14:solidFill>
                    <w14:schemeClr w14:val="tx1"/>
                  </w14:solidFill>
                </w14:textFill>
              </w:rPr>
              <w:t>CD11b</w:t>
            </w:r>
          </w:p>
        </w:tc>
        <w:tc>
          <w:tcPr>
            <w:tcW w:w="1593" w:type="dxa"/>
            <w:tcBorders>
              <w:top w:val="single" w:color="auto" w:sz="4" w:space="0"/>
              <w:bottom w:val="nil"/>
            </w:tcBorders>
          </w:tcPr>
          <w:p w14:paraId="43DA4B0C">
            <w:pPr>
              <w:rPr>
                <w:rFonts w:ascii="Times" w:hAnsi="Times" w:cs="Times New Roman"/>
                <w:color w:val="000000" w:themeColor="text1"/>
                <w:kern w:val="0"/>
                <w:sz w:val="24"/>
                <w:szCs w:val="24"/>
                <w:lang w:eastAsia="en-US"/>
                <w14:textFill>
                  <w14:solidFill>
                    <w14:schemeClr w14:val="tx1"/>
                  </w14:solidFill>
                </w14:textFill>
              </w:rPr>
            </w:pPr>
            <w:r>
              <w:rPr>
                <w:rFonts w:hint="eastAsia" w:ascii="Times" w:hAnsi="Times" w:cs="Times New Roman"/>
                <w:color w:val="000000" w:themeColor="text1"/>
                <w:kern w:val="0"/>
                <w:sz w:val="24"/>
                <w:szCs w:val="24"/>
                <w:lang w:eastAsia="en-US"/>
                <w14:textFill>
                  <w14:solidFill>
                    <w14:schemeClr w14:val="tx1"/>
                  </w14:solidFill>
                </w14:textFill>
              </w:rPr>
              <w:t>FITC</w:t>
            </w:r>
          </w:p>
        </w:tc>
        <w:tc>
          <w:tcPr>
            <w:tcW w:w="1557" w:type="dxa"/>
            <w:tcBorders>
              <w:top w:val="single" w:color="auto" w:sz="4" w:space="0"/>
              <w:bottom w:val="nil"/>
            </w:tcBorders>
          </w:tcPr>
          <w:p w14:paraId="4A7B659C">
            <w:pPr>
              <w:rPr>
                <w:rFonts w:ascii="Times" w:hAnsi="Times" w:eastAsia="Times New Roman" w:cs="Times New Roman"/>
                <w:color w:val="000000" w:themeColor="text1"/>
                <w:kern w:val="0"/>
                <w:sz w:val="24"/>
                <w:szCs w:val="24"/>
                <w:lang w:eastAsia="en-US"/>
                <w14:textFill>
                  <w14:solidFill>
                    <w14:schemeClr w14:val="tx1"/>
                  </w14:solidFill>
                </w14:textFill>
              </w:rPr>
            </w:pPr>
            <w:r>
              <w:rPr>
                <w:rFonts w:ascii="Times" w:hAnsi="Times" w:eastAsia="Times New Roman" w:cs="Times New Roman"/>
                <w:color w:val="000000" w:themeColor="text1"/>
                <w:kern w:val="0"/>
                <w:sz w:val="24"/>
                <w:szCs w:val="24"/>
                <w:lang w:eastAsia="en-US"/>
                <w14:textFill>
                  <w14:solidFill>
                    <w14:schemeClr w14:val="tx1"/>
                  </w14:solidFill>
                </w14:textFill>
              </w:rPr>
              <w:t>101205</w:t>
            </w:r>
          </w:p>
        </w:tc>
        <w:tc>
          <w:tcPr>
            <w:tcW w:w="1429" w:type="dxa"/>
            <w:tcBorders>
              <w:top w:val="single" w:color="auto" w:sz="4" w:space="0"/>
              <w:bottom w:val="nil"/>
            </w:tcBorders>
          </w:tcPr>
          <w:p w14:paraId="43CC0F6B">
            <w:pPr>
              <w:rPr>
                <w:rFonts w:ascii="Times" w:hAnsi="Times" w:cs="Times New Roman"/>
                <w:color w:val="000000" w:themeColor="text1"/>
                <w:kern w:val="0"/>
                <w:sz w:val="24"/>
                <w:szCs w:val="24"/>
                <w:lang w:eastAsia="en-US"/>
                <w14:textFill>
                  <w14:solidFill>
                    <w14:schemeClr w14:val="tx1"/>
                  </w14:solidFill>
                </w14:textFill>
              </w:rPr>
            </w:pPr>
            <w:r>
              <w:rPr>
                <w:rFonts w:ascii="Times" w:hAnsi="Times" w:cs="Times New Roman"/>
                <w:color w:val="000000" w:themeColor="text1"/>
                <w:kern w:val="0"/>
                <w:sz w:val="24"/>
                <w:szCs w:val="24"/>
                <w:lang w:eastAsia="en-US"/>
                <w14:textFill>
                  <w14:solidFill>
                    <w14:schemeClr w14:val="tx1"/>
                  </w14:solidFill>
                </w14:textFill>
              </w:rPr>
              <w:t>BioLegend</w:t>
            </w:r>
          </w:p>
        </w:tc>
        <w:tc>
          <w:tcPr>
            <w:tcW w:w="2401" w:type="dxa"/>
            <w:tcBorders>
              <w:top w:val="single" w:color="auto" w:sz="4" w:space="0"/>
              <w:bottom w:val="nil"/>
            </w:tcBorders>
          </w:tcPr>
          <w:p w14:paraId="7B873543">
            <w:pPr>
              <w:rPr>
                <w:rFonts w:ascii="Times" w:hAnsi="Times" w:eastAsia="Times New Roman" w:cs="Times New Roman"/>
                <w:color w:val="000000" w:themeColor="text1"/>
                <w:kern w:val="0"/>
                <w:sz w:val="24"/>
                <w:szCs w:val="24"/>
                <w:lang w:eastAsia="en-US"/>
                <w14:textFill>
                  <w14:solidFill>
                    <w14:schemeClr w14:val="tx1"/>
                  </w14:solidFill>
                </w14:textFill>
              </w:rPr>
            </w:pPr>
            <w:r>
              <w:rPr>
                <w:rFonts w:hint="eastAsia" w:ascii="Times" w:hAnsi="Times" w:eastAsia="Times New Roman" w:cs="Times New Roman"/>
                <w:color w:val="000000" w:themeColor="text1"/>
                <w:kern w:val="0"/>
                <w:sz w:val="24"/>
                <w:szCs w:val="24"/>
                <w:lang w:eastAsia="en-US"/>
                <w14:textFill>
                  <w14:solidFill>
                    <w14:schemeClr w14:val="tx1"/>
                  </w14:solidFill>
                </w14:textFill>
              </w:rPr>
              <w:t>RRID:AB_312788</w:t>
            </w:r>
          </w:p>
        </w:tc>
      </w:tr>
      <w:tr w14:paraId="1811F9C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1" w:type="dxa"/>
            <w:tcBorders>
              <w:top w:val="nil"/>
            </w:tcBorders>
          </w:tcPr>
          <w:p w14:paraId="12C2B919">
            <w:pPr>
              <w:rPr>
                <w:rFonts w:ascii="Times" w:hAnsi="Times" w:eastAsia="Times New Roman" w:cs="Times New Roman"/>
                <w:color w:val="000000" w:themeColor="text1"/>
                <w:kern w:val="0"/>
                <w:sz w:val="24"/>
                <w:szCs w:val="24"/>
                <w:lang w:eastAsia="en-US"/>
                <w14:textFill>
                  <w14:solidFill>
                    <w14:schemeClr w14:val="tx1"/>
                  </w14:solidFill>
                </w14:textFill>
              </w:rPr>
            </w:pPr>
            <w:r>
              <w:rPr>
                <w:rFonts w:ascii="Times" w:hAnsi="Times" w:eastAsia="Times New Roman" w:cs="Times New Roman"/>
                <w:color w:val="000000" w:themeColor="text1"/>
                <w:kern w:val="0"/>
                <w:sz w:val="24"/>
                <w:szCs w:val="24"/>
                <w:lang w:eastAsia="en-US"/>
                <w14:textFill>
                  <w14:solidFill>
                    <w14:schemeClr w14:val="tx1"/>
                  </w14:solidFill>
                </w14:textFill>
              </w:rPr>
              <w:t>Anti-</w:t>
            </w:r>
            <w:r>
              <w:rPr>
                <w:rFonts w:hint="eastAsia" w:ascii="Times" w:hAnsi="Times" w:cs="Times New Roman"/>
                <w:color w:val="000000" w:themeColor="text1"/>
                <w:kern w:val="0"/>
                <w:sz w:val="24"/>
                <w:szCs w:val="24"/>
                <w:lang w:eastAsia="en-US"/>
                <w14:textFill>
                  <w14:solidFill>
                    <w14:schemeClr w14:val="tx1"/>
                  </w14:solidFill>
                </w14:textFill>
              </w:rPr>
              <w:t>CD11b</w:t>
            </w:r>
          </w:p>
        </w:tc>
        <w:tc>
          <w:tcPr>
            <w:tcW w:w="1593" w:type="dxa"/>
            <w:tcBorders>
              <w:top w:val="nil"/>
            </w:tcBorders>
          </w:tcPr>
          <w:p w14:paraId="0FA92E72">
            <w:pPr>
              <w:rPr>
                <w:rFonts w:ascii="Times" w:hAnsi="Times" w:cs="Times New Roman"/>
                <w:color w:val="000000" w:themeColor="text1"/>
                <w:kern w:val="0"/>
                <w:sz w:val="24"/>
                <w:szCs w:val="24"/>
                <w:lang w:eastAsia="en-US"/>
                <w14:textFill>
                  <w14:solidFill>
                    <w14:schemeClr w14:val="tx1"/>
                  </w14:solidFill>
                </w14:textFill>
              </w:rPr>
            </w:pPr>
            <w:r>
              <w:rPr>
                <w:rFonts w:hint="eastAsia" w:ascii="Times" w:hAnsi="Times" w:cs="Times New Roman"/>
                <w:color w:val="000000" w:themeColor="text1"/>
                <w:kern w:val="0"/>
                <w:sz w:val="24"/>
                <w:szCs w:val="24"/>
                <w:lang w:eastAsia="en-US"/>
                <w14:textFill>
                  <w14:solidFill>
                    <w14:schemeClr w14:val="tx1"/>
                  </w14:solidFill>
                </w14:textFill>
              </w:rPr>
              <w:t>AF700</w:t>
            </w:r>
          </w:p>
        </w:tc>
        <w:tc>
          <w:tcPr>
            <w:tcW w:w="1557" w:type="dxa"/>
            <w:tcBorders>
              <w:top w:val="nil"/>
            </w:tcBorders>
          </w:tcPr>
          <w:p w14:paraId="6C740AA2">
            <w:pPr>
              <w:rPr>
                <w:rFonts w:ascii="Times" w:hAnsi="Times" w:cs="Times New Roman"/>
                <w:color w:val="000000" w:themeColor="text1"/>
                <w:kern w:val="0"/>
                <w:sz w:val="24"/>
                <w:szCs w:val="24"/>
                <w:lang w:eastAsia="en-US"/>
                <w14:textFill>
                  <w14:solidFill>
                    <w14:schemeClr w14:val="tx1"/>
                  </w14:solidFill>
                </w14:textFill>
              </w:rPr>
            </w:pPr>
            <w:r>
              <w:rPr>
                <w:rFonts w:hint="eastAsia" w:ascii="Times" w:hAnsi="Times" w:cs="Times New Roman"/>
                <w:color w:val="000000" w:themeColor="text1"/>
                <w:kern w:val="0"/>
                <w:sz w:val="24"/>
                <w:szCs w:val="24"/>
                <w:lang w:eastAsia="en-US"/>
                <w14:textFill>
                  <w14:solidFill>
                    <w14:schemeClr w14:val="tx1"/>
                  </w14:solidFill>
                </w14:textFill>
              </w:rPr>
              <w:t>101222</w:t>
            </w:r>
          </w:p>
        </w:tc>
        <w:tc>
          <w:tcPr>
            <w:tcW w:w="1429" w:type="dxa"/>
            <w:tcBorders>
              <w:top w:val="nil"/>
            </w:tcBorders>
          </w:tcPr>
          <w:p w14:paraId="4F7EC92F">
            <w:pPr>
              <w:rPr>
                <w:rFonts w:ascii="Times" w:hAnsi="Times" w:eastAsia="Times New Roman" w:cs="Times New Roman"/>
                <w:color w:val="000000" w:themeColor="text1"/>
                <w:kern w:val="0"/>
                <w:sz w:val="24"/>
                <w:szCs w:val="24"/>
                <w:lang w:eastAsia="en-US"/>
                <w14:textFill>
                  <w14:solidFill>
                    <w14:schemeClr w14:val="tx1"/>
                  </w14:solidFill>
                </w14:textFill>
              </w:rPr>
            </w:pPr>
            <w:r>
              <w:rPr>
                <w:rFonts w:ascii="Times" w:hAnsi="Times" w:cs="Times New Roman"/>
                <w:color w:val="000000" w:themeColor="text1"/>
                <w:kern w:val="0"/>
                <w:sz w:val="24"/>
                <w:szCs w:val="24"/>
                <w:lang w:eastAsia="en-US"/>
                <w14:textFill>
                  <w14:solidFill>
                    <w14:schemeClr w14:val="tx1"/>
                  </w14:solidFill>
                </w14:textFill>
              </w:rPr>
              <w:t>BioLegend</w:t>
            </w:r>
          </w:p>
        </w:tc>
        <w:tc>
          <w:tcPr>
            <w:tcW w:w="2401" w:type="dxa"/>
            <w:tcBorders>
              <w:top w:val="nil"/>
            </w:tcBorders>
          </w:tcPr>
          <w:p w14:paraId="02E5DBEF">
            <w:pPr>
              <w:rPr>
                <w:rFonts w:ascii="Times" w:hAnsi="Times" w:cs="Times New Roman"/>
                <w:color w:val="000000" w:themeColor="text1"/>
                <w:kern w:val="0"/>
                <w:sz w:val="24"/>
                <w:szCs w:val="24"/>
                <w:lang w:eastAsia="en-US"/>
                <w14:textFill>
                  <w14:solidFill>
                    <w14:schemeClr w14:val="tx1"/>
                  </w14:solidFill>
                </w14:textFill>
              </w:rPr>
            </w:pPr>
            <w:r>
              <w:rPr>
                <w:rFonts w:ascii="Times" w:hAnsi="Times" w:eastAsia="Times New Roman" w:cs="Times New Roman"/>
                <w:color w:val="000000" w:themeColor="text1"/>
                <w:kern w:val="0"/>
                <w:sz w:val="24"/>
                <w:szCs w:val="24"/>
                <w:lang w:eastAsia="en-US"/>
                <w14:textFill>
                  <w14:solidFill>
                    <w14:schemeClr w14:val="tx1"/>
                  </w14:solidFill>
                </w14:textFill>
              </w:rPr>
              <w:t>RRID:AB_493705</w:t>
            </w:r>
          </w:p>
        </w:tc>
      </w:tr>
      <w:tr w14:paraId="3161CE2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1" w:type="dxa"/>
          </w:tcPr>
          <w:p w14:paraId="144B5757">
            <w:pPr>
              <w:rPr>
                <w:rFonts w:ascii="Times" w:hAnsi="Times" w:cs="Times New Roman"/>
                <w:color w:val="000000" w:themeColor="text1"/>
                <w:kern w:val="0"/>
                <w:sz w:val="24"/>
                <w:szCs w:val="24"/>
                <w:lang w:eastAsia="en-US"/>
                <w14:textFill>
                  <w14:solidFill>
                    <w14:schemeClr w14:val="tx1"/>
                  </w14:solidFill>
                </w14:textFill>
              </w:rPr>
            </w:pPr>
            <w:r>
              <w:rPr>
                <w:rFonts w:ascii="Times" w:hAnsi="Times" w:eastAsia="Times New Roman" w:cs="Times New Roman"/>
                <w:color w:val="000000" w:themeColor="text1"/>
                <w:kern w:val="0"/>
                <w:sz w:val="24"/>
                <w:szCs w:val="24"/>
                <w:lang w:eastAsia="en-US"/>
                <w14:textFill>
                  <w14:solidFill>
                    <w14:schemeClr w14:val="tx1"/>
                  </w14:solidFill>
                </w14:textFill>
              </w:rPr>
              <w:t>Anti-</w:t>
            </w:r>
            <w:r>
              <w:rPr>
                <w:rFonts w:hint="eastAsia" w:ascii="Times" w:hAnsi="Times" w:cs="Times New Roman"/>
                <w:color w:val="000000" w:themeColor="text1"/>
                <w:kern w:val="0"/>
                <w:sz w:val="24"/>
                <w:szCs w:val="24"/>
                <w:lang w:eastAsia="en-US"/>
                <w14:textFill>
                  <w14:solidFill>
                    <w14:schemeClr w14:val="tx1"/>
                  </w14:solidFill>
                </w14:textFill>
              </w:rPr>
              <w:t xml:space="preserve">mouse Gr-1 </w:t>
            </w:r>
          </w:p>
        </w:tc>
        <w:tc>
          <w:tcPr>
            <w:tcW w:w="1593" w:type="dxa"/>
          </w:tcPr>
          <w:p w14:paraId="19015D18">
            <w:pPr>
              <w:rPr>
                <w:rFonts w:ascii="Times" w:hAnsi="Times" w:eastAsia="Times New Roman" w:cs="Times New Roman"/>
                <w:color w:val="000000" w:themeColor="text1"/>
                <w:kern w:val="0"/>
                <w:sz w:val="24"/>
                <w:szCs w:val="24"/>
                <w:lang w:eastAsia="en-US"/>
                <w14:textFill>
                  <w14:solidFill>
                    <w14:schemeClr w14:val="tx1"/>
                  </w14:solidFill>
                </w14:textFill>
              </w:rPr>
            </w:pPr>
            <w:r>
              <w:rPr>
                <w:rFonts w:hint="eastAsia" w:ascii="Times" w:hAnsi="Times" w:cs="Times New Roman"/>
                <w:color w:val="000000" w:themeColor="text1"/>
                <w:kern w:val="0"/>
                <w:sz w:val="24"/>
                <w:szCs w:val="24"/>
                <w:lang w:eastAsia="en-US"/>
                <w14:textFill>
                  <w14:solidFill>
                    <w14:schemeClr w14:val="tx1"/>
                  </w14:solidFill>
                </w14:textFill>
              </w:rPr>
              <w:t>PE</w:t>
            </w:r>
          </w:p>
        </w:tc>
        <w:tc>
          <w:tcPr>
            <w:tcW w:w="1557" w:type="dxa"/>
          </w:tcPr>
          <w:p w14:paraId="22E3B5C2">
            <w:pPr>
              <w:rPr>
                <w:rFonts w:ascii="Times" w:hAnsi="Times" w:cs="Times New Roman"/>
                <w:color w:val="000000" w:themeColor="text1"/>
                <w:kern w:val="0"/>
                <w:sz w:val="24"/>
                <w:szCs w:val="24"/>
                <w:lang w:eastAsia="en-US"/>
                <w14:textFill>
                  <w14:solidFill>
                    <w14:schemeClr w14:val="tx1"/>
                  </w14:solidFill>
                </w14:textFill>
              </w:rPr>
            </w:pPr>
            <w:r>
              <w:rPr>
                <w:rFonts w:hint="eastAsia" w:ascii="Times" w:hAnsi="Times" w:cs="Times New Roman"/>
                <w:color w:val="000000" w:themeColor="text1"/>
                <w:kern w:val="0"/>
                <w:sz w:val="24"/>
                <w:szCs w:val="24"/>
                <w:lang w:eastAsia="en-US"/>
                <w14:textFill>
                  <w14:solidFill>
                    <w14:schemeClr w14:val="tx1"/>
                  </w14:solidFill>
                </w14:textFill>
              </w:rPr>
              <w:t>108408</w:t>
            </w:r>
          </w:p>
        </w:tc>
        <w:tc>
          <w:tcPr>
            <w:tcW w:w="1429" w:type="dxa"/>
          </w:tcPr>
          <w:p w14:paraId="10955C8E">
            <w:pPr>
              <w:pStyle w:val="50"/>
              <w:jc w:val="both"/>
              <w:rPr>
                <w:rFonts w:ascii="Times" w:hAnsi="Times" w:eastAsia="Times New Roman"/>
                <w:color w:val="000000" w:themeColor="text1"/>
                <w:lang w:eastAsia="en-US"/>
                <w14:textFill>
                  <w14:solidFill>
                    <w14:schemeClr w14:val="tx1"/>
                  </w14:solidFill>
                </w14:textFill>
              </w:rPr>
            </w:pPr>
            <w:r>
              <w:rPr>
                <w:rFonts w:ascii="Times" w:hAnsi="Times"/>
                <w:color w:val="000000" w:themeColor="text1"/>
                <w:lang w:eastAsia="en-US"/>
                <w14:textFill>
                  <w14:solidFill>
                    <w14:schemeClr w14:val="tx1"/>
                  </w14:solidFill>
                </w14:textFill>
              </w:rPr>
              <w:t>BioLegend</w:t>
            </w:r>
            <w:r>
              <w:rPr>
                <w:rFonts w:ascii="Times" w:hAnsi="Times" w:eastAsia="Times New Roman"/>
                <w:color w:val="000000" w:themeColor="text1"/>
                <w:lang w:eastAsia="en-US"/>
                <w14:textFill>
                  <w14:solidFill>
                    <w14:schemeClr w14:val="tx1"/>
                  </w14:solidFill>
                </w14:textFill>
              </w:rPr>
              <w:t xml:space="preserve"> </w:t>
            </w:r>
          </w:p>
        </w:tc>
        <w:tc>
          <w:tcPr>
            <w:tcW w:w="2401" w:type="dxa"/>
          </w:tcPr>
          <w:p w14:paraId="2167AA61">
            <w:pPr>
              <w:pStyle w:val="50"/>
              <w:jc w:val="both"/>
              <w:rPr>
                <w:rFonts w:ascii="Times" w:hAnsi="Times" w:eastAsia="Times New Roman"/>
                <w:color w:val="000000" w:themeColor="text1"/>
                <w:lang w:eastAsia="en-US"/>
                <w14:textFill>
                  <w14:solidFill>
                    <w14:schemeClr w14:val="tx1"/>
                  </w14:solidFill>
                </w14:textFill>
              </w:rPr>
            </w:pPr>
            <w:r>
              <w:rPr>
                <w:rFonts w:hint="eastAsia" w:ascii="Times" w:hAnsi="Times" w:eastAsia="Times New Roman"/>
                <w:color w:val="000000" w:themeColor="text1"/>
                <w:lang w:eastAsia="en-US"/>
                <w14:textFill>
                  <w14:solidFill>
                    <w14:schemeClr w14:val="tx1"/>
                  </w14:solidFill>
                </w14:textFill>
              </w:rPr>
              <w:t>RRID:AB_313373</w:t>
            </w:r>
          </w:p>
        </w:tc>
      </w:tr>
      <w:tr w14:paraId="117C28D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1" w:type="dxa"/>
          </w:tcPr>
          <w:p w14:paraId="383349C1">
            <w:pPr>
              <w:rPr>
                <w:rFonts w:ascii="Times" w:hAnsi="Times" w:cs="Times New Roman"/>
                <w:color w:val="000000" w:themeColor="text1"/>
                <w:kern w:val="0"/>
                <w:sz w:val="24"/>
                <w:szCs w:val="24"/>
                <w:lang w:eastAsia="en-US"/>
                <w14:textFill>
                  <w14:solidFill>
                    <w14:schemeClr w14:val="tx1"/>
                  </w14:solidFill>
                </w14:textFill>
              </w:rPr>
            </w:pPr>
            <w:r>
              <w:rPr>
                <w:rFonts w:ascii="Times" w:hAnsi="Times" w:eastAsia="Times New Roman" w:cs="Times New Roman"/>
                <w:color w:val="000000" w:themeColor="text1"/>
                <w:kern w:val="0"/>
                <w:sz w:val="24"/>
                <w:szCs w:val="24"/>
                <w:lang w:eastAsia="en-US"/>
                <w14:textFill>
                  <w14:solidFill>
                    <w14:schemeClr w14:val="tx1"/>
                  </w14:solidFill>
                </w14:textFill>
              </w:rPr>
              <w:t>Anti-</w:t>
            </w:r>
            <w:r>
              <w:rPr>
                <w:rFonts w:hint="eastAsia" w:ascii="Times" w:hAnsi="Times" w:cs="Times New Roman"/>
                <w:color w:val="000000" w:themeColor="text1"/>
                <w:kern w:val="0"/>
                <w:sz w:val="24"/>
                <w:szCs w:val="24"/>
                <w:lang w:eastAsia="en-US"/>
                <w14:textFill>
                  <w14:solidFill>
                    <w14:schemeClr w14:val="tx1"/>
                  </w14:solidFill>
                </w14:textFill>
              </w:rPr>
              <w:t xml:space="preserve">mouse CD45 </w:t>
            </w:r>
          </w:p>
        </w:tc>
        <w:tc>
          <w:tcPr>
            <w:tcW w:w="1593" w:type="dxa"/>
          </w:tcPr>
          <w:p w14:paraId="079CF287">
            <w:pPr>
              <w:rPr>
                <w:rFonts w:ascii="Times" w:hAnsi="Times" w:eastAsia="Times New Roman" w:cs="Times New Roman"/>
                <w:color w:val="000000" w:themeColor="text1"/>
                <w:kern w:val="0"/>
                <w:sz w:val="24"/>
                <w:szCs w:val="24"/>
                <w:lang w:eastAsia="en-US"/>
                <w14:textFill>
                  <w14:solidFill>
                    <w14:schemeClr w14:val="tx1"/>
                  </w14:solidFill>
                </w14:textFill>
              </w:rPr>
            </w:pPr>
            <w:r>
              <w:rPr>
                <w:rFonts w:ascii="Times" w:hAnsi="Times" w:cs="Times New Roman"/>
                <w:color w:val="000000" w:themeColor="text1"/>
                <w:kern w:val="0"/>
                <w:sz w:val="24"/>
                <w:szCs w:val="24"/>
                <w:lang w:eastAsia="en-US"/>
                <w14:textFill>
                  <w14:solidFill>
                    <w14:schemeClr w14:val="tx1"/>
                  </w14:solidFill>
                </w14:textFill>
              </w:rPr>
              <w:t>eFluo</w:t>
            </w:r>
            <w:r>
              <w:rPr>
                <w:rFonts w:hint="eastAsia" w:ascii="Times" w:hAnsi="Times" w:cs="Times New Roman"/>
                <w:color w:val="000000" w:themeColor="text1"/>
                <w:kern w:val="0"/>
                <w:sz w:val="24"/>
                <w:szCs w:val="24"/>
                <w:lang w:eastAsia="en-US"/>
                <w14:textFill>
                  <w14:solidFill>
                    <w14:schemeClr w14:val="tx1"/>
                  </w14:solidFill>
                </w14:textFill>
              </w:rPr>
              <w:t xml:space="preserve">r </w:t>
            </w:r>
            <w:r>
              <w:rPr>
                <w:rFonts w:ascii="Times" w:hAnsi="Times" w:cs="Times New Roman"/>
                <w:color w:val="000000" w:themeColor="text1"/>
                <w:kern w:val="0"/>
                <w:sz w:val="24"/>
                <w:szCs w:val="24"/>
                <w:lang w:eastAsia="en-US"/>
                <w14:textFill>
                  <w14:solidFill>
                    <w14:schemeClr w14:val="tx1"/>
                  </w14:solidFill>
                </w14:textFill>
              </w:rPr>
              <w:t>450</w:t>
            </w:r>
          </w:p>
        </w:tc>
        <w:tc>
          <w:tcPr>
            <w:tcW w:w="1557" w:type="dxa"/>
          </w:tcPr>
          <w:p w14:paraId="34E178BE">
            <w:pPr>
              <w:rPr>
                <w:rFonts w:ascii="Times" w:hAnsi="Times" w:eastAsia="Times New Roman" w:cs="Times New Roman"/>
                <w:color w:val="000000" w:themeColor="text1"/>
                <w:kern w:val="0"/>
                <w:sz w:val="24"/>
                <w:szCs w:val="24"/>
                <w:lang w:eastAsia="en-US"/>
                <w14:textFill>
                  <w14:solidFill>
                    <w14:schemeClr w14:val="tx1"/>
                  </w14:solidFill>
                </w14:textFill>
              </w:rPr>
            </w:pPr>
            <w:r>
              <w:rPr>
                <w:rFonts w:ascii="Times" w:hAnsi="Times" w:eastAsia="Times New Roman" w:cs="Times New Roman"/>
                <w:color w:val="000000" w:themeColor="text1"/>
                <w:kern w:val="0"/>
                <w:sz w:val="24"/>
                <w:szCs w:val="24"/>
                <w:lang w:eastAsia="en-US"/>
                <w14:textFill>
                  <w14:solidFill>
                    <w14:schemeClr w14:val="tx1"/>
                  </w14:solidFill>
                </w14:textFill>
              </w:rPr>
              <w:t>48-0451-82</w:t>
            </w:r>
          </w:p>
        </w:tc>
        <w:tc>
          <w:tcPr>
            <w:tcW w:w="1429" w:type="dxa"/>
          </w:tcPr>
          <w:p w14:paraId="74606720">
            <w:pPr>
              <w:pStyle w:val="50"/>
              <w:jc w:val="both"/>
              <w:rPr>
                <w:rFonts w:ascii="Times" w:hAnsi="Times" w:eastAsia="Times New Roman"/>
                <w:color w:val="000000" w:themeColor="text1"/>
                <w:lang w:eastAsia="en-US"/>
                <w14:textFill>
                  <w14:solidFill>
                    <w14:schemeClr w14:val="tx1"/>
                  </w14:solidFill>
                </w14:textFill>
              </w:rPr>
            </w:pPr>
            <w:r>
              <w:rPr>
                <w:rFonts w:hint="eastAsia" w:ascii="Times" w:hAnsi="Times"/>
                <w:color w:val="000000" w:themeColor="text1"/>
                <w:lang w:eastAsia="en-US"/>
                <w14:textFill>
                  <w14:solidFill>
                    <w14:schemeClr w14:val="tx1"/>
                  </w14:solidFill>
                </w14:textFill>
              </w:rPr>
              <w:t>i</w:t>
            </w:r>
            <w:r>
              <w:rPr>
                <w:rFonts w:ascii="Times" w:hAnsi="Times" w:eastAsia="Times New Roman"/>
                <w:color w:val="000000" w:themeColor="text1"/>
                <w:lang w:eastAsia="en-US"/>
                <w14:textFill>
                  <w14:solidFill>
                    <w14:schemeClr w14:val="tx1"/>
                  </w14:solidFill>
                </w14:textFill>
              </w:rPr>
              <w:t xml:space="preserve">nvitrogen </w:t>
            </w:r>
          </w:p>
        </w:tc>
        <w:tc>
          <w:tcPr>
            <w:tcW w:w="2401" w:type="dxa"/>
          </w:tcPr>
          <w:p w14:paraId="2DC1CB77">
            <w:pPr>
              <w:pStyle w:val="50"/>
              <w:jc w:val="both"/>
              <w:rPr>
                <w:rFonts w:ascii="Times" w:hAnsi="Times" w:eastAsia="Times New Roman"/>
                <w:color w:val="000000" w:themeColor="text1"/>
                <w:lang w:eastAsia="en-US"/>
                <w14:textFill>
                  <w14:solidFill>
                    <w14:schemeClr w14:val="tx1"/>
                  </w14:solidFill>
                </w14:textFill>
              </w:rPr>
            </w:pPr>
            <w:r>
              <w:rPr>
                <w:rFonts w:hint="eastAsia" w:ascii="Times" w:hAnsi="Times" w:eastAsia="Times New Roman"/>
                <w:color w:val="000000" w:themeColor="text1"/>
                <w:lang w:eastAsia="en-US"/>
                <w14:textFill>
                  <w14:solidFill>
                    <w14:schemeClr w14:val="tx1"/>
                  </w14:solidFill>
                </w14:textFill>
              </w:rPr>
              <w:t>RRID:AB_1518806</w:t>
            </w:r>
          </w:p>
        </w:tc>
      </w:tr>
      <w:tr w14:paraId="409624E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1" w:type="dxa"/>
          </w:tcPr>
          <w:p w14:paraId="073C9696">
            <w:pPr>
              <w:rPr>
                <w:rFonts w:ascii="Times" w:hAnsi="Times" w:cs="Times New Roman"/>
                <w:color w:val="000000" w:themeColor="text1"/>
                <w:kern w:val="0"/>
                <w:sz w:val="24"/>
                <w:szCs w:val="24"/>
                <w:lang w:eastAsia="en-US"/>
                <w14:textFill>
                  <w14:solidFill>
                    <w14:schemeClr w14:val="tx1"/>
                  </w14:solidFill>
                </w14:textFill>
              </w:rPr>
            </w:pPr>
            <w:r>
              <w:rPr>
                <w:rFonts w:ascii="Times" w:hAnsi="Times" w:eastAsia="Times New Roman" w:cs="Times New Roman"/>
                <w:color w:val="000000" w:themeColor="text1"/>
                <w:kern w:val="0"/>
                <w:sz w:val="24"/>
                <w:szCs w:val="24"/>
                <w:lang w:eastAsia="en-US"/>
                <w14:textFill>
                  <w14:solidFill>
                    <w14:schemeClr w14:val="tx1"/>
                  </w14:solidFill>
                </w14:textFill>
              </w:rPr>
              <w:t>Anti-</w:t>
            </w:r>
            <w:r>
              <w:rPr>
                <w:rFonts w:hint="eastAsia" w:ascii="Times" w:hAnsi="Times" w:cs="Times New Roman"/>
                <w:color w:val="000000" w:themeColor="text1"/>
                <w:kern w:val="0"/>
                <w:sz w:val="24"/>
                <w:szCs w:val="24"/>
                <w:lang w:eastAsia="en-US"/>
                <w14:textFill>
                  <w14:solidFill>
                    <w14:schemeClr w14:val="tx1"/>
                  </w14:solidFill>
                </w14:textFill>
              </w:rPr>
              <w:t xml:space="preserve">CD11b </w:t>
            </w:r>
          </w:p>
        </w:tc>
        <w:tc>
          <w:tcPr>
            <w:tcW w:w="1593" w:type="dxa"/>
          </w:tcPr>
          <w:p w14:paraId="125D99AA">
            <w:pPr>
              <w:rPr>
                <w:rFonts w:ascii="Times" w:hAnsi="Times" w:cs="Times New Roman"/>
                <w:color w:val="000000" w:themeColor="text1"/>
                <w:kern w:val="0"/>
                <w:sz w:val="24"/>
                <w:szCs w:val="24"/>
                <w:lang w:eastAsia="en-US"/>
                <w14:textFill>
                  <w14:solidFill>
                    <w14:schemeClr w14:val="tx1"/>
                  </w14:solidFill>
                </w14:textFill>
              </w:rPr>
            </w:pPr>
            <w:r>
              <w:rPr>
                <w:rFonts w:hint="eastAsia" w:ascii="Times" w:hAnsi="Times" w:cs="Times New Roman"/>
                <w:color w:val="000000" w:themeColor="text1"/>
                <w:kern w:val="0"/>
                <w:sz w:val="24"/>
                <w:szCs w:val="24"/>
                <w:lang w:eastAsia="en-US"/>
                <w14:textFill>
                  <w14:solidFill>
                    <w14:schemeClr w14:val="tx1"/>
                  </w14:solidFill>
                </w14:textFill>
              </w:rPr>
              <w:t>PE</w:t>
            </w:r>
          </w:p>
        </w:tc>
        <w:tc>
          <w:tcPr>
            <w:tcW w:w="1557" w:type="dxa"/>
          </w:tcPr>
          <w:p w14:paraId="06F312D9">
            <w:pPr>
              <w:rPr>
                <w:rFonts w:ascii="Times" w:hAnsi="Times" w:eastAsia="Times New Roman" w:cs="Times New Roman"/>
                <w:color w:val="000000" w:themeColor="text1"/>
                <w:kern w:val="0"/>
                <w:sz w:val="24"/>
                <w:szCs w:val="24"/>
                <w:lang w:eastAsia="en-US"/>
                <w14:textFill>
                  <w14:solidFill>
                    <w14:schemeClr w14:val="tx1"/>
                  </w14:solidFill>
                </w14:textFill>
              </w:rPr>
            </w:pPr>
            <w:r>
              <w:rPr>
                <w:rFonts w:ascii="Times" w:hAnsi="Times" w:eastAsia="Times New Roman" w:cs="Times New Roman"/>
                <w:color w:val="000000" w:themeColor="text1"/>
                <w:kern w:val="0"/>
                <w:sz w:val="24"/>
                <w:szCs w:val="24"/>
                <w:lang w:eastAsia="en-US"/>
                <w14:textFill>
                  <w14:solidFill>
                    <w14:schemeClr w14:val="tx1"/>
                  </w14:solidFill>
                </w14:textFill>
              </w:rPr>
              <w:t>557397</w:t>
            </w:r>
          </w:p>
        </w:tc>
        <w:tc>
          <w:tcPr>
            <w:tcW w:w="1429" w:type="dxa"/>
          </w:tcPr>
          <w:p w14:paraId="661ED543">
            <w:pPr>
              <w:pStyle w:val="50"/>
              <w:jc w:val="both"/>
              <w:rPr>
                <w:rFonts w:ascii="Times" w:hAnsi="Times"/>
                <w:color w:val="000000" w:themeColor="text1"/>
                <w:lang w:eastAsia="en-US"/>
                <w14:textFill>
                  <w14:solidFill>
                    <w14:schemeClr w14:val="tx1"/>
                  </w14:solidFill>
                </w14:textFill>
              </w:rPr>
            </w:pPr>
            <w:r>
              <w:rPr>
                <w:rFonts w:ascii="Times" w:hAnsi="Times" w:eastAsia="Times New Roman"/>
                <w:color w:val="000000" w:themeColor="text1"/>
                <w:lang w:eastAsia="en-US"/>
                <w14:textFill>
                  <w14:solidFill>
                    <w14:schemeClr w14:val="tx1"/>
                  </w14:solidFill>
                </w14:textFill>
              </w:rPr>
              <w:t>BD</w:t>
            </w:r>
          </w:p>
        </w:tc>
        <w:tc>
          <w:tcPr>
            <w:tcW w:w="2401" w:type="dxa"/>
          </w:tcPr>
          <w:p w14:paraId="2DA830E3">
            <w:pPr>
              <w:pStyle w:val="50"/>
              <w:jc w:val="both"/>
              <w:rPr>
                <w:rFonts w:ascii="Times" w:hAnsi="Times" w:eastAsia="Times New Roman"/>
                <w:color w:val="000000" w:themeColor="text1"/>
                <w:lang w:eastAsia="en-US"/>
                <w14:textFill>
                  <w14:solidFill>
                    <w14:schemeClr w14:val="tx1"/>
                  </w14:solidFill>
                </w14:textFill>
              </w:rPr>
            </w:pPr>
            <w:r>
              <w:rPr>
                <w:rFonts w:hint="eastAsia" w:ascii="Times" w:hAnsi="Times" w:eastAsia="Times New Roman"/>
                <w:color w:val="000000" w:themeColor="text1"/>
                <w:lang w:eastAsia="en-US"/>
                <w14:textFill>
                  <w14:solidFill>
                    <w14:schemeClr w14:val="tx1"/>
                  </w14:solidFill>
                </w14:textFill>
              </w:rPr>
              <w:t>RRID:AB_396680</w:t>
            </w:r>
          </w:p>
        </w:tc>
      </w:tr>
      <w:tr w14:paraId="373DAD5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1" w:type="dxa"/>
          </w:tcPr>
          <w:p w14:paraId="2119EBE5">
            <w:pPr>
              <w:rPr>
                <w:rFonts w:ascii="Times" w:hAnsi="Times" w:cs="Times New Roman"/>
                <w:color w:val="000000" w:themeColor="text1"/>
                <w:kern w:val="0"/>
                <w:sz w:val="24"/>
                <w:szCs w:val="24"/>
                <w:lang w:eastAsia="en-US"/>
                <w14:textFill>
                  <w14:solidFill>
                    <w14:schemeClr w14:val="tx1"/>
                  </w14:solidFill>
                </w14:textFill>
              </w:rPr>
            </w:pPr>
            <w:r>
              <w:rPr>
                <w:rFonts w:ascii="Times" w:hAnsi="Times" w:eastAsia="Times New Roman" w:cs="Times New Roman"/>
                <w:color w:val="000000" w:themeColor="text1"/>
                <w:kern w:val="0"/>
                <w:sz w:val="24"/>
                <w:szCs w:val="24"/>
                <w:lang w:eastAsia="en-US"/>
                <w14:textFill>
                  <w14:solidFill>
                    <w14:schemeClr w14:val="tx1"/>
                  </w14:solidFill>
                </w14:textFill>
              </w:rPr>
              <w:t>Anti-</w:t>
            </w:r>
            <w:r>
              <w:rPr>
                <w:rFonts w:hint="eastAsia" w:ascii="Times" w:hAnsi="Times" w:cs="Times New Roman"/>
                <w:color w:val="000000" w:themeColor="text1"/>
                <w:kern w:val="0"/>
                <w:sz w:val="24"/>
                <w:szCs w:val="24"/>
                <w:lang w:eastAsia="en-US"/>
                <w14:textFill>
                  <w14:solidFill>
                    <w14:schemeClr w14:val="tx1"/>
                  </w14:solidFill>
                </w14:textFill>
              </w:rPr>
              <w:t>mouse Ly6G</w:t>
            </w:r>
            <w:r>
              <w:rPr>
                <w:rFonts w:ascii="Times" w:hAnsi="Times" w:eastAsia="Times New Roman" w:cs="Times New Roman"/>
                <w:color w:val="000000" w:themeColor="text1"/>
                <w:kern w:val="0"/>
                <w:sz w:val="24"/>
                <w:szCs w:val="24"/>
                <w:lang w:eastAsia="en-US"/>
                <w14:textFill>
                  <w14:solidFill>
                    <w14:schemeClr w14:val="tx1"/>
                  </w14:solidFill>
                </w14:textFill>
              </w:rPr>
              <w:t xml:space="preserve"> </w:t>
            </w:r>
          </w:p>
        </w:tc>
        <w:tc>
          <w:tcPr>
            <w:tcW w:w="1593" w:type="dxa"/>
          </w:tcPr>
          <w:p w14:paraId="793E071F">
            <w:pPr>
              <w:rPr>
                <w:rFonts w:ascii="Times" w:hAnsi="Times" w:eastAsia="Times New Roman" w:cs="Times New Roman"/>
                <w:color w:val="000000" w:themeColor="text1"/>
                <w:kern w:val="0"/>
                <w:sz w:val="24"/>
                <w:szCs w:val="24"/>
                <w:lang w:eastAsia="en-US"/>
                <w14:textFill>
                  <w14:solidFill>
                    <w14:schemeClr w14:val="tx1"/>
                  </w14:solidFill>
                </w14:textFill>
              </w:rPr>
            </w:pPr>
            <w:r>
              <w:rPr>
                <w:rFonts w:hint="eastAsia" w:ascii="Times" w:hAnsi="Times" w:cs="Times New Roman"/>
                <w:color w:val="000000" w:themeColor="text1"/>
                <w:kern w:val="0"/>
                <w:sz w:val="24"/>
                <w:szCs w:val="24"/>
                <w:lang w:eastAsia="en-US"/>
                <w14:textFill>
                  <w14:solidFill>
                    <w14:schemeClr w14:val="tx1"/>
                  </w14:solidFill>
                </w14:textFill>
              </w:rPr>
              <w:t>BV711</w:t>
            </w:r>
          </w:p>
        </w:tc>
        <w:tc>
          <w:tcPr>
            <w:tcW w:w="1557" w:type="dxa"/>
          </w:tcPr>
          <w:p w14:paraId="4653A9F1">
            <w:pPr>
              <w:rPr>
                <w:rFonts w:ascii="Times" w:hAnsi="Times" w:eastAsia="Times New Roman" w:cs="Times New Roman"/>
                <w:color w:val="000000" w:themeColor="text1"/>
                <w:kern w:val="0"/>
                <w:sz w:val="24"/>
                <w:szCs w:val="24"/>
                <w:lang w:eastAsia="en-US"/>
                <w14:textFill>
                  <w14:solidFill>
                    <w14:schemeClr w14:val="tx1"/>
                  </w14:solidFill>
                </w14:textFill>
              </w:rPr>
            </w:pPr>
            <w:r>
              <w:rPr>
                <w:rFonts w:hint="eastAsia" w:ascii="Times" w:hAnsi="Times" w:eastAsia="Times New Roman" w:cs="Times New Roman"/>
                <w:color w:val="000000" w:themeColor="text1"/>
                <w:kern w:val="0"/>
                <w:sz w:val="24"/>
                <w:szCs w:val="24"/>
                <w:lang w:eastAsia="en-US"/>
                <w14:textFill>
                  <w14:solidFill>
                    <w14:schemeClr w14:val="tx1"/>
                  </w14:solidFill>
                </w14:textFill>
              </w:rPr>
              <w:t>127643</w:t>
            </w:r>
          </w:p>
        </w:tc>
        <w:tc>
          <w:tcPr>
            <w:tcW w:w="1429" w:type="dxa"/>
          </w:tcPr>
          <w:p w14:paraId="6CBE755C">
            <w:pPr>
              <w:rPr>
                <w:rFonts w:ascii="Times" w:hAnsi="Times" w:eastAsia="Times New Roman" w:cs="Times New Roman"/>
                <w:color w:val="000000" w:themeColor="text1"/>
                <w:kern w:val="0"/>
                <w:sz w:val="24"/>
                <w:szCs w:val="24"/>
                <w:lang w:eastAsia="en-US"/>
                <w14:textFill>
                  <w14:solidFill>
                    <w14:schemeClr w14:val="tx1"/>
                  </w14:solidFill>
                </w14:textFill>
              </w:rPr>
            </w:pPr>
            <w:r>
              <w:rPr>
                <w:rFonts w:ascii="Times" w:hAnsi="Times" w:cs="Times New Roman"/>
                <w:color w:val="000000" w:themeColor="text1"/>
                <w:kern w:val="0"/>
                <w:sz w:val="24"/>
                <w:szCs w:val="24"/>
                <w:lang w:eastAsia="en-US"/>
                <w14:textFill>
                  <w14:solidFill>
                    <w14:schemeClr w14:val="tx1"/>
                  </w14:solidFill>
                </w14:textFill>
              </w:rPr>
              <w:t>BioLegend</w:t>
            </w:r>
          </w:p>
        </w:tc>
        <w:tc>
          <w:tcPr>
            <w:tcW w:w="2401" w:type="dxa"/>
          </w:tcPr>
          <w:p w14:paraId="6BA16E75">
            <w:pPr>
              <w:rPr>
                <w:rFonts w:ascii="Times" w:hAnsi="Times" w:eastAsia="Times New Roman" w:cs="Times New Roman"/>
                <w:color w:val="000000" w:themeColor="text1"/>
                <w:kern w:val="0"/>
                <w:sz w:val="24"/>
                <w:szCs w:val="24"/>
                <w:lang w:eastAsia="en-US"/>
                <w14:textFill>
                  <w14:solidFill>
                    <w14:schemeClr w14:val="tx1"/>
                  </w14:solidFill>
                </w14:textFill>
              </w:rPr>
            </w:pPr>
            <w:r>
              <w:rPr>
                <w:rFonts w:hint="eastAsia" w:ascii="Times" w:hAnsi="Times" w:eastAsia="Times New Roman" w:cs="Times New Roman"/>
                <w:color w:val="000000" w:themeColor="text1"/>
                <w:kern w:val="0"/>
                <w:sz w:val="24"/>
                <w:szCs w:val="24"/>
                <w:lang w:eastAsia="en-US"/>
                <w14:textFill>
                  <w14:solidFill>
                    <w14:schemeClr w14:val="tx1"/>
                  </w14:solidFill>
                </w14:textFill>
              </w:rPr>
              <w:t>RRID:AB_2565971</w:t>
            </w:r>
          </w:p>
        </w:tc>
      </w:tr>
      <w:tr w14:paraId="18B39B1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1" w:type="dxa"/>
          </w:tcPr>
          <w:p w14:paraId="31586808">
            <w:pPr>
              <w:rPr>
                <w:rFonts w:ascii="Times" w:hAnsi="Times" w:eastAsia="Times New Roman" w:cs="Times New Roman"/>
                <w:color w:val="000000" w:themeColor="text1"/>
                <w:kern w:val="0"/>
                <w:sz w:val="24"/>
                <w:szCs w:val="24"/>
                <w:lang w:eastAsia="en-US"/>
                <w14:textFill>
                  <w14:solidFill>
                    <w14:schemeClr w14:val="tx1"/>
                  </w14:solidFill>
                </w14:textFill>
              </w:rPr>
            </w:pPr>
            <w:r>
              <w:rPr>
                <w:rFonts w:ascii="Times" w:hAnsi="Times" w:eastAsia="Times New Roman" w:cs="Times New Roman"/>
                <w:color w:val="000000" w:themeColor="text1"/>
                <w:kern w:val="0"/>
                <w:sz w:val="24"/>
                <w:szCs w:val="24"/>
                <w:lang w:eastAsia="en-US"/>
                <w14:textFill>
                  <w14:solidFill>
                    <w14:schemeClr w14:val="tx1"/>
                  </w14:solidFill>
                </w14:textFill>
              </w:rPr>
              <w:t>Anti-</w:t>
            </w:r>
            <w:r>
              <w:rPr>
                <w:rFonts w:hint="eastAsia" w:ascii="Times" w:hAnsi="Times" w:cs="Times New Roman"/>
                <w:color w:val="000000" w:themeColor="text1"/>
                <w:kern w:val="0"/>
                <w:sz w:val="24"/>
                <w:szCs w:val="24"/>
                <w:lang w:eastAsia="en-US"/>
                <w14:textFill>
                  <w14:solidFill>
                    <w14:schemeClr w14:val="tx1"/>
                  </w14:solidFill>
                </w14:textFill>
              </w:rPr>
              <w:t xml:space="preserve">mouse Ly6C </w:t>
            </w:r>
          </w:p>
        </w:tc>
        <w:tc>
          <w:tcPr>
            <w:tcW w:w="1593" w:type="dxa"/>
          </w:tcPr>
          <w:p w14:paraId="5C6F7887">
            <w:pPr>
              <w:rPr>
                <w:rFonts w:ascii="Times" w:hAnsi="Times" w:eastAsia="Times New Roman" w:cs="Times New Roman"/>
                <w:color w:val="000000" w:themeColor="text1"/>
                <w:kern w:val="0"/>
                <w:sz w:val="24"/>
                <w:szCs w:val="24"/>
                <w:lang w:eastAsia="en-US"/>
                <w14:textFill>
                  <w14:solidFill>
                    <w14:schemeClr w14:val="tx1"/>
                  </w14:solidFill>
                </w14:textFill>
              </w:rPr>
            </w:pPr>
            <w:r>
              <w:rPr>
                <w:rFonts w:hint="eastAsia" w:ascii="Times" w:hAnsi="Times" w:cs="Times New Roman"/>
                <w:color w:val="000000" w:themeColor="text1"/>
                <w:kern w:val="0"/>
                <w:sz w:val="24"/>
                <w:szCs w:val="24"/>
                <w:lang w:eastAsia="en-US"/>
                <w14:textFill>
                  <w14:solidFill>
                    <w14:schemeClr w14:val="tx1"/>
                  </w14:solidFill>
                </w14:textFill>
              </w:rPr>
              <w:t>FITC</w:t>
            </w:r>
          </w:p>
        </w:tc>
        <w:tc>
          <w:tcPr>
            <w:tcW w:w="1557" w:type="dxa"/>
          </w:tcPr>
          <w:p w14:paraId="0AFC73A4">
            <w:pPr>
              <w:rPr>
                <w:rFonts w:ascii="Times" w:hAnsi="Times" w:cs="Times New Roman"/>
                <w:color w:val="000000" w:themeColor="text1"/>
                <w:kern w:val="0"/>
                <w:sz w:val="24"/>
                <w:szCs w:val="24"/>
                <w:lang w:eastAsia="en-US"/>
                <w14:textFill>
                  <w14:solidFill>
                    <w14:schemeClr w14:val="tx1"/>
                  </w14:solidFill>
                </w14:textFill>
              </w:rPr>
            </w:pPr>
            <w:r>
              <w:rPr>
                <w:rFonts w:hint="eastAsia" w:ascii="Times" w:hAnsi="Times" w:cs="Times New Roman"/>
                <w:color w:val="000000" w:themeColor="text1"/>
                <w:kern w:val="0"/>
                <w:sz w:val="24"/>
                <w:szCs w:val="24"/>
                <w:lang w:eastAsia="en-US"/>
                <w14:textFill>
                  <w14:solidFill>
                    <w14:schemeClr w14:val="tx1"/>
                  </w14:solidFill>
                </w14:textFill>
              </w:rPr>
              <w:t>128005</w:t>
            </w:r>
          </w:p>
        </w:tc>
        <w:tc>
          <w:tcPr>
            <w:tcW w:w="1429" w:type="dxa"/>
          </w:tcPr>
          <w:p w14:paraId="0752CA51">
            <w:pPr>
              <w:pStyle w:val="50"/>
              <w:jc w:val="both"/>
              <w:rPr>
                <w:rFonts w:ascii="Times" w:hAnsi="Times" w:eastAsia="Times New Roman"/>
                <w:color w:val="000000" w:themeColor="text1"/>
                <w:lang w:eastAsia="en-US"/>
                <w14:textFill>
                  <w14:solidFill>
                    <w14:schemeClr w14:val="tx1"/>
                  </w14:solidFill>
                </w14:textFill>
              </w:rPr>
            </w:pPr>
            <w:r>
              <w:rPr>
                <w:rFonts w:ascii="Times" w:hAnsi="Times"/>
                <w:color w:val="000000" w:themeColor="text1"/>
                <w:lang w:eastAsia="en-US"/>
                <w14:textFill>
                  <w14:solidFill>
                    <w14:schemeClr w14:val="tx1"/>
                  </w14:solidFill>
                </w14:textFill>
              </w:rPr>
              <w:t>BioLegend</w:t>
            </w:r>
          </w:p>
        </w:tc>
        <w:tc>
          <w:tcPr>
            <w:tcW w:w="2401" w:type="dxa"/>
          </w:tcPr>
          <w:p w14:paraId="086B99D8">
            <w:pPr>
              <w:pStyle w:val="50"/>
              <w:jc w:val="both"/>
              <w:rPr>
                <w:rFonts w:ascii="Times" w:hAnsi="Times" w:eastAsia="Times New Roman"/>
                <w:color w:val="000000" w:themeColor="text1"/>
                <w:lang w:eastAsia="en-US"/>
                <w14:textFill>
                  <w14:solidFill>
                    <w14:schemeClr w14:val="tx1"/>
                  </w14:solidFill>
                </w14:textFill>
              </w:rPr>
            </w:pPr>
            <w:r>
              <w:rPr>
                <w:rFonts w:hint="eastAsia" w:ascii="Times" w:hAnsi="Times" w:eastAsia="Times New Roman"/>
                <w:color w:val="000000" w:themeColor="text1"/>
                <w:lang w:eastAsia="en-US"/>
                <w14:textFill>
                  <w14:solidFill>
                    <w14:schemeClr w14:val="tx1"/>
                  </w14:solidFill>
                </w14:textFill>
              </w:rPr>
              <w:t>RRID:AB_1186134</w:t>
            </w:r>
          </w:p>
        </w:tc>
      </w:tr>
      <w:tr w14:paraId="4CB9889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1" w:type="dxa"/>
          </w:tcPr>
          <w:p w14:paraId="168D383F">
            <w:pPr>
              <w:rPr>
                <w:rFonts w:ascii="Times" w:hAnsi="Times" w:cs="Times New Roman"/>
                <w:color w:val="000000" w:themeColor="text1"/>
                <w:kern w:val="0"/>
                <w:sz w:val="24"/>
                <w:szCs w:val="24"/>
                <w:lang w:eastAsia="en-US"/>
                <w14:textFill>
                  <w14:solidFill>
                    <w14:schemeClr w14:val="tx1"/>
                  </w14:solidFill>
                </w14:textFill>
              </w:rPr>
            </w:pPr>
            <w:r>
              <w:rPr>
                <w:rFonts w:hint="eastAsia" w:ascii="Times" w:hAnsi="Times" w:cs="Times New Roman"/>
                <w:color w:val="000000" w:themeColor="text1"/>
                <w:kern w:val="0"/>
                <w:sz w:val="24"/>
                <w:szCs w:val="24"/>
                <w:lang w:eastAsia="en-US"/>
                <w14:textFill>
                  <w14:solidFill>
                    <w14:schemeClr w14:val="tx1"/>
                  </w14:solidFill>
                </w14:textFill>
              </w:rPr>
              <w:t xml:space="preserve">Anti-mouse CD3 </w:t>
            </w:r>
          </w:p>
        </w:tc>
        <w:tc>
          <w:tcPr>
            <w:tcW w:w="1593" w:type="dxa"/>
          </w:tcPr>
          <w:p w14:paraId="52764E85">
            <w:pPr>
              <w:rPr>
                <w:rFonts w:ascii="Times" w:hAnsi="Times" w:cs="Times New Roman"/>
                <w:color w:val="000000" w:themeColor="text1"/>
                <w:kern w:val="0"/>
                <w:sz w:val="24"/>
                <w:szCs w:val="24"/>
                <w:lang w:eastAsia="en-US"/>
                <w14:textFill>
                  <w14:solidFill>
                    <w14:schemeClr w14:val="tx1"/>
                  </w14:solidFill>
                </w14:textFill>
              </w:rPr>
            </w:pPr>
            <w:r>
              <w:rPr>
                <w:rFonts w:hint="eastAsia" w:ascii="Times" w:hAnsi="Times" w:cs="Times New Roman"/>
                <w:color w:val="000000" w:themeColor="text1"/>
                <w:kern w:val="0"/>
                <w:sz w:val="24"/>
                <w:szCs w:val="24"/>
                <w:lang w:eastAsia="en-US"/>
                <w14:textFill>
                  <w14:solidFill>
                    <w14:schemeClr w14:val="tx1"/>
                  </w14:solidFill>
                </w14:textFill>
              </w:rPr>
              <w:t>BV421</w:t>
            </w:r>
          </w:p>
        </w:tc>
        <w:tc>
          <w:tcPr>
            <w:tcW w:w="1557" w:type="dxa"/>
          </w:tcPr>
          <w:p w14:paraId="73489E3A">
            <w:pPr>
              <w:rPr>
                <w:rFonts w:ascii="Times" w:hAnsi="Times" w:eastAsia="Times New Roman" w:cs="Times New Roman"/>
                <w:color w:val="000000" w:themeColor="text1"/>
                <w:kern w:val="0"/>
                <w:sz w:val="24"/>
                <w:szCs w:val="24"/>
                <w:lang w:eastAsia="en-US"/>
                <w14:textFill>
                  <w14:solidFill>
                    <w14:schemeClr w14:val="tx1"/>
                  </w14:solidFill>
                </w14:textFill>
              </w:rPr>
            </w:pPr>
            <w:r>
              <w:rPr>
                <w:rFonts w:ascii="Times" w:hAnsi="Times" w:eastAsia="Times New Roman" w:cs="Times New Roman"/>
                <w:color w:val="000000" w:themeColor="text1"/>
                <w:kern w:val="0"/>
                <w:sz w:val="24"/>
                <w:szCs w:val="24"/>
                <w:lang w:eastAsia="en-US"/>
                <w14:textFill>
                  <w14:solidFill>
                    <w14:schemeClr w14:val="tx1"/>
                  </w14:solidFill>
                </w14:textFill>
              </w:rPr>
              <w:t>100228</w:t>
            </w:r>
          </w:p>
        </w:tc>
        <w:tc>
          <w:tcPr>
            <w:tcW w:w="1429" w:type="dxa"/>
          </w:tcPr>
          <w:p w14:paraId="12A6BEA5">
            <w:pPr>
              <w:rPr>
                <w:rFonts w:ascii="Times" w:hAnsi="Times" w:eastAsia="Times New Roman" w:cs="Times New Roman"/>
                <w:color w:val="000000" w:themeColor="text1"/>
                <w:kern w:val="0"/>
                <w:sz w:val="24"/>
                <w:szCs w:val="24"/>
                <w:lang w:eastAsia="en-US"/>
                <w14:textFill>
                  <w14:solidFill>
                    <w14:schemeClr w14:val="tx1"/>
                  </w14:solidFill>
                </w14:textFill>
              </w:rPr>
            </w:pPr>
            <w:r>
              <w:rPr>
                <w:rFonts w:ascii="Times" w:hAnsi="Times" w:eastAsia="Times New Roman" w:cs="Times New Roman"/>
                <w:color w:val="000000" w:themeColor="text1"/>
                <w:kern w:val="0"/>
                <w:sz w:val="24"/>
                <w:szCs w:val="24"/>
                <w:lang w:eastAsia="en-US"/>
                <w14:textFill>
                  <w14:solidFill>
                    <w14:schemeClr w14:val="tx1"/>
                  </w14:solidFill>
                </w14:textFill>
              </w:rPr>
              <w:t>BioLegend</w:t>
            </w:r>
          </w:p>
        </w:tc>
        <w:tc>
          <w:tcPr>
            <w:tcW w:w="2401" w:type="dxa"/>
          </w:tcPr>
          <w:p w14:paraId="09745ACF">
            <w:pPr>
              <w:rPr>
                <w:rFonts w:ascii="Times" w:hAnsi="Times" w:eastAsia="Times New Roman" w:cs="Times New Roman"/>
                <w:color w:val="000000" w:themeColor="text1"/>
                <w:kern w:val="0"/>
                <w:sz w:val="24"/>
                <w:szCs w:val="24"/>
                <w:lang w:eastAsia="en-US"/>
                <w14:textFill>
                  <w14:solidFill>
                    <w14:schemeClr w14:val="tx1"/>
                  </w14:solidFill>
                </w14:textFill>
              </w:rPr>
            </w:pPr>
            <w:r>
              <w:rPr>
                <w:rFonts w:hint="eastAsia" w:ascii="Times" w:hAnsi="Times" w:eastAsia="Times New Roman" w:cs="Times New Roman"/>
                <w:color w:val="000000" w:themeColor="text1"/>
                <w:kern w:val="0"/>
                <w:sz w:val="24"/>
                <w:szCs w:val="24"/>
                <w:lang w:eastAsia="en-US"/>
                <w14:textFill>
                  <w14:solidFill>
                    <w14:schemeClr w14:val="tx1"/>
                  </w14:solidFill>
                </w14:textFill>
              </w:rPr>
              <w:t>RRID:AB_2562553</w:t>
            </w:r>
          </w:p>
        </w:tc>
      </w:tr>
      <w:tr w14:paraId="094E8C3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1" w:type="dxa"/>
          </w:tcPr>
          <w:p w14:paraId="57F3E88B">
            <w:pPr>
              <w:rPr>
                <w:rFonts w:ascii="Times" w:hAnsi="Times" w:cs="Times New Roman"/>
                <w:color w:val="000000" w:themeColor="text1"/>
                <w:kern w:val="0"/>
                <w:sz w:val="24"/>
                <w:szCs w:val="24"/>
                <w:lang w:eastAsia="en-US"/>
                <w14:textFill>
                  <w14:solidFill>
                    <w14:schemeClr w14:val="tx1"/>
                  </w14:solidFill>
                </w14:textFill>
              </w:rPr>
            </w:pPr>
            <w:r>
              <w:rPr>
                <w:rFonts w:hint="eastAsia" w:ascii="Times" w:hAnsi="Times" w:cs="Times New Roman"/>
                <w:color w:val="000000" w:themeColor="text1"/>
                <w:kern w:val="0"/>
                <w:sz w:val="24"/>
                <w:szCs w:val="24"/>
                <w:lang w:eastAsia="en-US"/>
                <w14:textFill>
                  <w14:solidFill>
                    <w14:schemeClr w14:val="tx1"/>
                  </w14:solidFill>
                </w14:textFill>
              </w:rPr>
              <w:t>Anti-mouse CD3</w:t>
            </w:r>
          </w:p>
        </w:tc>
        <w:tc>
          <w:tcPr>
            <w:tcW w:w="1593" w:type="dxa"/>
          </w:tcPr>
          <w:p w14:paraId="73C1BF0B">
            <w:pPr>
              <w:rPr>
                <w:rFonts w:ascii="Times" w:hAnsi="Times" w:cs="Times New Roman"/>
                <w:color w:val="000000" w:themeColor="text1"/>
                <w:kern w:val="0"/>
                <w:sz w:val="24"/>
                <w:szCs w:val="24"/>
                <w:lang w:eastAsia="en-US"/>
                <w14:textFill>
                  <w14:solidFill>
                    <w14:schemeClr w14:val="tx1"/>
                  </w14:solidFill>
                </w14:textFill>
              </w:rPr>
            </w:pPr>
            <w:r>
              <w:rPr>
                <w:rFonts w:hint="eastAsia" w:ascii="Times" w:hAnsi="Times" w:cs="Times New Roman"/>
                <w:color w:val="000000" w:themeColor="text1"/>
                <w:kern w:val="0"/>
                <w:sz w:val="24"/>
                <w:szCs w:val="24"/>
                <w:lang w:eastAsia="en-US"/>
                <w14:textFill>
                  <w14:solidFill>
                    <w14:schemeClr w14:val="tx1"/>
                  </w14:solidFill>
                </w14:textFill>
              </w:rPr>
              <w:t>APC</w:t>
            </w:r>
          </w:p>
        </w:tc>
        <w:tc>
          <w:tcPr>
            <w:tcW w:w="1557" w:type="dxa"/>
          </w:tcPr>
          <w:p w14:paraId="1672116A">
            <w:pPr>
              <w:rPr>
                <w:rFonts w:ascii="Times" w:hAnsi="Times" w:eastAsia="Times New Roman" w:cs="Times New Roman"/>
                <w:color w:val="000000" w:themeColor="text1"/>
                <w:kern w:val="0"/>
                <w:sz w:val="24"/>
                <w:szCs w:val="24"/>
                <w:lang w:eastAsia="en-US"/>
                <w14:textFill>
                  <w14:solidFill>
                    <w14:schemeClr w14:val="tx1"/>
                  </w14:solidFill>
                </w14:textFill>
              </w:rPr>
            </w:pPr>
            <w:r>
              <w:rPr>
                <w:rFonts w:ascii="Times" w:hAnsi="Times" w:eastAsia="Times New Roman" w:cs="Times New Roman"/>
                <w:color w:val="000000" w:themeColor="text1"/>
                <w:kern w:val="0"/>
                <w:sz w:val="24"/>
                <w:szCs w:val="24"/>
                <w:lang w:eastAsia="en-US"/>
                <w14:textFill>
                  <w14:solidFill>
                    <w14:schemeClr w14:val="tx1"/>
                  </w14:solidFill>
                </w14:textFill>
              </w:rPr>
              <w:t>553066</w:t>
            </w:r>
          </w:p>
        </w:tc>
        <w:tc>
          <w:tcPr>
            <w:tcW w:w="1429" w:type="dxa"/>
          </w:tcPr>
          <w:p w14:paraId="714ACD82">
            <w:pPr>
              <w:rPr>
                <w:rFonts w:ascii="Times" w:hAnsi="Times" w:cs="Times New Roman"/>
                <w:color w:val="000000" w:themeColor="text1"/>
                <w:kern w:val="0"/>
                <w:sz w:val="24"/>
                <w:szCs w:val="24"/>
                <w:lang w:eastAsia="en-US"/>
                <w14:textFill>
                  <w14:solidFill>
                    <w14:schemeClr w14:val="tx1"/>
                  </w14:solidFill>
                </w14:textFill>
              </w:rPr>
            </w:pPr>
            <w:r>
              <w:rPr>
                <w:rFonts w:hint="eastAsia" w:ascii="Times" w:hAnsi="Times" w:cs="Times New Roman"/>
                <w:color w:val="000000" w:themeColor="text1"/>
                <w:kern w:val="0"/>
                <w:sz w:val="24"/>
                <w:szCs w:val="24"/>
                <w:lang w:eastAsia="en-US"/>
                <w14:textFill>
                  <w14:solidFill>
                    <w14:schemeClr w14:val="tx1"/>
                  </w14:solidFill>
                </w14:textFill>
              </w:rPr>
              <w:t>BD</w:t>
            </w:r>
          </w:p>
        </w:tc>
        <w:tc>
          <w:tcPr>
            <w:tcW w:w="2401" w:type="dxa"/>
          </w:tcPr>
          <w:p w14:paraId="4F95E920">
            <w:pPr>
              <w:rPr>
                <w:rFonts w:ascii="Times" w:hAnsi="Times" w:cs="Times New Roman"/>
                <w:color w:val="000000" w:themeColor="text1"/>
                <w:kern w:val="0"/>
                <w:sz w:val="24"/>
                <w:szCs w:val="24"/>
                <w:lang w:eastAsia="en-US"/>
                <w14:textFill>
                  <w14:solidFill>
                    <w14:schemeClr w14:val="tx1"/>
                  </w14:solidFill>
                </w14:textFill>
              </w:rPr>
            </w:pPr>
            <w:r>
              <w:rPr>
                <w:rFonts w:hint="eastAsia" w:ascii="Times" w:hAnsi="Times" w:cs="Times New Roman"/>
                <w:color w:val="000000" w:themeColor="text1"/>
                <w:kern w:val="0"/>
                <w:sz w:val="24"/>
                <w:szCs w:val="24"/>
                <w:lang w:eastAsia="en-US"/>
                <w14:textFill>
                  <w14:solidFill>
                    <w14:schemeClr w14:val="tx1"/>
                  </w14:solidFill>
                </w14:textFill>
              </w:rPr>
              <w:t>RRID:AB_398529</w:t>
            </w:r>
          </w:p>
        </w:tc>
      </w:tr>
      <w:tr w14:paraId="441EEB1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1" w:type="dxa"/>
          </w:tcPr>
          <w:p w14:paraId="43DE5A1C">
            <w:pPr>
              <w:rPr>
                <w:rFonts w:ascii="Times" w:hAnsi="Times" w:cs="Times New Roman"/>
                <w:color w:val="000000" w:themeColor="text1"/>
                <w:kern w:val="0"/>
                <w:sz w:val="24"/>
                <w:szCs w:val="24"/>
                <w:lang w:eastAsia="en-US"/>
                <w14:textFill>
                  <w14:solidFill>
                    <w14:schemeClr w14:val="tx1"/>
                  </w14:solidFill>
                </w14:textFill>
              </w:rPr>
            </w:pPr>
            <w:r>
              <w:rPr>
                <w:rFonts w:ascii="Times" w:hAnsi="Times" w:cs="Times New Roman"/>
                <w:color w:val="000000" w:themeColor="text1"/>
                <w:kern w:val="0"/>
                <w:sz w:val="24"/>
                <w:szCs w:val="24"/>
                <w:lang w:eastAsia="en-US"/>
                <w14:textFill>
                  <w14:solidFill>
                    <w14:schemeClr w14:val="tx1"/>
                  </w14:solidFill>
                </w14:textFill>
              </w:rPr>
              <w:t>A</w:t>
            </w:r>
            <w:r>
              <w:rPr>
                <w:rFonts w:hint="eastAsia" w:ascii="Times" w:hAnsi="Times" w:cs="Times New Roman"/>
                <w:color w:val="000000" w:themeColor="text1"/>
                <w:kern w:val="0"/>
                <w:sz w:val="24"/>
                <w:szCs w:val="24"/>
                <w:lang w:eastAsia="en-US"/>
                <w14:textFill>
                  <w14:solidFill>
                    <w14:schemeClr w14:val="tx1"/>
                  </w14:solidFill>
                </w14:textFill>
              </w:rPr>
              <w:t>nti-mouse CD3</w:t>
            </w:r>
          </w:p>
        </w:tc>
        <w:tc>
          <w:tcPr>
            <w:tcW w:w="1593" w:type="dxa"/>
          </w:tcPr>
          <w:p w14:paraId="4632A2B0">
            <w:pPr>
              <w:rPr>
                <w:rFonts w:ascii="Times" w:hAnsi="Times" w:cs="Times New Roman"/>
                <w:color w:val="000000" w:themeColor="text1"/>
                <w:kern w:val="0"/>
                <w:sz w:val="24"/>
                <w:szCs w:val="24"/>
                <w:lang w:eastAsia="en-US"/>
                <w14:textFill>
                  <w14:solidFill>
                    <w14:schemeClr w14:val="tx1"/>
                  </w14:solidFill>
                </w14:textFill>
              </w:rPr>
            </w:pPr>
            <w:r>
              <w:rPr>
                <w:rFonts w:hint="eastAsia" w:ascii="Times" w:hAnsi="Times" w:cs="Times New Roman"/>
                <w:color w:val="000000" w:themeColor="text1"/>
                <w:kern w:val="0"/>
                <w:sz w:val="24"/>
                <w:szCs w:val="24"/>
                <w:lang w:eastAsia="en-US"/>
                <w14:textFill>
                  <w14:solidFill>
                    <w14:schemeClr w14:val="tx1"/>
                  </w14:solidFill>
                </w14:textFill>
              </w:rPr>
              <w:t>/</w:t>
            </w:r>
          </w:p>
        </w:tc>
        <w:tc>
          <w:tcPr>
            <w:tcW w:w="1557" w:type="dxa"/>
          </w:tcPr>
          <w:p w14:paraId="44CF79B8">
            <w:pPr>
              <w:rPr>
                <w:rFonts w:ascii="Times" w:hAnsi="Times" w:cs="Times New Roman"/>
                <w:color w:val="000000" w:themeColor="text1"/>
                <w:kern w:val="0"/>
                <w:sz w:val="24"/>
                <w:szCs w:val="24"/>
                <w:lang w:eastAsia="en-US"/>
                <w14:textFill>
                  <w14:solidFill>
                    <w14:schemeClr w14:val="tx1"/>
                  </w14:solidFill>
                </w14:textFill>
              </w:rPr>
            </w:pPr>
            <w:r>
              <w:rPr>
                <w:rFonts w:hint="eastAsia" w:ascii="Times" w:hAnsi="Times" w:cs="Times New Roman"/>
                <w:color w:val="000000" w:themeColor="text1"/>
                <w:kern w:val="0"/>
                <w:sz w:val="24"/>
                <w:szCs w:val="24"/>
                <w:lang w:eastAsia="en-US"/>
                <w14:textFill>
                  <w14:solidFill>
                    <w14:schemeClr w14:val="tx1"/>
                  </w14:solidFill>
                </w14:textFill>
              </w:rPr>
              <w:t>16-0031-82</w:t>
            </w:r>
          </w:p>
        </w:tc>
        <w:tc>
          <w:tcPr>
            <w:tcW w:w="1429" w:type="dxa"/>
          </w:tcPr>
          <w:p w14:paraId="765FF42F">
            <w:pPr>
              <w:rPr>
                <w:rFonts w:ascii="Times" w:hAnsi="Times" w:cs="Times New Roman"/>
                <w:color w:val="000000" w:themeColor="text1"/>
                <w:kern w:val="0"/>
                <w:sz w:val="24"/>
                <w:szCs w:val="24"/>
                <w:lang w:eastAsia="en-US"/>
                <w14:textFill>
                  <w14:solidFill>
                    <w14:schemeClr w14:val="tx1"/>
                  </w14:solidFill>
                </w14:textFill>
              </w:rPr>
            </w:pPr>
            <w:bookmarkStart w:id="23" w:name="OLE_LINK28"/>
            <w:r>
              <w:rPr>
                <w:rFonts w:hint="eastAsia" w:ascii="Times" w:hAnsi="Times" w:cs="Times New Roman"/>
                <w:color w:val="000000" w:themeColor="text1"/>
                <w:kern w:val="0"/>
                <w:sz w:val="24"/>
                <w:szCs w:val="24"/>
                <w:lang w:eastAsia="en-US"/>
                <w14:textFill>
                  <w14:solidFill>
                    <w14:schemeClr w14:val="tx1"/>
                  </w14:solidFill>
                </w14:textFill>
              </w:rPr>
              <w:t>eBioscience</w:t>
            </w:r>
            <w:bookmarkEnd w:id="23"/>
          </w:p>
        </w:tc>
        <w:tc>
          <w:tcPr>
            <w:tcW w:w="2401" w:type="dxa"/>
          </w:tcPr>
          <w:p w14:paraId="69BCD970">
            <w:pPr>
              <w:rPr>
                <w:rFonts w:ascii="Times" w:hAnsi="Times" w:eastAsia="Times New Roman" w:cs="Times New Roman"/>
                <w:color w:val="000000" w:themeColor="text1"/>
                <w:kern w:val="0"/>
                <w:sz w:val="24"/>
                <w:szCs w:val="24"/>
                <w:lang w:eastAsia="en-US"/>
                <w14:textFill>
                  <w14:solidFill>
                    <w14:schemeClr w14:val="tx1"/>
                  </w14:solidFill>
                </w14:textFill>
              </w:rPr>
            </w:pPr>
            <w:r>
              <w:rPr>
                <w:rFonts w:hint="eastAsia" w:ascii="Times" w:hAnsi="Times" w:eastAsia="Times New Roman" w:cs="Times New Roman"/>
                <w:color w:val="000000" w:themeColor="text1"/>
                <w:kern w:val="0"/>
                <w:sz w:val="24"/>
                <w:szCs w:val="24"/>
                <w:lang w:eastAsia="en-US"/>
                <w14:textFill>
                  <w14:solidFill>
                    <w14:schemeClr w14:val="tx1"/>
                  </w14:solidFill>
                </w14:textFill>
              </w:rPr>
              <w:t>RRID:AB_468847</w:t>
            </w:r>
          </w:p>
        </w:tc>
      </w:tr>
      <w:tr w14:paraId="694E4FC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1" w:type="dxa"/>
          </w:tcPr>
          <w:p w14:paraId="35065C47">
            <w:pPr>
              <w:rPr>
                <w:rFonts w:ascii="Times" w:hAnsi="Times" w:cs="Times New Roman"/>
                <w:color w:val="000000" w:themeColor="text1"/>
                <w:kern w:val="0"/>
                <w:sz w:val="24"/>
                <w:szCs w:val="24"/>
                <w:lang w:eastAsia="en-US"/>
                <w14:textFill>
                  <w14:solidFill>
                    <w14:schemeClr w14:val="tx1"/>
                  </w14:solidFill>
                </w14:textFill>
              </w:rPr>
            </w:pPr>
            <w:r>
              <w:rPr>
                <w:rFonts w:hint="eastAsia" w:ascii="Times" w:hAnsi="Times" w:cs="Times New Roman"/>
                <w:color w:val="000000" w:themeColor="text1"/>
                <w:kern w:val="0"/>
                <w:sz w:val="24"/>
                <w:szCs w:val="24"/>
                <w:lang w:eastAsia="en-US"/>
                <w14:textFill>
                  <w14:solidFill>
                    <w14:schemeClr w14:val="tx1"/>
                  </w14:solidFill>
                </w14:textFill>
              </w:rPr>
              <w:t>Anti-mouse CD28</w:t>
            </w:r>
          </w:p>
        </w:tc>
        <w:tc>
          <w:tcPr>
            <w:tcW w:w="1593" w:type="dxa"/>
          </w:tcPr>
          <w:p w14:paraId="37AA5A46">
            <w:pPr>
              <w:rPr>
                <w:rFonts w:ascii="Times" w:hAnsi="Times" w:cs="Times New Roman"/>
                <w:color w:val="000000" w:themeColor="text1"/>
                <w:kern w:val="0"/>
                <w:sz w:val="24"/>
                <w:szCs w:val="24"/>
                <w:lang w:eastAsia="en-US"/>
                <w14:textFill>
                  <w14:solidFill>
                    <w14:schemeClr w14:val="tx1"/>
                  </w14:solidFill>
                </w14:textFill>
              </w:rPr>
            </w:pPr>
            <w:r>
              <w:rPr>
                <w:rFonts w:hint="eastAsia" w:ascii="Times" w:hAnsi="Times" w:cs="Times New Roman"/>
                <w:color w:val="000000" w:themeColor="text1"/>
                <w:kern w:val="0"/>
                <w:sz w:val="24"/>
                <w:szCs w:val="24"/>
                <w:lang w:eastAsia="en-US"/>
                <w14:textFill>
                  <w14:solidFill>
                    <w14:schemeClr w14:val="tx1"/>
                  </w14:solidFill>
                </w14:textFill>
              </w:rPr>
              <w:t>/</w:t>
            </w:r>
          </w:p>
        </w:tc>
        <w:tc>
          <w:tcPr>
            <w:tcW w:w="1557" w:type="dxa"/>
          </w:tcPr>
          <w:p w14:paraId="47394821">
            <w:pPr>
              <w:rPr>
                <w:rFonts w:ascii="Times" w:hAnsi="Times" w:cs="Times New Roman"/>
                <w:color w:val="000000" w:themeColor="text1"/>
                <w:kern w:val="0"/>
                <w:sz w:val="24"/>
                <w:szCs w:val="24"/>
                <w:lang w:eastAsia="en-US"/>
                <w14:textFill>
                  <w14:solidFill>
                    <w14:schemeClr w14:val="tx1"/>
                  </w14:solidFill>
                </w14:textFill>
              </w:rPr>
            </w:pPr>
            <w:r>
              <w:rPr>
                <w:rFonts w:hint="eastAsia" w:ascii="Times" w:hAnsi="Times" w:cs="Times New Roman"/>
                <w:color w:val="000000" w:themeColor="text1"/>
                <w:kern w:val="0"/>
                <w:sz w:val="24"/>
                <w:szCs w:val="24"/>
                <w:lang w:eastAsia="en-US"/>
                <w14:textFill>
                  <w14:solidFill>
                    <w14:schemeClr w14:val="tx1"/>
                  </w14:solidFill>
                </w14:textFill>
              </w:rPr>
              <w:t>16-0281-82</w:t>
            </w:r>
          </w:p>
        </w:tc>
        <w:tc>
          <w:tcPr>
            <w:tcW w:w="1429" w:type="dxa"/>
          </w:tcPr>
          <w:p w14:paraId="6E73C692">
            <w:pPr>
              <w:rPr>
                <w:rFonts w:ascii="Times" w:hAnsi="Times" w:eastAsia="Times New Roman" w:cs="Times New Roman"/>
                <w:color w:val="000000" w:themeColor="text1"/>
                <w:kern w:val="0"/>
                <w:sz w:val="24"/>
                <w:szCs w:val="24"/>
                <w:lang w:eastAsia="en-US"/>
                <w14:textFill>
                  <w14:solidFill>
                    <w14:schemeClr w14:val="tx1"/>
                  </w14:solidFill>
                </w14:textFill>
              </w:rPr>
            </w:pPr>
            <w:r>
              <w:rPr>
                <w:rFonts w:hint="eastAsia" w:ascii="Times" w:hAnsi="Times" w:cs="Times New Roman"/>
                <w:color w:val="000000" w:themeColor="text1"/>
                <w:kern w:val="0"/>
                <w:sz w:val="24"/>
                <w:szCs w:val="24"/>
                <w:lang w:eastAsia="en-US"/>
                <w14:textFill>
                  <w14:solidFill>
                    <w14:schemeClr w14:val="tx1"/>
                  </w14:solidFill>
                </w14:textFill>
              </w:rPr>
              <w:t>eBioscience</w:t>
            </w:r>
          </w:p>
        </w:tc>
        <w:tc>
          <w:tcPr>
            <w:tcW w:w="2401" w:type="dxa"/>
          </w:tcPr>
          <w:p w14:paraId="6A166238">
            <w:pPr>
              <w:rPr>
                <w:rFonts w:ascii="Times" w:hAnsi="Times" w:eastAsia="Times New Roman" w:cs="Times New Roman"/>
                <w:color w:val="000000" w:themeColor="text1"/>
                <w:kern w:val="0"/>
                <w:sz w:val="24"/>
                <w:szCs w:val="24"/>
                <w:lang w:eastAsia="en-US"/>
                <w14:textFill>
                  <w14:solidFill>
                    <w14:schemeClr w14:val="tx1"/>
                  </w14:solidFill>
                </w14:textFill>
              </w:rPr>
            </w:pPr>
            <w:bookmarkStart w:id="24" w:name="OLE_LINK29"/>
            <w:r>
              <w:rPr>
                <w:rFonts w:hint="eastAsia" w:ascii="Times" w:hAnsi="Times" w:eastAsia="Times New Roman" w:cs="Times New Roman"/>
                <w:color w:val="000000" w:themeColor="text1"/>
                <w:kern w:val="0"/>
                <w:sz w:val="24"/>
                <w:szCs w:val="24"/>
                <w:lang w:eastAsia="en-US"/>
                <w14:textFill>
                  <w14:solidFill>
                    <w14:schemeClr w14:val="tx1"/>
                  </w14:solidFill>
                </w14:textFill>
              </w:rPr>
              <w:t>RRID:AB_468921</w:t>
            </w:r>
            <w:bookmarkEnd w:id="24"/>
          </w:p>
        </w:tc>
      </w:tr>
      <w:tr w14:paraId="55F3C14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1" w:type="dxa"/>
          </w:tcPr>
          <w:p w14:paraId="4A20AB27">
            <w:pPr>
              <w:rPr>
                <w:rFonts w:ascii="Times" w:hAnsi="Times" w:cs="Times New Roman"/>
                <w:color w:val="000000" w:themeColor="text1"/>
                <w:kern w:val="0"/>
                <w:sz w:val="24"/>
                <w:szCs w:val="24"/>
                <w:lang w:eastAsia="en-US"/>
                <w14:textFill>
                  <w14:solidFill>
                    <w14:schemeClr w14:val="tx1"/>
                  </w14:solidFill>
                </w14:textFill>
              </w:rPr>
            </w:pPr>
            <w:r>
              <w:rPr>
                <w:rFonts w:ascii="Times" w:hAnsi="Times" w:eastAsia="Times New Roman" w:cs="Times New Roman"/>
                <w:color w:val="000000" w:themeColor="text1"/>
                <w:kern w:val="0"/>
                <w:sz w:val="24"/>
                <w:szCs w:val="24"/>
                <w:lang w:eastAsia="en-US"/>
                <w14:textFill>
                  <w14:solidFill>
                    <w14:schemeClr w14:val="tx1"/>
                  </w14:solidFill>
                </w14:textFill>
              </w:rPr>
              <w:t>Anti-</w:t>
            </w:r>
            <w:r>
              <w:rPr>
                <w:rFonts w:hint="eastAsia" w:ascii="Times" w:hAnsi="Times" w:cs="Times New Roman"/>
                <w:color w:val="000000" w:themeColor="text1"/>
                <w:kern w:val="0"/>
                <w:sz w:val="24"/>
                <w:szCs w:val="24"/>
                <w:lang w:eastAsia="en-US"/>
                <w14:textFill>
                  <w14:solidFill>
                    <w14:schemeClr w14:val="tx1"/>
                  </w14:solidFill>
                </w14:textFill>
              </w:rPr>
              <w:t>mouse IFN</w:t>
            </w:r>
            <w:r>
              <w:rPr>
                <w:rFonts w:ascii="Times" w:hAnsi="Times" w:cs="Times New Roman"/>
                <w:color w:val="000000" w:themeColor="text1"/>
                <w:kern w:val="0"/>
                <w:sz w:val="24"/>
                <w:szCs w:val="24"/>
                <w:lang w:eastAsia="en-US"/>
                <w14:textFill>
                  <w14:solidFill>
                    <w14:schemeClr w14:val="tx1"/>
                  </w14:solidFill>
                </w14:textFill>
              </w:rPr>
              <w:t>γ</w:t>
            </w:r>
          </w:p>
        </w:tc>
        <w:tc>
          <w:tcPr>
            <w:tcW w:w="1593" w:type="dxa"/>
          </w:tcPr>
          <w:p w14:paraId="13598561">
            <w:pPr>
              <w:rPr>
                <w:rFonts w:ascii="Times" w:hAnsi="Times" w:cs="Times New Roman"/>
                <w:color w:val="000000" w:themeColor="text1"/>
                <w:kern w:val="0"/>
                <w:sz w:val="24"/>
                <w:szCs w:val="24"/>
                <w:lang w:eastAsia="en-US"/>
                <w14:textFill>
                  <w14:solidFill>
                    <w14:schemeClr w14:val="tx1"/>
                  </w14:solidFill>
                </w14:textFill>
              </w:rPr>
            </w:pPr>
            <w:r>
              <w:rPr>
                <w:rFonts w:hint="eastAsia" w:ascii="Times" w:hAnsi="Times" w:cs="Times New Roman"/>
                <w:color w:val="000000" w:themeColor="text1"/>
                <w:kern w:val="0"/>
                <w:sz w:val="24"/>
                <w:szCs w:val="24"/>
                <w:lang w:eastAsia="en-US"/>
                <w14:textFill>
                  <w14:solidFill>
                    <w14:schemeClr w14:val="tx1"/>
                  </w14:solidFill>
                </w14:textFill>
              </w:rPr>
              <w:t>PE</w:t>
            </w:r>
          </w:p>
        </w:tc>
        <w:tc>
          <w:tcPr>
            <w:tcW w:w="1557" w:type="dxa"/>
          </w:tcPr>
          <w:p w14:paraId="354A6EDB">
            <w:pPr>
              <w:rPr>
                <w:rFonts w:ascii="Times" w:hAnsi="Times" w:cs="Times New Roman"/>
                <w:color w:val="000000" w:themeColor="text1"/>
                <w:kern w:val="0"/>
                <w:sz w:val="24"/>
                <w:szCs w:val="24"/>
                <w:lang w:eastAsia="en-US"/>
                <w14:textFill>
                  <w14:solidFill>
                    <w14:schemeClr w14:val="tx1"/>
                  </w14:solidFill>
                </w14:textFill>
              </w:rPr>
            </w:pPr>
            <w:r>
              <w:rPr>
                <w:rFonts w:ascii="Times" w:hAnsi="Times" w:cs="Times New Roman"/>
                <w:color w:val="000000" w:themeColor="text1"/>
                <w:kern w:val="0"/>
                <w:sz w:val="24"/>
                <w:szCs w:val="24"/>
                <w:lang w:eastAsia="en-US"/>
                <w14:textFill>
                  <w14:solidFill>
                    <w14:schemeClr w14:val="tx1"/>
                  </w14:solidFill>
                </w14:textFill>
              </w:rPr>
              <w:t>12-7311-82</w:t>
            </w:r>
          </w:p>
        </w:tc>
        <w:tc>
          <w:tcPr>
            <w:tcW w:w="1429" w:type="dxa"/>
          </w:tcPr>
          <w:p w14:paraId="1F515649">
            <w:pPr>
              <w:rPr>
                <w:rFonts w:ascii="Times" w:hAnsi="Times" w:cs="Times New Roman"/>
                <w:color w:val="000000" w:themeColor="text1"/>
                <w:kern w:val="0"/>
                <w:sz w:val="24"/>
                <w:szCs w:val="24"/>
                <w:lang w:eastAsia="en-US"/>
                <w14:textFill>
                  <w14:solidFill>
                    <w14:schemeClr w14:val="tx1"/>
                  </w14:solidFill>
                </w14:textFill>
              </w:rPr>
            </w:pPr>
            <w:bookmarkStart w:id="25" w:name="OLE_LINK2"/>
            <w:r>
              <w:rPr>
                <w:rFonts w:hint="eastAsia" w:ascii="Times" w:hAnsi="Times" w:cs="Times New Roman"/>
                <w:color w:val="000000" w:themeColor="text1"/>
                <w:kern w:val="0"/>
                <w:sz w:val="24"/>
                <w:szCs w:val="24"/>
                <w:lang w:eastAsia="en-US"/>
                <w14:textFill>
                  <w14:solidFill>
                    <w14:schemeClr w14:val="tx1"/>
                  </w14:solidFill>
                </w14:textFill>
              </w:rPr>
              <w:t>i</w:t>
            </w:r>
            <w:r>
              <w:rPr>
                <w:rFonts w:ascii="Times" w:hAnsi="Times" w:eastAsia="Times New Roman" w:cs="Times New Roman"/>
                <w:color w:val="000000" w:themeColor="text1"/>
                <w:kern w:val="0"/>
                <w:sz w:val="24"/>
                <w:szCs w:val="24"/>
                <w:lang w:eastAsia="en-US"/>
                <w14:textFill>
                  <w14:solidFill>
                    <w14:schemeClr w14:val="tx1"/>
                  </w14:solidFill>
                </w14:textFill>
              </w:rPr>
              <w:t>nvitrogen</w:t>
            </w:r>
            <w:bookmarkEnd w:id="25"/>
          </w:p>
        </w:tc>
        <w:tc>
          <w:tcPr>
            <w:tcW w:w="2401" w:type="dxa"/>
          </w:tcPr>
          <w:p w14:paraId="6D5B6709">
            <w:pPr>
              <w:rPr>
                <w:rFonts w:ascii="Times" w:hAnsi="Times" w:eastAsia="Times New Roman" w:cs="Times New Roman"/>
                <w:color w:val="000000" w:themeColor="text1"/>
                <w:kern w:val="0"/>
                <w:sz w:val="24"/>
                <w:szCs w:val="24"/>
                <w:lang w:eastAsia="en-US"/>
                <w14:textFill>
                  <w14:solidFill>
                    <w14:schemeClr w14:val="tx1"/>
                  </w14:solidFill>
                </w14:textFill>
              </w:rPr>
            </w:pPr>
            <w:r>
              <w:rPr>
                <w:rFonts w:hint="eastAsia" w:ascii="Times" w:hAnsi="Times" w:eastAsia="Times New Roman" w:cs="Times New Roman"/>
                <w:color w:val="000000" w:themeColor="text1"/>
                <w:kern w:val="0"/>
                <w:sz w:val="24"/>
                <w:szCs w:val="24"/>
                <w:lang w:eastAsia="en-US"/>
                <w14:textFill>
                  <w14:solidFill>
                    <w14:schemeClr w14:val="tx1"/>
                  </w14:solidFill>
                </w14:textFill>
              </w:rPr>
              <w:t>RRID:AB_466193</w:t>
            </w:r>
          </w:p>
        </w:tc>
      </w:tr>
      <w:tr w14:paraId="1352931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1" w:type="dxa"/>
          </w:tcPr>
          <w:p w14:paraId="1A5A4866">
            <w:pPr>
              <w:rPr>
                <w:rFonts w:ascii="Times" w:hAnsi="Times" w:cs="Times New Roman"/>
                <w:color w:val="000000" w:themeColor="text1"/>
                <w:kern w:val="0"/>
                <w:sz w:val="24"/>
                <w:szCs w:val="24"/>
                <w:lang w:eastAsia="en-US"/>
                <w14:textFill>
                  <w14:solidFill>
                    <w14:schemeClr w14:val="tx1"/>
                  </w14:solidFill>
                </w14:textFill>
              </w:rPr>
            </w:pPr>
            <w:r>
              <w:rPr>
                <w:rFonts w:ascii="Times" w:hAnsi="Times" w:eastAsia="Times New Roman" w:cs="Times New Roman"/>
                <w:color w:val="000000" w:themeColor="text1"/>
                <w:kern w:val="0"/>
                <w:sz w:val="24"/>
                <w:szCs w:val="24"/>
                <w:lang w:eastAsia="en-US"/>
                <w14:textFill>
                  <w14:solidFill>
                    <w14:schemeClr w14:val="tx1"/>
                  </w14:solidFill>
                </w14:textFill>
              </w:rPr>
              <w:t>Anti</w:t>
            </w:r>
            <w:r>
              <w:rPr>
                <w:rFonts w:hint="eastAsia" w:ascii="Times" w:hAnsi="Times" w:cs="Times New Roman"/>
                <w:color w:val="000000" w:themeColor="text1"/>
                <w:kern w:val="0"/>
                <w:sz w:val="24"/>
                <w:szCs w:val="24"/>
                <w:lang w:eastAsia="en-US"/>
                <w14:textFill>
                  <w14:solidFill>
                    <w14:schemeClr w14:val="tx1"/>
                  </w14:solidFill>
                </w14:textFill>
              </w:rPr>
              <w:t>-mouse F4/80</w:t>
            </w:r>
          </w:p>
        </w:tc>
        <w:tc>
          <w:tcPr>
            <w:tcW w:w="1593" w:type="dxa"/>
          </w:tcPr>
          <w:p w14:paraId="67FB196D">
            <w:pPr>
              <w:rPr>
                <w:rFonts w:ascii="Times" w:hAnsi="Times" w:cs="Times New Roman"/>
                <w:color w:val="000000" w:themeColor="text1"/>
                <w:kern w:val="0"/>
                <w:sz w:val="24"/>
                <w:szCs w:val="24"/>
                <w:lang w:eastAsia="en-US"/>
                <w14:textFill>
                  <w14:solidFill>
                    <w14:schemeClr w14:val="tx1"/>
                  </w14:solidFill>
                </w14:textFill>
              </w:rPr>
            </w:pPr>
            <w:r>
              <w:rPr>
                <w:rFonts w:hint="eastAsia" w:ascii="Times" w:hAnsi="Times" w:cs="Times New Roman"/>
                <w:color w:val="000000" w:themeColor="text1"/>
                <w:kern w:val="0"/>
                <w:sz w:val="24"/>
                <w:szCs w:val="24"/>
                <w:shd w:val="clear" w:color="auto" w:fill="F7F7F7"/>
                <w:lang w:eastAsia="en-US"/>
                <w14:textFill>
                  <w14:solidFill>
                    <w14:schemeClr w14:val="tx1"/>
                  </w14:solidFill>
                </w14:textFill>
              </w:rPr>
              <w:t>APC</w:t>
            </w:r>
          </w:p>
        </w:tc>
        <w:tc>
          <w:tcPr>
            <w:tcW w:w="1557" w:type="dxa"/>
          </w:tcPr>
          <w:p w14:paraId="277F0F5A">
            <w:pPr>
              <w:rPr>
                <w:rFonts w:ascii="Times" w:hAnsi="Times" w:eastAsia="Times New Roman" w:cs="Times New Roman"/>
                <w:color w:val="000000" w:themeColor="text1"/>
                <w:kern w:val="0"/>
                <w:sz w:val="24"/>
                <w:szCs w:val="24"/>
                <w:lang w:eastAsia="en-US"/>
                <w14:textFill>
                  <w14:solidFill>
                    <w14:schemeClr w14:val="tx1"/>
                  </w14:solidFill>
                </w14:textFill>
              </w:rPr>
            </w:pPr>
            <w:r>
              <w:rPr>
                <w:rFonts w:ascii="Times" w:hAnsi="Times" w:eastAsia="Times New Roman" w:cs="Times New Roman"/>
                <w:color w:val="000000" w:themeColor="text1"/>
                <w:kern w:val="0"/>
                <w:sz w:val="24"/>
                <w:szCs w:val="24"/>
                <w:lang w:eastAsia="en-US"/>
                <w14:textFill>
                  <w14:solidFill>
                    <w14:schemeClr w14:val="tx1"/>
                  </w14:solidFill>
                </w14:textFill>
              </w:rPr>
              <w:t>123116</w:t>
            </w:r>
          </w:p>
        </w:tc>
        <w:tc>
          <w:tcPr>
            <w:tcW w:w="1429" w:type="dxa"/>
          </w:tcPr>
          <w:p w14:paraId="050B78BA">
            <w:pPr>
              <w:rPr>
                <w:rFonts w:ascii="Times" w:hAnsi="Times" w:cs="Times New Roman"/>
                <w:color w:val="000000" w:themeColor="text1"/>
                <w:kern w:val="0"/>
                <w:sz w:val="24"/>
                <w:szCs w:val="24"/>
                <w:lang w:eastAsia="en-US"/>
                <w14:textFill>
                  <w14:solidFill>
                    <w14:schemeClr w14:val="tx1"/>
                  </w14:solidFill>
                </w14:textFill>
              </w:rPr>
            </w:pPr>
            <w:r>
              <w:rPr>
                <w:rFonts w:ascii="Times" w:hAnsi="Times" w:eastAsia="Times New Roman" w:cs="Times New Roman"/>
                <w:color w:val="000000" w:themeColor="text1"/>
                <w:kern w:val="0"/>
                <w:sz w:val="24"/>
                <w:szCs w:val="24"/>
                <w:lang w:eastAsia="en-US"/>
                <w14:textFill>
                  <w14:solidFill>
                    <w14:schemeClr w14:val="tx1"/>
                  </w14:solidFill>
                </w14:textFill>
              </w:rPr>
              <w:t>BioLegen</w:t>
            </w:r>
            <w:r>
              <w:rPr>
                <w:rFonts w:hint="eastAsia" w:ascii="Times" w:hAnsi="Times" w:cs="Times New Roman"/>
                <w:color w:val="000000" w:themeColor="text1"/>
                <w:kern w:val="0"/>
                <w:sz w:val="24"/>
                <w:szCs w:val="24"/>
                <w:lang w:eastAsia="en-US"/>
                <w14:textFill>
                  <w14:solidFill>
                    <w14:schemeClr w14:val="tx1"/>
                  </w14:solidFill>
                </w14:textFill>
              </w:rPr>
              <w:t>d</w:t>
            </w:r>
          </w:p>
        </w:tc>
        <w:tc>
          <w:tcPr>
            <w:tcW w:w="2401" w:type="dxa"/>
          </w:tcPr>
          <w:p w14:paraId="7E04ED73">
            <w:pPr>
              <w:rPr>
                <w:rFonts w:ascii="Times" w:hAnsi="Times" w:eastAsia="Times New Roman" w:cs="Times New Roman"/>
                <w:color w:val="000000" w:themeColor="text1"/>
                <w:kern w:val="0"/>
                <w:sz w:val="24"/>
                <w:szCs w:val="24"/>
                <w:lang w:eastAsia="en-US"/>
                <w14:textFill>
                  <w14:solidFill>
                    <w14:schemeClr w14:val="tx1"/>
                  </w14:solidFill>
                </w14:textFill>
              </w:rPr>
            </w:pPr>
            <w:r>
              <w:rPr>
                <w:rFonts w:hint="eastAsia" w:ascii="Times" w:hAnsi="Times" w:eastAsia="Times New Roman" w:cs="Times New Roman"/>
                <w:color w:val="000000" w:themeColor="text1"/>
                <w:kern w:val="0"/>
                <w:sz w:val="24"/>
                <w:szCs w:val="24"/>
                <w:lang w:eastAsia="en-US"/>
                <w14:textFill>
                  <w14:solidFill>
                    <w14:schemeClr w14:val="tx1"/>
                  </w14:solidFill>
                </w14:textFill>
              </w:rPr>
              <w:t>RRID:AB_893481</w:t>
            </w:r>
          </w:p>
        </w:tc>
      </w:tr>
      <w:tr w14:paraId="10E5611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1" w:type="dxa"/>
          </w:tcPr>
          <w:p w14:paraId="44900CA8">
            <w:pPr>
              <w:rPr>
                <w:rFonts w:ascii="Times" w:hAnsi="Times" w:cs="Times New Roman"/>
                <w:color w:val="000000" w:themeColor="text1"/>
                <w:kern w:val="0"/>
                <w:sz w:val="24"/>
                <w:szCs w:val="24"/>
                <w:lang w:eastAsia="en-US"/>
                <w14:textFill>
                  <w14:solidFill>
                    <w14:schemeClr w14:val="tx1"/>
                  </w14:solidFill>
                </w14:textFill>
              </w:rPr>
            </w:pPr>
            <w:r>
              <w:rPr>
                <w:rFonts w:ascii="Times" w:hAnsi="Times" w:eastAsia="Times New Roman" w:cs="Times New Roman"/>
                <w:color w:val="000000" w:themeColor="text1"/>
                <w:kern w:val="0"/>
                <w:sz w:val="24"/>
                <w:szCs w:val="24"/>
                <w:lang w:eastAsia="en-US"/>
                <w14:textFill>
                  <w14:solidFill>
                    <w14:schemeClr w14:val="tx1"/>
                  </w14:solidFill>
                </w14:textFill>
              </w:rPr>
              <w:t>Anti-</w:t>
            </w:r>
            <w:r>
              <w:rPr>
                <w:rFonts w:hint="eastAsia" w:ascii="Times" w:hAnsi="Times" w:cs="Times New Roman"/>
                <w:color w:val="000000" w:themeColor="text1"/>
                <w:kern w:val="0"/>
                <w:sz w:val="24"/>
                <w:szCs w:val="24"/>
                <w:lang w:eastAsia="en-US"/>
                <w14:textFill>
                  <w14:solidFill>
                    <w14:schemeClr w14:val="tx1"/>
                  </w14:solidFill>
                </w14:textFill>
              </w:rPr>
              <w:t>mouse CD206</w:t>
            </w:r>
          </w:p>
        </w:tc>
        <w:tc>
          <w:tcPr>
            <w:tcW w:w="1593" w:type="dxa"/>
          </w:tcPr>
          <w:p w14:paraId="2AF8DACA">
            <w:pPr>
              <w:rPr>
                <w:rFonts w:ascii="Times" w:hAnsi="Times" w:cs="Times New Roman"/>
                <w:color w:val="000000" w:themeColor="text1"/>
                <w:kern w:val="0"/>
                <w:sz w:val="24"/>
                <w:szCs w:val="24"/>
                <w:lang w:eastAsia="en-US"/>
                <w14:textFill>
                  <w14:solidFill>
                    <w14:schemeClr w14:val="tx1"/>
                  </w14:solidFill>
                </w14:textFill>
              </w:rPr>
            </w:pPr>
            <w:r>
              <w:rPr>
                <w:rFonts w:hint="eastAsia" w:ascii="Times" w:hAnsi="Times" w:cs="Times New Roman"/>
                <w:color w:val="000000" w:themeColor="text1"/>
                <w:kern w:val="0"/>
                <w:sz w:val="24"/>
                <w:szCs w:val="24"/>
                <w:lang w:eastAsia="en-US"/>
                <w14:textFill>
                  <w14:solidFill>
                    <w14:schemeClr w14:val="tx1"/>
                  </w14:solidFill>
                </w14:textFill>
              </w:rPr>
              <w:t>PE</w:t>
            </w:r>
          </w:p>
        </w:tc>
        <w:tc>
          <w:tcPr>
            <w:tcW w:w="1557" w:type="dxa"/>
          </w:tcPr>
          <w:p w14:paraId="028E7030">
            <w:pPr>
              <w:rPr>
                <w:rFonts w:ascii="Times" w:hAnsi="Times" w:eastAsia="Times New Roman" w:cs="Times New Roman"/>
                <w:color w:val="000000" w:themeColor="text1"/>
                <w:kern w:val="0"/>
                <w:sz w:val="24"/>
                <w:szCs w:val="24"/>
                <w:lang w:eastAsia="en-US"/>
                <w14:textFill>
                  <w14:solidFill>
                    <w14:schemeClr w14:val="tx1"/>
                  </w14:solidFill>
                </w14:textFill>
              </w:rPr>
            </w:pPr>
            <w:r>
              <w:rPr>
                <w:rFonts w:ascii="Times" w:hAnsi="Times" w:eastAsia="Times New Roman" w:cs="Times New Roman"/>
                <w:color w:val="000000" w:themeColor="text1"/>
                <w:kern w:val="0"/>
                <w:sz w:val="24"/>
                <w:szCs w:val="24"/>
                <w:lang w:eastAsia="en-US"/>
                <w14:textFill>
                  <w14:solidFill>
                    <w14:schemeClr w14:val="tx1"/>
                  </w14:solidFill>
                </w14:textFill>
              </w:rPr>
              <w:t>141706</w:t>
            </w:r>
          </w:p>
        </w:tc>
        <w:tc>
          <w:tcPr>
            <w:tcW w:w="1429" w:type="dxa"/>
          </w:tcPr>
          <w:p w14:paraId="09C56447">
            <w:pPr>
              <w:rPr>
                <w:rFonts w:ascii="Times" w:hAnsi="Times" w:eastAsia="Times New Roman" w:cs="Times New Roman"/>
                <w:color w:val="000000" w:themeColor="text1"/>
                <w:kern w:val="0"/>
                <w:sz w:val="24"/>
                <w:szCs w:val="24"/>
                <w:lang w:eastAsia="en-US"/>
                <w14:textFill>
                  <w14:solidFill>
                    <w14:schemeClr w14:val="tx1"/>
                  </w14:solidFill>
                </w14:textFill>
              </w:rPr>
            </w:pPr>
            <w:r>
              <w:rPr>
                <w:rFonts w:ascii="Times" w:hAnsi="Times" w:eastAsia="Times New Roman" w:cs="Times New Roman"/>
                <w:color w:val="000000" w:themeColor="text1"/>
                <w:kern w:val="0"/>
                <w:sz w:val="24"/>
                <w:szCs w:val="24"/>
                <w:lang w:eastAsia="en-US"/>
                <w14:textFill>
                  <w14:solidFill>
                    <w14:schemeClr w14:val="tx1"/>
                  </w14:solidFill>
                </w14:textFill>
              </w:rPr>
              <w:t>BioLegen</w:t>
            </w:r>
            <w:r>
              <w:rPr>
                <w:rFonts w:hint="eastAsia" w:ascii="Times" w:hAnsi="Times" w:cs="Times New Roman"/>
                <w:color w:val="000000" w:themeColor="text1"/>
                <w:kern w:val="0"/>
                <w:sz w:val="24"/>
                <w:szCs w:val="24"/>
                <w:lang w:eastAsia="en-US"/>
                <w14:textFill>
                  <w14:solidFill>
                    <w14:schemeClr w14:val="tx1"/>
                  </w14:solidFill>
                </w14:textFill>
              </w:rPr>
              <w:t>d</w:t>
            </w:r>
          </w:p>
        </w:tc>
        <w:tc>
          <w:tcPr>
            <w:tcW w:w="2401" w:type="dxa"/>
          </w:tcPr>
          <w:p w14:paraId="4133C24E">
            <w:pPr>
              <w:rPr>
                <w:rFonts w:ascii="Times" w:hAnsi="Times" w:eastAsia="Times New Roman" w:cs="Times New Roman"/>
                <w:color w:val="000000" w:themeColor="text1"/>
                <w:kern w:val="0"/>
                <w:sz w:val="24"/>
                <w:szCs w:val="24"/>
                <w:lang w:eastAsia="en-US"/>
                <w14:textFill>
                  <w14:solidFill>
                    <w14:schemeClr w14:val="tx1"/>
                  </w14:solidFill>
                </w14:textFill>
              </w:rPr>
            </w:pPr>
            <w:r>
              <w:rPr>
                <w:rFonts w:hint="eastAsia" w:ascii="Times" w:hAnsi="Times" w:eastAsia="Times New Roman" w:cs="Times New Roman"/>
                <w:color w:val="000000" w:themeColor="text1"/>
                <w:kern w:val="0"/>
                <w:sz w:val="24"/>
                <w:szCs w:val="24"/>
                <w:lang w:eastAsia="en-US"/>
                <w14:textFill>
                  <w14:solidFill>
                    <w14:schemeClr w14:val="tx1"/>
                  </w14:solidFill>
                </w14:textFill>
              </w:rPr>
              <w:t>RRID:AB_10895754</w:t>
            </w:r>
          </w:p>
        </w:tc>
      </w:tr>
      <w:tr w14:paraId="27D3D6C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1" w:type="dxa"/>
          </w:tcPr>
          <w:p w14:paraId="1C0270DF">
            <w:pPr>
              <w:jc w:val="left"/>
              <w:rPr>
                <w:rFonts w:ascii="Times" w:hAnsi="Times" w:cs="Times New Roman"/>
                <w:color w:val="000000" w:themeColor="text1"/>
                <w:kern w:val="0"/>
                <w:sz w:val="24"/>
                <w:szCs w:val="24"/>
                <w:lang w:eastAsia="en-US"/>
                <w14:textFill>
                  <w14:solidFill>
                    <w14:schemeClr w14:val="tx1"/>
                  </w14:solidFill>
                </w14:textFill>
              </w:rPr>
            </w:pPr>
            <w:r>
              <w:rPr>
                <w:rFonts w:ascii="Times" w:hAnsi="Times" w:eastAsia="Times New Roman" w:cs="Times New Roman"/>
                <w:color w:val="000000" w:themeColor="text1"/>
                <w:kern w:val="0"/>
                <w:sz w:val="24"/>
                <w:szCs w:val="24"/>
                <w:lang w:eastAsia="en-US"/>
                <w14:textFill>
                  <w14:solidFill>
                    <w14:schemeClr w14:val="tx1"/>
                  </w14:solidFill>
                </w14:textFill>
              </w:rPr>
              <w:t>Anti-</w:t>
            </w:r>
            <w:r>
              <w:rPr>
                <w:rFonts w:hint="eastAsia" w:ascii="Times" w:hAnsi="Times" w:cs="Times New Roman"/>
                <w:color w:val="000000" w:themeColor="text1"/>
                <w:kern w:val="0"/>
                <w:sz w:val="24"/>
                <w:szCs w:val="24"/>
                <w:lang w:eastAsia="en-US"/>
                <w14:textFill>
                  <w14:solidFill>
                    <w14:schemeClr w14:val="tx1"/>
                  </w14:solidFill>
                </w14:textFill>
              </w:rPr>
              <w:t xml:space="preserve">mouse </w:t>
            </w:r>
          </w:p>
          <w:p w14:paraId="6E949A51">
            <w:pPr>
              <w:jc w:val="left"/>
              <w:rPr>
                <w:rFonts w:ascii="Times" w:hAnsi="Times" w:cs="Times New Roman"/>
                <w:color w:val="000000" w:themeColor="text1"/>
                <w:kern w:val="0"/>
                <w:sz w:val="24"/>
                <w:szCs w:val="24"/>
                <w:lang w:eastAsia="en-US"/>
                <w14:textFill>
                  <w14:solidFill>
                    <w14:schemeClr w14:val="tx1"/>
                  </w14:solidFill>
                </w14:textFill>
              </w:rPr>
            </w:pPr>
            <w:r>
              <w:rPr>
                <w:rFonts w:ascii="Times" w:hAnsi="Times" w:eastAsia="Times New Roman" w:cs="Times New Roman"/>
                <w:color w:val="000000" w:themeColor="text1"/>
                <w:kern w:val="0"/>
                <w:sz w:val="24"/>
                <w:szCs w:val="24"/>
                <w:lang w:eastAsia="en-US"/>
                <w14:textFill>
                  <w14:solidFill>
                    <w14:schemeClr w14:val="tx1"/>
                  </w14:solidFill>
                </w14:textFill>
              </w:rPr>
              <w:t>I</w:t>
            </w:r>
            <w:r>
              <w:rPr>
                <w:rFonts w:hint="eastAsia" w:ascii="Times" w:hAnsi="Times" w:cs="Times New Roman"/>
                <w:color w:val="000000" w:themeColor="text1"/>
                <w:kern w:val="0"/>
                <w:sz w:val="24"/>
                <w:szCs w:val="24"/>
                <w:lang w:eastAsia="en-US"/>
                <w14:textFill>
                  <w14:solidFill>
                    <w14:schemeClr w14:val="tx1"/>
                  </w14:solidFill>
                </w14:textFill>
              </w:rPr>
              <w:t>-A/I-E</w:t>
            </w:r>
          </w:p>
        </w:tc>
        <w:tc>
          <w:tcPr>
            <w:tcW w:w="1593" w:type="dxa"/>
          </w:tcPr>
          <w:p w14:paraId="74D000E8">
            <w:pPr>
              <w:rPr>
                <w:rFonts w:ascii="Times" w:hAnsi="Times" w:cs="Times New Roman"/>
                <w:color w:val="000000" w:themeColor="text1"/>
                <w:kern w:val="0"/>
                <w:sz w:val="24"/>
                <w:szCs w:val="24"/>
                <w:lang w:eastAsia="en-US"/>
                <w14:textFill>
                  <w14:solidFill>
                    <w14:schemeClr w14:val="tx1"/>
                  </w14:solidFill>
                </w14:textFill>
              </w:rPr>
            </w:pPr>
            <w:r>
              <w:rPr>
                <w:rFonts w:ascii="Times" w:hAnsi="Times" w:cs="Times New Roman"/>
                <w:color w:val="000000" w:themeColor="text1"/>
                <w:kern w:val="0"/>
                <w:sz w:val="24"/>
                <w:szCs w:val="24"/>
                <w:lang w:eastAsia="en-US"/>
                <w14:textFill>
                  <w14:solidFill>
                    <w14:schemeClr w14:val="tx1"/>
                  </w14:solidFill>
                </w14:textFill>
              </w:rPr>
              <w:t>PerCP-Cyanine5.5</w:t>
            </w:r>
          </w:p>
        </w:tc>
        <w:tc>
          <w:tcPr>
            <w:tcW w:w="1557" w:type="dxa"/>
          </w:tcPr>
          <w:p w14:paraId="73585E1F">
            <w:pPr>
              <w:rPr>
                <w:rFonts w:ascii="Times" w:hAnsi="Times" w:eastAsia="Times New Roman" w:cs="Times New Roman"/>
                <w:color w:val="000000" w:themeColor="text1"/>
                <w:kern w:val="0"/>
                <w:sz w:val="24"/>
                <w:szCs w:val="24"/>
                <w:lang w:eastAsia="en-US"/>
                <w14:textFill>
                  <w14:solidFill>
                    <w14:schemeClr w14:val="tx1"/>
                  </w14:solidFill>
                </w14:textFill>
              </w:rPr>
            </w:pPr>
            <w:r>
              <w:rPr>
                <w:rFonts w:ascii="Times" w:hAnsi="Times" w:eastAsia="Times New Roman" w:cs="Times New Roman"/>
                <w:color w:val="000000" w:themeColor="text1"/>
                <w:kern w:val="0"/>
                <w:sz w:val="24"/>
                <w:szCs w:val="24"/>
                <w:lang w:eastAsia="en-US"/>
                <w14:textFill>
                  <w14:solidFill>
                    <w14:schemeClr w14:val="tx1"/>
                  </w14:solidFill>
                </w14:textFill>
              </w:rPr>
              <w:t>107626</w:t>
            </w:r>
          </w:p>
        </w:tc>
        <w:tc>
          <w:tcPr>
            <w:tcW w:w="1429" w:type="dxa"/>
          </w:tcPr>
          <w:p w14:paraId="39CCCD96">
            <w:pPr>
              <w:rPr>
                <w:rFonts w:ascii="Times" w:hAnsi="Times" w:eastAsia="Times New Roman" w:cs="Times New Roman"/>
                <w:color w:val="000000" w:themeColor="text1"/>
                <w:kern w:val="0"/>
                <w:sz w:val="24"/>
                <w:szCs w:val="24"/>
                <w:lang w:eastAsia="en-US"/>
                <w14:textFill>
                  <w14:solidFill>
                    <w14:schemeClr w14:val="tx1"/>
                  </w14:solidFill>
                </w14:textFill>
              </w:rPr>
            </w:pPr>
            <w:r>
              <w:rPr>
                <w:rFonts w:ascii="Times" w:hAnsi="Times" w:eastAsia="Times New Roman" w:cs="Times New Roman"/>
                <w:color w:val="000000" w:themeColor="text1"/>
                <w:kern w:val="0"/>
                <w:sz w:val="24"/>
                <w:szCs w:val="24"/>
                <w:lang w:eastAsia="en-US"/>
                <w14:textFill>
                  <w14:solidFill>
                    <w14:schemeClr w14:val="tx1"/>
                  </w14:solidFill>
                </w14:textFill>
              </w:rPr>
              <w:t>BioLegen</w:t>
            </w:r>
            <w:r>
              <w:rPr>
                <w:rFonts w:hint="eastAsia" w:ascii="Times" w:hAnsi="Times" w:cs="Times New Roman"/>
                <w:color w:val="000000" w:themeColor="text1"/>
                <w:kern w:val="0"/>
                <w:sz w:val="24"/>
                <w:szCs w:val="24"/>
                <w:lang w:eastAsia="en-US"/>
                <w14:textFill>
                  <w14:solidFill>
                    <w14:schemeClr w14:val="tx1"/>
                  </w14:solidFill>
                </w14:textFill>
              </w:rPr>
              <w:t>d</w:t>
            </w:r>
          </w:p>
        </w:tc>
        <w:tc>
          <w:tcPr>
            <w:tcW w:w="2401" w:type="dxa"/>
          </w:tcPr>
          <w:p w14:paraId="2FB0F1AC">
            <w:pPr>
              <w:rPr>
                <w:rFonts w:ascii="Times" w:hAnsi="Times" w:eastAsia="Times New Roman" w:cs="Times New Roman"/>
                <w:color w:val="000000" w:themeColor="text1"/>
                <w:kern w:val="0"/>
                <w:sz w:val="24"/>
                <w:szCs w:val="24"/>
                <w:lang w:eastAsia="en-US"/>
                <w14:textFill>
                  <w14:solidFill>
                    <w14:schemeClr w14:val="tx1"/>
                  </w14:solidFill>
                </w14:textFill>
              </w:rPr>
            </w:pPr>
            <w:r>
              <w:rPr>
                <w:rFonts w:ascii="Times" w:hAnsi="Times" w:eastAsia="Times New Roman" w:cs="Times New Roman"/>
                <w:color w:val="000000" w:themeColor="text1"/>
                <w:kern w:val="0"/>
                <w:sz w:val="24"/>
                <w:szCs w:val="24"/>
                <w:lang w:eastAsia="en-US"/>
                <w14:textFill>
                  <w14:solidFill>
                    <w14:schemeClr w14:val="tx1"/>
                  </w14:solidFill>
                </w14:textFill>
              </w:rPr>
              <w:t>RRID:AB_2191071</w:t>
            </w:r>
          </w:p>
          <w:p w14:paraId="5B239FF0">
            <w:pPr>
              <w:rPr>
                <w:rFonts w:ascii="Times" w:hAnsi="Times" w:eastAsia="Times New Roman" w:cs="Times New Roman"/>
                <w:color w:val="000000" w:themeColor="text1"/>
                <w:kern w:val="0"/>
                <w:sz w:val="24"/>
                <w:szCs w:val="24"/>
                <w:lang w:eastAsia="en-US"/>
                <w14:textFill>
                  <w14:solidFill>
                    <w14:schemeClr w14:val="tx1"/>
                  </w14:solidFill>
                </w14:textFill>
              </w:rPr>
            </w:pPr>
          </w:p>
        </w:tc>
      </w:tr>
      <w:tr w14:paraId="71B99AC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1" w:type="dxa"/>
          </w:tcPr>
          <w:p w14:paraId="5830F25A">
            <w:pPr>
              <w:rPr>
                <w:rFonts w:ascii="Times" w:hAnsi="Times" w:cs="Times New Roman"/>
                <w:color w:val="000000" w:themeColor="text1"/>
                <w:kern w:val="0"/>
                <w:sz w:val="24"/>
                <w:szCs w:val="24"/>
                <w:lang w:eastAsia="en-US"/>
                <w14:textFill>
                  <w14:solidFill>
                    <w14:schemeClr w14:val="tx1"/>
                  </w14:solidFill>
                </w14:textFill>
              </w:rPr>
            </w:pPr>
            <w:r>
              <w:rPr>
                <w:rFonts w:ascii="Times" w:hAnsi="Times" w:eastAsia="Times New Roman" w:cs="Times New Roman"/>
                <w:color w:val="000000" w:themeColor="text1"/>
                <w:kern w:val="0"/>
                <w:sz w:val="24"/>
                <w:szCs w:val="24"/>
                <w:lang w:eastAsia="en-US"/>
                <w14:textFill>
                  <w14:solidFill>
                    <w14:schemeClr w14:val="tx1"/>
                  </w14:solidFill>
                </w14:textFill>
              </w:rPr>
              <w:t>Anti-</w:t>
            </w:r>
            <w:r>
              <w:rPr>
                <w:rFonts w:hint="eastAsia" w:ascii="Times" w:hAnsi="Times" w:cs="Times New Roman"/>
                <w:color w:val="000000" w:themeColor="text1"/>
                <w:kern w:val="0"/>
                <w:sz w:val="24"/>
                <w:szCs w:val="24"/>
                <w:lang w:eastAsia="en-US"/>
                <w14:textFill>
                  <w14:solidFill>
                    <w14:schemeClr w14:val="tx1"/>
                  </w14:solidFill>
                </w14:textFill>
              </w:rPr>
              <w:t>mouse CD11c</w:t>
            </w:r>
          </w:p>
        </w:tc>
        <w:tc>
          <w:tcPr>
            <w:tcW w:w="1593" w:type="dxa"/>
          </w:tcPr>
          <w:p w14:paraId="4FA25481">
            <w:pPr>
              <w:rPr>
                <w:rFonts w:ascii="Times" w:hAnsi="Times" w:cs="Times New Roman"/>
                <w:color w:val="000000" w:themeColor="text1"/>
                <w:kern w:val="0"/>
                <w:sz w:val="24"/>
                <w:szCs w:val="24"/>
                <w:lang w:eastAsia="en-US"/>
                <w14:textFill>
                  <w14:solidFill>
                    <w14:schemeClr w14:val="tx1"/>
                  </w14:solidFill>
                </w14:textFill>
              </w:rPr>
            </w:pPr>
            <w:r>
              <w:rPr>
                <w:rFonts w:hint="eastAsia" w:ascii="Times" w:hAnsi="Times" w:cs="Times New Roman"/>
                <w:color w:val="000000" w:themeColor="text1"/>
                <w:kern w:val="0"/>
                <w:sz w:val="24"/>
                <w:szCs w:val="24"/>
                <w:lang w:eastAsia="en-US"/>
                <w14:textFill>
                  <w14:solidFill>
                    <w14:schemeClr w14:val="tx1"/>
                  </w14:solidFill>
                </w14:textFill>
              </w:rPr>
              <w:t>BV605</w:t>
            </w:r>
          </w:p>
        </w:tc>
        <w:tc>
          <w:tcPr>
            <w:tcW w:w="1557" w:type="dxa"/>
          </w:tcPr>
          <w:p w14:paraId="4FA5021E">
            <w:pPr>
              <w:rPr>
                <w:rFonts w:ascii="Times" w:hAnsi="Times" w:eastAsia="Times New Roman" w:cs="Times New Roman"/>
                <w:color w:val="000000" w:themeColor="text1"/>
                <w:kern w:val="0"/>
                <w:sz w:val="24"/>
                <w:szCs w:val="24"/>
                <w:lang w:eastAsia="en-US"/>
                <w14:textFill>
                  <w14:solidFill>
                    <w14:schemeClr w14:val="tx1"/>
                  </w14:solidFill>
                </w14:textFill>
              </w:rPr>
            </w:pPr>
            <w:r>
              <w:rPr>
                <w:rFonts w:ascii="Times" w:hAnsi="Times" w:eastAsia="Times New Roman" w:cs="Times New Roman"/>
                <w:color w:val="000000" w:themeColor="text1"/>
                <w:kern w:val="0"/>
                <w:sz w:val="24"/>
                <w:szCs w:val="24"/>
                <w:lang w:eastAsia="en-US"/>
                <w14:textFill>
                  <w14:solidFill>
                    <w14:schemeClr w14:val="tx1"/>
                  </w14:solidFill>
                </w14:textFill>
              </w:rPr>
              <w:t>117339</w:t>
            </w:r>
          </w:p>
        </w:tc>
        <w:tc>
          <w:tcPr>
            <w:tcW w:w="1429" w:type="dxa"/>
          </w:tcPr>
          <w:p w14:paraId="7F3CD468">
            <w:pPr>
              <w:rPr>
                <w:rFonts w:ascii="Times" w:hAnsi="Times" w:eastAsia="Times New Roman" w:cs="Times New Roman"/>
                <w:color w:val="000000" w:themeColor="text1"/>
                <w:kern w:val="0"/>
                <w:sz w:val="24"/>
                <w:szCs w:val="24"/>
                <w:lang w:eastAsia="en-US"/>
                <w14:textFill>
                  <w14:solidFill>
                    <w14:schemeClr w14:val="tx1"/>
                  </w14:solidFill>
                </w14:textFill>
              </w:rPr>
            </w:pPr>
            <w:r>
              <w:rPr>
                <w:rFonts w:ascii="Times" w:hAnsi="Times" w:eastAsia="Times New Roman" w:cs="Times New Roman"/>
                <w:color w:val="000000" w:themeColor="text1"/>
                <w:kern w:val="0"/>
                <w:sz w:val="24"/>
                <w:szCs w:val="24"/>
                <w:lang w:eastAsia="en-US"/>
                <w14:textFill>
                  <w14:solidFill>
                    <w14:schemeClr w14:val="tx1"/>
                  </w14:solidFill>
                </w14:textFill>
              </w:rPr>
              <w:t>BioLegen</w:t>
            </w:r>
            <w:r>
              <w:rPr>
                <w:rFonts w:hint="eastAsia" w:ascii="Times" w:hAnsi="Times" w:cs="Times New Roman"/>
                <w:color w:val="000000" w:themeColor="text1"/>
                <w:kern w:val="0"/>
                <w:sz w:val="24"/>
                <w:szCs w:val="24"/>
                <w:lang w:eastAsia="en-US"/>
                <w14:textFill>
                  <w14:solidFill>
                    <w14:schemeClr w14:val="tx1"/>
                  </w14:solidFill>
                </w14:textFill>
              </w:rPr>
              <w:t>d</w:t>
            </w:r>
          </w:p>
        </w:tc>
        <w:tc>
          <w:tcPr>
            <w:tcW w:w="2401" w:type="dxa"/>
          </w:tcPr>
          <w:p w14:paraId="2248E5B4">
            <w:pPr>
              <w:rPr>
                <w:rFonts w:ascii="Times" w:hAnsi="Times" w:eastAsia="Times New Roman" w:cs="Times New Roman"/>
                <w:color w:val="000000" w:themeColor="text1"/>
                <w:kern w:val="0"/>
                <w:sz w:val="24"/>
                <w:szCs w:val="24"/>
                <w:lang w:eastAsia="en-US"/>
                <w14:textFill>
                  <w14:solidFill>
                    <w14:schemeClr w14:val="tx1"/>
                  </w14:solidFill>
                </w14:textFill>
              </w:rPr>
            </w:pPr>
            <w:r>
              <w:rPr>
                <w:rFonts w:ascii="Times" w:hAnsi="Times" w:eastAsia="Times New Roman" w:cs="Times New Roman"/>
                <w:color w:val="000000" w:themeColor="text1"/>
                <w:kern w:val="0"/>
                <w:sz w:val="24"/>
                <w:szCs w:val="24"/>
                <w:lang w:eastAsia="en-US"/>
                <w14:textFill>
                  <w14:solidFill>
                    <w14:schemeClr w14:val="tx1"/>
                  </w14:solidFill>
                </w14:textFill>
              </w:rPr>
              <w:t>RRID:AB_2562414</w:t>
            </w:r>
          </w:p>
          <w:p w14:paraId="36C9E2EF">
            <w:pPr>
              <w:rPr>
                <w:rFonts w:ascii="Times" w:hAnsi="Times" w:eastAsia="Times New Roman" w:cs="Times New Roman"/>
                <w:color w:val="000000" w:themeColor="text1"/>
                <w:kern w:val="0"/>
                <w:sz w:val="24"/>
                <w:szCs w:val="24"/>
                <w:lang w:eastAsia="en-US"/>
                <w14:textFill>
                  <w14:solidFill>
                    <w14:schemeClr w14:val="tx1"/>
                  </w14:solidFill>
                </w14:textFill>
              </w:rPr>
            </w:pPr>
          </w:p>
        </w:tc>
      </w:tr>
      <w:tr w14:paraId="6076A4F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1" w:type="dxa"/>
          </w:tcPr>
          <w:p w14:paraId="75D1F202">
            <w:pPr>
              <w:rPr>
                <w:rFonts w:ascii="Times" w:hAnsi="Times" w:eastAsia="宋体" w:cs="Times New Roman"/>
                <w:color w:val="000000" w:themeColor="text1"/>
                <w:kern w:val="0"/>
                <w:sz w:val="24"/>
                <w:szCs w:val="24"/>
                <w:lang w:eastAsia="en-US"/>
                <w14:textFill>
                  <w14:solidFill>
                    <w14:schemeClr w14:val="tx1"/>
                  </w14:solidFill>
                </w14:textFill>
              </w:rPr>
            </w:pPr>
            <w:r>
              <w:rPr>
                <w:rFonts w:hint="eastAsia" w:ascii="Times" w:hAnsi="Times" w:eastAsia="宋体" w:cs="Times New Roman"/>
                <w:color w:val="000000" w:themeColor="text1"/>
                <w:kern w:val="0"/>
                <w:sz w:val="24"/>
                <w:szCs w:val="24"/>
                <w:lang w:eastAsia="en-US"/>
                <w14:textFill>
                  <w14:solidFill>
                    <w14:schemeClr w14:val="tx1"/>
                  </w14:solidFill>
                </w14:textFill>
              </w:rPr>
              <w:t>Anti-mouse CD4</w:t>
            </w:r>
          </w:p>
        </w:tc>
        <w:tc>
          <w:tcPr>
            <w:tcW w:w="1593" w:type="dxa"/>
          </w:tcPr>
          <w:p w14:paraId="72F934B8">
            <w:pPr>
              <w:rPr>
                <w:rFonts w:ascii="Times" w:hAnsi="Times" w:cs="Times New Roman"/>
                <w:color w:val="000000" w:themeColor="text1"/>
                <w:kern w:val="0"/>
                <w:sz w:val="24"/>
                <w:szCs w:val="24"/>
                <w:lang w:eastAsia="en-US"/>
                <w14:textFill>
                  <w14:solidFill>
                    <w14:schemeClr w14:val="tx1"/>
                  </w14:solidFill>
                </w14:textFill>
              </w:rPr>
            </w:pPr>
            <w:r>
              <w:rPr>
                <w:rFonts w:hint="eastAsia" w:ascii="Times" w:hAnsi="Times" w:cs="Times New Roman"/>
                <w:color w:val="000000" w:themeColor="text1"/>
                <w:kern w:val="0"/>
                <w:sz w:val="24"/>
                <w:szCs w:val="24"/>
                <w:lang w:eastAsia="en-US"/>
                <w14:textFill>
                  <w14:solidFill>
                    <w14:schemeClr w14:val="tx1"/>
                  </w14:solidFill>
                </w14:textFill>
              </w:rPr>
              <w:t>FITC</w:t>
            </w:r>
          </w:p>
        </w:tc>
        <w:tc>
          <w:tcPr>
            <w:tcW w:w="1557" w:type="dxa"/>
          </w:tcPr>
          <w:p w14:paraId="26E677A4">
            <w:pPr>
              <w:rPr>
                <w:rFonts w:ascii="Times" w:hAnsi="Times" w:eastAsia="宋体" w:cs="Times New Roman"/>
                <w:color w:val="000000" w:themeColor="text1"/>
                <w:kern w:val="0"/>
                <w:sz w:val="24"/>
                <w:szCs w:val="24"/>
                <w:lang w:eastAsia="en-US"/>
                <w14:textFill>
                  <w14:solidFill>
                    <w14:schemeClr w14:val="tx1"/>
                  </w14:solidFill>
                </w14:textFill>
              </w:rPr>
            </w:pPr>
            <w:r>
              <w:rPr>
                <w:rFonts w:hint="eastAsia" w:ascii="Times" w:hAnsi="Times" w:eastAsia="宋体" w:cs="Times New Roman"/>
                <w:color w:val="000000" w:themeColor="text1"/>
                <w:kern w:val="0"/>
                <w:sz w:val="24"/>
                <w:szCs w:val="24"/>
                <w:lang w:eastAsia="en-US"/>
                <w14:textFill>
                  <w14:solidFill>
                    <w14:schemeClr w14:val="tx1"/>
                  </w14:solidFill>
                </w14:textFill>
              </w:rPr>
              <w:t>100405</w:t>
            </w:r>
          </w:p>
        </w:tc>
        <w:tc>
          <w:tcPr>
            <w:tcW w:w="1429" w:type="dxa"/>
          </w:tcPr>
          <w:p w14:paraId="67920464">
            <w:pPr>
              <w:rPr>
                <w:rFonts w:ascii="Times" w:hAnsi="Times" w:eastAsia="Times New Roman" w:cs="Times New Roman"/>
                <w:color w:val="000000" w:themeColor="text1"/>
                <w:kern w:val="0"/>
                <w:sz w:val="24"/>
                <w:szCs w:val="24"/>
                <w:lang w:eastAsia="en-US"/>
                <w14:textFill>
                  <w14:solidFill>
                    <w14:schemeClr w14:val="tx1"/>
                  </w14:solidFill>
                </w14:textFill>
              </w:rPr>
            </w:pPr>
            <w:r>
              <w:rPr>
                <w:rFonts w:ascii="Times" w:hAnsi="Times" w:eastAsia="Times New Roman" w:cs="Times New Roman"/>
                <w:color w:val="000000" w:themeColor="text1"/>
                <w:kern w:val="0"/>
                <w:sz w:val="24"/>
                <w:szCs w:val="24"/>
                <w:lang w:eastAsia="en-US"/>
                <w14:textFill>
                  <w14:solidFill>
                    <w14:schemeClr w14:val="tx1"/>
                  </w14:solidFill>
                </w14:textFill>
              </w:rPr>
              <w:t>BioLegen</w:t>
            </w:r>
            <w:r>
              <w:rPr>
                <w:rFonts w:hint="eastAsia" w:ascii="Times" w:hAnsi="Times" w:cs="Times New Roman"/>
                <w:color w:val="000000" w:themeColor="text1"/>
                <w:kern w:val="0"/>
                <w:sz w:val="24"/>
                <w:szCs w:val="24"/>
                <w:lang w:eastAsia="en-US"/>
                <w14:textFill>
                  <w14:solidFill>
                    <w14:schemeClr w14:val="tx1"/>
                  </w14:solidFill>
                </w14:textFill>
              </w:rPr>
              <w:t>d</w:t>
            </w:r>
          </w:p>
        </w:tc>
        <w:tc>
          <w:tcPr>
            <w:tcW w:w="2401" w:type="dxa"/>
          </w:tcPr>
          <w:p w14:paraId="2E4DF658">
            <w:pPr>
              <w:rPr>
                <w:rFonts w:ascii="Times" w:hAnsi="Times" w:eastAsia="Times New Roman" w:cs="Times New Roman"/>
                <w:color w:val="000000" w:themeColor="text1"/>
                <w:kern w:val="0"/>
                <w:sz w:val="24"/>
                <w:szCs w:val="24"/>
                <w:lang w:eastAsia="en-US"/>
                <w14:textFill>
                  <w14:solidFill>
                    <w14:schemeClr w14:val="tx1"/>
                  </w14:solidFill>
                </w14:textFill>
              </w:rPr>
            </w:pPr>
            <w:r>
              <w:rPr>
                <w:rFonts w:ascii="Times" w:hAnsi="Times" w:eastAsia="Times New Roman" w:cs="Times New Roman"/>
                <w:color w:val="000000" w:themeColor="text1"/>
                <w:kern w:val="0"/>
                <w:sz w:val="24"/>
                <w:szCs w:val="24"/>
                <w:lang w:eastAsia="en-US"/>
                <w14:textFill>
                  <w14:solidFill>
                    <w14:schemeClr w14:val="tx1"/>
                  </w14:solidFill>
                </w14:textFill>
              </w:rPr>
              <w:t>RRID:AB_312691</w:t>
            </w:r>
          </w:p>
        </w:tc>
      </w:tr>
      <w:tr w14:paraId="2D267C4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1" w:type="dxa"/>
          </w:tcPr>
          <w:p w14:paraId="337FE736">
            <w:pPr>
              <w:rPr>
                <w:rFonts w:ascii="Times" w:hAnsi="Times" w:eastAsia="宋体" w:cs="Times New Roman"/>
                <w:color w:val="000000" w:themeColor="text1"/>
                <w:kern w:val="0"/>
                <w:sz w:val="24"/>
                <w:szCs w:val="24"/>
                <w:lang w:eastAsia="en-US"/>
                <w14:textFill>
                  <w14:solidFill>
                    <w14:schemeClr w14:val="tx1"/>
                  </w14:solidFill>
                </w14:textFill>
              </w:rPr>
            </w:pPr>
            <w:r>
              <w:rPr>
                <w:rFonts w:hint="eastAsia" w:ascii="Times" w:hAnsi="Times" w:eastAsia="宋体" w:cs="Times New Roman"/>
                <w:color w:val="000000" w:themeColor="text1"/>
                <w:kern w:val="0"/>
                <w:sz w:val="24"/>
                <w:szCs w:val="24"/>
                <w:lang w:eastAsia="en-US"/>
                <w14:textFill>
                  <w14:solidFill>
                    <w14:schemeClr w14:val="tx1"/>
                  </w14:solidFill>
                </w14:textFill>
              </w:rPr>
              <w:t>Anti-mouse CCR4</w:t>
            </w:r>
          </w:p>
        </w:tc>
        <w:tc>
          <w:tcPr>
            <w:tcW w:w="1593" w:type="dxa"/>
          </w:tcPr>
          <w:p w14:paraId="5F6C0DF8">
            <w:pPr>
              <w:rPr>
                <w:rFonts w:ascii="Times" w:hAnsi="Times" w:cs="Times New Roman"/>
                <w:color w:val="000000" w:themeColor="text1"/>
                <w:kern w:val="0"/>
                <w:sz w:val="24"/>
                <w:szCs w:val="24"/>
                <w:lang w:eastAsia="en-US"/>
                <w14:textFill>
                  <w14:solidFill>
                    <w14:schemeClr w14:val="tx1"/>
                  </w14:solidFill>
                </w14:textFill>
              </w:rPr>
            </w:pPr>
            <w:r>
              <w:rPr>
                <w:rFonts w:hint="eastAsia" w:ascii="Times" w:hAnsi="Times" w:cs="Times New Roman"/>
                <w:color w:val="000000" w:themeColor="text1"/>
                <w:kern w:val="0"/>
                <w:sz w:val="24"/>
                <w:szCs w:val="24"/>
                <w:lang w:eastAsia="en-US"/>
                <w14:textFill>
                  <w14:solidFill>
                    <w14:schemeClr w14:val="tx1"/>
                  </w14:solidFill>
                </w14:textFill>
              </w:rPr>
              <w:t>PE</w:t>
            </w:r>
          </w:p>
        </w:tc>
        <w:tc>
          <w:tcPr>
            <w:tcW w:w="1557" w:type="dxa"/>
          </w:tcPr>
          <w:p w14:paraId="529F7D10">
            <w:pPr>
              <w:rPr>
                <w:rFonts w:ascii="Times" w:hAnsi="Times" w:eastAsia="宋体" w:cs="Times New Roman"/>
                <w:color w:val="000000" w:themeColor="text1"/>
                <w:kern w:val="0"/>
                <w:sz w:val="24"/>
                <w:szCs w:val="24"/>
                <w:lang w:eastAsia="en-US"/>
                <w14:textFill>
                  <w14:solidFill>
                    <w14:schemeClr w14:val="tx1"/>
                  </w14:solidFill>
                </w14:textFill>
              </w:rPr>
            </w:pPr>
            <w:r>
              <w:rPr>
                <w:rFonts w:hint="eastAsia" w:ascii="Times" w:hAnsi="Times" w:eastAsia="宋体" w:cs="Times New Roman"/>
                <w:color w:val="000000" w:themeColor="text1"/>
                <w:kern w:val="0"/>
                <w:sz w:val="24"/>
                <w:szCs w:val="24"/>
                <w:lang w:eastAsia="en-US"/>
                <w14:textFill>
                  <w14:solidFill>
                    <w14:schemeClr w14:val="tx1"/>
                  </w14:solidFill>
                </w14:textFill>
              </w:rPr>
              <w:t>131203</w:t>
            </w:r>
          </w:p>
        </w:tc>
        <w:tc>
          <w:tcPr>
            <w:tcW w:w="1429" w:type="dxa"/>
          </w:tcPr>
          <w:p w14:paraId="2F8B563F">
            <w:pPr>
              <w:rPr>
                <w:rFonts w:ascii="Times" w:hAnsi="Times" w:eastAsia="Times New Roman" w:cs="Times New Roman"/>
                <w:color w:val="000000" w:themeColor="text1"/>
                <w:kern w:val="0"/>
                <w:sz w:val="24"/>
                <w:szCs w:val="24"/>
                <w:lang w:eastAsia="en-US"/>
                <w14:textFill>
                  <w14:solidFill>
                    <w14:schemeClr w14:val="tx1"/>
                  </w14:solidFill>
                </w14:textFill>
              </w:rPr>
            </w:pPr>
            <w:r>
              <w:rPr>
                <w:rFonts w:ascii="Times" w:hAnsi="Times" w:eastAsia="Times New Roman" w:cs="Times New Roman"/>
                <w:color w:val="000000" w:themeColor="text1"/>
                <w:kern w:val="0"/>
                <w:sz w:val="24"/>
                <w:szCs w:val="24"/>
                <w:lang w:eastAsia="en-US"/>
                <w14:textFill>
                  <w14:solidFill>
                    <w14:schemeClr w14:val="tx1"/>
                  </w14:solidFill>
                </w14:textFill>
              </w:rPr>
              <w:t>BioLegen</w:t>
            </w:r>
            <w:r>
              <w:rPr>
                <w:rFonts w:hint="eastAsia" w:ascii="Times" w:hAnsi="Times" w:cs="Times New Roman"/>
                <w:color w:val="000000" w:themeColor="text1"/>
                <w:kern w:val="0"/>
                <w:sz w:val="24"/>
                <w:szCs w:val="24"/>
                <w:lang w:eastAsia="en-US"/>
                <w14:textFill>
                  <w14:solidFill>
                    <w14:schemeClr w14:val="tx1"/>
                  </w14:solidFill>
                </w14:textFill>
              </w:rPr>
              <w:t>d</w:t>
            </w:r>
          </w:p>
        </w:tc>
        <w:tc>
          <w:tcPr>
            <w:tcW w:w="2401" w:type="dxa"/>
          </w:tcPr>
          <w:p w14:paraId="3671A48D">
            <w:pPr>
              <w:rPr>
                <w:rFonts w:ascii="Times" w:hAnsi="Times" w:eastAsia="Times New Roman" w:cs="Times New Roman"/>
                <w:color w:val="000000" w:themeColor="text1"/>
                <w:kern w:val="0"/>
                <w:sz w:val="24"/>
                <w:szCs w:val="24"/>
                <w:lang w:eastAsia="en-US"/>
                <w14:textFill>
                  <w14:solidFill>
                    <w14:schemeClr w14:val="tx1"/>
                  </w14:solidFill>
                </w14:textFill>
              </w:rPr>
            </w:pPr>
            <w:r>
              <w:rPr>
                <w:rFonts w:ascii="Times" w:hAnsi="Times" w:eastAsia="Times New Roman" w:cs="Times New Roman"/>
                <w:color w:val="000000" w:themeColor="text1"/>
                <w:kern w:val="0"/>
                <w:sz w:val="24"/>
                <w:szCs w:val="24"/>
                <w:lang w:eastAsia="en-US"/>
                <w14:textFill>
                  <w14:solidFill>
                    <w14:schemeClr w14:val="tx1"/>
                  </w14:solidFill>
                </w14:textFill>
              </w:rPr>
              <w:t>RRID:AB_1236367</w:t>
            </w:r>
          </w:p>
        </w:tc>
      </w:tr>
      <w:tr w14:paraId="6384DB5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1" w:type="dxa"/>
          </w:tcPr>
          <w:p w14:paraId="4F375874">
            <w:pPr>
              <w:rPr>
                <w:rFonts w:ascii="Times" w:hAnsi="Times" w:eastAsia="宋体" w:cs="Times New Roman"/>
                <w:color w:val="000000" w:themeColor="text1"/>
                <w:kern w:val="0"/>
                <w:sz w:val="24"/>
                <w:szCs w:val="24"/>
                <w:lang w:eastAsia="en-US"/>
                <w14:textFill>
                  <w14:solidFill>
                    <w14:schemeClr w14:val="tx1"/>
                  </w14:solidFill>
                </w14:textFill>
              </w:rPr>
            </w:pPr>
            <w:r>
              <w:rPr>
                <w:rFonts w:hint="eastAsia" w:ascii="Times" w:hAnsi="Times" w:eastAsia="宋体" w:cs="Times New Roman"/>
                <w:color w:val="000000" w:themeColor="text1"/>
                <w:kern w:val="0"/>
                <w:sz w:val="24"/>
                <w:szCs w:val="24"/>
                <w:lang w:eastAsia="en-US"/>
                <w14:textFill>
                  <w14:solidFill>
                    <w14:schemeClr w14:val="tx1"/>
                  </w14:solidFill>
                </w14:textFill>
              </w:rPr>
              <w:t>Anti-mouse CD44</w:t>
            </w:r>
          </w:p>
        </w:tc>
        <w:tc>
          <w:tcPr>
            <w:tcW w:w="1593" w:type="dxa"/>
          </w:tcPr>
          <w:p w14:paraId="606CE1A8">
            <w:pPr>
              <w:rPr>
                <w:rFonts w:ascii="Times" w:hAnsi="Times" w:cs="Times New Roman"/>
                <w:color w:val="000000" w:themeColor="text1"/>
                <w:kern w:val="0"/>
                <w:sz w:val="24"/>
                <w:szCs w:val="24"/>
                <w:lang w:eastAsia="en-US"/>
                <w14:textFill>
                  <w14:solidFill>
                    <w14:schemeClr w14:val="tx1"/>
                  </w14:solidFill>
                </w14:textFill>
              </w:rPr>
            </w:pPr>
            <w:r>
              <w:rPr>
                <w:rFonts w:hint="eastAsia" w:ascii="Times" w:hAnsi="Times" w:cs="Times New Roman"/>
                <w:color w:val="000000" w:themeColor="text1"/>
                <w:kern w:val="0"/>
                <w:sz w:val="24"/>
                <w:szCs w:val="24"/>
                <w:lang w:eastAsia="en-US"/>
                <w14:textFill>
                  <w14:solidFill>
                    <w14:schemeClr w14:val="tx1"/>
                  </w14:solidFill>
                </w14:textFill>
              </w:rPr>
              <w:t>Alexa Fluor 647</w:t>
            </w:r>
          </w:p>
        </w:tc>
        <w:tc>
          <w:tcPr>
            <w:tcW w:w="1557" w:type="dxa"/>
          </w:tcPr>
          <w:p w14:paraId="02C75161">
            <w:pPr>
              <w:rPr>
                <w:rFonts w:ascii="Times" w:hAnsi="Times" w:eastAsia="宋体" w:cs="Times New Roman"/>
                <w:color w:val="000000" w:themeColor="text1"/>
                <w:kern w:val="0"/>
                <w:sz w:val="24"/>
                <w:szCs w:val="24"/>
                <w:lang w:eastAsia="en-US"/>
                <w14:textFill>
                  <w14:solidFill>
                    <w14:schemeClr w14:val="tx1"/>
                  </w14:solidFill>
                </w14:textFill>
              </w:rPr>
            </w:pPr>
            <w:r>
              <w:rPr>
                <w:rFonts w:hint="eastAsia" w:ascii="Times" w:hAnsi="Times" w:eastAsia="宋体" w:cs="Times New Roman"/>
                <w:color w:val="000000" w:themeColor="text1"/>
                <w:kern w:val="0"/>
                <w:sz w:val="24"/>
                <w:szCs w:val="24"/>
                <w:lang w:eastAsia="en-US"/>
                <w14:textFill>
                  <w14:solidFill>
                    <w14:schemeClr w14:val="tx1"/>
                  </w14:solidFill>
                </w14:textFill>
              </w:rPr>
              <w:t>103018</w:t>
            </w:r>
          </w:p>
        </w:tc>
        <w:tc>
          <w:tcPr>
            <w:tcW w:w="1429" w:type="dxa"/>
          </w:tcPr>
          <w:p w14:paraId="14EF68CA">
            <w:pPr>
              <w:rPr>
                <w:rFonts w:ascii="Times" w:hAnsi="Times" w:eastAsia="Times New Roman" w:cs="Times New Roman"/>
                <w:color w:val="000000" w:themeColor="text1"/>
                <w:kern w:val="0"/>
                <w:sz w:val="24"/>
                <w:szCs w:val="24"/>
                <w:lang w:eastAsia="en-US"/>
                <w14:textFill>
                  <w14:solidFill>
                    <w14:schemeClr w14:val="tx1"/>
                  </w14:solidFill>
                </w14:textFill>
              </w:rPr>
            </w:pPr>
            <w:r>
              <w:rPr>
                <w:rFonts w:ascii="Times" w:hAnsi="Times" w:eastAsia="Times New Roman" w:cs="Times New Roman"/>
                <w:color w:val="000000" w:themeColor="text1"/>
                <w:kern w:val="0"/>
                <w:sz w:val="24"/>
                <w:szCs w:val="24"/>
                <w:lang w:eastAsia="en-US"/>
                <w14:textFill>
                  <w14:solidFill>
                    <w14:schemeClr w14:val="tx1"/>
                  </w14:solidFill>
                </w14:textFill>
              </w:rPr>
              <w:t>BioLegen</w:t>
            </w:r>
            <w:r>
              <w:rPr>
                <w:rFonts w:hint="eastAsia" w:ascii="Times" w:hAnsi="Times" w:cs="Times New Roman"/>
                <w:color w:val="000000" w:themeColor="text1"/>
                <w:kern w:val="0"/>
                <w:sz w:val="24"/>
                <w:szCs w:val="24"/>
                <w:lang w:eastAsia="en-US"/>
                <w14:textFill>
                  <w14:solidFill>
                    <w14:schemeClr w14:val="tx1"/>
                  </w14:solidFill>
                </w14:textFill>
              </w:rPr>
              <w:t>d</w:t>
            </w:r>
          </w:p>
        </w:tc>
        <w:tc>
          <w:tcPr>
            <w:tcW w:w="2401" w:type="dxa"/>
          </w:tcPr>
          <w:p w14:paraId="41DB01E6">
            <w:pPr>
              <w:rPr>
                <w:rFonts w:ascii="Times" w:hAnsi="Times" w:eastAsia="Times New Roman" w:cs="Times New Roman"/>
                <w:color w:val="000000" w:themeColor="text1"/>
                <w:kern w:val="0"/>
                <w:sz w:val="24"/>
                <w:szCs w:val="24"/>
                <w:lang w:eastAsia="en-US"/>
                <w14:textFill>
                  <w14:solidFill>
                    <w14:schemeClr w14:val="tx1"/>
                  </w14:solidFill>
                </w14:textFill>
              </w:rPr>
            </w:pPr>
            <w:r>
              <w:rPr>
                <w:rFonts w:ascii="Times" w:hAnsi="Times" w:eastAsia="Times New Roman" w:cs="Times New Roman"/>
                <w:color w:val="000000" w:themeColor="text1"/>
                <w:kern w:val="0"/>
                <w:sz w:val="24"/>
                <w:szCs w:val="24"/>
                <w:lang w:eastAsia="en-US"/>
                <w14:textFill>
                  <w14:solidFill>
                    <w14:schemeClr w14:val="tx1"/>
                  </w14:solidFill>
                </w14:textFill>
              </w:rPr>
              <w:t>RRID:AB_493681</w:t>
            </w:r>
          </w:p>
        </w:tc>
      </w:tr>
      <w:tr w14:paraId="1598B9D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1" w:type="dxa"/>
          </w:tcPr>
          <w:p w14:paraId="40E768A4">
            <w:pPr>
              <w:rPr>
                <w:rFonts w:ascii="Times" w:hAnsi="Times" w:eastAsia="宋体" w:cs="Times New Roman"/>
                <w:color w:val="000000" w:themeColor="text1"/>
                <w:kern w:val="0"/>
                <w:sz w:val="24"/>
                <w:szCs w:val="24"/>
                <w:lang w:eastAsia="en-US"/>
                <w14:textFill>
                  <w14:solidFill>
                    <w14:schemeClr w14:val="tx1"/>
                  </w14:solidFill>
                </w14:textFill>
              </w:rPr>
            </w:pPr>
            <w:r>
              <w:rPr>
                <w:rFonts w:hint="eastAsia" w:ascii="Times" w:hAnsi="Times" w:eastAsia="宋体" w:cs="Times New Roman"/>
                <w:color w:val="000000" w:themeColor="text1"/>
                <w:kern w:val="0"/>
                <w:sz w:val="24"/>
                <w:szCs w:val="24"/>
                <w:lang w:eastAsia="en-US"/>
                <w14:textFill>
                  <w14:solidFill>
                    <w14:schemeClr w14:val="tx1"/>
                  </w14:solidFill>
                </w14:textFill>
              </w:rPr>
              <w:t>Anti-mouse CD62L</w:t>
            </w:r>
          </w:p>
        </w:tc>
        <w:tc>
          <w:tcPr>
            <w:tcW w:w="1593" w:type="dxa"/>
          </w:tcPr>
          <w:p w14:paraId="3458DF84">
            <w:pPr>
              <w:rPr>
                <w:rFonts w:ascii="Times" w:hAnsi="Times" w:cs="Times New Roman"/>
                <w:color w:val="000000" w:themeColor="text1"/>
                <w:kern w:val="0"/>
                <w:sz w:val="24"/>
                <w:szCs w:val="24"/>
                <w:lang w:eastAsia="en-US"/>
                <w14:textFill>
                  <w14:solidFill>
                    <w14:schemeClr w14:val="tx1"/>
                  </w14:solidFill>
                </w14:textFill>
              </w:rPr>
            </w:pPr>
            <w:r>
              <w:rPr>
                <w:rFonts w:hint="eastAsia" w:ascii="Times" w:hAnsi="Times" w:cs="Times New Roman"/>
                <w:color w:val="000000" w:themeColor="text1"/>
                <w:kern w:val="0"/>
                <w:sz w:val="24"/>
                <w:szCs w:val="24"/>
                <w:lang w:eastAsia="en-US"/>
                <w14:textFill>
                  <w14:solidFill>
                    <w14:schemeClr w14:val="tx1"/>
                  </w14:solidFill>
                </w14:textFill>
              </w:rPr>
              <w:t>PE</w:t>
            </w:r>
          </w:p>
        </w:tc>
        <w:tc>
          <w:tcPr>
            <w:tcW w:w="1557" w:type="dxa"/>
          </w:tcPr>
          <w:p w14:paraId="538FD749">
            <w:pPr>
              <w:rPr>
                <w:rFonts w:ascii="Times" w:hAnsi="Times" w:eastAsia="宋体" w:cs="Times New Roman"/>
                <w:color w:val="000000" w:themeColor="text1"/>
                <w:kern w:val="0"/>
                <w:sz w:val="24"/>
                <w:szCs w:val="24"/>
                <w:lang w:eastAsia="en-US"/>
                <w14:textFill>
                  <w14:solidFill>
                    <w14:schemeClr w14:val="tx1"/>
                  </w14:solidFill>
                </w14:textFill>
              </w:rPr>
            </w:pPr>
            <w:r>
              <w:rPr>
                <w:rFonts w:hint="eastAsia" w:ascii="Times" w:hAnsi="Times" w:eastAsia="宋体" w:cs="Times New Roman"/>
                <w:color w:val="000000" w:themeColor="text1"/>
                <w:kern w:val="0"/>
                <w:sz w:val="24"/>
                <w:szCs w:val="24"/>
                <w:lang w:eastAsia="en-US"/>
                <w14:textFill>
                  <w14:solidFill>
                    <w14:schemeClr w14:val="tx1"/>
                  </w14:solidFill>
                </w14:textFill>
              </w:rPr>
              <w:t>161204</w:t>
            </w:r>
          </w:p>
        </w:tc>
        <w:tc>
          <w:tcPr>
            <w:tcW w:w="1429" w:type="dxa"/>
          </w:tcPr>
          <w:p w14:paraId="6EED67A7">
            <w:pPr>
              <w:rPr>
                <w:rFonts w:ascii="Times" w:hAnsi="Times" w:eastAsia="Times New Roman" w:cs="Times New Roman"/>
                <w:color w:val="000000" w:themeColor="text1"/>
                <w:kern w:val="0"/>
                <w:sz w:val="24"/>
                <w:szCs w:val="24"/>
                <w:lang w:eastAsia="en-US"/>
                <w14:textFill>
                  <w14:solidFill>
                    <w14:schemeClr w14:val="tx1"/>
                  </w14:solidFill>
                </w14:textFill>
              </w:rPr>
            </w:pPr>
            <w:r>
              <w:rPr>
                <w:rFonts w:ascii="Times" w:hAnsi="Times" w:eastAsia="Times New Roman" w:cs="Times New Roman"/>
                <w:color w:val="000000" w:themeColor="text1"/>
                <w:kern w:val="0"/>
                <w:sz w:val="24"/>
                <w:szCs w:val="24"/>
                <w:lang w:eastAsia="en-US"/>
                <w14:textFill>
                  <w14:solidFill>
                    <w14:schemeClr w14:val="tx1"/>
                  </w14:solidFill>
                </w14:textFill>
              </w:rPr>
              <w:t>BioLegen</w:t>
            </w:r>
            <w:r>
              <w:rPr>
                <w:rFonts w:hint="eastAsia" w:ascii="Times" w:hAnsi="Times" w:cs="Times New Roman"/>
                <w:color w:val="000000" w:themeColor="text1"/>
                <w:kern w:val="0"/>
                <w:sz w:val="24"/>
                <w:szCs w:val="24"/>
                <w:lang w:eastAsia="en-US"/>
                <w14:textFill>
                  <w14:solidFill>
                    <w14:schemeClr w14:val="tx1"/>
                  </w14:solidFill>
                </w14:textFill>
              </w:rPr>
              <w:t>d</w:t>
            </w:r>
          </w:p>
        </w:tc>
        <w:tc>
          <w:tcPr>
            <w:tcW w:w="2401" w:type="dxa"/>
          </w:tcPr>
          <w:p w14:paraId="7D8A23A0">
            <w:pPr>
              <w:rPr>
                <w:rFonts w:ascii="Times" w:hAnsi="Times" w:eastAsia="Times New Roman" w:cs="Times New Roman"/>
                <w:color w:val="000000" w:themeColor="text1"/>
                <w:kern w:val="0"/>
                <w:sz w:val="24"/>
                <w:szCs w:val="24"/>
                <w:lang w:eastAsia="en-US"/>
                <w14:textFill>
                  <w14:solidFill>
                    <w14:schemeClr w14:val="tx1"/>
                  </w14:solidFill>
                </w14:textFill>
              </w:rPr>
            </w:pPr>
            <w:r>
              <w:rPr>
                <w:rFonts w:ascii="Times" w:hAnsi="Times" w:eastAsia="Times New Roman" w:cs="Times New Roman"/>
                <w:color w:val="000000" w:themeColor="text1"/>
                <w:kern w:val="0"/>
                <w:sz w:val="24"/>
                <w:szCs w:val="24"/>
                <w:lang w:eastAsia="en-US"/>
                <w14:textFill>
                  <w14:solidFill>
                    <w14:schemeClr w14:val="tx1"/>
                  </w14:solidFill>
                </w14:textFill>
              </w:rPr>
              <w:t>RRID:AB_2876576</w:t>
            </w:r>
          </w:p>
        </w:tc>
      </w:tr>
      <w:tr w14:paraId="4505D70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1" w:type="dxa"/>
          </w:tcPr>
          <w:p w14:paraId="0B1371B9">
            <w:pPr>
              <w:rPr>
                <w:rFonts w:ascii="Times" w:hAnsi="Times" w:eastAsia="宋体" w:cs="Times New Roman"/>
                <w:color w:val="000000" w:themeColor="text1"/>
                <w:kern w:val="0"/>
                <w:sz w:val="24"/>
                <w:szCs w:val="24"/>
                <w:lang w:eastAsia="en-US"/>
                <w14:textFill>
                  <w14:solidFill>
                    <w14:schemeClr w14:val="tx1"/>
                  </w14:solidFill>
                </w14:textFill>
              </w:rPr>
            </w:pPr>
            <w:r>
              <w:rPr>
                <w:rFonts w:hint="eastAsia" w:ascii="Times" w:hAnsi="Times" w:eastAsia="宋体" w:cs="Times New Roman"/>
                <w:color w:val="000000" w:themeColor="text1"/>
                <w:kern w:val="0"/>
                <w:sz w:val="24"/>
                <w:szCs w:val="24"/>
                <w:lang w:eastAsia="en-US"/>
                <w14:textFill>
                  <w14:solidFill>
                    <w14:schemeClr w14:val="tx1"/>
                  </w14:solidFill>
                </w14:textFill>
              </w:rPr>
              <w:t>Anti-mouse FoxP3</w:t>
            </w:r>
          </w:p>
        </w:tc>
        <w:tc>
          <w:tcPr>
            <w:tcW w:w="1593" w:type="dxa"/>
          </w:tcPr>
          <w:p w14:paraId="30AACC87">
            <w:pPr>
              <w:rPr>
                <w:rFonts w:ascii="Times" w:hAnsi="Times" w:cs="Times New Roman"/>
                <w:color w:val="000000" w:themeColor="text1"/>
                <w:kern w:val="0"/>
                <w:sz w:val="24"/>
                <w:szCs w:val="24"/>
                <w:lang w:eastAsia="en-US"/>
                <w14:textFill>
                  <w14:solidFill>
                    <w14:schemeClr w14:val="tx1"/>
                  </w14:solidFill>
                </w14:textFill>
              </w:rPr>
            </w:pPr>
            <w:r>
              <w:rPr>
                <w:rFonts w:hint="eastAsia" w:ascii="Times" w:hAnsi="Times" w:cs="Times New Roman"/>
                <w:color w:val="000000" w:themeColor="text1"/>
                <w:kern w:val="0"/>
                <w:sz w:val="24"/>
                <w:szCs w:val="24"/>
                <w:lang w:eastAsia="en-US"/>
                <w14:textFill>
                  <w14:solidFill>
                    <w14:schemeClr w14:val="tx1"/>
                  </w14:solidFill>
                </w14:textFill>
              </w:rPr>
              <w:t>PE</w:t>
            </w:r>
          </w:p>
        </w:tc>
        <w:tc>
          <w:tcPr>
            <w:tcW w:w="1557" w:type="dxa"/>
          </w:tcPr>
          <w:p w14:paraId="47955FCB">
            <w:pPr>
              <w:rPr>
                <w:rFonts w:ascii="Times" w:hAnsi="Times" w:eastAsia="宋体" w:cs="Times New Roman"/>
                <w:color w:val="000000" w:themeColor="text1"/>
                <w:kern w:val="0"/>
                <w:sz w:val="24"/>
                <w:szCs w:val="24"/>
                <w:lang w:eastAsia="en-US"/>
                <w14:textFill>
                  <w14:solidFill>
                    <w14:schemeClr w14:val="tx1"/>
                  </w14:solidFill>
                </w14:textFill>
              </w:rPr>
            </w:pPr>
            <w:r>
              <w:rPr>
                <w:rFonts w:hint="eastAsia" w:ascii="Times" w:hAnsi="Times" w:eastAsia="宋体" w:cs="Times New Roman"/>
                <w:color w:val="000000" w:themeColor="text1"/>
                <w:kern w:val="0"/>
                <w:sz w:val="24"/>
                <w:szCs w:val="24"/>
                <w:lang w:eastAsia="en-US"/>
                <w14:textFill>
                  <w14:solidFill>
                    <w14:schemeClr w14:val="tx1"/>
                  </w14:solidFill>
                </w14:textFill>
              </w:rPr>
              <w:t>118903</w:t>
            </w:r>
          </w:p>
        </w:tc>
        <w:tc>
          <w:tcPr>
            <w:tcW w:w="1429" w:type="dxa"/>
          </w:tcPr>
          <w:p w14:paraId="03DC4C7A">
            <w:pPr>
              <w:rPr>
                <w:rFonts w:ascii="Times" w:hAnsi="Times" w:eastAsia="Times New Roman" w:cs="Times New Roman"/>
                <w:color w:val="000000" w:themeColor="text1"/>
                <w:kern w:val="0"/>
                <w:sz w:val="24"/>
                <w:szCs w:val="24"/>
                <w:lang w:eastAsia="en-US"/>
                <w14:textFill>
                  <w14:solidFill>
                    <w14:schemeClr w14:val="tx1"/>
                  </w14:solidFill>
                </w14:textFill>
              </w:rPr>
            </w:pPr>
            <w:r>
              <w:rPr>
                <w:rFonts w:ascii="Times" w:hAnsi="Times" w:eastAsia="Times New Roman" w:cs="Times New Roman"/>
                <w:color w:val="000000" w:themeColor="text1"/>
                <w:kern w:val="0"/>
                <w:sz w:val="24"/>
                <w:szCs w:val="24"/>
                <w:lang w:eastAsia="en-US"/>
                <w14:textFill>
                  <w14:solidFill>
                    <w14:schemeClr w14:val="tx1"/>
                  </w14:solidFill>
                </w14:textFill>
              </w:rPr>
              <w:t>BioLegen</w:t>
            </w:r>
            <w:r>
              <w:rPr>
                <w:rFonts w:hint="eastAsia" w:ascii="Times" w:hAnsi="Times" w:cs="Times New Roman"/>
                <w:color w:val="000000" w:themeColor="text1"/>
                <w:kern w:val="0"/>
                <w:sz w:val="24"/>
                <w:szCs w:val="24"/>
                <w:lang w:eastAsia="en-US"/>
                <w14:textFill>
                  <w14:solidFill>
                    <w14:schemeClr w14:val="tx1"/>
                  </w14:solidFill>
                </w14:textFill>
              </w:rPr>
              <w:t>d</w:t>
            </w:r>
          </w:p>
        </w:tc>
        <w:tc>
          <w:tcPr>
            <w:tcW w:w="2401" w:type="dxa"/>
          </w:tcPr>
          <w:p w14:paraId="73AC5051">
            <w:pPr>
              <w:rPr>
                <w:rFonts w:ascii="Times" w:hAnsi="Times" w:eastAsia="Times New Roman" w:cs="Times New Roman"/>
                <w:color w:val="000000" w:themeColor="text1"/>
                <w:kern w:val="0"/>
                <w:sz w:val="24"/>
                <w:szCs w:val="24"/>
                <w:lang w:eastAsia="en-US"/>
                <w14:textFill>
                  <w14:solidFill>
                    <w14:schemeClr w14:val="tx1"/>
                  </w14:solidFill>
                </w14:textFill>
              </w:rPr>
            </w:pPr>
            <w:r>
              <w:rPr>
                <w:rFonts w:ascii="Times" w:hAnsi="Times" w:eastAsia="Times New Roman" w:cs="Times New Roman"/>
                <w:color w:val="000000" w:themeColor="text1"/>
                <w:kern w:val="0"/>
                <w:sz w:val="24"/>
                <w:szCs w:val="24"/>
                <w:lang w:eastAsia="en-US"/>
                <w14:textFill>
                  <w14:solidFill>
                    <w14:schemeClr w14:val="tx1"/>
                  </w14:solidFill>
                </w14:textFill>
              </w:rPr>
              <w:t>RRID:AB_2936574</w:t>
            </w:r>
          </w:p>
        </w:tc>
      </w:tr>
      <w:tr w14:paraId="5E988AF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1" w:type="dxa"/>
          </w:tcPr>
          <w:p w14:paraId="7EBE10DF">
            <w:pPr>
              <w:rPr>
                <w:rFonts w:ascii="Times" w:hAnsi="Times" w:eastAsia="宋体" w:cs="Times New Roman"/>
                <w:color w:val="000000" w:themeColor="text1"/>
                <w:kern w:val="0"/>
                <w:sz w:val="24"/>
                <w:szCs w:val="24"/>
                <w:lang w:eastAsia="en-US"/>
                <w14:textFill>
                  <w14:solidFill>
                    <w14:schemeClr w14:val="tx1"/>
                  </w14:solidFill>
                </w14:textFill>
              </w:rPr>
            </w:pPr>
            <w:r>
              <w:rPr>
                <w:rFonts w:hint="eastAsia" w:ascii="Times" w:hAnsi="Times" w:eastAsia="宋体" w:cs="Times New Roman"/>
                <w:color w:val="000000" w:themeColor="text1"/>
                <w:kern w:val="0"/>
                <w:sz w:val="24"/>
                <w:szCs w:val="24"/>
                <w:lang w:eastAsia="en-US"/>
                <w14:textFill>
                  <w14:solidFill>
                    <w14:schemeClr w14:val="tx1"/>
                  </w14:solidFill>
                </w14:textFill>
              </w:rPr>
              <w:t>Anti-mouse GATA3</w:t>
            </w:r>
          </w:p>
        </w:tc>
        <w:tc>
          <w:tcPr>
            <w:tcW w:w="1593" w:type="dxa"/>
          </w:tcPr>
          <w:p w14:paraId="40743CC0">
            <w:pPr>
              <w:rPr>
                <w:rFonts w:ascii="Times" w:hAnsi="Times" w:cs="Times New Roman"/>
                <w:color w:val="000000" w:themeColor="text1"/>
                <w:kern w:val="0"/>
                <w:sz w:val="24"/>
                <w:szCs w:val="24"/>
                <w:lang w:eastAsia="en-US"/>
                <w14:textFill>
                  <w14:solidFill>
                    <w14:schemeClr w14:val="tx1"/>
                  </w14:solidFill>
                </w14:textFill>
              </w:rPr>
            </w:pPr>
            <w:r>
              <w:rPr>
                <w:rFonts w:hint="eastAsia" w:ascii="Times" w:hAnsi="Times" w:cs="Times New Roman"/>
                <w:color w:val="000000" w:themeColor="text1"/>
                <w:kern w:val="0"/>
                <w:sz w:val="24"/>
                <w:szCs w:val="24"/>
                <w:lang w:eastAsia="en-US"/>
                <w14:textFill>
                  <w14:solidFill>
                    <w14:schemeClr w14:val="tx1"/>
                  </w14:solidFill>
                </w14:textFill>
              </w:rPr>
              <w:t>Alexa Fluor 647</w:t>
            </w:r>
          </w:p>
        </w:tc>
        <w:tc>
          <w:tcPr>
            <w:tcW w:w="1557" w:type="dxa"/>
          </w:tcPr>
          <w:p w14:paraId="6077B3F8">
            <w:pPr>
              <w:rPr>
                <w:rFonts w:ascii="Times" w:hAnsi="Times" w:eastAsia="宋体" w:cs="Times New Roman"/>
                <w:color w:val="000000" w:themeColor="text1"/>
                <w:kern w:val="0"/>
                <w:sz w:val="24"/>
                <w:szCs w:val="24"/>
                <w:lang w:eastAsia="en-US"/>
                <w14:textFill>
                  <w14:solidFill>
                    <w14:schemeClr w14:val="tx1"/>
                  </w14:solidFill>
                </w14:textFill>
              </w:rPr>
            </w:pPr>
            <w:r>
              <w:rPr>
                <w:rFonts w:hint="eastAsia" w:ascii="Times" w:hAnsi="Times" w:eastAsia="宋体" w:cs="Times New Roman"/>
                <w:color w:val="000000" w:themeColor="text1"/>
                <w:kern w:val="0"/>
                <w:sz w:val="24"/>
                <w:szCs w:val="24"/>
                <w:lang w:eastAsia="en-US"/>
                <w14:textFill>
                  <w14:solidFill>
                    <w14:schemeClr w14:val="tx1"/>
                  </w14:solidFill>
                </w14:textFill>
              </w:rPr>
              <w:t>560068</w:t>
            </w:r>
          </w:p>
        </w:tc>
        <w:tc>
          <w:tcPr>
            <w:tcW w:w="1429" w:type="dxa"/>
          </w:tcPr>
          <w:p w14:paraId="27876855">
            <w:pPr>
              <w:rPr>
                <w:rFonts w:ascii="Times" w:hAnsi="Times" w:eastAsia="宋体" w:cs="Times New Roman"/>
                <w:color w:val="000000" w:themeColor="text1"/>
                <w:kern w:val="0"/>
                <w:sz w:val="24"/>
                <w:szCs w:val="24"/>
                <w:lang w:eastAsia="en-US"/>
                <w14:textFill>
                  <w14:solidFill>
                    <w14:schemeClr w14:val="tx1"/>
                  </w14:solidFill>
                </w14:textFill>
              </w:rPr>
            </w:pPr>
            <w:r>
              <w:rPr>
                <w:rFonts w:hint="eastAsia" w:ascii="Times" w:hAnsi="Times" w:eastAsia="宋体" w:cs="Times New Roman"/>
                <w:color w:val="000000" w:themeColor="text1"/>
                <w:kern w:val="0"/>
                <w:sz w:val="24"/>
                <w:szCs w:val="24"/>
                <w:lang w:eastAsia="en-US"/>
                <w14:textFill>
                  <w14:solidFill>
                    <w14:schemeClr w14:val="tx1"/>
                  </w14:solidFill>
                </w14:textFill>
              </w:rPr>
              <w:t>BD</w:t>
            </w:r>
          </w:p>
        </w:tc>
        <w:tc>
          <w:tcPr>
            <w:tcW w:w="2401" w:type="dxa"/>
          </w:tcPr>
          <w:p w14:paraId="38F1BA77">
            <w:pPr>
              <w:rPr>
                <w:rFonts w:ascii="Times" w:hAnsi="Times" w:eastAsia="Times New Roman" w:cs="Times New Roman"/>
                <w:color w:val="000000" w:themeColor="text1"/>
                <w:kern w:val="0"/>
                <w:sz w:val="24"/>
                <w:szCs w:val="24"/>
                <w:lang w:eastAsia="en-US"/>
                <w14:textFill>
                  <w14:solidFill>
                    <w14:schemeClr w14:val="tx1"/>
                  </w14:solidFill>
                </w14:textFill>
              </w:rPr>
            </w:pPr>
            <w:r>
              <w:rPr>
                <w:rFonts w:ascii="Times" w:hAnsi="Times" w:eastAsia="Times New Roman" w:cs="Times New Roman"/>
                <w:color w:val="000000" w:themeColor="text1"/>
                <w:kern w:val="0"/>
                <w:sz w:val="24"/>
                <w:szCs w:val="24"/>
                <w:lang w:eastAsia="en-US"/>
                <w14:textFill>
                  <w14:solidFill>
                    <w14:schemeClr w14:val="tx1"/>
                  </w14:solidFill>
                </w14:textFill>
              </w:rPr>
              <w:t>RRID:AB_1645316</w:t>
            </w:r>
          </w:p>
        </w:tc>
      </w:tr>
      <w:tr w14:paraId="707DEE8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1" w:type="dxa"/>
          </w:tcPr>
          <w:p w14:paraId="0CFA700B">
            <w:pPr>
              <w:rPr>
                <w:rFonts w:ascii="Times" w:hAnsi="Times" w:eastAsia="宋体" w:cs="Times New Roman"/>
                <w:color w:val="000000" w:themeColor="text1"/>
                <w:kern w:val="0"/>
                <w:sz w:val="24"/>
                <w:szCs w:val="24"/>
                <w:lang w:eastAsia="en-US"/>
                <w14:textFill>
                  <w14:solidFill>
                    <w14:schemeClr w14:val="tx1"/>
                  </w14:solidFill>
                </w14:textFill>
              </w:rPr>
            </w:pPr>
            <w:r>
              <w:rPr>
                <w:rFonts w:hint="eastAsia" w:ascii="Times" w:hAnsi="Times" w:eastAsia="宋体" w:cs="Times New Roman"/>
                <w:color w:val="000000" w:themeColor="text1"/>
                <w:kern w:val="0"/>
                <w:sz w:val="24"/>
                <w:szCs w:val="24"/>
                <w:lang w:eastAsia="en-US"/>
                <w14:textFill>
                  <w14:solidFill>
                    <w14:schemeClr w14:val="tx1"/>
                  </w14:solidFill>
                </w14:textFill>
              </w:rPr>
              <w:t>Anti-T-bet</w:t>
            </w:r>
          </w:p>
        </w:tc>
        <w:tc>
          <w:tcPr>
            <w:tcW w:w="1593" w:type="dxa"/>
          </w:tcPr>
          <w:p w14:paraId="0A77B0C9">
            <w:pPr>
              <w:rPr>
                <w:rFonts w:ascii="Times" w:hAnsi="Times" w:cs="Times New Roman"/>
                <w:color w:val="000000" w:themeColor="text1"/>
                <w:kern w:val="0"/>
                <w:sz w:val="24"/>
                <w:szCs w:val="24"/>
                <w:lang w:eastAsia="en-US"/>
                <w14:textFill>
                  <w14:solidFill>
                    <w14:schemeClr w14:val="tx1"/>
                  </w14:solidFill>
                </w14:textFill>
              </w:rPr>
            </w:pPr>
            <w:r>
              <w:rPr>
                <w:rFonts w:hint="eastAsia" w:ascii="Times" w:hAnsi="Times" w:cs="Times New Roman"/>
                <w:color w:val="000000" w:themeColor="text1"/>
                <w:kern w:val="0"/>
                <w:sz w:val="24"/>
                <w:szCs w:val="24"/>
                <w:lang w:eastAsia="en-US"/>
                <w14:textFill>
                  <w14:solidFill>
                    <w14:schemeClr w14:val="tx1"/>
                  </w14:solidFill>
                </w14:textFill>
              </w:rPr>
              <w:t>PE</w:t>
            </w:r>
          </w:p>
        </w:tc>
        <w:tc>
          <w:tcPr>
            <w:tcW w:w="1557" w:type="dxa"/>
          </w:tcPr>
          <w:p w14:paraId="52F8FEA7">
            <w:pPr>
              <w:rPr>
                <w:rFonts w:ascii="Times" w:hAnsi="Times" w:eastAsia="宋体" w:cs="Times New Roman"/>
                <w:color w:val="000000" w:themeColor="text1"/>
                <w:kern w:val="0"/>
                <w:sz w:val="24"/>
                <w:szCs w:val="24"/>
                <w:lang w:eastAsia="en-US"/>
                <w14:textFill>
                  <w14:solidFill>
                    <w14:schemeClr w14:val="tx1"/>
                  </w14:solidFill>
                </w14:textFill>
              </w:rPr>
            </w:pPr>
            <w:r>
              <w:rPr>
                <w:rFonts w:hint="eastAsia" w:ascii="Times" w:hAnsi="Times" w:eastAsia="宋体" w:cs="Times New Roman"/>
                <w:color w:val="000000" w:themeColor="text1"/>
                <w:kern w:val="0"/>
                <w:sz w:val="24"/>
                <w:szCs w:val="24"/>
                <w:lang w:eastAsia="en-US"/>
                <w14:textFill>
                  <w14:solidFill>
                    <w14:schemeClr w14:val="tx1"/>
                  </w14:solidFill>
                </w14:textFill>
              </w:rPr>
              <w:t>644809</w:t>
            </w:r>
          </w:p>
        </w:tc>
        <w:tc>
          <w:tcPr>
            <w:tcW w:w="1429" w:type="dxa"/>
          </w:tcPr>
          <w:p w14:paraId="351F479F">
            <w:pPr>
              <w:rPr>
                <w:rFonts w:ascii="Times" w:hAnsi="Times" w:eastAsia="宋体" w:cs="Times New Roman"/>
                <w:color w:val="000000" w:themeColor="text1"/>
                <w:kern w:val="0"/>
                <w:sz w:val="24"/>
                <w:szCs w:val="24"/>
                <w:lang w:eastAsia="en-US"/>
                <w14:textFill>
                  <w14:solidFill>
                    <w14:schemeClr w14:val="tx1"/>
                  </w14:solidFill>
                </w14:textFill>
              </w:rPr>
            </w:pPr>
            <w:r>
              <w:rPr>
                <w:rFonts w:ascii="Times" w:hAnsi="Times" w:eastAsia="Times New Roman" w:cs="Times New Roman"/>
                <w:color w:val="000000" w:themeColor="text1"/>
                <w:kern w:val="0"/>
                <w:sz w:val="24"/>
                <w:szCs w:val="24"/>
                <w:lang w:eastAsia="en-US"/>
                <w14:textFill>
                  <w14:solidFill>
                    <w14:schemeClr w14:val="tx1"/>
                  </w14:solidFill>
                </w14:textFill>
              </w:rPr>
              <w:t>BioLegen</w:t>
            </w:r>
            <w:r>
              <w:rPr>
                <w:rFonts w:hint="eastAsia" w:ascii="Times" w:hAnsi="Times" w:cs="Times New Roman"/>
                <w:color w:val="000000" w:themeColor="text1"/>
                <w:kern w:val="0"/>
                <w:sz w:val="24"/>
                <w:szCs w:val="24"/>
                <w:lang w:eastAsia="en-US"/>
                <w14:textFill>
                  <w14:solidFill>
                    <w14:schemeClr w14:val="tx1"/>
                  </w14:solidFill>
                </w14:textFill>
              </w:rPr>
              <w:t>d</w:t>
            </w:r>
          </w:p>
        </w:tc>
        <w:tc>
          <w:tcPr>
            <w:tcW w:w="2401" w:type="dxa"/>
          </w:tcPr>
          <w:p w14:paraId="38B5C1DE">
            <w:pPr>
              <w:rPr>
                <w:rFonts w:ascii="Times" w:hAnsi="Times" w:eastAsia="Times New Roman" w:cs="Times New Roman"/>
                <w:color w:val="000000" w:themeColor="text1"/>
                <w:kern w:val="0"/>
                <w:sz w:val="24"/>
                <w:szCs w:val="24"/>
                <w:lang w:eastAsia="en-US"/>
                <w14:textFill>
                  <w14:solidFill>
                    <w14:schemeClr w14:val="tx1"/>
                  </w14:solidFill>
                </w14:textFill>
              </w:rPr>
            </w:pPr>
            <w:r>
              <w:rPr>
                <w:rFonts w:ascii="Times" w:hAnsi="Times" w:eastAsia="Times New Roman" w:cs="Times New Roman"/>
                <w:color w:val="000000" w:themeColor="text1"/>
                <w:kern w:val="0"/>
                <w:sz w:val="24"/>
                <w:szCs w:val="24"/>
                <w:lang w:eastAsia="en-US"/>
                <w14:textFill>
                  <w14:solidFill>
                    <w14:schemeClr w14:val="tx1"/>
                  </w14:solidFill>
                </w14:textFill>
              </w:rPr>
              <w:t>RRID:AB_2028583</w:t>
            </w:r>
          </w:p>
        </w:tc>
      </w:tr>
      <w:tr w14:paraId="709E7BC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1" w:type="dxa"/>
          </w:tcPr>
          <w:p w14:paraId="09902AA7">
            <w:pPr>
              <w:rPr>
                <w:rFonts w:ascii="Times" w:hAnsi="Times" w:eastAsia="宋体" w:cs="Times New Roman"/>
                <w:color w:val="000000" w:themeColor="text1"/>
                <w:kern w:val="0"/>
                <w:sz w:val="24"/>
                <w:szCs w:val="24"/>
                <w:lang w:eastAsia="en-US"/>
                <w14:textFill>
                  <w14:solidFill>
                    <w14:schemeClr w14:val="tx1"/>
                  </w14:solidFill>
                </w14:textFill>
              </w:rPr>
            </w:pPr>
            <w:r>
              <w:rPr>
                <w:rFonts w:hint="eastAsia" w:ascii="Times" w:hAnsi="Times" w:eastAsia="宋体" w:cs="Times New Roman"/>
                <w:color w:val="000000" w:themeColor="text1"/>
                <w:kern w:val="0"/>
                <w:sz w:val="24"/>
                <w:szCs w:val="24"/>
                <w:lang w:eastAsia="en-US"/>
                <w14:textFill>
                  <w14:solidFill>
                    <w14:schemeClr w14:val="tx1"/>
                  </w14:solidFill>
                </w14:textFill>
              </w:rPr>
              <w:t>InVivoMAb</w:t>
            </w:r>
          </w:p>
          <w:p w14:paraId="444A7AA9">
            <w:pPr>
              <w:rPr>
                <w:rFonts w:ascii="Times" w:hAnsi="Times" w:eastAsia="宋体" w:cs="Times New Roman"/>
                <w:color w:val="000000" w:themeColor="text1"/>
                <w:kern w:val="0"/>
                <w:sz w:val="24"/>
                <w:szCs w:val="24"/>
                <w:lang w:eastAsia="en-US"/>
                <w14:textFill>
                  <w14:solidFill>
                    <w14:schemeClr w14:val="tx1"/>
                  </w14:solidFill>
                </w14:textFill>
              </w:rPr>
            </w:pPr>
            <w:r>
              <w:rPr>
                <w:rFonts w:hint="eastAsia" w:ascii="Times" w:hAnsi="Times" w:eastAsia="宋体" w:cs="Times New Roman"/>
                <w:color w:val="000000" w:themeColor="text1"/>
                <w:kern w:val="0"/>
                <w:sz w:val="24"/>
                <w:szCs w:val="24"/>
                <w:lang w:eastAsia="en-US"/>
                <w14:textFill>
                  <w14:solidFill>
                    <w14:schemeClr w14:val="tx1"/>
                  </w14:solidFill>
                </w14:textFill>
              </w:rPr>
              <w:t>Anti-Gr-1</w:t>
            </w:r>
          </w:p>
        </w:tc>
        <w:tc>
          <w:tcPr>
            <w:tcW w:w="1593" w:type="dxa"/>
          </w:tcPr>
          <w:p w14:paraId="1A578CE5">
            <w:pPr>
              <w:rPr>
                <w:rFonts w:ascii="Times" w:hAnsi="Times" w:cs="Times New Roman"/>
                <w:color w:val="000000" w:themeColor="text1"/>
                <w:kern w:val="0"/>
                <w:sz w:val="24"/>
                <w:szCs w:val="24"/>
                <w:lang w:eastAsia="en-US"/>
                <w14:textFill>
                  <w14:solidFill>
                    <w14:schemeClr w14:val="tx1"/>
                  </w14:solidFill>
                </w14:textFill>
              </w:rPr>
            </w:pPr>
            <w:r>
              <w:rPr>
                <w:rFonts w:hint="eastAsia" w:ascii="Times" w:hAnsi="Times" w:cs="Times New Roman"/>
                <w:color w:val="000000" w:themeColor="text1"/>
                <w:kern w:val="0"/>
                <w:sz w:val="24"/>
                <w:szCs w:val="24"/>
                <w:lang w:eastAsia="en-US"/>
                <w14:textFill>
                  <w14:solidFill>
                    <w14:schemeClr w14:val="tx1"/>
                  </w14:solidFill>
                </w14:textFill>
              </w:rPr>
              <w:t>/</w:t>
            </w:r>
          </w:p>
        </w:tc>
        <w:tc>
          <w:tcPr>
            <w:tcW w:w="1557" w:type="dxa"/>
          </w:tcPr>
          <w:p w14:paraId="6C0A0015">
            <w:pPr>
              <w:rPr>
                <w:rFonts w:ascii="Times" w:hAnsi="Times" w:eastAsia="宋体" w:cs="Times New Roman"/>
                <w:color w:val="000000" w:themeColor="text1"/>
                <w:kern w:val="0"/>
                <w:sz w:val="24"/>
                <w:szCs w:val="24"/>
                <w:lang w:eastAsia="en-US"/>
                <w14:textFill>
                  <w14:solidFill>
                    <w14:schemeClr w14:val="tx1"/>
                  </w14:solidFill>
                </w14:textFill>
              </w:rPr>
            </w:pPr>
            <w:r>
              <w:rPr>
                <w:rFonts w:hint="eastAsia" w:ascii="Times" w:hAnsi="Times" w:eastAsia="宋体" w:cs="Times New Roman"/>
                <w:color w:val="000000" w:themeColor="text1"/>
                <w:kern w:val="0"/>
                <w:sz w:val="24"/>
                <w:szCs w:val="24"/>
                <w:lang w:eastAsia="en-US"/>
                <w14:textFill>
                  <w14:solidFill>
                    <w14:schemeClr w14:val="tx1"/>
                  </w14:solidFill>
                </w14:textFill>
              </w:rPr>
              <w:t>BE0075</w:t>
            </w:r>
          </w:p>
        </w:tc>
        <w:tc>
          <w:tcPr>
            <w:tcW w:w="1429" w:type="dxa"/>
          </w:tcPr>
          <w:p w14:paraId="159B67E2">
            <w:pPr>
              <w:rPr>
                <w:rFonts w:ascii="Times" w:hAnsi="Times" w:eastAsia="宋体" w:cs="Times New Roman"/>
                <w:color w:val="000000" w:themeColor="text1"/>
                <w:kern w:val="0"/>
                <w:sz w:val="24"/>
                <w:szCs w:val="24"/>
                <w:lang w:eastAsia="en-US"/>
                <w14:textFill>
                  <w14:solidFill>
                    <w14:schemeClr w14:val="tx1"/>
                  </w14:solidFill>
                </w14:textFill>
              </w:rPr>
            </w:pPr>
            <w:r>
              <w:rPr>
                <w:rFonts w:hint="eastAsia" w:ascii="Times" w:hAnsi="Times" w:eastAsia="宋体" w:cs="Times New Roman"/>
                <w:color w:val="000000" w:themeColor="text1"/>
                <w:kern w:val="0"/>
                <w:sz w:val="24"/>
                <w:szCs w:val="24"/>
                <w:lang w:eastAsia="en-US"/>
                <w14:textFill>
                  <w14:solidFill>
                    <w14:schemeClr w14:val="tx1"/>
                  </w14:solidFill>
                </w14:textFill>
              </w:rPr>
              <w:t>BioXcell</w:t>
            </w:r>
          </w:p>
        </w:tc>
        <w:tc>
          <w:tcPr>
            <w:tcW w:w="2401" w:type="dxa"/>
          </w:tcPr>
          <w:p w14:paraId="6CC68953">
            <w:pPr>
              <w:rPr>
                <w:rFonts w:ascii="Times" w:hAnsi="Times" w:eastAsia="Times New Roman" w:cs="Times New Roman"/>
                <w:color w:val="000000" w:themeColor="text1"/>
                <w:kern w:val="0"/>
                <w:sz w:val="24"/>
                <w:szCs w:val="24"/>
                <w:lang w:eastAsia="en-US"/>
                <w14:textFill>
                  <w14:solidFill>
                    <w14:schemeClr w14:val="tx1"/>
                  </w14:solidFill>
                </w14:textFill>
              </w:rPr>
            </w:pPr>
            <w:r>
              <w:rPr>
                <w:rFonts w:ascii="Times" w:hAnsi="Times" w:eastAsia="Times New Roman" w:cs="Times New Roman"/>
                <w:color w:val="000000" w:themeColor="text1"/>
                <w:kern w:val="0"/>
                <w:sz w:val="24"/>
                <w:szCs w:val="24"/>
                <w:lang w:eastAsia="en-US"/>
                <w14:textFill>
                  <w14:solidFill>
                    <w14:schemeClr w14:val="tx1"/>
                  </w14:solidFill>
                </w14:textFill>
              </w:rPr>
              <w:t>RRID:</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"https://antibodyregistry.org/search.php?q=AB_10312146" \t "https://www.bioxcell.com.cn/in-vivo-antibodies/_blank" </w:instrText>
            </w:r>
            <w:r>
              <w:rPr>
                <w:color w:val="000000" w:themeColor="text1"/>
                <w14:textFill>
                  <w14:solidFill>
                    <w14:schemeClr w14:val="tx1"/>
                  </w14:solidFill>
                </w14:textFill>
              </w:rPr>
              <w:fldChar w:fldCharType="separate"/>
            </w:r>
            <w:r>
              <w:rPr>
                <w:rFonts w:ascii="Times" w:hAnsi="Times" w:eastAsia="Times New Roman" w:cs="Times New Roman"/>
                <w:color w:val="000000" w:themeColor="text1"/>
                <w:kern w:val="0"/>
                <w:sz w:val="24"/>
                <w:szCs w:val="24"/>
                <w:lang w:eastAsia="en-US"/>
                <w14:textFill>
                  <w14:solidFill>
                    <w14:schemeClr w14:val="tx1"/>
                  </w14:solidFill>
                </w14:textFill>
              </w:rPr>
              <w:t>AB_10312146</w:t>
            </w:r>
            <w:r>
              <w:rPr>
                <w:rFonts w:ascii="Times" w:hAnsi="Times" w:eastAsia="Times New Roman" w:cs="Times New Roman"/>
                <w:color w:val="000000" w:themeColor="text1"/>
                <w:kern w:val="0"/>
                <w:sz w:val="24"/>
                <w:szCs w:val="24"/>
                <w:lang w:eastAsia="en-US"/>
                <w14:textFill>
                  <w14:solidFill>
                    <w14:schemeClr w14:val="tx1"/>
                  </w14:solidFill>
                </w14:textFill>
              </w:rPr>
              <w:fldChar w:fldCharType="end"/>
            </w:r>
          </w:p>
        </w:tc>
      </w:tr>
      <w:tr w14:paraId="66E6D59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1" w:type="dxa"/>
          </w:tcPr>
          <w:p w14:paraId="191B3F64">
            <w:pPr>
              <w:rPr>
                <w:rFonts w:ascii="Times" w:hAnsi="Times" w:cs="Times New Roman"/>
                <w:color w:val="000000" w:themeColor="text1"/>
                <w:kern w:val="0"/>
                <w:sz w:val="24"/>
                <w:szCs w:val="24"/>
                <w:lang w:eastAsia="en-US"/>
                <w14:textFill>
                  <w14:solidFill>
                    <w14:schemeClr w14:val="tx1"/>
                  </w14:solidFill>
                </w14:textFill>
              </w:rPr>
            </w:pPr>
            <w:r>
              <w:rPr>
                <w:rFonts w:ascii="Times" w:hAnsi="Times" w:eastAsia="Times New Roman" w:cs="Times New Roman"/>
                <w:color w:val="000000" w:themeColor="text1"/>
                <w:kern w:val="0"/>
                <w:sz w:val="24"/>
                <w:szCs w:val="24"/>
                <w:lang w:eastAsia="en-US"/>
                <w14:textFill>
                  <w14:solidFill>
                    <w14:schemeClr w14:val="tx1"/>
                  </w14:solidFill>
                </w14:textFill>
              </w:rPr>
              <w:t>Anti</w:t>
            </w:r>
            <w:r>
              <w:rPr>
                <w:rFonts w:hint="eastAsia" w:ascii="Times" w:hAnsi="Times" w:cs="Times New Roman"/>
                <w:color w:val="000000" w:themeColor="text1"/>
                <w:kern w:val="0"/>
                <w:sz w:val="24"/>
                <w:szCs w:val="24"/>
                <w:lang w:eastAsia="en-US"/>
                <w14:textFill>
                  <w14:solidFill>
                    <w14:schemeClr w14:val="tx1"/>
                  </w14:solidFill>
                </w14:textFill>
              </w:rPr>
              <w:t>-EEF1B2</w:t>
            </w:r>
          </w:p>
        </w:tc>
        <w:tc>
          <w:tcPr>
            <w:tcW w:w="1593" w:type="dxa"/>
          </w:tcPr>
          <w:p w14:paraId="1BABFD3C">
            <w:pPr>
              <w:rPr>
                <w:rFonts w:ascii="Times" w:hAnsi="Times" w:cs="Times New Roman"/>
                <w:color w:val="000000" w:themeColor="text1"/>
                <w:kern w:val="0"/>
                <w:sz w:val="24"/>
                <w:szCs w:val="24"/>
                <w:lang w:eastAsia="en-US"/>
                <w14:textFill>
                  <w14:solidFill>
                    <w14:schemeClr w14:val="tx1"/>
                  </w14:solidFill>
                </w14:textFill>
              </w:rPr>
            </w:pPr>
            <w:r>
              <w:rPr>
                <w:rFonts w:hint="eastAsia" w:ascii="Times" w:hAnsi="Times" w:cs="Times New Roman"/>
                <w:color w:val="000000" w:themeColor="text1"/>
                <w:kern w:val="0"/>
                <w:sz w:val="24"/>
                <w:szCs w:val="24"/>
                <w:lang w:eastAsia="en-US"/>
                <w14:textFill>
                  <w14:solidFill>
                    <w14:schemeClr w14:val="tx1"/>
                  </w14:solidFill>
                </w14:textFill>
              </w:rPr>
              <w:t>/</w:t>
            </w:r>
          </w:p>
        </w:tc>
        <w:tc>
          <w:tcPr>
            <w:tcW w:w="1557" w:type="dxa"/>
          </w:tcPr>
          <w:p w14:paraId="389612F6">
            <w:pPr>
              <w:rPr>
                <w:rFonts w:ascii="Times" w:hAnsi="Times" w:cs="Times New Roman"/>
                <w:color w:val="000000" w:themeColor="text1"/>
                <w:kern w:val="0"/>
                <w:sz w:val="24"/>
                <w:szCs w:val="24"/>
                <w:lang w:eastAsia="en-US"/>
                <w14:textFill>
                  <w14:solidFill>
                    <w14:schemeClr w14:val="tx1"/>
                  </w14:solidFill>
                </w14:textFill>
              </w:rPr>
            </w:pPr>
            <w:r>
              <w:rPr>
                <w:rFonts w:ascii="Times" w:hAnsi="Times" w:cs="Times New Roman"/>
                <w:color w:val="000000" w:themeColor="text1"/>
                <w:kern w:val="0"/>
                <w:sz w:val="24"/>
                <w:szCs w:val="24"/>
                <w:lang w:eastAsia="en-US"/>
                <w14:textFill>
                  <w14:solidFill>
                    <w14:schemeClr w14:val="tx1"/>
                  </w14:solidFill>
                </w14:textFill>
              </w:rPr>
              <w:t>10483-1-AP</w:t>
            </w:r>
          </w:p>
        </w:tc>
        <w:tc>
          <w:tcPr>
            <w:tcW w:w="1429" w:type="dxa"/>
          </w:tcPr>
          <w:p w14:paraId="671CDB65">
            <w:pPr>
              <w:pStyle w:val="50"/>
              <w:jc w:val="both"/>
              <w:rPr>
                <w:rFonts w:ascii="Times" w:hAnsi="Times"/>
                <w:color w:val="000000" w:themeColor="text1"/>
                <w:lang w:eastAsia="en-US"/>
                <w14:textFill>
                  <w14:solidFill>
                    <w14:schemeClr w14:val="tx1"/>
                  </w14:solidFill>
                </w14:textFill>
              </w:rPr>
            </w:pPr>
            <w:r>
              <w:rPr>
                <w:rFonts w:hint="eastAsia" w:ascii="Times" w:hAnsi="Times"/>
                <w:color w:val="000000" w:themeColor="text1"/>
                <w:lang w:eastAsia="en-US"/>
                <w14:textFill>
                  <w14:solidFill>
                    <w14:schemeClr w14:val="tx1"/>
                  </w14:solidFill>
                </w14:textFill>
              </w:rPr>
              <w:t>Proteintech</w:t>
            </w:r>
          </w:p>
        </w:tc>
        <w:tc>
          <w:tcPr>
            <w:tcW w:w="2401" w:type="dxa"/>
          </w:tcPr>
          <w:p w14:paraId="5AFF2E0E">
            <w:pPr>
              <w:pStyle w:val="50"/>
              <w:jc w:val="both"/>
              <w:rPr>
                <w:rFonts w:ascii="Times" w:hAnsi="Times" w:eastAsia="Times New Roman"/>
                <w:color w:val="000000" w:themeColor="text1"/>
                <w:lang w:eastAsia="en-US"/>
                <w14:textFill>
                  <w14:solidFill>
                    <w14:schemeClr w14:val="tx1"/>
                  </w14:solidFill>
                </w14:textFill>
              </w:rPr>
            </w:pPr>
            <w:r>
              <w:rPr>
                <w:rFonts w:hint="eastAsia" w:ascii="Times" w:hAnsi="Times" w:eastAsia="Times New Roman"/>
                <w:color w:val="000000" w:themeColor="text1"/>
                <w:lang w:eastAsia="en-US"/>
                <w14:textFill>
                  <w14:solidFill>
                    <w14:schemeClr w14:val="tx1"/>
                  </w14:solidFill>
                </w14:textFill>
              </w:rPr>
              <w:t>RRID:AB_2096985</w:t>
            </w:r>
          </w:p>
        </w:tc>
      </w:tr>
      <w:tr w14:paraId="750B8E3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1" w:type="dxa"/>
          </w:tcPr>
          <w:p w14:paraId="78C837C6">
            <w:pPr>
              <w:rPr>
                <w:rFonts w:ascii="Times" w:hAnsi="Times" w:cs="Times New Roman"/>
                <w:color w:val="000000" w:themeColor="text1"/>
                <w:kern w:val="0"/>
                <w:sz w:val="24"/>
                <w:szCs w:val="24"/>
                <w:lang w:eastAsia="en-US"/>
                <w14:textFill>
                  <w14:solidFill>
                    <w14:schemeClr w14:val="tx1"/>
                  </w14:solidFill>
                </w14:textFill>
              </w:rPr>
            </w:pPr>
            <w:r>
              <w:rPr>
                <w:rFonts w:ascii="Times" w:hAnsi="Times" w:eastAsia="Times New Roman" w:cs="Times New Roman"/>
                <w:color w:val="000000" w:themeColor="text1"/>
                <w:kern w:val="0"/>
                <w:sz w:val="24"/>
                <w:szCs w:val="24"/>
                <w:lang w:eastAsia="en-US"/>
                <w14:textFill>
                  <w14:solidFill>
                    <w14:schemeClr w14:val="tx1"/>
                  </w14:solidFill>
                </w14:textFill>
              </w:rPr>
              <w:t>Anti-</w:t>
            </w:r>
            <w:r>
              <w:rPr>
                <w:rFonts w:hint="eastAsia" w:ascii="Times" w:hAnsi="Times" w:cs="Times New Roman"/>
                <w:color w:val="000000" w:themeColor="text1"/>
                <w:kern w:val="0"/>
                <w:sz w:val="24"/>
                <w:szCs w:val="24"/>
                <w:lang w:eastAsia="en-US"/>
                <w14:textFill>
                  <w14:solidFill>
                    <w14:schemeClr w14:val="tx1"/>
                  </w14:solidFill>
                </w14:textFill>
              </w:rPr>
              <w:t>CEBP</w:t>
            </w:r>
            <w:r>
              <w:rPr>
                <w:rFonts w:ascii="Times" w:hAnsi="Times" w:cs="Times New Roman"/>
                <w:i/>
                <w:iCs/>
                <w:color w:val="000000" w:themeColor="text1"/>
                <w:kern w:val="0"/>
                <w:sz w:val="24"/>
                <w:szCs w:val="24"/>
                <w:lang w:eastAsia="en-US"/>
                <w14:textFill>
                  <w14:solidFill>
                    <w14:schemeClr w14:val="tx1"/>
                  </w14:solidFill>
                </w14:textFill>
              </w:rPr>
              <w:t>β</w:t>
            </w:r>
          </w:p>
        </w:tc>
        <w:tc>
          <w:tcPr>
            <w:tcW w:w="1593" w:type="dxa"/>
          </w:tcPr>
          <w:p w14:paraId="2FD38421">
            <w:pPr>
              <w:rPr>
                <w:rFonts w:ascii="Times" w:hAnsi="Times" w:cs="Times New Roman"/>
                <w:color w:val="000000" w:themeColor="text1"/>
                <w:kern w:val="0"/>
                <w:sz w:val="24"/>
                <w:szCs w:val="24"/>
                <w:lang w:eastAsia="en-US"/>
                <w14:textFill>
                  <w14:solidFill>
                    <w14:schemeClr w14:val="tx1"/>
                  </w14:solidFill>
                </w14:textFill>
              </w:rPr>
            </w:pPr>
            <w:r>
              <w:rPr>
                <w:rFonts w:hint="eastAsia" w:ascii="Times" w:hAnsi="Times" w:cs="Times New Roman"/>
                <w:color w:val="000000" w:themeColor="text1"/>
                <w:kern w:val="0"/>
                <w:sz w:val="24"/>
                <w:szCs w:val="24"/>
                <w:lang w:eastAsia="en-US"/>
                <w14:textFill>
                  <w14:solidFill>
                    <w14:schemeClr w14:val="tx1"/>
                  </w14:solidFill>
                </w14:textFill>
              </w:rPr>
              <w:t>/</w:t>
            </w:r>
          </w:p>
        </w:tc>
        <w:tc>
          <w:tcPr>
            <w:tcW w:w="1557" w:type="dxa"/>
          </w:tcPr>
          <w:p w14:paraId="6D099086">
            <w:pPr>
              <w:rPr>
                <w:rFonts w:ascii="Times" w:hAnsi="Times" w:eastAsia="Times New Roman" w:cs="Times New Roman"/>
                <w:color w:val="000000" w:themeColor="text1"/>
                <w:kern w:val="0"/>
                <w:sz w:val="24"/>
                <w:szCs w:val="24"/>
                <w:lang w:eastAsia="en-US"/>
                <w14:textFill>
                  <w14:solidFill>
                    <w14:schemeClr w14:val="tx1"/>
                  </w14:solidFill>
                </w14:textFill>
              </w:rPr>
            </w:pPr>
            <w:r>
              <w:rPr>
                <w:rFonts w:ascii="Times" w:hAnsi="Times" w:eastAsia="Times New Roman" w:cs="Times New Roman"/>
                <w:color w:val="000000" w:themeColor="text1"/>
                <w:kern w:val="0"/>
                <w:sz w:val="24"/>
                <w:szCs w:val="24"/>
                <w:lang w:eastAsia="en-US"/>
                <w14:textFill>
                  <w14:solidFill>
                    <w14:schemeClr w14:val="tx1"/>
                  </w14:solidFill>
                </w14:textFill>
              </w:rPr>
              <w:t>ab32358</w:t>
            </w:r>
          </w:p>
        </w:tc>
        <w:tc>
          <w:tcPr>
            <w:tcW w:w="1429" w:type="dxa"/>
          </w:tcPr>
          <w:p w14:paraId="28CACE83">
            <w:pPr>
              <w:pStyle w:val="50"/>
              <w:jc w:val="both"/>
              <w:rPr>
                <w:rFonts w:ascii="Times" w:hAnsi="Times"/>
                <w:color w:val="000000" w:themeColor="text1"/>
                <w:lang w:eastAsia="en-US"/>
                <w14:textFill>
                  <w14:solidFill>
                    <w14:schemeClr w14:val="tx1"/>
                  </w14:solidFill>
                </w14:textFill>
              </w:rPr>
            </w:pPr>
            <w:r>
              <w:rPr>
                <w:rFonts w:hint="eastAsia" w:ascii="Times" w:hAnsi="Times"/>
                <w:color w:val="000000" w:themeColor="text1"/>
                <w:lang w:eastAsia="en-US"/>
                <w14:textFill>
                  <w14:solidFill>
                    <w14:schemeClr w14:val="tx1"/>
                  </w14:solidFill>
                </w14:textFill>
              </w:rPr>
              <w:t>Abcam</w:t>
            </w:r>
          </w:p>
        </w:tc>
        <w:tc>
          <w:tcPr>
            <w:tcW w:w="2401" w:type="dxa"/>
          </w:tcPr>
          <w:p w14:paraId="4F7CE3AE">
            <w:pPr>
              <w:pStyle w:val="50"/>
              <w:jc w:val="both"/>
              <w:rPr>
                <w:rFonts w:ascii="Times" w:hAnsi="Times" w:eastAsia="Times New Roman"/>
                <w:color w:val="000000" w:themeColor="text1"/>
                <w:lang w:eastAsia="en-US"/>
                <w14:textFill>
                  <w14:solidFill>
                    <w14:schemeClr w14:val="tx1"/>
                  </w14:solidFill>
                </w14:textFill>
              </w:rPr>
            </w:pPr>
            <w:r>
              <w:rPr>
                <w:rFonts w:hint="eastAsia" w:ascii="Times" w:hAnsi="Times" w:eastAsia="Times New Roman"/>
                <w:color w:val="000000" w:themeColor="text1"/>
                <w:lang w:eastAsia="en-US"/>
                <w14:textFill>
                  <w14:solidFill>
                    <w14:schemeClr w14:val="tx1"/>
                  </w14:solidFill>
                </w14:textFill>
              </w:rPr>
              <w:t>RRID:AB_726796</w:t>
            </w:r>
          </w:p>
        </w:tc>
      </w:tr>
      <w:tr w14:paraId="7FB3D09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1" w:type="dxa"/>
          </w:tcPr>
          <w:p w14:paraId="1BA4693F">
            <w:pPr>
              <w:rPr>
                <w:rFonts w:ascii="Times" w:hAnsi="Times" w:cs="Times New Roman"/>
                <w:color w:val="000000" w:themeColor="text1"/>
                <w:kern w:val="0"/>
                <w:sz w:val="24"/>
                <w:szCs w:val="24"/>
                <w:lang w:eastAsia="en-US"/>
                <w14:textFill>
                  <w14:solidFill>
                    <w14:schemeClr w14:val="tx1"/>
                  </w14:solidFill>
                </w14:textFill>
              </w:rPr>
            </w:pPr>
            <w:r>
              <w:rPr>
                <w:rFonts w:ascii="Times" w:hAnsi="Times" w:eastAsia="Times New Roman" w:cs="Times New Roman"/>
                <w:color w:val="000000" w:themeColor="text1"/>
                <w:kern w:val="0"/>
                <w:sz w:val="24"/>
                <w:szCs w:val="24"/>
                <w:lang w:eastAsia="en-US"/>
                <w14:textFill>
                  <w14:solidFill>
                    <w14:schemeClr w14:val="tx1"/>
                  </w14:solidFill>
                </w14:textFill>
              </w:rPr>
              <w:t>Anti-</w:t>
            </w:r>
            <w:r>
              <w:rPr>
                <w:rFonts w:hint="eastAsia" w:ascii="Times" w:hAnsi="Times" w:cs="Times New Roman"/>
                <w:color w:val="000000" w:themeColor="text1"/>
                <w:kern w:val="0"/>
                <w:sz w:val="24"/>
                <w:szCs w:val="24"/>
                <w:lang w:eastAsia="en-US"/>
                <w14:textFill>
                  <w14:solidFill>
                    <w14:schemeClr w14:val="tx1"/>
                  </w14:solidFill>
                </w14:textFill>
              </w:rPr>
              <w:t>EEF1A1</w:t>
            </w:r>
          </w:p>
        </w:tc>
        <w:tc>
          <w:tcPr>
            <w:tcW w:w="1593" w:type="dxa"/>
          </w:tcPr>
          <w:p w14:paraId="4E1B481A">
            <w:pPr>
              <w:rPr>
                <w:rFonts w:ascii="Times" w:hAnsi="Times" w:cs="Times New Roman"/>
                <w:color w:val="000000" w:themeColor="text1"/>
                <w:kern w:val="0"/>
                <w:sz w:val="24"/>
                <w:szCs w:val="24"/>
                <w:lang w:eastAsia="en-US"/>
                <w14:textFill>
                  <w14:solidFill>
                    <w14:schemeClr w14:val="tx1"/>
                  </w14:solidFill>
                </w14:textFill>
              </w:rPr>
            </w:pPr>
            <w:r>
              <w:rPr>
                <w:rFonts w:hint="eastAsia" w:ascii="Times" w:hAnsi="Times" w:cs="Times New Roman"/>
                <w:color w:val="000000" w:themeColor="text1"/>
                <w:kern w:val="0"/>
                <w:sz w:val="24"/>
                <w:szCs w:val="24"/>
                <w:lang w:eastAsia="en-US"/>
                <w14:textFill>
                  <w14:solidFill>
                    <w14:schemeClr w14:val="tx1"/>
                  </w14:solidFill>
                </w14:textFill>
              </w:rPr>
              <w:t>/</w:t>
            </w:r>
          </w:p>
        </w:tc>
        <w:tc>
          <w:tcPr>
            <w:tcW w:w="1557" w:type="dxa"/>
          </w:tcPr>
          <w:p w14:paraId="791326D0">
            <w:pPr>
              <w:rPr>
                <w:rFonts w:ascii="Times" w:hAnsi="Times" w:eastAsia="Times New Roman" w:cs="Times New Roman"/>
                <w:color w:val="000000" w:themeColor="text1"/>
                <w:kern w:val="0"/>
                <w:sz w:val="24"/>
                <w:szCs w:val="24"/>
                <w:lang w:eastAsia="en-US"/>
                <w14:textFill>
                  <w14:solidFill>
                    <w14:schemeClr w14:val="tx1"/>
                  </w14:solidFill>
                </w14:textFill>
              </w:rPr>
            </w:pPr>
            <w:r>
              <w:rPr>
                <w:rFonts w:ascii="Times" w:hAnsi="Times" w:eastAsia="Times New Roman" w:cs="Times New Roman"/>
                <w:color w:val="000000" w:themeColor="text1"/>
                <w:kern w:val="0"/>
                <w:sz w:val="24"/>
                <w:szCs w:val="24"/>
                <w:lang w:eastAsia="en-US"/>
                <w14:textFill>
                  <w14:solidFill>
                    <w14:schemeClr w14:val="tx1"/>
                  </w14:solidFill>
                </w14:textFill>
              </w:rPr>
              <w:t>ab157455</w:t>
            </w:r>
          </w:p>
        </w:tc>
        <w:tc>
          <w:tcPr>
            <w:tcW w:w="1429" w:type="dxa"/>
          </w:tcPr>
          <w:p w14:paraId="4C64B476">
            <w:pPr>
              <w:pStyle w:val="50"/>
              <w:jc w:val="both"/>
              <w:rPr>
                <w:rFonts w:ascii="Times" w:hAnsi="Times"/>
                <w:color w:val="000000" w:themeColor="text1"/>
                <w:lang w:eastAsia="en-US"/>
                <w14:textFill>
                  <w14:solidFill>
                    <w14:schemeClr w14:val="tx1"/>
                  </w14:solidFill>
                </w14:textFill>
              </w:rPr>
            </w:pPr>
            <w:r>
              <w:rPr>
                <w:rFonts w:hint="eastAsia" w:ascii="Times" w:hAnsi="Times"/>
                <w:color w:val="000000" w:themeColor="text1"/>
                <w:lang w:eastAsia="en-US"/>
                <w14:textFill>
                  <w14:solidFill>
                    <w14:schemeClr w14:val="tx1"/>
                  </w14:solidFill>
                </w14:textFill>
              </w:rPr>
              <w:t>Abcam</w:t>
            </w:r>
          </w:p>
        </w:tc>
        <w:tc>
          <w:tcPr>
            <w:tcW w:w="2401" w:type="dxa"/>
          </w:tcPr>
          <w:p w14:paraId="5C8BEA1F">
            <w:pPr>
              <w:pStyle w:val="50"/>
              <w:jc w:val="both"/>
              <w:rPr>
                <w:rFonts w:ascii="Times" w:hAnsi="Times" w:eastAsia="Times New Roman"/>
                <w:color w:val="000000" w:themeColor="text1"/>
                <w:lang w:eastAsia="en-US"/>
                <w14:textFill>
                  <w14:solidFill>
                    <w14:schemeClr w14:val="tx1"/>
                  </w14:solidFill>
                </w14:textFill>
              </w:rPr>
            </w:pPr>
            <w:r>
              <w:rPr>
                <w:rFonts w:hint="eastAsia" w:ascii="Times" w:hAnsi="Times" w:eastAsia="Times New Roman"/>
                <w:color w:val="000000" w:themeColor="text1"/>
                <w:lang w:eastAsia="en-US"/>
                <w14:textFill>
                  <w14:solidFill>
                    <w14:schemeClr w14:val="tx1"/>
                  </w14:solidFill>
                </w14:textFill>
              </w:rPr>
              <w:t>RRID:AB_3094654</w:t>
            </w:r>
          </w:p>
        </w:tc>
      </w:tr>
      <w:tr w14:paraId="26D4BF4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1" w:type="dxa"/>
          </w:tcPr>
          <w:p w14:paraId="20980777">
            <w:pPr>
              <w:rPr>
                <w:rFonts w:ascii="Times" w:hAnsi="Times" w:cs="Times New Roman"/>
                <w:color w:val="000000" w:themeColor="text1"/>
                <w:kern w:val="0"/>
                <w:sz w:val="24"/>
                <w:szCs w:val="24"/>
                <w:lang w:eastAsia="en-US"/>
                <w14:textFill>
                  <w14:solidFill>
                    <w14:schemeClr w14:val="tx1"/>
                  </w14:solidFill>
                </w14:textFill>
              </w:rPr>
            </w:pPr>
            <w:r>
              <w:rPr>
                <w:rFonts w:ascii="Times" w:hAnsi="Times" w:eastAsia="Times New Roman" w:cs="Times New Roman"/>
                <w:color w:val="000000" w:themeColor="text1"/>
                <w:kern w:val="0"/>
                <w:sz w:val="24"/>
                <w:szCs w:val="24"/>
                <w:lang w:eastAsia="en-US"/>
                <w14:textFill>
                  <w14:solidFill>
                    <w14:schemeClr w14:val="tx1"/>
                  </w14:solidFill>
                </w14:textFill>
              </w:rPr>
              <w:t>Anti-</w:t>
            </w:r>
            <w:r>
              <w:rPr>
                <w:rFonts w:hint="eastAsia" w:ascii="Times" w:hAnsi="Times" w:cs="Times New Roman"/>
                <w:color w:val="000000" w:themeColor="text1"/>
                <w:kern w:val="0"/>
                <w:sz w:val="24"/>
                <w:szCs w:val="24"/>
                <w:lang w:eastAsia="en-US"/>
                <w14:textFill>
                  <w14:solidFill>
                    <w14:schemeClr w14:val="tx1"/>
                  </w14:solidFill>
                </w14:textFill>
              </w:rPr>
              <w:t>Puromycin</w:t>
            </w:r>
          </w:p>
        </w:tc>
        <w:tc>
          <w:tcPr>
            <w:tcW w:w="1593" w:type="dxa"/>
          </w:tcPr>
          <w:p w14:paraId="3A51C20A">
            <w:pPr>
              <w:rPr>
                <w:rFonts w:ascii="Times" w:hAnsi="Times" w:cs="Times New Roman"/>
                <w:color w:val="000000" w:themeColor="text1"/>
                <w:kern w:val="0"/>
                <w:sz w:val="24"/>
                <w:szCs w:val="24"/>
                <w:lang w:eastAsia="en-US"/>
                <w14:textFill>
                  <w14:solidFill>
                    <w14:schemeClr w14:val="tx1"/>
                  </w14:solidFill>
                </w14:textFill>
              </w:rPr>
            </w:pPr>
            <w:r>
              <w:rPr>
                <w:rFonts w:hint="eastAsia" w:ascii="Times" w:hAnsi="Times" w:cs="Times New Roman"/>
                <w:color w:val="000000" w:themeColor="text1"/>
                <w:kern w:val="0"/>
                <w:sz w:val="24"/>
                <w:szCs w:val="24"/>
                <w:lang w:eastAsia="en-US"/>
                <w14:textFill>
                  <w14:solidFill>
                    <w14:schemeClr w14:val="tx1"/>
                  </w14:solidFill>
                </w14:textFill>
              </w:rPr>
              <w:t>/</w:t>
            </w:r>
          </w:p>
        </w:tc>
        <w:tc>
          <w:tcPr>
            <w:tcW w:w="1557" w:type="dxa"/>
          </w:tcPr>
          <w:p w14:paraId="22F600B7">
            <w:pPr>
              <w:rPr>
                <w:rFonts w:ascii="Times" w:hAnsi="Times" w:cs="Times New Roman"/>
                <w:color w:val="000000" w:themeColor="text1"/>
                <w:kern w:val="0"/>
                <w:sz w:val="24"/>
                <w:szCs w:val="24"/>
                <w:lang w:eastAsia="en-US"/>
                <w14:textFill>
                  <w14:solidFill>
                    <w14:schemeClr w14:val="tx1"/>
                  </w14:solidFill>
                </w14:textFill>
              </w:rPr>
            </w:pPr>
            <w:r>
              <w:rPr>
                <w:rFonts w:ascii="Times" w:hAnsi="Times" w:eastAsia="Times New Roman" w:cs="Times New Roman"/>
                <w:color w:val="000000" w:themeColor="text1"/>
                <w:kern w:val="0"/>
                <w:sz w:val="24"/>
                <w:szCs w:val="24"/>
                <w:lang w:eastAsia="en-US"/>
                <w14:textFill>
                  <w14:solidFill>
                    <w14:schemeClr w14:val="tx1"/>
                  </w14:solidFill>
                </w14:textFill>
              </w:rPr>
              <w:t>ZMS1016</w:t>
            </w:r>
          </w:p>
        </w:tc>
        <w:tc>
          <w:tcPr>
            <w:tcW w:w="1429" w:type="dxa"/>
          </w:tcPr>
          <w:p w14:paraId="68E36631">
            <w:pPr>
              <w:pStyle w:val="50"/>
              <w:jc w:val="both"/>
              <w:rPr>
                <w:rFonts w:ascii="Times" w:hAnsi="Times"/>
                <w:color w:val="000000" w:themeColor="text1"/>
                <w:lang w:eastAsia="en-US"/>
                <w14:textFill>
                  <w14:solidFill>
                    <w14:schemeClr w14:val="tx1"/>
                  </w14:solidFill>
                </w14:textFill>
              </w:rPr>
            </w:pPr>
            <w:r>
              <w:rPr>
                <w:rFonts w:hint="eastAsia" w:ascii="Times" w:hAnsi="Times"/>
                <w:color w:val="000000" w:themeColor="text1"/>
                <w:lang w:eastAsia="en-US"/>
                <w14:textFill>
                  <w14:solidFill>
                    <w14:schemeClr w14:val="tx1"/>
                  </w14:solidFill>
                </w14:textFill>
              </w:rPr>
              <w:t>Sigma</w:t>
            </w:r>
          </w:p>
        </w:tc>
        <w:tc>
          <w:tcPr>
            <w:tcW w:w="2401" w:type="dxa"/>
          </w:tcPr>
          <w:p w14:paraId="09963612">
            <w:pPr>
              <w:pStyle w:val="50"/>
              <w:jc w:val="both"/>
              <w:rPr>
                <w:rFonts w:ascii="Times" w:hAnsi="Times" w:eastAsia="Times New Roman"/>
                <w:color w:val="000000" w:themeColor="text1"/>
                <w:lang w:eastAsia="en-US"/>
                <w14:textFill>
                  <w14:solidFill>
                    <w14:schemeClr w14:val="tx1"/>
                  </w14:solidFill>
                </w14:textFill>
              </w:rPr>
            </w:pPr>
            <w:r>
              <w:rPr>
                <w:rFonts w:hint="eastAsia" w:ascii="Times" w:hAnsi="Times" w:eastAsia="Times New Roman"/>
                <w:color w:val="000000" w:themeColor="text1"/>
                <w:lang w:eastAsia="en-US"/>
                <w14:textFill>
                  <w14:solidFill>
                    <w14:schemeClr w14:val="tx1"/>
                  </w14:solidFill>
                </w14:textFill>
              </w:rPr>
              <w:t>RRID:AB_3099686</w:t>
            </w:r>
          </w:p>
        </w:tc>
      </w:tr>
      <w:tr w14:paraId="3AEDC48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1" w:type="dxa"/>
          </w:tcPr>
          <w:p w14:paraId="7ED98780">
            <w:pPr>
              <w:rPr>
                <w:rFonts w:ascii="Times" w:hAnsi="Times" w:cs="Times New Roman"/>
                <w:color w:val="000000" w:themeColor="text1"/>
                <w:kern w:val="0"/>
                <w:sz w:val="24"/>
                <w:szCs w:val="24"/>
                <w:lang w:eastAsia="en-US"/>
                <w14:textFill>
                  <w14:solidFill>
                    <w14:schemeClr w14:val="tx1"/>
                  </w14:solidFill>
                </w14:textFill>
              </w:rPr>
            </w:pPr>
            <w:r>
              <w:rPr>
                <w:rFonts w:ascii="Times" w:hAnsi="Times" w:eastAsia="Times New Roman" w:cs="Times New Roman"/>
                <w:color w:val="000000" w:themeColor="text1"/>
                <w:kern w:val="0"/>
                <w:sz w:val="24"/>
                <w:szCs w:val="24"/>
                <w:lang w:eastAsia="en-US"/>
                <w14:textFill>
                  <w14:solidFill>
                    <w14:schemeClr w14:val="tx1"/>
                  </w14:solidFill>
                </w14:textFill>
              </w:rPr>
              <w:t>Anti-</w:t>
            </w:r>
            <w:r>
              <w:rPr>
                <w:rFonts w:hint="eastAsia" w:ascii="Times" w:hAnsi="Times" w:cs="Times New Roman"/>
                <w:color w:val="000000" w:themeColor="text1"/>
                <w:kern w:val="0"/>
                <w:sz w:val="24"/>
                <w:szCs w:val="24"/>
                <w:lang w:eastAsia="en-US"/>
                <w14:textFill>
                  <w14:solidFill>
                    <w14:schemeClr w14:val="tx1"/>
                  </w14:solidFill>
                </w14:textFill>
              </w:rPr>
              <w:t>EGFP</w:t>
            </w:r>
          </w:p>
        </w:tc>
        <w:tc>
          <w:tcPr>
            <w:tcW w:w="1593" w:type="dxa"/>
          </w:tcPr>
          <w:p w14:paraId="713FFC6F">
            <w:pPr>
              <w:rPr>
                <w:rFonts w:ascii="Times" w:hAnsi="Times" w:cs="Times New Roman"/>
                <w:color w:val="000000" w:themeColor="text1"/>
                <w:kern w:val="0"/>
                <w:sz w:val="24"/>
                <w:szCs w:val="24"/>
                <w:lang w:eastAsia="en-US"/>
                <w14:textFill>
                  <w14:solidFill>
                    <w14:schemeClr w14:val="tx1"/>
                  </w14:solidFill>
                </w14:textFill>
              </w:rPr>
            </w:pPr>
            <w:r>
              <w:rPr>
                <w:rFonts w:hint="eastAsia" w:ascii="Times" w:hAnsi="Times" w:cs="Times New Roman"/>
                <w:color w:val="000000" w:themeColor="text1"/>
                <w:kern w:val="0"/>
                <w:sz w:val="24"/>
                <w:szCs w:val="24"/>
                <w:lang w:eastAsia="en-US"/>
                <w14:textFill>
                  <w14:solidFill>
                    <w14:schemeClr w14:val="tx1"/>
                  </w14:solidFill>
                </w14:textFill>
              </w:rPr>
              <w:t>/</w:t>
            </w:r>
          </w:p>
        </w:tc>
        <w:tc>
          <w:tcPr>
            <w:tcW w:w="1557" w:type="dxa"/>
          </w:tcPr>
          <w:p w14:paraId="01FFE826">
            <w:pPr>
              <w:rPr>
                <w:rFonts w:ascii="Times" w:hAnsi="Times" w:cs="Times New Roman"/>
                <w:color w:val="000000" w:themeColor="text1"/>
                <w:kern w:val="0"/>
                <w:sz w:val="24"/>
                <w:szCs w:val="24"/>
                <w:lang w:eastAsia="en-US"/>
                <w14:textFill>
                  <w14:solidFill>
                    <w14:schemeClr w14:val="tx1"/>
                  </w14:solidFill>
                </w14:textFill>
              </w:rPr>
            </w:pPr>
            <w:bookmarkStart w:id="26" w:name="OLE_LINK15"/>
            <w:r>
              <w:rPr>
                <w:rFonts w:hint="eastAsia" w:ascii="Times" w:hAnsi="Times" w:cs="Times New Roman"/>
                <w:color w:val="000000" w:themeColor="text1"/>
                <w:kern w:val="0"/>
                <w:sz w:val="24"/>
                <w:szCs w:val="24"/>
                <w:lang w:eastAsia="en-US"/>
                <w14:textFill>
                  <w14:solidFill>
                    <w14:schemeClr w14:val="tx1"/>
                  </w14:solidFill>
                </w14:textFill>
              </w:rPr>
              <w:t>CAB4211</w:t>
            </w:r>
            <w:bookmarkEnd w:id="26"/>
          </w:p>
        </w:tc>
        <w:tc>
          <w:tcPr>
            <w:tcW w:w="1429" w:type="dxa"/>
          </w:tcPr>
          <w:p w14:paraId="38BBDC93">
            <w:pPr>
              <w:pStyle w:val="50"/>
              <w:jc w:val="both"/>
              <w:rPr>
                <w:rFonts w:ascii="Times" w:hAnsi="Times"/>
                <w:color w:val="000000" w:themeColor="text1"/>
                <w:lang w:eastAsia="en-US"/>
                <w14:textFill>
                  <w14:solidFill>
                    <w14:schemeClr w14:val="tx1"/>
                  </w14:solidFill>
                </w14:textFill>
              </w:rPr>
            </w:pPr>
            <w:r>
              <w:rPr>
                <w:rFonts w:hint="eastAsia" w:ascii="Times" w:hAnsi="Times"/>
                <w:color w:val="000000" w:themeColor="text1"/>
                <w:lang w:eastAsia="en-US"/>
                <w14:textFill>
                  <w14:solidFill>
                    <w14:schemeClr w14:val="tx1"/>
                  </w14:solidFill>
                </w14:textFill>
              </w:rPr>
              <w:t>invitrogen</w:t>
            </w:r>
          </w:p>
        </w:tc>
        <w:tc>
          <w:tcPr>
            <w:tcW w:w="2401" w:type="dxa"/>
          </w:tcPr>
          <w:p w14:paraId="4049088B">
            <w:pPr>
              <w:pStyle w:val="50"/>
              <w:jc w:val="both"/>
              <w:rPr>
                <w:rFonts w:ascii="Times" w:hAnsi="Times" w:eastAsia="Times New Roman"/>
                <w:color w:val="000000" w:themeColor="text1"/>
                <w:lang w:eastAsia="en-US"/>
                <w14:textFill>
                  <w14:solidFill>
                    <w14:schemeClr w14:val="tx1"/>
                  </w14:solidFill>
                </w14:textFill>
              </w:rPr>
            </w:pPr>
            <w:bookmarkStart w:id="27" w:name="_Hlk201839170"/>
            <w:r>
              <w:rPr>
                <w:rFonts w:hint="eastAsia" w:ascii="Times" w:hAnsi="Times" w:eastAsia="Times New Roman"/>
                <w:color w:val="000000" w:themeColor="text1"/>
                <w:lang w:eastAsia="en-US"/>
                <w14:textFill>
                  <w14:solidFill>
                    <w14:schemeClr w14:val="tx1"/>
                  </w14:solidFill>
                </w14:textFill>
              </w:rPr>
              <w:t>RRID:AB_10709851</w:t>
            </w:r>
            <w:bookmarkEnd w:id="27"/>
          </w:p>
        </w:tc>
      </w:tr>
      <w:tr w14:paraId="2DD1E0C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1" w:type="dxa"/>
          </w:tcPr>
          <w:p w14:paraId="5A69FB9B">
            <w:pPr>
              <w:rPr>
                <w:rFonts w:ascii="Times" w:hAnsi="Times" w:cs="Times New Roman"/>
                <w:color w:val="000000" w:themeColor="text1"/>
                <w:kern w:val="0"/>
                <w:sz w:val="24"/>
                <w:szCs w:val="24"/>
                <w:lang w:eastAsia="en-US"/>
                <w14:textFill>
                  <w14:solidFill>
                    <w14:schemeClr w14:val="tx1"/>
                  </w14:solidFill>
                </w14:textFill>
              </w:rPr>
            </w:pPr>
            <w:r>
              <w:rPr>
                <w:rFonts w:ascii="Times" w:hAnsi="Times" w:eastAsia="Times New Roman" w:cs="Times New Roman"/>
                <w:color w:val="000000" w:themeColor="text1"/>
                <w:kern w:val="0"/>
                <w:sz w:val="24"/>
                <w:szCs w:val="24"/>
                <w:lang w:eastAsia="en-US"/>
                <w14:textFill>
                  <w14:solidFill>
                    <w14:schemeClr w14:val="tx1"/>
                  </w14:solidFill>
                </w14:textFill>
              </w:rPr>
              <w:t>Anti-</w:t>
            </w:r>
            <w:r>
              <w:rPr>
                <w:rFonts w:hint="eastAsia" w:ascii="Times" w:hAnsi="Times" w:cs="Times New Roman"/>
                <w:color w:val="000000" w:themeColor="text1"/>
                <w:kern w:val="0"/>
                <w:sz w:val="24"/>
                <w:szCs w:val="24"/>
                <w:lang w:eastAsia="en-US"/>
                <w14:textFill>
                  <w14:solidFill>
                    <w14:schemeClr w14:val="tx1"/>
                  </w14:solidFill>
                </w14:textFill>
              </w:rPr>
              <w:t>Actin</w:t>
            </w:r>
          </w:p>
        </w:tc>
        <w:tc>
          <w:tcPr>
            <w:tcW w:w="1593" w:type="dxa"/>
          </w:tcPr>
          <w:p w14:paraId="31D658BC">
            <w:pPr>
              <w:rPr>
                <w:rFonts w:ascii="Times" w:hAnsi="Times" w:cs="Times New Roman"/>
                <w:color w:val="000000" w:themeColor="text1"/>
                <w:kern w:val="0"/>
                <w:sz w:val="24"/>
                <w:szCs w:val="24"/>
                <w:lang w:eastAsia="en-US"/>
                <w14:textFill>
                  <w14:solidFill>
                    <w14:schemeClr w14:val="tx1"/>
                  </w14:solidFill>
                </w14:textFill>
              </w:rPr>
            </w:pPr>
            <w:r>
              <w:rPr>
                <w:rFonts w:hint="eastAsia" w:ascii="Times" w:hAnsi="Times" w:cs="Times New Roman"/>
                <w:color w:val="000000" w:themeColor="text1"/>
                <w:kern w:val="0"/>
                <w:sz w:val="24"/>
                <w:szCs w:val="24"/>
                <w:lang w:eastAsia="en-US"/>
                <w14:textFill>
                  <w14:solidFill>
                    <w14:schemeClr w14:val="tx1"/>
                  </w14:solidFill>
                </w14:textFill>
              </w:rPr>
              <w:t>/</w:t>
            </w:r>
          </w:p>
        </w:tc>
        <w:tc>
          <w:tcPr>
            <w:tcW w:w="1557" w:type="dxa"/>
          </w:tcPr>
          <w:p w14:paraId="56843D4C">
            <w:pPr>
              <w:rPr>
                <w:rFonts w:ascii="Times" w:hAnsi="Times" w:cs="Times New Roman"/>
                <w:color w:val="000000" w:themeColor="text1"/>
                <w:kern w:val="0"/>
                <w:sz w:val="24"/>
                <w:szCs w:val="24"/>
                <w:lang w:eastAsia="en-US"/>
                <w14:textFill>
                  <w14:solidFill>
                    <w14:schemeClr w14:val="tx1"/>
                  </w14:solidFill>
                </w14:textFill>
              </w:rPr>
            </w:pPr>
            <w:r>
              <w:rPr>
                <w:rFonts w:ascii="Times" w:hAnsi="Times" w:eastAsia="Times New Roman" w:cs="Times New Roman"/>
                <w:color w:val="000000" w:themeColor="text1"/>
                <w:kern w:val="0"/>
                <w:sz w:val="24"/>
                <w:szCs w:val="24"/>
                <w:shd w:val="clear" w:color="auto" w:fill="F7F7F7"/>
                <w:lang w:eastAsia="en-US"/>
                <w14:textFill>
                  <w14:solidFill>
                    <w14:schemeClr w14:val="tx1"/>
                  </w14:solidFill>
                </w14:textFill>
              </w:rPr>
              <w:t>66009-1-Ig</w:t>
            </w:r>
          </w:p>
        </w:tc>
        <w:tc>
          <w:tcPr>
            <w:tcW w:w="1429" w:type="dxa"/>
          </w:tcPr>
          <w:p w14:paraId="0F7B0524">
            <w:pPr>
              <w:pStyle w:val="50"/>
              <w:jc w:val="both"/>
              <w:rPr>
                <w:rFonts w:ascii="Times" w:hAnsi="Times"/>
                <w:color w:val="000000" w:themeColor="text1"/>
                <w:lang w:eastAsia="en-US"/>
                <w14:textFill>
                  <w14:solidFill>
                    <w14:schemeClr w14:val="tx1"/>
                  </w14:solidFill>
                </w14:textFill>
              </w:rPr>
            </w:pPr>
            <w:r>
              <w:rPr>
                <w:rFonts w:hint="eastAsia" w:ascii="Times" w:hAnsi="Times"/>
                <w:color w:val="000000" w:themeColor="text1"/>
                <w:lang w:eastAsia="en-US"/>
                <w14:textFill>
                  <w14:solidFill>
                    <w14:schemeClr w14:val="tx1"/>
                  </w14:solidFill>
                </w14:textFill>
              </w:rPr>
              <w:t>Proteintech</w:t>
            </w:r>
          </w:p>
        </w:tc>
        <w:tc>
          <w:tcPr>
            <w:tcW w:w="2401" w:type="dxa"/>
          </w:tcPr>
          <w:p w14:paraId="632088AE">
            <w:pPr>
              <w:pStyle w:val="50"/>
              <w:jc w:val="both"/>
              <w:rPr>
                <w:rFonts w:ascii="Times" w:hAnsi="Times" w:eastAsia="Times New Roman"/>
                <w:color w:val="000000" w:themeColor="text1"/>
                <w:lang w:eastAsia="en-US"/>
                <w14:textFill>
                  <w14:solidFill>
                    <w14:schemeClr w14:val="tx1"/>
                  </w14:solidFill>
                </w14:textFill>
              </w:rPr>
            </w:pPr>
            <w:r>
              <w:rPr>
                <w:rFonts w:hint="eastAsia" w:ascii="Times" w:hAnsi="Times" w:eastAsia="Times New Roman"/>
                <w:color w:val="000000" w:themeColor="text1"/>
                <w:lang w:eastAsia="en-US"/>
                <w14:textFill>
                  <w14:solidFill>
                    <w14:schemeClr w14:val="tx1"/>
                  </w14:solidFill>
                </w14:textFill>
              </w:rPr>
              <w:t>RRID:AB_2687938</w:t>
            </w:r>
          </w:p>
        </w:tc>
      </w:tr>
      <w:tr w14:paraId="2833F01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1" w:type="dxa"/>
          </w:tcPr>
          <w:p w14:paraId="0871FB90">
            <w:pPr>
              <w:rPr>
                <w:rFonts w:ascii="Times" w:hAnsi="Times" w:cs="Times New Roman"/>
                <w:color w:val="000000" w:themeColor="text1"/>
                <w:kern w:val="0"/>
                <w:sz w:val="24"/>
                <w:szCs w:val="24"/>
                <w:lang w:eastAsia="en-US"/>
                <w14:textFill>
                  <w14:solidFill>
                    <w14:schemeClr w14:val="tx1"/>
                  </w14:solidFill>
                </w14:textFill>
              </w:rPr>
            </w:pPr>
            <w:r>
              <w:rPr>
                <w:rFonts w:ascii="Times" w:hAnsi="Times" w:eastAsia="Times New Roman" w:cs="Times New Roman"/>
                <w:color w:val="000000" w:themeColor="text1"/>
                <w:kern w:val="0"/>
                <w:sz w:val="24"/>
                <w:szCs w:val="24"/>
                <w:lang w:eastAsia="en-US"/>
                <w14:textFill>
                  <w14:solidFill>
                    <w14:schemeClr w14:val="tx1"/>
                  </w14:solidFill>
                </w14:textFill>
              </w:rPr>
              <w:t>Anti-</w:t>
            </w:r>
            <w:r>
              <w:rPr>
                <w:rFonts w:hint="eastAsia" w:ascii="Times" w:hAnsi="Times" w:cs="Times New Roman"/>
                <w:color w:val="000000" w:themeColor="text1"/>
                <w:kern w:val="0"/>
                <w:sz w:val="24"/>
                <w:szCs w:val="24"/>
                <w:lang w:eastAsia="en-US"/>
                <w14:textFill>
                  <w14:solidFill>
                    <w14:schemeClr w14:val="tx1"/>
                  </w14:solidFill>
                </w14:textFill>
              </w:rPr>
              <w:t>Tubulin</w:t>
            </w:r>
          </w:p>
        </w:tc>
        <w:tc>
          <w:tcPr>
            <w:tcW w:w="1593" w:type="dxa"/>
          </w:tcPr>
          <w:p w14:paraId="49EB0156">
            <w:pPr>
              <w:rPr>
                <w:rFonts w:ascii="Times" w:hAnsi="Times" w:cs="Times New Roman"/>
                <w:color w:val="000000" w:themeColor="text1"/>
                <w:kern w:val="0"/>
                <w:sz w:val="24"/>
                <w:szCs w:val="24"/>
                <w:lang w:eastAsia="en-US"/>
                <w14:textFill>
                  <w14:solidFill>
                    <w14:schemeClr w14:val="tx1"/>
                  </w14:solidFill>
                </w14:textFill>
              </w:rPr>
            </w:pPr>
            <w:r>
              <w:rPr>
                <w:rFonts w:hint="eastAsia" w:ascii="Times" w:hAnsi="Times" w:cs="Times New Roman"/>
                <w:color w:val="000000" w:themeColor="text1"/>
                <w:kern w:val="0"/>
                <w:sz w:val="24"/>
                <w:szCs w:val="24"/>
                <w:lang w:eastAsia="en-US"/>
                <w14:textFill>
                  <w14:solidFill>
                    <w14:schemeClr w14:val="tx1"/>
                  </w14:solidFill>
                </w14:textFill>
              </w:rPr>
              <w:t>/</w:t>
            </w:r>
          </w:p>
        </w:tc>
        <w:tc>
          <w:tcPr>
            <w:tcW w:w="1557" w:type="dxa"/>
          </w:tcPr>
          <w:p w14:paraId="72C3AB40">
            <w:pPr>
              <w:rPr>
                <w:rFonts w:ascii="Times" w:hAnsi="Times" w:eastAsia="Times New Roman" w:cs="Times New Roman"/>
                <w:color w:val="000000" w:themeColor="text1"/>
                <w:kern w:val="0"/>
                <w:sz w:val="24"/>
                <w:szCs w:val="24"/>
                <w:lang w:eastAsia="en-US"/>
                <w14:textFill>
                  <w14:solidFill>
                    <w14:schemeClr w14:val="tx1"/>
                  </w14:solidFill>
                </w14:textFill>
              </w:rPr>
            </w:pPr>
            <w:r>
              <w:rPr>
                <w:rFonts w:ascii="Times" w:hAnsi="Times" w:eastAsia="Times New Roman" w:cs="Times New Roman"/>
                <w:color w:val="000000" w:themeColor="text1"/>
                <w:kern w:val="0"/>
                <w:sz w:val="24"/>
                <w:szCs w:val="24"/>
                <w:shd w:val="clear" w:color="auto" w:fill="FFFFFF"/>
                <w:lang w:eastAsia="en-US"/>
                <w14:textFill>
                  <w14:solidFill>
                    <w14:schemeClr w14:val="tx1"/>
                  </w14:solidFill>
                </w14:textFill>
              </w:rPr>
              <w:t>66031-1-Ig</w:t>
            </w:r>
          </w:p>
        </w:tc>
        <w:tc>
          <w:tcPr>
            <w:tcW w:w="1429" w:type="dxa"/>
          </w:tcPr>
          <w:p w14:paraId="34DB59F4">
            <w:pPr>
              <w:pStyle w:val="50"/>
              <w:jc w:val="both"/>
              <w:rPr>
                <w:rFonts w:ascii="Times" w:hAnsi="Times" w:eastAsia="Times New Roman"/>
                <w:color w:val="000000" w:themeColor="text1"/>
                <w:lang w:eastAsia="en-US"/>
                <w14:textFill>
                  <w14:solidFill>
                    <w14:schemeClr w14:val="tx1"/>
                  </w14:solidFill>
                </w14:textFill>
              </w:rPr>
            </w:pPr>
            <w:r>
              <w:rPr>
                <w:rFonts w:hint="eastAsia" w:ascii="Times" w:hAnsi="Times"/>
                <w:color w:val="000000" w:themeColor="text1"/>
                <w:lang w:eastAsia="en-US"/>
                <w14:textFill>
                  <w14:solidFill>
                    <w14:schemeClr w14:val="tx1"/>
                  </w14:solidFill>
                </w14:textFill>
              </w:rPr>
              <w:t>Proteintech</w:t>
            </w:r>
          </w:p>
        </w:tc>
        <w:tc>
          <w:tcPr>
            <w:tcW w:w="2401" w:type="dxa"/>
          </w:tcPr>
          <w:p w14:paraId="6811CE61">
            <w:pPr>
              <w:pStyle w:val="50"/>
              <w:jc w:val="both"/>
              <w:rPr>
                <w:rFonts w:ascii="Times" w:hAnsi="Times" w:eastAsia="Times New Roman"/>
                <w:color w:val="000000" w:themeColor="text1"/>
                <w:lang w:eastAsia="en-US"/>
                <w14:textFill>
                  <w14:solidFill>
                    <w14:schemeClr w14:val="tx1"/>
                  </w14:solidFill>
                </w14:textFill>
              </w:rPr>
            </w:pPr>
            <w:r>
              <w:rPr>
                <w:rFonts w:hint="eastAsia" w:ascii="Times" w:hAnsi="Times" w:eastAsia="Times New Roman"/>
                <w:color w:val="000000" w:themeColor="text1"/>
                <w:lang w:eastAsia="en-US"/>
                <w14:textFill>
                  <w14:solidFill>
                    <w14:schemeClr w14:val="tx1"/>
                  </w14:solidFill>
                </w14:textFill>
              </w:rPr>
              <w:t>RRID:AB_11042766</w:t>
            </w:r>
          </w:p>
        </w:tc>
      </w:tr>
      <w:tr w14:paraId="4B2C014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1" w:type="dxa"/>
          </w:tcPr>
          <w:p w14:paraId="095C4726">
            <w:pPr>
              <w:pStyle w:val="50"/>
              <w:jc w:val="both"/>
              <w:rPr>
                <w:rFonts w:ascii="Times" w:hAnsi="Times"/>
                <w:color w:val="000000" w:themeColor="text1"/>
                <w:lang w:eastAsia="en-US"/>
                <w14:textFill>
                  <w14:solidFill>
                    <w14:schemeClr w14:val="tx1"/>
                  </w14:solidFill>
                </w14:textFill>
              </w:rPr>
            </w:pPr>
            <w:r>
              <w:rPr>
                <w:rFonts w:ascii="Times" w:hAnsi="Times" w:eastAsia="Times New Roman"/>
                <w:color w:val="000000" w:themeColor="text1"/>
                <w:lang w:eastAsia="en-US"/>
                <w14:textFill>
                  <w14:solidFill>
                    <w14:schemeClr w14:val="tx1"/>
                  </w14:solidFill>
                </w14:textFill>
              </w:rPr>
              <w:t>Anti-</w:t>
            </w:r>
            <w:r>
              <w:rPr>
                <w:rFonts w:hint="eastAsia" w:ascii="Times" w:hAnsi="Times"/>
                <w:color w:val="000000" w:themeColor="text1"/>
                <w:lang w:eastAsia="en-US"/>
                <w14:textFill>
                  <w14:solidFill>
                    <w14:schemeClr w14:val="tx1"/>
                  </w14:solidFill>
                </w14:textFill>
              </w:rPr>
              <w:t>GAPDH</w:t>
            </w:r>
          </w:p>
        </w:tc>
        <w:tc>
          <w:tcPr>
            <w:tcW w:w="1593" w:type="dxa"/>
          </w:tcPr>
          <w:p w14:paraId="2B37B838">
            <w:pPr>
              <w:rPr>
                <w:rFonts w:ascii="Times" w:hAnsi="Times" w:cs="Times New Roman"/>
                <w:color w:val="000000" w:themeColor="text1"/>
                <w:kern w:val="0"/>
                <w:sz w:val="24"/>
                <w:szCs w:val="24"/>
                <w:lang w:eastAsia="en-US"/>
                <w14:textFill>
                  <w14:solidFill>
                    <w14:schemeClr w14:val="tx1"/>
                  </w14:solidFill>
                </w14:textFill>
              </w:rPr>
            </w:pPr>
            <w:r>
              <w:rPr>
                <w:rFonts w:hint="eastAsia" w:ascii="Times" w:hAnsi="Times" w:cs="Times New Roman"/>
                <w:color w:val="000000" w:themeColor="text1"/>
                <w:kern w:val="0"/>
                <w:sz w:val="24"/>
                <w:szCs w:val="24"/>
                <w:lang w:eastAsia="en-US"/>
                <w14:textFill>
                  <w14:solidFill>
                    <w14:schemeClr w14:val="tx1"/>
                  </w14:solidFill>
                </w14:textFill>
              </w:rPr>
              <w:t>/</w:t>
            </w:r>
          </w:p>
        </w:tc>
        <w:tc>
          <w:tcPr>
            <w:tcW w:w="1557" w:type="dxa"/>
          </w:tcPr>
          <w:p w14:paraId="2210CB00">
            <w:pPr>
              <w:rPr>
                <w:rFonts w:ascii="Times" w:hAnsi="Times" w:cs="Times New Roman"/>
                <w:color w:val="000000" w:themeColor="text1"/>
                <w:kern w:val="0"/>
                <w:sz w:val="24"/>
                <w:szCs w:val="24"/>
                <w:lang w:eastAsia="en-US"/>
                <w14:textFill>
                  <w14:solidFill>
                    <w14:schemeClr w14:val="tx1"/>
                  </w14:solidFill>
                </w14:textFill>
              </w:rPr>
            </w:pPr>
            <w:r>
              <w:rPr>
                <w:rFonts w:hint="eastAsia" w:ascii="Times" w:hAnsi="Times" w:cs="Times New Roman"/>
                <w:color w:val="000000" w:themeColor="text1"/>
                <w:kern w:val="0"/>
                <w:sz w:val="24"/>
                <w:szCs w:val="24"/>
                <w:lang w:eastAsia="en-US"/>
                <w14:textFill>
                  <w14:solidFill>
                    <w14:schemeClr w14:val="tx1"/>
                  </w14:solidFill>
                </w14:textFill>
              </w:rPr>
              <w:t>60004-1-Ig</w:t>
            </w:r>
          </w:p>
        </w:tc>
        <w:tc>
          <w:tcPr>
            <w:tcW w:w="1429" w:type="dxa"/>
          </w:tcPr>
          <w:p w14:paraId="1A593A60">
            <w:pPr>
              <w:pStyle w:val="50"/>
              <w:jc w:val="both"/>
              <w:rPr>
                <w:rFonts w:ascii="Times" w:hAnsi="Times" w:eastAsia="Times New Roman"/>
                <w:color w:val="000000" w:themeColor="text1"/>
                <w:lang w:eastAsia="en-US"/>
                <w14:textFill>
                  <w14:solidFill>
                    <w14:schemeClr w14:val="tx1"/>
                  </w14:solidFill>
                </w14:textFill>
              </w:rPr>
            </w:pPr>
            <w:r>
              <w:rPr>
                <w:rFonts w:hint="eastAsia" w:ascii="Times" w:hAnsi="Times"/>
                <w:color w:val="000000" w:themeColor="text1"/>
                <w:lang w:eastAsia="en-US"/>
                <w14:textFill>
                  <w14:solidFill>
                    <w14:schemeClr w14:val="tx1"/>
                  </w14:solidFill>
                </w14:textFill>
              </w:rPr>
              <w:t>Proteintech</w:t>
            </w:r>
          </w:p>
        </w:tc>
        <w:tc>
          <w:tcPr>
            <w:tcW w:w="2401" w:type="dxa"/>
          </w:tcPr>
          <w:p w14:paraId="320C1F2D">
            <w:pPr>
              <w:pStyle w:val="50"/>
              <w:jc w:val="both"/>
              <w:rPr>
                <w:rFonts w:ascii="Times" w:hAnsi="Times" w:eastAsia="Times New Roman"/>
                <w:color w:val="000000" w:themeColor="text1"/>
                <w:lang w:eastAsia="en-US"/>
                <w14:textFill>
                  <w14:solidFill>
                    <w14:schemeClr w14:val="tx1"/>
                  </w14:solidFill>
                </w14:textFill>
              </w:rPr>
            </w:pPr>
            <w:r>
              <w:rPr>
                <w:rFonts w:hint="eastAsia" w:ascii="Times" w:hAnsi="Times" w:eastAsia="Times New Roman"/>
                <w:color w:val="000000" w:themeColor="text1"/>
                <w:lang w:eastAsia="en-US"/>
                <w14:textFill>
                  <w14:solidFill>
                    <w14:schemeClr w14:val="tx1"/>
                  </w14:solidFill>
                </w14:textFill>
              </w:rPr>
              <w:t>RRID:AB_2107436</w:t>
            </w:r>
          </w:p>
        </w:tc>
      </w:tr>
    </w:tbl>
    <w:p w14:paraId="034E238F">
      <w:pPr>
        <w:widowControl/>
        <w:jc w:val="left"/>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br w:type="page"/>
      </w:r>
    </w:p>
    <w:p w14:paraId="4AF6F755">
      <w:pPr>
        <w:pStyle w:val="51"/>
        <w:rPr>
          <w:color w:val="000000" w:themeColor="text1"/>
          <w14:textFill>
            <w14:solidFill>
              <w14:schemeClr w14:val="tx1"/>
            </w14:solidFill>
          </w14:textFill>
        </w:rPr>
      </w:pPr>
      <w:r>
        <w:rPr>
          <w:color w:val="000000" w:themeColor="text1"/>
          <w14:textFill>
            <w14:solidFill>
              <w14:schemeClr w14:val="tx1"/>
            </w14:solidFill>
          </w14:textFill>
        </w:rPr>
        <w:t>Table S2.</w:t>
      </w:r>
    </w:p>
    <w:p w14:paraId="434365BD">
      <w:pPr>
        <w:rPr>
          <w:rFonts w:ascii="Times New Roman" w:hAnsi="Times New Roman" w:cs="Times New Roman"/>
          <w:b/>
          <w:bCs/>
          <w:color w:val="000000" w:themeColor="text1"/>
          <w:sz w:val="24"/>
          <w:szCs w:val="24"/>
          <w14:textFill>
            <w14:solidFill>
              <w14:schemeClr w14:val="tx1"/>
            </w14:solidFill>
          </w14:textFill>
        </w:rPr>
      </w:pPr>
    </w:p>
    <w:p w14:paraId="30C3438C">
      <w:pPr>
        <w:jc w:val="center"/>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Information of Oligonucleotides used in this study.</w:t>
      </w:r>
    </w:p>
    <w:tbl>
      <w:tblPr>
        <w:tblStyle w:val="18"/>
        <w:tblW w:w="835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276"/>
        <w:gridCol w:w="5083"/>
      </w:tblGrid>
      <w:tr w14:paraId="39CDB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76" w:type="dxa"/>
            <w:tcBorders>
              <w:top w:val="single" w:color="auto" w:sz="12" w:space="0"/>
              <w:bottom w:val="single" w:color="auto" w:sz="4" w:space="0"/>
            </w:tcBorders>
          </w:tcPr>
          <w:p w14:paraId="2D6AF98F">
            <w:pPr>
              <w:rPr>
                <w:rFonts w:ascii="Times" w:hAnsi="Times" w:cs="Times New Roman"/>
                <w:color w:val="000000" w:themeColor="text1"/>
                <w:kern w:val="0"/>
                <w:sz w:val="24"/>
                <w:szCs w:val="24"/>
                <w:lang w:eastAsia="en-US"/>
                <w14:textFill>
                  <w14:solidFill>
                    <w14:schemeClr w14:val="tx1"/>
                  </w14:solidFill>
                </w14:textFill>
              </w:rPr>
            </w:pPr>
            <w:r>
              <w:rPr>
                <w:rFonts w:hint="eastAsia" w:ascii="Times" w:hAnsi="Times" w:cs="Times New Roman"/>
                <w:color w:val="000000" w:themeColor="text1"/>
                <w:kern w:val="0"/>
                <w:sz w:val="24"/>
                <w:szCs w:val="24"/>
                <w:lang w:eastAsia="en-US"/>
                <w14:textFill>
                  <w14:solidFill>
                    <w14:schemeClr w14:val="tx1"/>
                  </w14:solidFill>
                </w14:textFill>
              </w:rPr>
              <w:t>Name</w:t>
            </w:r>
          </w:p>
        </w:tc>
        <w:tc>
          <w:tcPr>
            <w:tcW w:w="5083" w:type="dxa"/>
            <w:tcBorders>
              <w:top w:val="single" w:color="auto" w:sz="12" w:space="0"/>
              <w:bottom w:val="single" w:color="auto" w:sz="4" w:space="0"/>
            </w:tcBorders>
          </w:tcPr>
          <w:p w14:paraId="12056664">
            <w:pPr>
              <w:rPr>
                <w:rFonts w:ascii="Times" w:hAnsi="Times" w:eastAsia="Times New Roman" w:cs="Times New Roman"/>
                <w:color w:val="000000" w:themeColor="text1"/>
                <w:kern w:val="0"/>
                <w:sz w:val="24"/>
                <w:szCs w:val="24"/>
                <w:lang w:eastAsia="en-US"/>
                <w14:textFill>
                  <w14:solidFill>
                    <w14:schemeClr w14:val="tx1"/>
                  </w14:solidFill>
                </w14:textFill>
              </w:rPr>
            </w:pPr>
            <w:r>
              <w:rPr>
                <w:rFonts w:ascii="Times" w:hAnsi="Times" w:eastAsia="Times New Roman" w:cs="Times New Roman"/>
                <w:color w:val="000000" w:themeColor="text1"/>
                <w:kern w:val="0"/>
                <w:sz w:val="24"/>
                <w:szCs w:val="24"/>
                <w:lang w:eastAsia="en-US"/>
                <w14:textFill>
                  <w14:solidFill>
                    <w14:schemeClr w14:val="tx1"/>
                  </w14:solidFill>
                </w14:textFill>
              </w:rPr>
              <w:t>Primer sequence 5'-3'</w:t>
            </w:r>
          </w:p>
        </w:tc>
      </w:tr>
      <w:tr w14:paraId="4FC60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76" w:type="dxa"/>
            <w:tcBorders>
              <w:top w:val="single" w:color="auto" w:sz="4" w:space="0"/>
            </w:tcBorders>
          </w:tcPr>
          <w:p w14:paraId="65B0A999">
            <w:pPr>
              <w:pStyle w:val="50"/>
              <w:jc w:val="both"/>
              <w:rPr>
                <w:rFonts w:ascii="Times" w:hAnsi="Times" w:eastAsia="Times New Roman"/>
                <w:color w:val="000000" w:themeColor="text1"/>
                <w:lang w:eastAsia="en-US"/>
                <w14:textFill>
                  <w14:solidFill>
                    <w14:schemeClr w14:val="tx1"/>
                  </w14:solidFill>
                </w14:textFill>
              </w:rPr>
            </w:pPr>
            <w:r>
              <w:rPr>
                <w:rFonts w:hint="eastAsia" w:ascii="Times" w:hAnsi="Times"/>
                <w:color w:val="000000" w:themeColor="text1"/>
                <w:lang w:eastAsia="en-US"/>
                <w14:textFill>
                  <w14:solidFill>
                    <w14:schemeClr w14:val="tx1"/>
                  </w14:solidFill>
                </w14:textFill>
              </w:rPr>
              <w:t xml:space="preserve">Mouse </w:t>
            </w:r>
            <w:r>
              <w:rPr>
                <w:rFonts w:hint="eastAsia" w:ascii="Times" w:hAnsi="Times"/>
                <w:i/>
                <w:iCs/>
                <w:color w:val="000000" w:themeColor="text1"/>
                <w:lang w:eastAsia="en-US"/>
                <w14:textFill>
                  <w14:solidFill>
                    <w14:schemeClr w14:val="tx1"/>
                  </w14:solidFill>
                </w14:textFill>
              </w:rPr>
              <w:t>Arg1</w:t>
            </w:r>
            <w:r>
              <w:rPr>
                <w:rFonts w:ascii="Times" w:hAnsi="Times" w:eastAsia="Times New Roman"/>
                <w:i/>
                <w:iCs/>
                <w:color w:val="000000" w:themeColor="text1"/>
                <w:lang w:eastAsia="en-US"/>
                <w14:textFill>
                  <w14:solidFill>
                    <w14:schemeClr w14:val="tx1"/>
                  </w14:solidFill>
                </w14:textFill>
              </w:rPr>
              <w:t xml:space="preserve"> </w:t>
            </w:r>
            <w:r>
              <w:rPr>
                <w:rFonts w:ascii="Times" w:hAnsi="Times" w:eastAsia="Times New Roman"/>
                <w:color w:val="000000" w:themeColor="text1"/>
                <w:lang w:eastAsia="en-US"/>
                <w14:textFill>
                  <w14:solidFill>
                    <w14:schemeClr w14:val="tx1"/>
                  </w14:solidFill>
                </w14:textFill>
              </w:rPr>
              <w:t xml:space="preserve"> </w:t>
            </w:r>
          </w:p>
        </w:tc>
        <w:tc>
          <w:tcPr>
            <w:tcW w:w="5083" w:type="dxa"/>
            <w:tcBorders>
              <w:top w:val="single" w:color="auto" w:sz="4" w:space="0"/>
            </w:tcBorders>
          </w:tcPr>
          <w:p w14:paraId="4199EBEF">
            <w:pPr>
              <w:pStyle w:val="50"/>
              <w:jc w:val="both"/>
              <w:rPr>
                <w:rFonts w:ascii="Times" w:hAnsi="Times"/>
                <w:color w:val="000000" w:themeColor="text1"/>
                <w:lang w:eastAsia="en-US"/>
                <w14:textFill>
                  <w14:solidFill>
                    <w14:schemeClr w14:val="tx1"/>
                  </w14:solidFill>
                </w14:textFill>
              </w:rPr>
            </w:pPr>
            <w:r>
              <w:rPr>
                <w:rFonts w:ascii="Times" w:hAnsi="Times" w:eastAsia="Times New Roman"/>
                <w:color w:val="000000" w:themeColor="text1"/>
                <w:lang w:eastAsia="en-US"/>
                <w14:textFill>
                  <w14:solidFill>
                    <w14:schemeClr w14:val="tx1"/>
                  </w14:solidFill>
                </w14:textFill>
              </w:rPr>
              <w:t>Forward: CTCCAAGCCAAAGTCCTTAGAG</w:t>
            </w:r>
          </w:p>
        </w:tc>
      </w:tr>
      <w:tr w14:paraId="0A060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76" w:type="dxa"/>
          </w:tcPr>
          <w:p w14:paraId="5E634097">
            <w:pPr>
              <w:pStyle w:val="50"/>
              <w:jc w:val="both"/>
              <w:rPr>
                <w:rFonts w:ascii="Times" w:hAnsi="Times" w:eastAsia="Times New Roman"/>
                <w:color w:val="000000" w:themeColor="text1"/>
                <w:lang w:eastAsia="en-US"/>
                <w14:textFill>
                  <w14:solidFill>
                    <w14:schemeClr w14:val="tx1"/>
                  </w14:solidFill>
                </w14:textFill>
              </w:rPr>
            </w:pPr>
          </w:p>
        </w:tc>
        <w:tc>
          <w:tcPr>
            <w:tcW w:w="5083" w:type="dxa"/>
          </w:tcPr>
          <w:p w14:paraId="6D4CBD2F">
            <w:pPr>
              <w:pStyle w:val="50"/>
              <w:jc w:val="both"/>
              <w:rPr>
                <w:rFonts w:ascii="Times" w:hAnsi="Times"/>
                <w:color w:val="000000" w:themeColor="text1"/>
                <w:lang w:eastAsia="en-US"/>
                <w14:textFill>
                  <w14:solidFill>
                    <w14:schemeClr w14:val="tx1"/>
                  </w14:solidFill>
                </w14:textFill>
              </w:rPr>
            </w:pPr>
            <w:r>
              <w:rPr>
                <w:rFonts w:ascii="Times" w:hAnsi="Times" w:eastAsia="Times New Roman"/>
                <w:color w:val="000000" w:themeColor="text1"/>
                <w:lang w:eastAsia="en-US"/>
                <w14:textFill>
                  <w14:solidFill>
                    <w14:schemeClr w14:val="tx1"/>
                  </w14:solidFill>
                </w14:textFill>
              </w:rPr>
              <w:t>Reverse: AGGAGCTGTCATTAGGGACATC</w:t>
            </w:r>
          </w:p>
        </w:tc>
      </w:tr>
      <w:tr w14:paraId="7B379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76" w:type="dxa"/>
          </w:tcPr>
          <w:p w14:paraId="60388B6E">
            <w:pPr>
              <w:pStyle w:val="50"/>
              <w:jc w:val="both"/>
              <w:rPr>
                <w:rFonts w:ascii="Times" w:hAnsi="Times"/>
                <w:color w:val="000000" w:themeColor="text1"/>
                <w:lang w:eastAsia="en-US"/>
                <w14:textFill>
                  <w14:solidFill>
                    <w14:schemeClr w14:val="tx1"/>
                  </w14:solidFill>
                </w14:textFill>
              </w:rPr>
            </w:pPr>
            <w:r>
              <w:rPr>
                <w:rFonts w:hint="eastAsia" w:ascii="Times" w:hAnsi="Times"/>
                <w:color w:val="000000" w:themeColor="text1"/>
                <w:lang w:eastAsia="en-US"/>
                <w14:textFill>
                  <w14:solidFill>
                    <w14:schemeClr w14:val="tx1"/>
                  </w14:solidFill>
                </w14:textFill>
              </w:rPr>
              <w:t xml:space="preserve">Mouse </w:t>
            </w:r>
            <w:r>
              <w:rPr>
                <w:rFonts w:hint="eastAsia" w:ascii="Times" w:hAnsi="Times"/>
                <w:i/>
                <w:iCs/>
                <w:color w:val="000000" w:themeColor="text1"/>
                <w:lang w:eastAsia="en-US"/>
                <w14:textFill>
                  <w14:solidFill>
                    <w14:schemeClr w14:val="tx1"/>
                  </w14:solidFill>
                </w14:textFill>
              </w:rPr>
              <w:t>Nos2</w:t>
            </w:r>
          </w:p>
        </w:tc>
        <w:tc>
          <w:tcPr>
            <w:tcW w:w="5083" w:type="dxa"/>
          </w:tcPr>
          <w:p w14:paraId="6634618B">
            <w:pPr>
              <w:pStyle w:val="50"/>
              <w:jc w:val="both"/>
              <w:rPr>
                <w:rFonts w:ascii="Times" w:hAnsi="Times"/>
                <w:color w:val="000000" w:themeColor="text1"/>
                <w:lang w:eastAsia="en-US"/>
                <w14:textFill>
                  <w14:solidFill>
                    <w14:schemeClr w14:val="tx1"/>
                  </w14:solidFill>
                </w14:textFill>
              </w:rPr>
            </w:pPr>
            <w:r>
              <w:rPr>
                <w:rFonts w:ascii="Times" w:hAnsi="Times" w:eastAsia="Times New Roman"/>
                <w:color w:val="000000" w:themeColor="text1"/>
                <w:lang w:eastAsia="en-US"/>
                <w14:textFill>
                  <w14:solidFill>
                    <w14:schemeClr w14:val="tx1"/>
                  </w14:solidFill>
                </w14:textFill>
              </w:rPr>
              <w:t>Forward: GTTCTCAGCCCAACAATACAAGA</w:t>
            </w:r>
          </w:p>
        </w:tc>
      </w:tr>
      <w:tr w14:paraId="3B755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76" w:type="dxa"/>
          </w:tcPr>
          <w:p w14:paraId="3E3C94CF">
            <w:pPr>
              <w:pStyle w:val="50"/>
              <w:jc w:val="both"/>
              <w:rPr>
                <w:rFonts w:ascii="Times" w:hAnsi="Times" w:eastAsia="Times New Roman"/>
                <w:color w:val="000000" w:themeColor="text1"/>
                <w:lang w:eastAsia="en-US"/>
                <w14:textFill>
                  <w14:solidFill>
                    <w14:schemeClr w14:val="tx1"/>
                  </w14:solidFill>
                </w14:textFill>
              </w:rPr>
            </w:pPr>
          </w:p>
        </w:tc>
        <w:tc>
          <w:tcPr>
            <w:tcW w:w="5083" w:type="dxa"/>
          </w:tcPr>
          <w:p w14:paraId="5599A74C">
            <w:pPr>
              <w:pStyle w:val="50"/>
              <w:jc w:val="both"/>
              <w:rPr>
                <w:rFonts w:ascii="Times" w:hAnsi="Times"/>
                <w:color w:val="000000" w:themeColor="text1"/>
                <w:lang w:eastAsia="en-US"/>
                <w14:textFill>
                  <w14:solidFill>
                    <w14:schemeClr w14:val="tx1"/>
                  </w14:solidFill>
                </w14:textFill>
              </w:rPr>
            </w:pPr>
            <w:r>
              <w:rPr>
                <w:rFonts w:ascii="Times" w:hAnsi="Times" w:eastAsia="Times New Roman"/>
                <w:color w:val="000000" w:themeColor="text1"/>
                <w:lang w:eastAsia="en-US"/>
                <w14:textFill>
                  <w14:solidFill>
                    <w14:schemeClr w14:val="tx1"/>
                  </w14:solidFill>
                </w14:textFill>
              </w:rPr>
              <w:t>Reverse: GTGGACGGGTCGATGTCAC</w:t>
            </w:r>
          </w:p>
        </w:tc>
      </w:tr>
      <w:tr w14:paraId="6B87A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76" w:type="dxa"/>
          </w:tcPr>
          <w:p w14:paraId="7151DC10">
            <w:pPr>
              <w:pStyle w:val="50"/>
              <w:jc w:val="both"/>
              <w:rPr>
                <w:rFonts w:ascii="Times" w:hAnsi="Times"/>
                <w:color w:val="000000" w:themeColor="text1"/>
                <w:lang w:eastAsia="en-US"/>
                <w14:textFill>
                  <w14:solidFill>
                    <w14:schemeClr w14:val="tx1"/>
                  </w14:solidFill>
                </w14:textFill>
              </w:rPr>
            </w:pPr>
            <w:r>
              <w:rPr>
                <w:rFonts w:hint="eastAsia" w:ascii="Times" w:hAnsi="Times"/>
                <w:color w:val="000000" w:themeColor="text1"/>
                <w:lang w:eastAsia="en-US"/>
                <w14:textFill>
                  <w14:solidFill>
                    <w14:schemeClr w14:val="tx1"/>
                  </w14:solidFill>
                </w14:textFill>
              </w:rPr>
              <w:t>Mouse</w:t>
            </w:r>
            <w:r>
              <w:rPr>
                <w:rFonts w:ascii="Times" w:hAnsi="Times" w:eastAsia="Times New Roman"/>
                <w:color w:val="000000" w:themeColor="text1"/>
                <w:lang w:eastAsia="en-US"/>
                <w14:textFill>
                  <w14:solidFill>
                    <w14:schemeClr w14:val="tx1"/>
                  </w14:solidFill>
                </w14:textFill>
              </w:rPr>
              <w:t xml:space="preserve"> </w:t>
            </w:r>
            <w:r>
              <w:rPr>
                <w:rFonts w:ascii="Times" w:hAnsi="Times" w:eastAsia="Times New Roman"/>
                <w:i/>
                <w:iCs/>
                <w:color w:val="000000" w:themeColor="text1"/>
                <w:lang w:eastAsia="en-US"/>
                <w14:textFill>
                  <w14:solidFill>
                    <w14:schemeClr w14:val="tx1"/>
                  </w14:solidFill>
                </w14:textFill>
              </w:rPr>
              <w:t>P</w:t>
            </w:r>
            <w:r>
              <w:rPr>
                <w:rFonts w:hint="eastAsia" w:ascii="Times" w:hAnsi="Times"/>
                <w:i/>
                <w:iCs/>
                <w:color w:val="000000" w:themeColor="text1"/>
                <w:lang w:eastAsia="en-US"/>
                <w14:textFill>
                  <w14:solidFill>
                    <w14:schemeClr w14:val="tx1"/>
                  </w14:solidFill>
                </w14:textFill>
              </w:rPr>
              <w:t>tgs2</w:t>
            </w:r>
          </w:p>
        </w:tc>
        <w:tc>
          <w:tcPr>
            <w:tcW w:w="5083" w:type="dxa"/>
          </w:tcPr>
          <w:p w14:paraId="012C8449">
            <w:pPr>
              <w:pStyle w:val="50"/>
              <w:jc w:val="both"/>
              <w:rPr>
                <w:rFonts w:ascii="Times" w:hAnsi="Times"/>
                <w:color w:val="000000" w:themeColor="text1"/>
                <w:lang w:eastAsia="en-US"/>
                <w14:textFill>
                  <w14:solidFill>
                    <w14:schemeClr w14:val="tx1"/>
                  </w14:solidFill>
                </w14:textFill>
              </w:rPr>
            </w:pPr>
            <w:r>
              <w:rPr>
                <w:rFonts w:ascii="Times" w:hAnsi="Times" w:eastAsia="Times New Roman"/>
                <w:color w:val="000000" w:themeColor="text1"/>
                <w:lang w:eastAsia="en-US"/>
                <w14:textFill>
                  <w14:solidFill>
                    <w14:schemeClr w14:val="tx1"/>
                  </w14:solidFill>
                </w14:textFill>
              </w:rPr>
              <w:t>Forward: TGAGCAACTATTCCAAACCAGC</w:t>
            </w:r>
          </w:p>
        </w:tc>
      </w:tr>
      <w:tr w14:paraId="63D57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76" w:type="dxa"/>
          </w:tcPr>
          <w:p w14:paraId="26C08013">
            <w:pPr>
              <w:pStyle w:val="50"/>
              <w:jc w:val="both"/>
              <w:rPr>
                <w:rFonts w:ascii="Times" w:hAnsi="Times" w:eastAsia="Times New Roman"/>
                <w:color w:val="000000" w:themeColor="text1"/>
                <w:lang w:eastAsia="en-US"/>
                <w14:textFill>
                  <w14:solidFill>
                    <w14:schemeClr w14:val="tx1"/>
                  </w14:solidFill>
                </w14:textFill>
              </w:rPr>
            </w:pPr>
          </w:p>
        </w:tc>
        <w:tc>
          <w:tcPr>
            <w:tcW w:w="5083" w:type="dxa"/>
          </w:tcPr>
          <w:p w14:paraId="7C5D00E4">
            <w:pPr>
              <w:pStyle w:val="50"/>
              <w:jc w:val="both"/>
              <w:rPr>
                <w:rFonts w:ascii="Times" w:hAnsi="Times"/>
                <w:color w:val="000000" w:themeColor="text1"/>
                <w:lang w:eastAsia="en-US"/>
                <w14:textFill>
                  <w14:solidFill>
                    <w14:schemeClr w14:val="tx1"/>
                  </w14:solidFill>
                </w14:textFill>
              </w:rPr>
            </w:pPr>
            <w:r>
              <w:rPr>
                <w:rFonts w:ascii="Times" w:hAnsi="Times" w:eastAsia="Times New Roman"/>
                <w:color w:val="000000" w:themeColor="text1"/>
                <w:lang w:eastAsia="en-US"/>
                <w14:textFill>
                  <w14:solidFill>
                    <w14:schemeClr w14:val="tx1"/>
                  </w14:solidFill>
                </w14:textFill>
              </w:rPr>
              <w:t>Reverse: GCACGTAGTCTTCGATCACTATC</w:t>
            </w:r>
          </w:p>
        </w:tc>
      </w:tr>
      <w:tr w14:paraId="38425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76" w:type="dxa"/>
          </w:tcPr>
          <w:p w14:paraId="1A2210D8">
            <w:pPr>
              <w:pStyle w:val="50"/>
              <w:jc w:val="both"/>
              <w:rPr>
                <w:rFonts w:ascii="Times" w:hAnsi="Times"/>
                <w:i/>
                <w:iCs/>
                <w:color w:val="000000" w:themeColor="text1"/>
                <w:lang w:eastAsia="en-US"/>
                <w14:textFill>
                  <w14:solidFill>
                    <w14:schemeClr w14:val="tx1"/>
                  </w14:solidFill>
                </w14:textFill>
              </w:rPr>
            </w:pPr>
            <w:r>
              <w:rPr>
                <w:rFonts w:hint="eastAsia" w:ascii="Times" w:hAnsi="Times"/>
                <w:color w:val="000000" w:themeColor="text1"/>
                <w:lang w:eastAsia="en-US"/>
                <w14:textFill>
                  <w14:solidFill>
                    <w14:schemeClr w14:val="tx1"/>
                  </w14:solidFill>
                </w14:textFill>
              </w:rPr>
              <w:t>Mouse</w:t>
            </w:r>
            <w:r>
              <w:rPr>
                <w:rFonts w:ascii="Times" w:hAnsi="Times" w:eastAsia="Times New Roman"/>
                <w:color w:val="000000" w:themeColor="text1"/>
                <w:lang w:eastAsia="en-US"/>
                <w14:textFill>
                  <w14:solidFill>
                    <w14:schemeClr w14:val="tx1"/>
                  </w14:solidFill>
                </w14:textFill>
              </w:rPr>
              <w:t xml:space="preserve"> </w:t>
            </w:r>
            <w:r>
              <w:rPr>
                <w:rFonts w:hint="eastAsia" w:ascii="Times" w:hAnsi="Times"/>
                <w:i/>
                <w:iCs/>
                <w:color w:val="000000" w:themeColor="text1"/>
                <w:lang w:eastAsia="en-US"/>
                <w14:textFill>
                  <w14:solidFill>
                    <w14:schemeClr w14:val="tx1"/>
                  </w14:solidFill>
                </w14:textFill>
              </w:rPr>
              <w:t>Tgfb</w:t>
            </w:r>
          </w:p>
        </w:tc>
        <w:tc>
          <w:tcPr>
            <w:tcW w:w="5083" w:type="dxa"/>
          </w:tcPr>
          <w:p w14:paraId="19F06DE2">
            <w:pPr>
              <w:pStyle w:val="50"/>
              <w:jc w:val="both"/>
              <w:rPr>
                <w:rFonts w:ascii="Times" w:hAnsi="Times"/>
                <w:color w:val="000000" w:themeColor="text1"/>
                <w:lang w:eastAsia="en-US"/>
                <w14:textFill>
                  <w14:solidFill>
                    <w14:schemeClr w14:val="tx1"/>
                  </w14:solidFill>
                </w14:textFill>
              </w:rPr>
            </w:pPr>
            <w:r>
              <w:rPr>
                <w:rFonts w:ascii="Times" w:hAnsi="Times" w:eastAsia="Times New Roman"/>
                <w:color w:val="000000" w:themeColor="text1"/>
                <w:lang w:eastAsia="en-US"/>
                <w14:textFill>
                  <w14:solidFill>
                    <w14:schemeClr w14:val="tx1"/>
                  </w14:solidFill>
                </w14:textFill>
              </w:rPr>
              <w:t>Forward: CTCCCGTGGCTTCTAGTGC</w:t>
            </w:r>
          </w:p>
        </w:tc>
      </w:tr>
      <w:tr w14:paraId="2A493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76" w:type="dxa"/>
          </w:tcPr>
          <w:p w14:paraId="288A6DCE">
            <w:pPr>
              <w:pStyle w:val="50"/>
              <w:jc w:val="both"/>
              <w:rPr>
                <w:rFonts w:ascii="Times" w:hAnsi="Times" w:eastAsia="Times New Roman"/>
                <w:color w:val="000000" w:themeColor="text1"/>
                <w:lang w:eastAsia="en-US"/>
                <w14:textFill>
                  <w14:solidFill>
                    <w14:schemeClr w14:val="tx1"/>
                  </w14:solidFill>
                </w14:textFill>
              </w:rPr>
            </w:pPr>
          </w:p>
        </w:tc>
        <w:tc>
          <w:tcPr>
            <w:tcW w:w="5083" w:type="dxa"/>
          </w:tcPr>
          <w:p w14:paraId="50B6D86D">
            <w:pPr>
              <w:pStyle w:val="50"/>
              <w:jc w:val="both"/>
              <w:rPr>
                <w:rFonts w:ascii="Times" w:hAnsi="Times"/>
                <w:color w:val="000000" w:themeColor="text1"/>
                <w:lang w:eastAsia="en-US"/>
                <w14:textFill>
                  <w14:solidFill>
                    <w14:schemeClr w14:val="tx1"/>
                  </w14:solidFill>
                </w14:textFill>
              </w:rPr>
            </w:pPr>
            <w:r>
              <w:rPr>
                <w:rFonts w:ascii="Times" w:hAnsi="Times" w:eastAsia="Times New Roman"/>
                <w:color w:val="000000" w:themeColor="text1"/>
                <w:lang w:eastAsia="en-US"/>
                <w14:textFill>
                  <w14:solidFill>
                    <w14:schemeClr w14:val="tx1"/>
                  </w14:solidFill>
                </w14:textFill>
              </w:rPr>
              <w:t>Reverse: GCCTTAGTTTGGACAGGATCTG</w:t>
            </w:r>
          </w:p>
        </w:tc>
      </w:tr>
      <w:tr w14:paraId="64DEB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76" w:type="dxa"/>
          </w:tcPr>
          <w:p w14:paraId="0F71E87D">
            <w:pPr>
              <w:pStyle w:val="50"/>
              <w:jc w:val="both"/>
              <w:rPr>
                <w:rFonts w:ascii="Times" w:hAnsi="Times"/>
                <w:color w:val="000000" w:themeColor="text1"/>
                <w:lang w:eastAsia="en-US"/>
                <w14:textFill>
                  <w14:solidFill>
                    <w14:schemeClr w14:val="tx1"/>
                  </w14:solidFill>
                </w14:textFill>
              </w:rPr>
            </w:pPr>
            <w:r>
              <w:rPr>
                <w:rFonts w:hint="eastAsia" w:ascii="Times" w:hAnsi="Times"/>
                <w:color w:val="000000" w:themeColor="text1"/>
                <w:lang w:eastAsia="en-US"/>
                <w14:textFill>
                  <w14:solidFill>
                    <w14:schemeClr w14:val="tx1"/>
                  </w14:solidFill>
                </w14:textFill>
              </w:rPr>
              <w:t>Mouse</w:t>
            </w:r>
            <w:r>
              <w:rPr>
                <w:rFonts w:ascii="Times" w:hAnsi="Times" w:eastAsia="Times New Roman"/>
                <w:color w:val="000000" w:themeColor="text1"/>
                <w:lang w:eastAsia="en-US"/>
                <w14:textFill>
                  <w14:solidFill>
                    <w14:schemeClr w14:val="tx1"/>
                  </w14:solidFill>
                </w14:textFill>
              </w:rPr>
              <w:t xml:space="preserve"> </w:t>
            </w:r>
            <w:r>
              <w:rPr>
                <w:rFonts w:hint="eastAsia" w:ascii="Times" w:hAnsi="Times"/>
                <w:i/>
                <w:iCs/>
                <w:color w:val="000000" w:themeColor="text1"/>
                <w:lang w:eastAsia="en-US"/>
                <w14:textFill>
                  <w14:solidFill>
                    <w14:schemeClr w14:val="tx1"/>
                  </w14:solidFill>
                </w14:textFill>
              </w:rPr>
              <w:t>Il1b</w:t>
            </w:r>
          </w:p>
        </w:tc>
        <w:tc>
          <w:tcPr>
            <w:tcW w:w="5083" w:type="dxa"/>
          </w:tcPr>
          <w:p w14:paraId="3FFCBF48">
            <w:pPr>
              <w:pStyle w:val="50"/>
              <w:jc w:val="both"/>
              <w:rPr>
                <w:rFonts w:ascii="Times" w:hAnsi="Times"/>
                <w:color w:val="000000" w:themeColor="text1"/>
                <w:lang w:eastAsia="en-US"/>
                <w14:textFill>
                  <w14:solidFill>
                    <w14:schemeClr w14:val="tx1"/>
                  </w14:solidFill>
                </w14:textFill>
              </w:rPr>
            </w:pPr>
            <w:r>
              <w:rPr>
                <w:rFonts w:ascii="Times" w:hAnsi="Times" w:eastAsia="Times New Roman"/>
                <w:color w:val="000000" w:themeColor="text1"/>
                <w:lang w:eastAsia="en-US"/>
                <w14:textFill>
                  <w14:solidFill>
                    <w14:schemeClr w14:val="tx1"/>
                  </w14:solidFill>
                </w14:textFill>
              </w:rPr>
              <w:t>Forward:</w:t>
            </w:r>
            <w:r>
              <w:rPr>
                <w:rFonts w:hint="eastAsia" w:ascii="Times" w:hAnsi="Times"/>
                <w:color w:val="000000" w:themeColor="text1"/>
                <w:lang w:eastAsia="en-US"/>
                <w14:textFill>
                  <w14:solidFill>
                    <w14:schemeClr w14:val="tx1"/>
                  </w14:solidFill>
                </w14:textFill>
              </w:rPr>
              <w:t xml:space="preserve"> </w:t>
            </w:r>
            <w:r>
              <w:rPr>
                <w:rFonts w:ascii="Times" w:hAnsi="Times" w:eastAsia="Times New Roman"/>
                <w:color w:val="000000" w:themeColor="text1"/>
                <w:lang w:eastAsia="en-US"/>
                <w14:textFill>
                  <w14:solidFill>
                    <w14:schemeClr w14:val="tx1"/>
                  </w14:solidFill>
                </w14:textFill>
              </w:rPr>
              <w:t>GCAACTGTTCCTGAACTCAACT</w:t>
            </w:r>
          </w:p>
        </w:tc>
      </w:tr>
      <w:tr w14:paraId="4F5C1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76" w:type="dxa"/>
          </w:tcPr>
          <w:p w14:paraId="4C65234B">
            <w:pPr>
              <w:pStyle w:val="50"/>
              <w:jc w:val="both"/>
              <w:rPr>
                <w:rFonts w:ascii="Times" w:hAnsi="Times" w:eastAsia="Times New Roman"/>
                <w:color w:val="000000" w:themeColor="text1"/>
                <w:lang w:eastAsia="en-US"/>
                <w14:textFill>
                  <w14:solidFill>
                    <w14:schemeClr w14:val="tx1"/>
                  </w14:solidFill>
                </w14:textFill>
              </w:rPr>
            </w:pPr>
          </w:p>
        </w:tc>
        <w:tc>
          <w:tcPr>
            <w:tcW w:w="5083" w:type="dxa"/>
          </w:tcPr>
          <w:p w14:paraId="10A93ADC">
            <w:pPr>
              <w:pStyle w:val="50"/>
              <w:jc w:val="both"/>
              <w:rPr>
                <w:rFonts w:ascii="Times" w:hAnsi="Times"/>
                <w:color w:val="000000" w:themeColor="text1"/>
                <w:lang w:eastAsia="en-US"/>
                <w14:textFill>
                  <w14:solidFill>
                    <w14:schemeClr w14:val="tx1"/>
                  </w14:solidFill>
                </w14:textFill>
              </w:rPr>
            </w:pPr>
            <w:r>
              <w:rPr>
                <w:rFonts w:ascii="Times" w:hAnsi="Times" w:eastAsia="Times New Roman"/>
                <w:color w:val="000000" w:themeColor="text1"/>
                <w:lang w:eastAsia="en-US"/>
                <w14:textFill>
                  <w14:solidFill>
                    <w14:schemeClr w14:val="tx1"/>
                  </w14:solidFill>
                </w14:textFill>
              </w:rPr>
              <w:t>Reverse: ATCTTTTGGGGTCCGTCAACT</w:t>
            </w:r>
          </w:p>
        </w:tc>
      </w:tr>
      <w:tr w14:paraId="6A1B8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76" w:type="dxa"/>
          </w:tcPr>
          <w:p w14:paraId="4A7F210A">
            <w:pPr>
              <w:pStyle w:val="50"/>
              <w:jc w:val="both"/>
              <w:rPr>
                <w:rFonts w:ascii="Times" w:hAnsi="Times" w:eastAsia="宋体"/>
                <w:color w:val="000000" w:themeColor="text1"/>
                <w:lang w:eastAsia="en-US"/>
                <w14:textFill>
                  <w14:solidFill>
                    <w14:schemeClr w14:val="tx1"/>
                  </w14:solidFill>
                </w14:textFill>
              </w:rPr>
            </w:pPr>
            <w:r>
              <w:rPr>
                <w:rFonts w:hint="eastAsia" w:ascii="Times" w:hAnsi="Times" w:eastAsia="宋体"/>
                <w:color w:val="000000" w:themeColor="text1"/>
                <w:lang w:eastAsia="en-US"/>
                <w14:textFill>
                  <w14:solidFill>
                    <w14:schemeClr w14:val="tx1"/>
                  </w14:solidFill>
                </w14:textFill>
              </w:rPr>
              <w:t xml:space="preserve">Mouse </w:t>
            </w:r>
            <w:r>
              <w:rPr>
                <w:rFonts w:hint="eastAsia" w:ascii="Times" w:hAnsi="Times" w:eastAsia="宋体"/>
                <w:i/>
                <w:iCs/>
                <w:color w:val="000000" w:themeColor="text1"/>
                <w:lang w:eastAsia="en-US"/>
                <w14:textFill>
                  <w14:solidFill>
                    <w14:schemeClr w14:val="tx1"/>
                  </w14:solidFill>
                </w14:textFill>
              </w:rPr>
              <w:t>Cd84</w:t>
            </w:r>
          </w:p>
        </w:tc>
        <w:tc>
          <w:tcPr>
            <w:tcW w:w="5083" w:type="dxa"/>
          </w:tcPr>
          <w:p w14:paraId="5B88B865">
            <w:pPr>
              <w:pStyle w:val="50"/>
              <w:jc w:val="both"/>
              <w:rPr>
                <w:rFonts w:ascii="Times" w:hAnsi="Times" w:eastAsia="Times New Roman"/>
                <w:color w:val="000000" w:themeColor="text1"/>
                <w:lang w:eastAsia="en-US"/>
                <w14:textFill>
                  <w14:solidFill>
                    <w14:schemeClr w14:val="tx1"/>
                  </w14:solidFill>
                </w14:textFill>
              </w:rPr>
            </w:pPr>
            <w:r>
              <w:rPr>
                <w:rFonts w:ascii="Times" w:hAnsi="Times" w:eastAsia="Times New Roman"/>
                <w:color w:val="000000" w:themeColor="text1"/>
                <w:lang w:eastAsia="en-US"/>
                <w14:textFill>
                  <w14:solidFill>
                    <w14:schemeClr w14:val="tx1"/>
                  </w14:solidFill>
                </w14:textFill>
              </w:rPr>
              <w:t>Forward:</w:t>
            </w:r>
            <w:r>
              <w:rPr>
                <w:rFonts w:hint="eastAsia" w:ascii="Times" w:hAnsi="Times"/>
                <w:color w:val="000000" w:themeColor="text1"/>
                <w:lang w:eastAsia="en-US"/>
                <w14:textFill>
                  <w14:solidFill>
                    <w14:schemeClr w14:val="tx1"/>
                  </w14:solidFill>
                </w14:textFill>
              </w:rPr>
              <w:t xml:space="preserve"> ATATAGCTGGAGTCCCTTTGGAG</w:t>
            </w:r>
          </w:p>
        </w:tc>
      </w:tr>
      <w:tr w14:paraId="0DB6F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76" w:type="dxa"/>
          </w:tcPr>
          <w:p w14:paraId="612295B1">
            <w:pPr>
              <w:pStyle w:val="50"/>
              <w:jc w:val="both"/>
              <w:rPr>
                <w:rFonts w:ascii="Times" w:hAnsi="Times" w:eastAsia="宋体"/>
                <w:color w:val="000000" w:themeColor="text1"/>
                <w:lang w:eastAsia="en-US"/>
                <w14:textFill>
                  <w14:solidFill>
                    <w14:schemeClr w14:val="tx1"/>
                  </w14:solidFill>
                </w14:textFill>
              </w:rPr>
            </w:pPr>
          </w:p>
        </w:tc>
        <w:tc>
          <w:tcPr>
            <w:tcW w:w="5083" w:type="dxa"/>
          </w:tcPr>
          <w:p w14:paraId="30A39029">
            <w:pPr>
              <w:pStyle w:val="50"/>
              <w:jc w:val="both"/>
              <w:rPr>
                <w:rFonts w:ascii="Times" w:hAnsi="Times" w:eastAsia="宋体"/>
                <w:color w:val="000000" w:themeColor="text1"/>
                <w:lang w:eastAsia="en-US"/>
                <w14:textFill>
                  <w14:solidFill>
                    <w14:schemeClr w14:val="tx1"/>
                  </w14:solidFill>
                </w14:textFill>
              </w:rPr>
            </w:pPr>
            <w:r>
              <w:rPr>
                <w:rFonts w:ascii="Times" w:hAnsi="Times" w:eastAsia="Times New Roman"/>
                <w:color w:val="000000" w:themeColor="text1"/>
                <w:lang w:eastAsia="en-US"/>
                <w14:textFill>
                  <w14:solidFill>
                    <w14:schemeClr w14:val="tx1"/>
                  </w14:solidFill>
                </w14:textFill>
              </w:rPr>
              <w:t>Reverse:</w:t>
            </w:r>
            <w:r>
              <w:rPr>
                <w:rFonts w:hint="eastAsia" w:ascii="Times" w:hAnsi="Times" w:eastAsia="宋体"/>
                <w:color w:val="000000" w:themeColor="text1"/>
                <w:lang w:eastAsia="en-US"/>
                <w14:textFill>
                  <w14:solidFill>
                    <w14:schemeClr w14:val="tx1"/>
                  </w14:solidFill>
                </w14:textFill>
              </w:rPr>
              <w:t xml:space="preserve"> AAAGAGCACGGCCAATCCTC</w:t>
            </w:r>
          </w:p>
        </w:tc>
      </w:tr>
      <w:tr w14:paraId="0342A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76" w:type="dxa"/>
          </w:tcPr>
          <w:p w14:paraId="6D862F7B">
            <w:pPr>
              <w:pStyle w:val="50"/>
              <w:jc w:val="both"/>
              <w:rPr>
                <w:rFonts w:ascii="Times" w:hAnsi="Times" w:eastAsia="宋体"/>
                <w:color w:val="000000" w:themeColor="text1"/>
                <w:lang w:eastAsia="en-US"/>
                <w14:textFill>
                  <w14:solidFill>
                    <w14:schemeClr w14:val="tx1"/>
                  </w14:solidFill>
                </w14:textFill>
              </w:rPr>
            </w:pPr>
            <w:r>
              <w:rPr>
                <w:rFonts w:hint="eastAsia" w:ascii="Times" w:hAnsi="Times" w:eastAsia="宋体"/>
                <w:color w:val="000000" w:themeColor="text1"/>
                <w:lang w:eastAsia="en-US"/>
                <w14:textFill>
                  <w14:solidFill>
                    <w14:schemeClr w14:val="tx1"/>
                  </w14:solidFill>
                </w14:textFill>
              </w:rPr>
              <w:t xml:space="preserve">Mouse </w:t>
            </w:r>
            <w:r>
              <w:rPr>
                <w:rFonts w:hint="eastAsia" w:ascii="Times" w:hAnsi="Times" w:eastAsia="宋体"/>
                <w:i/>
                <w:iCs/>
                <w:color w:val="000000" w:themeColor="text1"/>
                <w:lang w:eastAsia="en-US"/>
                <w14:textFill>
                  <w14:solidFill>
                    <w14:schemeClr w14:val="tx1"/>
                  </w14:solidFill>
                </w14:textFill>
              </w:rPr>
              <w:t>Ido1</w:t>
            </w:r>
          </w:p>
        </w:tc>
        <w:tc>
          <w:tcPr>
            <w:tcW w:w="5083" w:type="dxa"/>
          </w:tcPr>
          <w:p w14:paraId="57699707">
            <w:pPr>
              <w:pStyle w:val="50"/>
              <w:jc w:val="both"/>
              <w:rPr>
                <w:rFonts w:ascii="Times" w:hAnsi="Times" w:eastAsia="Times New Roman"/>
                <w:color w:val="000000" w:themeColor="text1"/>
                <w:lang w:eastAsia="en-US"/>
                <w14:textFill>
                  <w14:solidFill>
                    <w14:schemeClr w14:val="tx1"/>
                  </w14:solidFill>
                </w14:textFill>
              </w:rPr>
            </w:pPr>
            <w:r>
              <w:rPr>
                <w:rFonts w:ascii="Times" w:hAnsi="Times" w:eastAsia="Times New Roman"/>
                <w:color w:val="000000" w:themeColor="text1"/>
                <w:lang w:eastAsia="en-US"/>
                <w14:textFill>
                  <w14:solidFill>
                    <w14:schemeClr w14:val="tx1"/>
                  </w14:solidFill>
                </w14:textFill>
              </w:rPr>
              <w:t>Forward:</w:t>
            </w:r>
            <w:r>
              <w:rPr>
                <w:rFonts w:hint="eastAsia" w:ascii="Times" w:hAnsi="Times"/>
                <w:color w:val="000000" w:themeColor="text1"/>
                <w:lang w:eastAsia="en-US"/>
                <w14:textFill>
                  <w14:solidFill>
                    <w14:schemeClr w14:val="tx1"/>
                  </w14:solidFill>
                </w14:textFill>
              </w:rPr>
              <w:t xml:space="preserve"> GCTTTGCTCTACCACATCCAC</w:t>
            </w:r>
          </w:p>
        </w:tc>
      </w:tr>
      <w:tr w14:paraId="339B1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76" w:type="dxa"/>
          </w:tcPr>
          <w:p w14:paraId="0846E587">
            <w:pPr>
              <w:pStyle w:val="50"/>
              <w:jc w:val="both"/>
              <w:rPr>
                <w:rFonts w:ascii="Times" w:hAnsi="Times" w:eastAsia="Times New Roman"/>
                <w:color w:val="000000" w:themeColor="text1"/>
                <w:lang w:eastAsia="en-US"/>
                <w14:textFill>
                  <w14:solidFill>
                    <w14:schemeClr w14:val="tx1"/>
                  </w14:solidFill>
                </w14:textFill>
              </w:rPr>
            </w:pPr>
          </w:p>
        </w:tc>
        <w:tc>
          <w:tcPr>
            <w:tcW w:w="5083" w:type="dxa"/>
          </w:tcPr>
          <w:p w14:paraId="79DBE3ED">
            <w:pPr>
              <w:pStyle w:val="50"/>
              <w:jc w:val="both"/>
              <w:rPr>
                <w:rFonts w:ascii="Times" w:hAnsi="Times" w:eastAsia="宋体"/>
                <w:color w:val="000000" w:themeColor="text1"/>
                <w:lang w:eastAsia="en-US"/>
                <w14:textFill>
                  <w14:solidFill>
                    <w14:schemeClr w14:val="tx1"/>
                  </w14:solidFill>
                </w14:textFill>
              </w:rPr>
            </w:pPr>
            <w:r>
              <w:rPr>
                <w:rFonts w:ascii="Times" w:hAnsi="Times" w:eastAsia="Times New Roman"/>
                <w:color w:val="000000" w:themeColor="text1"/>
                <w:lang w:eastAsia="en-US"/>
                <w14:textFill>
                  <w14:solidFill>
                    <w14:schemeClr w14:val="tx1"/>
                  </w14:solidFill>
                </w14:textFill>
              </w:rPr>
              <w:t>Reverse:</w:t>
            </w:r>
            <w:r>
              <w:rPr>
                <w:rFonts w:hint="eastAsia" w:ascii="Times" w:hAnsi="Times" w:eastAsia="宋体"/>
                <w:color w:val="000000" w:themeColor="text1"/>
                <w:lang w:eastAsia="en-US"/>
                <w14:textFill>
                  <w14:solidFill>
                    <w14:schemeClr w14:val="tx1"/>
                  </w14:solidFill>
                </w14:textFill>
              </w:rPr>
              <w:t xml:space="preserve"> CAGGCGCTGTAACCTGTGT</w:t>
            </w:r>
          </w:p>
        </w:tc>
      </w:tr>
      <w:tr w14:paraId="7FE3A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76" w:type="dxa"/>
          </w:tcPr>
          <w:p w14:paraId="4995AB71">
            <w:pPr>
              <w:pStyle w:val="50"/>
              <w:jc w:val="both"/>
              <w:rPr>
                <w:rFonts w:ascii="Times" w:hAnsi="Times"/>
                <w:color w:val="000000" w:themeColor="text1"/>
                <w:lang w:eastAsia="en-US"/>
                <w14:textFill>
                  <w14:solidFill>
                    <w14:schemeClr w14:val="tx1"/>
                  </w14:solidFill>
                </w14:textFill>
              </w:rPr>
            </w:pPr>
            <w:r>
              <w:rPr>
                <w:rFonts w:hint="eastAsia" w:ascii="Times" w:hAnsi="Times"/>
                <w:color w:val="000000" w:themeColor="text1"/>
                <w:lang w:eastAsia="en-US"/>
                <w14:textFill>
                  <w14:solidFill>
                    <w14:schemeClr w14:val="tx1"/>
                  </w14:solidFill>
                </w14:textFill>
              </w:rPr>
              <w:t>Mouse</w:t>
            </w:r>
            <w:r>
              <w:rPr>
                <w:rFonts w:ascii="Times" w:hAnsi="Times" w:eastAsia="Times New Roman"/>
                <w:color w:val="000000" w:themeColor="text1"/>
                <w:lang w:eastAsia="en-US"/>
                <w14:textFill>
                  <w14:solidFill>
                    <w14:schemeClr w14:val="tx1"/>
                  </w14:solidFill>
                </w14:textFill>
              </w:rPr>
              <w:t xml:space="preserve"> </w:t>
            </w:r>
            <w:r>
              <w:rPr>
                <w:rFonts w:hint="eastAsia" w:ascii="Times" w:hAnsi="Times"/>
                <w:i/>
                <w:iCs/>
                <w:color w:val="000000" w:themeColor="text1"/>
                <w:lang w:eastAsia="en-US"/>
                <w14:textFill>
                  <w14:solidFill>
                    <w14:schemeClr w14:val="tx1"/>
                  </w14:solidFill>
                </w14:textFill>
              </w:rPr>
              <w:t>Cd300ld</w:t>
            </w:r>
          </w:p>
        </w:tc>
        <w:tc>
          <w:tcPr>
            <w:tcW w:w="5083" w:type="dxa"/>
          </w:tcPr>
          <w:p w14:paraId="4D842C0C">
            <w:pPr>
              <w:pStyle w:val="50"/>
              <w:jc w:val="both"/>
              <w:rPr>
                <w:rFonts w:ascii="Times" w:hAnsi="Times"/>
                <w:color w:val="000000" w:themeColor="text1"/>
                <w:lang w:eastAsia="en-US"/>
                <w14:textFill>
                  <w14:solidFill>
                    <w14:schemeClr w14:val="tx1"/>
                  </w14:solidFill>
                </w14:textFill>
              </w:rPr>
            </w:pPr>
            <w:r>
              <w:rPr>
                <w:rFonts w:ascii="Times" w:hAnsi="Times" w:eastAsia="Times New Roman"/>
                <w:color w:val="000000" w:themeColor="text1"/>
                <w:lang w:eastAsia="en-US"/>
                <w14:textFill>
                  <w14:solidFill>
                    <w14:schemeClr w14:val="tx1"/>
                  </w14:solidFill>
                </w14:textFill>
              </w:rPr>
              <w:t>Forward: ACATTGACCAAGCCCCAAAAA</w:t>
            </w:r>
          </w:p>
        </w:tc>
      </w:tr>
      <w:tr w14:paraId="112169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76" w:type="dxa"/>
          </w:tcPr>
          <w:p w14:paraId="0E3D27BA">
            <w:pPr>
              <w:pStyle w:val="50"/>
              <w:jc w:val="both"/>
              <w:rPr>
                <w:rFonts w:ascii="Times" w:hAnsi="Times" w:eastAsia="Times New Roman"/>
                <w:color w:val="000000" w:themeColor="text1"/>
                <w:lang w:eastAsia="en-US"/>
                <w14:textFill>
                  <w14:solidFill>
                    <w14:schemeClr w14:val="tx1"/>
                  </w14:solidFill>
                </w14:textFill>
              </w:rPr>
            </w:pPr>
          </w:p>
        </w:tc>
        <w:tc>
          <w:tcPr>
            <w:tcW w:w="5083" w:type="dxa"/>
          </w:tcPr>
          <w:p w14:paraId="3FA5263C">
            <w:pPr>
              <w:pStyle w:val="50"/>
              <w:jc w:val="both"/>
              <w:rPr>
                <w:rFonts w:ascii="Times" w:hAnsi="Times"/>
                <w:color w:val="000000" w:themeColor="text1"/>
                <w:lang w:eastAsia="en-US"/>
                <w14:textFill>
                  <w14:solidFill>
                    <w14:schemeClr w14:val="tx1"/>
                  </w14:solidFill>
                </w14:textFill>
              </w:rPr>
            </w:pPr>
            <w:r>
              <w:rPr>
                <w:rFonts w:ascii="Times" w:hAnsi="Times" w:eastAsia="Times New Roman"/>
                <w:color w:val="000000" w:themeColor="text1"/>
                <w:lang w:eastAsia="en-US"/>
                <w14:textFill>
                  <w14:solidFill>
                    <w14:schemeClr w14:val="tx1"/>
                  </w14:solidFill>
                </w14:textFill>
              </w:rPr>
              <w:t>Reverse: AGCAGGGGTAACTCCACAAAG</w:t>
            </w:r>
          </w:p>
        </w:tc>
      </w:tr>
      <w:tr w14:paraId="5841E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76" w:type="dxa"/>
          </w:tcPr>
          <w:p w14:paraId="2A110DFB">
            <w:pPr>
              <w:pStyle w:val="50"/>
              <w:jc w:val="both"/>
              <w:rPr>
                <w:rFonts w:ascii="Times" w:hAnsi="Times"/>
                <w:color w:val="000000" w:themeColor="text1"/>
                <w:lang w:eastAsia="en-US"/>
                <w14:textFill>
                  <w14:solidFill>
                    <w14:schemeClr w14:val="tx1"/>
                  </w14:solidFill>
                </w14:textFill>
              </w:rPr>
            </w:pPr>
            <w:r>
              <w:rPr>
                <w:rFonts w:hint="eastAsia" w:ascii="Times" w:hAnsi="Times"/>
                <w:color w:val="000000" w:themeColor="text1"/>
                <w:lang w:eastAsia="en-US"/>
                <w14:textFill>
                  <w14:solidFill>
                    <w14:schemeClr w14:val="tx1"/>
                  </w14:solidFill>
                </w14:textFill>
              </w:rPr>
              <w:t xml:space="preserve">Mouse </w:t>
            </w:r>
            <w:r>
              <w:rPr>
                <w:rFonts w:hint="eastAsia" w:ascii="Times" w:hAnsi="Times"/>
                <w:i/>
                <w:iCs/>
                <w:color w:val="000000" w:themeColor="text1"/>
                <w:lang w:eastAsia="en-US"/>
                <w14:textFill>
                  <w14:solidFill>
                    <w14:schemeClr w14:val="tx1"/>
                  </w14:solidFill>
                </w14:textFill>
              </w:rPr>
              <w:t>Eef1b2</w:t>
            </w:r>
          </w:p>
        </w:tc>
        <w:tc>
          <w:tcPr>
            <w:tcW w:w="5083" w:type="dxa"/>
          </w:tcPr>
          <w:p w14:paraId="4C76EBDF">
            <w:pPr>
              <w:pStyle w:val="50"/>
              <w:jc w:val="both"/>
              <w:rPr>
                <w:rFonts w:ascii="Times" w:hAnsi="Times"/>
                <w:color w:val="000000" w:themeColor="text1"/>
                <w:lang w:eastAsia="en-US"/>
                <w14:textFill>
                  <w14:solidFill>
                    <w14:schemeClr w14:val="tx1"/>
                  </w14:solidFill>
                </w14:textFill>
              </w:rPr>
            </w:pPr>
            <w:r>
              <w:rPr>
                <w:rFonts w:ascii="Times" w:hAnsi="Times" w:eastAsia="Times New Roman"/>
                <w:color w:val="000000" w:themeColor="text1"/>
                <w:lang w:eastAsia="en-US"/>
                <w14:textFill>
                  <w14:solidFill>
                    <w14:schemeClr w14:val="tx1"/>
                  </w14:solidFill>
                </w14:textFill>
              </w:rPr>
              <w:t>Forward: TGACCTGTGTCATGCCCTAC</w:t>
            </w:r>
          </w:p>
        </w:tc>
      </w:tr>
      <w:tr w14:paraId="388B9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76" w:type="dxa"/>
          </w:tcPr>
          <w:p w14:paraId="125C4D41">
            <w:pPr>
              <w:pStyle w:val="50"/>
              <w:jc w:val="both"/>
              <w:rPr>
                <w:rFonts w:ascii="Times" w:hAnsi="Times" w:eastAsia="Times New Roman"/>
                <w:color w:val="000000" w:themeColor="text1"/>
                <w:lang w:eastAsia="en-US"/>
                <w14:textFill>
                  <w14:solidFill>
                    <w14:schemeClr w14:val="tx1"/>
                  </w14:solidFill>
                </w14:textFill>
              </w:rPr>
            </w:pPr>
          </w:p>
        </w:tc>
        <w:tc>
          <w:tcPr>
            <w:tcW w:w="5083" w:type="dxa"/>
          </w:tcPr>
          <w:p w14:paraId="2B119DB1">
            <w:pPr>
              <w:pStyle w:val="50"/>
              <w:jc w:val="both"/>
              <w:rPr>
                <w:rFonts w:ascii="Times" w:hAnsi="Times"/>
                <w:color w:val="000000" w:themeColor="text1"/>
                <w:lang w:eastAsia="en-US"/>
                <w14:textFill>
                  <w14:solidFill>
                    <w14:schemeClr w14:val="tx1"/>
                  </w14:solidFill>
                </w14:textFill>
              </w:rPr>
            </w:pPr>
            <w:r>
              <w:rPr>
                <w:rFonts w:ascii="Times" w:hAnsi="Times" w:eastAsia="Times New Roman"/>
                <w:color w:val="000000" w:themeColor="text1"/>
                <w:lang w:eastAsia="en-US"/>
                <w14:textFill>
                  <w14:solidFill>
                    <w14:schemeClr w14:val="tx1"/>
                  </w14:solidFill>
                </w14:textFill>
              </w:rPr>
              <w:t>Reverse: GCCATACTTGCCCAAAGATTTCT</w:t>
            </w:r>
          </w:p>
        </w:tc>
      </w:tr>
      <w:tr w14:paraId="3D771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76" w:type="dxa"/>
          </w:tcPr>
          <w:p w14:paraId="30048EF3">
            <w:pPr>
              <w:pStyle w:val="50"/>
              <w:jc w:val="both"/>
              <w:rPr>
                <w:rFonts w:ascii="Times" w:hAnsi="Times" w:eastAsia="Times New Roman"/>
                <w:color w:val="000000" w:themeColor="text1"/>
                <w:lang w:eastAsia="en-US"/>
                <w14:textFill>
                  <w14:solidFill>
                    <w14:schemeClr w14:val="tx1"/>
                  </w14:solidFill>
                </w14:textFill>
              </w:rPr>
            </w:pPr>
            <w:r>
              <w:rPr>
                <w:rFonts w:hint="eastAsia" w:ascii="Times" w:hAnsi="Times"/>
                <w:color w:val="000000" w:themeColor="text1"/>
                <w:lang w:eastAsia="en-US"/>
                <w14:textFill>
                  <w14:solidFill>
                    <w14:schemeClr w14:val="tx1"/>
                  </w14:solidFill>
                </w14:textFill>
              </w:rPr>
              <w:t xml:space="preserve">Mouse </w:t>
            </w:r>
            <w:r>
              <w:rPr>
                <w:rFonts w:hint="eastAsia" w:ascii="Times" w:hAnsi="Times"/>
                <w:i/>
                <w:iCs/>
                <w:color w:val="000000" w:themeColor="text1"/>
                <w:lang w:eastAsia="en-US"/>
                <w14:textFill>
                  <w14:solidFill>
                    <w14:schemeClr w14:val="tx1"/>
                  </w14:solidFill>
                </w14:textFill>
              </w:rPr>
              <w:t>Cebp</w:t>
            </w:r>
            <w:r>
              <w:rPr>
                <w:rFonts w:ascii="Times" w:hAnsi="Times"/>
                <w:i/>
                <w:iCs/>
                <w:color w:val="000000" w:themeColor="text1"/>
                <w:lang w:eastAsia="en-US"/>
                <w14:textFill>
                  <w14:solidFill>
                    <w14:schemeClr w14:val="tx1"/>
                  </w14:solidFill>
                </w14:textFill>
              </w:rPr>
              <w:t>β</w:t>
            </w:r>
          </w:p>
        </w:tc>
        <w:tc>
          <w:tcPr>
            <w:tcW w:w="5083" w:type="dxa"/>
          </w:tcPr>
          <w:p w14:paraId="30848D2F">
            <w:pPr>
              <w:pStyle w:val="50"/>
              <w:jc w:val="both"/>
              <w:rPr>
                <w:rFonts w:ascii="Times" w:hAnsi="Times" w:eastAsia="Times New Roman"/>
                <w:color w:val="000000" w:themeColor="text1"/>
                <w:lang w:eastAsia="en-US"/>
                <w14:textFill>
                  <w14:solidFill>
                    <w14:schemeClr w14:val="tx1"/>
                  </w14:solidFill>
                </w14:textFill>
              </w:rPr>
            </w:pPr>
            <w:r>
              <w:rPr>
                <w:rFonts w:ascii="Times" w:hAnsi="Times" w:eastAsia="Times New Roman"/>
                <w:color w:val="000000" w:themeColor="text1"/>
                <w:lang w:eastAsia="en-US"/>
                <w14:textFill>
                  <w14:solidFill>
                    <w14:schemeClr w14:val="tx1"/>
                  </w14:solidFill>
                </w14:textFill>
              </w:rPr>
              <w:t>Forward: TCGGGACTTGATGCAATCC</w:t>
            </w:r>
          </w:p>
        </w:tc>
      </w:tr>
      <w:tr w14:paraId="057EE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76" w:type="dxa"/>
          </w:tcPr>
          <w:p w14:paraId="2E993952">
            <w:pPr>
              <w:pStyle w:val="50"/>
              <w:jc w:val="both"/>
              <w:rPr>
                <w:rFonts w:ascii="Times" w:hAnsi="Times" w:eastAsia="Times New Roman"/>
                <w:color w:val="000000" w:themeColor="text1"/>
                <w:lang w:eastAsia="en-US"/>
                <w14:textFill>
                  <w14:solidFill>
                    <w14:schemeClr w14:val="tx1"/>
                  </w14:solidFill>
                </w14:textFill>
              </w:rPr>
            </w:pPr>
          </w:p>
        </w:tc>
        <w:tc>
          <w:tcPr>
            <w:tcW w:w="5083" w:type="dxa"/>
          </w:tcPr>
          <w:p w14:paraId="6B556316">
            <w:pPr>
              <w:pStyle w:val="50"/>
              <w:jc w:val="both"/>
              <w:rPr>
                <w:rFonts w:ascii="Times" w:hAnsi="Times"/>
                <w:color w:val="000000" w:themeColor="text1"/>
                <w:lang w:eastAsia="en-US"/>
                <w14:textFill>
                  <w14:solidFill>
                    <w14:schemeClr w14:val="tx1"/>
                  </w14:solidFill>
                </w14:textFill>
              </w:rPr>
            </w:pPr>
            <w:r>
              <w:rPr>
                <w:rFonts w:ascii="Times" w:hAnsi="Times" w:eastAsia="Times New Roman"/>
                <w:color w:val="000000" w:themeColor="text1"/>
                <w:lang w:eastAsia="en-US"/>
                <w14:textFill>
                  <w14:solidFill>
                    <w14:schemeClr w14:val="tx1"/>
                  </w14:solidFill>
                </w14:textFill>
              </w:rPr>
              <w:t>Reverse:</w:t>
            </w:r>
            <w:r>
              <w:rPr>
                <w:rFonts w:hint="eastAsia" w:ascii="Times" w:hAnsi="Times"/>
                <w:color w:val="000000" w:themeColor="text1"/>
                <w:lang w:eastAsia="en-US"/>
                <w14:textFill>
                  <w14:solidFill>
                    <w14:schemeClr w14:val="tx1"/>
                  </w14:solidFill>
                </w14:textFill>
              </w:rPr>
              <w:t xml:space="preserve"> </w:t>
            </w:r>
            <w:r>
              <w:rPr>
                <w:rFonts w:ascii="Times" w:hAnsi="Times"/>
                <w:color w:val="000000" w:themeColor="text1"/>
                <w:lang w:eastAsia="en-US"/>
                <w14:textFill>
                  <w14:solidFill>
                    <w14:schemeClr w14:val="tx1"/>
                  </w14:solidFill>
                </w14:textFill>
              </w:rPr>
              <w:t>AAACATCAACAACCCCGC</w:t>
            </w:r>
          </w:p>
        </w:tc>
      </w:tr>
      <w:tr w14:paraId="1EBF5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76" w:type="dxa"/>
          </w:tcPr>
          <w:p w14:paraId="34109523">
            <w:pPr>
              <w:pStyle w:val="50"/>
              <w:jc w:val="both"/>
              <w:rPr>
                <w:rFonts w:ascii="Times" w:hAnsi="Times" w:eastAsia="Times New Roman"/>
                <w:color w:val="000000" w:themeColor="text1"/>
                <w:lang w:eastAsia="en-US"/>
                <w14:textFill>
                  <w14:solidFill>
                    <w14:schemeClr w14:val="tx1"/>
                  </w14:solidFill>
                </w14:textFill>
              </w:rPr>
            </w:pPr>
            <w:r>
              <w:rPr>
                <w:rFonts w:hint="eastAsia" w:ascii="Times" w:hAnsi="Times"/>
                <w:color w:val="000000" w:themeColor="text1"/>
                <w:lang w:eastAsia="en-US"/>
                <w14:textFill>
                  <w14:solidFill>
                    <w14:schemeClr w14:val="tx1"/>
                  </w14:solidFill>
                </w14:textFill>
              </w:rPr>
              <w:t xml:space="preserve">Mouse </w:t>
            </w:r>
            <w:r>
              <w:rPr>
                <w:rFonts w:hint="eastAsia" w:ascii="Times" w:hAnsi="Times"/>
                <w:i/>
                <w:iCs/>
                <w:color w:val="000000" w:themeColor="text1"/>
                <w:lang w:eastAsia="en-US"/>
                <w14:textFill>
                  <w14:solidFill>
                    <w14:schemeClr w14:val="tx1"/>
                  </w14:solidFill>
                </w14:textFill>
              </w:rPr>
              <w:t>Eef1a1</w:t>
            </w:r>
          </w:p>
        </w:tc>
        <w:tc>
          <w:tcPr>
            <w:tcW w:w="5083" w:type="dxa"/>
          </w:tcPr>
          <w:p w14:paraId="24F00A2B">
            <w:pPr>
              <w:pStyle w:val="50"/>
              <w:jc w:val="both"/>
              <w:rPr>
                <w:rFonts w:ascii="Times" w:hAnsi="Times" w:eastAsia="Times New Roman"/>
                <w:color w:val="000000" w:themeColor="text1"/>
                <w:lang w:eastAsia="en-US"/>
                <w14:textFill>
                  <w14:solidFill>
                    <w14:schemeClr w14:val="tx1"/>
                  </w14:solidFill>
                </w14:textFill>
              </w:rPr>
            </w:pPr>
            <w:r>
              <w:rPr>
                <w:rFonts w:ascii="Times" w:hAnsi="Times" w:eastAsia="Times New Roman"/>
                <w:color w:val="000000" w:themeColor="text1"/>
                <w:lang w:eastAsia="en-US"/>
                <w14:textFill>
                  <w14:solidFill>
                    <w14:schemeClr w14:val="tx1"/>
                  </w14:solidFill>
                </w14:textFill>
              </w:rPr>
              <w:t>Forward: GGACACGTAGATTCCGGCAA</w:t>
            </w:r>
          </w:p>
        </w:tc>
      </w:tr>
      <w:tr w14:paraId="1758A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76" w:type="dxa"/>
          </w:tcPr>
          <w:p w14:paraId="7CE9605B">
            <w:pPr>
              <w:pStyle w:val="50"/>
              <w:jc w:val="both"/>
              <w:rPr>
                <w:rFonts w:ascii="Times" w:hAnsi="Times" w:eastAsia="Times New Roman"/>
                <w:color w:val="000000" w:themeColor="text1"/>
                <w:lang w:eastAsia="en-US"/>
                <w14:textFill>
                  <w14:solidFill>
                    <w14:schemeClr w14:val="tx1"/>
                  </w14:solidFill>
                </w14:textFill>
              </w:rPr>
            </w:pPr>
          </w:p>
        </w:tc>
        <w:tc>
          <w:tcPr>
            <w:tcW w:w="5083" w:type="dxa"/>
          </w:tcPr>
          <w:p w14:paraId="5C13EF3D">
            <w:pPr>
              <w:pStyle w:val="50"/>
              <w:jc w:val="both"/>
              <w:rPr>
                <w:rFonts w:ascii="Times" w:hAnsi="Times"/>
                <w:color w:val="000000" w:themeColor="text1"/>
                <w:lang w:eastAsia="en-US"/>
                <w14:textFill>
                  <w14:solidFill>
                    <w14:schemeClr w14:val="tx1"/>
                  </w14:solidFill>
                </w14:textFill>
              </w:rPr>
            </w:pPr>
            <w:r>
              <w:rPr>
                <w:rFonts w:ascii="Times" w:hAnsi="Times" w:eastAsia="Times New Roman"/>
                <w:color w:val="000000" w:themeColor="text1"/>
                <w:lang w:eastAsia="en-US"/>
                <w14:textFill>
                  <w14:solidFill>
                    <w14:schemeClr w14:val="tx1"/>
                  </w14:solidFill>
                </w14:textFill>
              </w:rPr>
              <w:t>Reverse:</w:t>
            </w:r>
            <w:r>
              <w:rPr>
                <w:rFonts w:hint="eastAsia" w:ascii="Times" w:hAnsi="Times"/>
                <w:color w:val="000000" w:themeColor="text1"/>
                <w:lang w:eastAsia="en-US"/>
                <w14:textFill>
                  <w14:solidFill>
                    <w14:schemeClr w14:val="tx1"/>
                  </w14:solidFill>
                </w14:textFill>
              </w:rPr>
              <w:t xml:space="preserve"> </w:t>
            </w:r>
            <w:r>
              <w:rPr>
                <w:rFonts w:ascii="Times" w:hAnsi="Times"/>
                <w:color w:val="000000" w:themeColor="text1"/>
                <w:lang w:eastAsia="en-US"/>
                <w14:textFill>
                  <w14:solidFill>
                    <w14:schemeClr w14:val="tx1"/>
                  </w14:solidFill>
                </w14:textFill>
              </w:rPr>
              <w:t>ACTTGGCTCCAGCATGTTGT</w:t>
            </w:r>
          </w:p>
        </w:tc>
      </w:tr>
      <w:tr w14:paraId="696C6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76" w:type="dxa"/>
          </w:tcPr>
          <w:p w14:paraId="475BF641">
            <w:pPr>
              <w:pStyle w:val="50"/>
              <w:jc w:val="both"/>
              <w:rPr>
                <w:rFonts w:ascii="Times" w:hAnsi="Times" w:eastAsia="Times New Roman"/>
                <w:color w:val="000000" w:themeColor="text1"/>
                <w:lang w:eastAsia="en-US"/>
                <w14:textFill>
                  <w14:solidFill>
                    <w14:schemeClr w14:val="tx1"/>
                  </w14:solidFill>
                </w14:textFill>
              </w:rPr>
            </w:pPr>
            <w:r>
              <w:rPr>
                <w:rFonts w:hint="eastAsia" w:ascii="Times" w:hAnsi="Times"/>
                <w:color w:val="000000" w:themeColor="text1"/>
                <w:lang w:eastAsia="en-US"/>
                <w14:textFill>
                  <w14:solidFill>
                    <w14:schemeClr w14:val="tx1"/>
                  </w14:solidFill>
                </w14:textFill>
              </w:rPr>
              <w:t xml:space="preserve">Mouse </w:t>
            </w:r>
            <w:r>
              <w:rPr>
                <w:rFonts w:hint="eastAsia" w:ascii="Times" w:hAnsi="Times"/>
                <w:i/>
                <w:iCs/>
                <w:color w:val="000000" w:themeColor="text1"/>
                <w:lang w:eastAsia="en-US"/>
                <w14:textFill>
                  <w14:solidFill>
                    <w14:schemeClr w14:val="tx1"/>
                  </w14:solidFill>
                </w14:textFill>
              </w:rPr>
              <w:t>Eef1a2</w:t>
            </w:r>
          </w:p>
        </w:tc>
        <w:tc>
          <w:tcPr>
            <w:tcW w:w="5083" w:type="dxa"/>
          </w:tcPr>
          <w:p w14:paraId="7BA60A2C">
            <w:pPr>
              <w:pStyle w:val="50"/>
              <w:jc w:val="both"/>
              <w:rPr>
                <w:rFonts w:ascii="Times" w:hAnsi="Times" w:eastAsia="Times New Roman"/>
                <w:color w:val="000000" w:themeColor="text1"/>
                <w:lang w:eastAsia="en-US"/>
                <w14:textFill>
                  <w14:solidFill>
                    <w14:schemeClr w14:val="tx1"/>
                  </w14:solidFill>
                </w14:textFill>
              </w:rPr>
            </w:pPr>
            <w:r>
              <w:rPr>
                <w:rFonts w:ascii="Times" w:hAnsi="Times" w:eastAsia="Times New Roman"/>
                <w:color w:val="000000" w:themeColor="text1"/>
                <w:lang w:eastAsia="en-US"/>
                <w14:textFill>
                  <w14:solidFill>
                    <w14:schemeClr w14:val="tx1"/>
                  </w14:solidFill>
                </w14:textFill>
              </w:rPr>
              <w:t>Forward: ATTGTGGGTGTCAACAAGATGG</w:t>
            </w:r>
          </w:p>
        </w:tc>
      </w:tr>
      <w:tr w14:paraId="52EE9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76" w:type="dxa"/>
          </w:tcPr>
          <w:p w14:paraId="21173A42">
            <w:pPr>
              <w:pStyle w:val="50"/>
              <w:jc w:val="both"/>
              <w:rPr>
                <w:rFonts w:ascii="Times" w:hAnsi="Times" w:eastAsia="Times New Roman"/>
                <w:color w:val="000000" w:themeColor="text1"/>
                <w:lang w:eastAsia="en-US"/>
                <w14:textFill>
                  <w14:solidFill>
                    <w14:schemeClr w14:val="tx1"/>
                  </w14:solidFill>
                </w14:textFill>
              </w:rPr>
            </w:pPr>
          </w:p>
        </w:tc>
        <w:tc>
          <w:tcPr>
            <w:tcW w:w="5083" w:type="dxa"/>
          </w:tcPr>
          <w:p w14:paraId="2A2122C7">
            <w:pPr>
              <w:pStyle w:val="50"/>
              <w:jc w:val="both"/>
              <w:rPr>
                <w:rFonts w:ascii="Times" w:hAnsi="Times" w:eastAsia="Times New Roman"/>
                <w:color w:val="000000" w:themeColor="text1"/>
                <w:lang w:eastAsia="en-US"/>
                <w14:textFill>
                  <w14:solidFill>
                    <w14:schemeClr w14:val="tx1"/>
                  </w14:solidFill>
                </w14:textFill>
              </w:rPr>
            </w:pPr>
            <w:r>
              <w:rPr>
                <w:rFonts w:ascii="Times" w:hAnsi="Times" w:eastAsia="Times New Roman"/>
                <w:color w:val="000000" w:themeColor="text1"/>
                <w:lang w:eastAsia="en-US"/>
                <w14:textFill>
                  <w14:solidFill>
                    <w14:schemeClr w14:val="tx1"/>
                  </w14:solidFill>
                </w14:textFill>
              </w:rPr>
              <w:t>Reverse: CATGGCATATTAGGTGAAGGCTC</w:t>
            </w:r>
          </w:p>
        </w:tc>
      </w:tr>
      <w:tr w14:paraId="4ECF6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76" w:type="dxa"/>
          </w:tcPr>
          <w:p w14:paraId="53E6540D">
            <w:pPr>
              <w:pStyle w:val="50"/>
              <w:jc w:val="both"/>
              <w:rPr>
                <w:rFonts w:ascii="Times" w:hAnsi="Times" w:eastAsia="Times New Roman"/>
                <w:color w:val="000000" w:themeColor="text1"/>
                <w:lang w:eastAsia="en-US"/>
                <w14:textFill>
                  <w14:solidFill>
                    <w14:schemeClr w14:val="tx1"/>
                  </w14:solidFill>
                </w14:textFill>
              </w:rPr>
            </w:pPr>
            <w:r>
              <w:rPr>
                <w:rFonts w:hint="eastAsia" w:ascii="Times" w:hAnsi="Times"/>
                <w:color w:val="000000" w:themeColor="text1"/>
                <w:lang w:eastAsia="en-US"/>
                <w14:textFill>
                  <w14:solidFill>
                    <w14:schemeClr w14:val="tx1"/>
                  </w14:solidFill>
                </w14:textFill>
              </w:rPr>
              <w:t xml:space="preserve">Mouse </w:t>
            </w:r>
            <w:r>
              <w:rPr>
                <w:rFonts w:hint="eastAsia" w:ascii="Times" w:hAnsi="Times"/>
                <w:i/>
                <w:iCs/>
                <w:color w:val="000000" w:themeColor="text1"/>
                <w:lang w:eastAsia="en-US"/>
                <w14:textFill>
                  <w14:solidFill>
                    <w14:schemeClr w14:val="tx1"/>
                  </w14:solidFill>
                </w14:textFill>
              </w:rPr>
              <w:t>Eef1g</w:t>
            </w:r>
          </w:p>
        </w:tc>
        <w:tc>
          <w:tcPr>
            <w:tcW w:w="5083" w:type="dxa"/>
          </w:tcPr>
          <w:p w14:paraId="0E28C484">
            <w:pPr>
              <w:pStyle w:val="50"/>
              <w:jc w:val="both"/>
              <w:rPr>
                <w:rFonts w:ascii="Times" w:hAnsi="Times" w:eastAsia="Times New Roman"/>
                <w:color w:val="000000" w:themeColor="text1"/>
                <w:lang w:eastAsia="en-US"/>
                <w14:textFill>
                  <w14:solidFill>
                    <w14:schemeClr w14:val="tx1"/>
                  </w14:solidFill>
                </w14:textFill>
              </w:rPr>
            </w:pPr>
            <w:r>
              <w:rPr>
                <w:rFonts w:ascii="Times" w:hAnsi="Times" w:eastAsia="Times New Roman"/>
                <w:color w:val="000000" w:themeColor="text1"/>
                <w:lang w:eastAsia="en-US"/>
                <w14:textFill>
                  <w14:solidFill>
                    <w14:schemeClr w14:val="tx1"/>
                  </w14:solidFill>
                </w14:textFill>
              </w:rPr>
              <w:t>Forward: ACCGCACCCCTGAATTTCTC</w:t>
            </w:r>
          </w:p>
        </w:tc>
      </w:tr>
      <w:tr w14:paraId="1A691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76" w:type="dxa"/>
          </w:tcPr>
          <w:p w14:paraId="599B47F3">
            <w:pPr>
              <w:pStyle w:val="50"/>
              <w:jc w:val="both"/>
              <w:rPr>
                <w:rFonts w:ascii="Times" w:hAnsi="Times" w:eastAsia="Times New Roman"/>
                <w:color w:val="000000" w:themeColor="text1"/>
                <w:lang w:eastAsia="en-US"/>
                <w14:textFill>
                  <w14:solidFill>
                    <w14:schemeClr w14:val="tx1"/>
                  </w14:solidFill>
                </w14:textFill>
              </w:rPr>
            </w:pPr>
          </w:p>
        </w:tc>
        <w:tc>
          <w:tcPr>
            <w:tcW w:w="5083" w:type="dxa"/>
          </w:tcPr>
          <w:p w14:paraId="2AC896D1">
            <w:pPr>
              <w:pStyle w:val="50"/>
              <w:jc w:val="both"/>
              <w:rPr>
                <w:rFonts w:ascii="Times" w:hAnsi="Times" w:eastAsia="Times New Roman"/>
                <w:color w:val="000000" w:themeColor="text1"/>
                <w:lang w:eastAsia="en-US"/>
                <w14:textFill>
                  <w14:solidFill>
                    <w14:schemeClr w14:val="tx1"/>
                  </w14:solidFill>
                </w14:textFill>
              </w:rPr>
            </w:pPr>
            <w:r>
              <w:rPr>
                <w:rFonts w:ascii="Times" w:hAnsi="Times" w:eastAsia="Times New Roman"/>
                <w:color w:val="000000" w:themeColor="text1"/>
                <w:lang w:eastAsia="en-US"/>
                <w14:textFill>
                  <w14:solidFill>
                    <w14:schemeClr w14:val="tx1"/>
                  </w14:solidFill>
                </w14:textFill>
              </w:rPr>
              <w:t>Reverse: CTGGCGTACTTCCTCGCAG</w:t>
            </w:r>
          </w:p>
        </w:tc>
      </w:tr>
      <w:tr w14:paraId="2C369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76" w:type="dxa"/>
          </w:tcPr>
          <w:p w14:paraId="667DF619">
            <w:pPr>
              <w:pStyle w:val="50"/>
              <w:jc w:val="both"/>
              <w:rPr>
                <w:rFonts w:ascii="Times" w:hAnsi="Times" w:eastAsia="Times New Roman"/>
                <w:color w:val="000000" w:themeColor="text1"/>
                <w:lang w:eastAsia="en-US"/>
                <w14:textFill>
                  <w14:solidFill>
                    <w14:schemeClr w14:val="tx1"/>
                  </w14:solidFill>
                </w14:textFill>
              </w:rPr>
            </w:pPr>
            <w:r>
              <w:rPr>
                <w:rFonts w:hint="eastAsia" w:ascii="Times" w:hAnsi="Times"/>
                <w:color w:val="000000" w:themeColor="text1"/>
                <w:lang w:eastAsia="en-US"/>
                <w14:textFill>
                  <w14:solidFill>
                    <w14:schemeClr w14:val="tx1"/>
                  </w14:solidFill>
                </w14:textFill>
              </w:rPr>
              <w:t xml:space="preserve">Mouse </w:t>
            </w:r>
            <w:r>
              <w:rPr>
                <w:rFonts w:hint="eastAsia" w:ascii="Times" w:hAnsi="Times"/>
                <w:i/>
                <w:iCs/>
                <w:color w:val="000000" w:themeColor="text1"/>
                <w:lang w:eastAsia="en-US"/>
                <w14:textFill>
                  <w14:solidFill>
                    <w14:schemeClr w14:val="tx1"/>
                  </w14:solidFill>
                </w14:textFill>
              </w:rPr>
              <w:t>Eef1d</w:t>
            </w:r>
          </w:p>
        </w:tc>
        <w:tc>
          <w:tcPr>
            <w:tcW w:w="5083" w:type="dxa"/>
          </w:tcPr>
          <w:p w14:paraId="2DD0FA62">
            <w:pPr>
              <w:pStyle w:val="50"/>
              <w:jc w:val="both"/>
              <w:rPr>
                <w:rFonts w:ascii="Times" w:hAnsi="Times" w:eastAsia="Times New Roman"/>
                <w:color w:val="000000" w:themeColor="text1"/>
                <w:lang w:eastAsia="en-US"/>
                <w14:textFill>
                  <w14:solidFill>
                    <w14:schemeClr w14:val="tx1"/>
                  </w14:solidFill>
                </w14:textFill>
              </w:rPr>
            </w:pPr>
            <w:r>
              <w:rPr>
                <w:rFonts w:ascii="Times" w:hAnsi="Times" w:eastAsia="Times New Roman"/>
                <w:color w:val="000000" w:themeColor="text1"/>
                <w:lang w:eastAsia="en-US"/>
                <w14:textFill>
                  <w14:solidFill>
                    <w14:schemeClr w14:val="tx1"/>
                  </w14:solidFill>
                </w14:textFill>
              </w:rPr>
              <w:t>Forward: GCTCATTGTGAGGATTACCAGTC</w:t>
            </w:r>
          </w:p>
        </w:tc>
      </w:tr>
      <w:tr w14:paraId="4575C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76" w:type="dxa"/>
          </w:tcPr>
          <w:p w14:paraId="54EDC84B">
            <w:pPr>
              <w:pStyle w:val="50"/>
              <w:jc w:val="both"/>
              <w:rPr>
                <w:rFonts w:ascii="Times" w:hAnsi="Times" w:eastAsia="Times New Roman"/>
                <w:color w:val="000000" w:themeColor="text1"/>
                <w:lang w:eastAsia="en-US"/>
                <w14:textFill>
                  <w14:solidFill>
                    <w14:schemeClr w14:val="tx1"/>
                  </w14:solidFill>
                </w14:textFill>
              </w:rPr>
            </w:pPr>
          </w:p>
        </w:tc>
        <w:tc>
          <w:tcPr>
            <w:tcW w:w="5083" w:type="dxa"/>
          </w:tcPr>
          <w:p w14:paraId="3C6E72F6">
            <w:pPr>
              <w:pStyle w:val="50"/>
              <w:jc w:val="both"/>
              <w:rPr>
                <w:rFonts w:ascii="Times" w:hAnsi="Times" w:eastAsia="Times New Roman"/>
                <w:color w:val="000000" w:themeColor="text1"/>
                <w:lang w:eastAsia="en-US"/>
                <w14:textFill>
                  <w14:solidFill>
                    <w14:schemeClr w14:val="tx1"/>
                  </w14:solidFill>
                </w14:textFill>
              </w:rPr>
            </w:pPr>
            <w:r>
              <w:rPr>
                <w:rFonts w:ascii="Times" w:hAnsi="Times" w:eastAsia="Times New Roman"/>
                <w:color w:val="000000" w:themeColor="text1"/>
                <w:lang w:eastAsia="en-US"/>
                <w14:textFill>
                  <w14:solidFill>
                    <w14:schemeClr w14:val="tx1"/>
                  </w14:solidFill>
                </w14:textFill>
              </w:rPr>
              <w:t>Reverse: GGCTCGGGGAGTAGGTGAA</w:t>
            </w:r>
          </w:p>
        </w:tc>
      </w:tr>
      <w:tr w14:paraId="53A40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76" w:type="dxa"/>
            <w:tcBorders>
              <w:bottom w:val="single" w:color="auto" w:sz="12" w:space="0"/>
            </w:tcBorders>
          </w:tcPr>
          <w:p w14:paraId="03352529">
            <w:pPr>
              <w:pStyle w:val="50"/>
              <w:jc w:val="both"/>
              <w:rPr>
                <w:rFonts w:ascii="Times" w:hAnsi="Times" w:eastAsia="Times New Roman"/>
                <w:color w:val="000000" w:themeColor="text1"/>
                <w:lang w:eastAsia="en-US"/>
                <w14:textFill>
                  <w14:solidFill>
                    <w14:schemeClr w14:val="tx1"/>
                  </w14:solidFill>
                </w14:textFill>
              </w:rPr>
            </w:pPr>
            <w:r>
              <w:rPr>
                <w:rFonts w:hint="eastAsia" w:ascii="Times" w:hAnsi="Times"/>
                <w:color w:val="000000" w:themeColor="text1"/>
                <w:lang w:eastAsia="en-US"/>
                <w14:textFill>
                  <w14:solidFill>
                    <w14:schemeClr w14:val="tx1"/>
                  </w14:solidFill>
                </w14:textFill>
              </w:rPr>
              <w:t>shEEF1B2</w:t>
            </w:r>
          </w:p>
        </w:tc>
        <w:tc>
          <w:tcPr>
            <w:tcW w:w="5083" w:type="dxa"/>
            <w:tcBorders>
              <w:bottom w:val="single" w:color="auto" w:sz="12" w:space="0"/>
            </w:tcBorders>
          </w:tcPr>
          <w:p w14:paraId="3BE1EA0F">
            <w:pPr>
              <w:pStyle w:val="50"/>
              <w:jc w:val="both"/>
              <w:rPr>
                <w:rFonts w:ascii="Times" w:hAnsi="Times"/>
                <w:color w:val="000000" w:themeColor="text1"/>
                <w:lang w:eastAsia="en-US"/>
                <w14:textFill>
                  <w14:solidFill>
                    <w14:schemeClr w14:val="tx1"/>
                  </w14:solidFill>
                </w14:textFill>
              </w:rPr>
            </w:pPr>
            <w:r>
              <w:rPr>
                <w:rFonts w:hint="eastAsia" w:ascii="Times" w:hAnsi="Times" w:eastAsia="Times New Roman"/>
                <w:color w:val="000000" w:themeColor="text1"/>
                <w:lang w:eastAsia="en-US"/>
                <w14:textFill>
                  <w14:solidFill>
                    <w14:schemeClr w14:val="tx1"/>
                  </w14:solidFill>
                </w14:textFill>
              </w:rPr>
              <w:t>GCACAGTATGAGTCCAAGAAA</w:t>
            </w:r>
          </w:p>
        </w:tc>
      </w:tr>
    </w:tbl>
    <w:p w14:paraId="61A2B0F3">
      <w:pPr>
        <w:pStyle w:val="48"/>
        <w:rPr>
          <w:rFonts w:ascii="Times New Roman" w:hAnsi="Times New Roman" w:cs="Times New Roman"/>
          <w:b/>
          <w:bCs/>
          <w:color w:val="000000" w:themeColor="text1"/>
          <w:sz w:val="24"/>
          <w:szCs w:val="24"/>
          <w14:textFill>
            <w14:solidFill>
              <w14:schemeClr w14:val="tx1"/>
            </w14:solidFill>
          </w14:textFill>
        </w:rPr>
      </w:pPr>
    </w:p>
    <w:sectPr>
      <w:footerReference r:id="rId3" w:type="default"/>
      <w:pgSz w:w="11906" w:h="16838"/>
      <w:pgMar w:top="1440" w:right="1558" w:bottom="1440" w:left="1800" w:header="851" w:footer="992" w:gutter="0"/>
      <w:lnNumType w:countBy="1"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Times">
    <w:altName w:val="Times New Roman"/>
    <w:panose1 w:val="02020603050405020304"/>
    <w:charset w:val="00"/>
    <w:family w:val="roman"/>
    <w:pitch w:val="default"/>
    <w:sig w:usb0="00000000" w:usb1="00000000"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52809627"/>
      <w:docPartObj>
        <w:docPartGallery w:val="autotext"/>
      </w:docPartObj>
    </w:sdtPr>
    <w:sdtEndPr>
      <w:rPr>
        <w:rFonts w:ascii="Times New Roman" w:hAnsi="Times New Roman" w:cs="Times New Roman"/>
      </w:rPr>
    </w:sdtEndPr>
    <w:sdtContent>
      <w:p w14:paraId="528AD445">
        <w:pPr>
          <w:pStyle w:val="12"/>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2</w:t>
        </w:r>
        <w:r>
          <w:rPr>
            <w:rFonts w:ascii="Times New Roman" w:hAnsi="Times New Roman" w:cs="Times New Roman"/>
          </w:rPr>
          <w:fldChar w:fldCharType="end"/>
        </w:r>
      </w:p>
    </w:sdtContent>
  </w:sdt>
  <w:p w14:paraId="0FDB1218">
    <w:pPr>
      <w:pStyle w:val="1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35CECB"/>
    <w:multiLevelType w:val="singleLevel"/>
    <w:tmpl w:val="8A35CECB"/>
    <w:lvl w:ilvl="0" w:tentative="0">
      <w:start w:val="1"/>
      <w:numFmt w:val="upperLetter"/>
      <w:suff w:val="space"/>
      <w:lvlText w:val="(%1)"/>
      <w:lvlJc w:val="left"/>
    </w:lvl>
  </w:abstractNum>
  <w:abstractNum w:abstractNumId="1">
    <w:nsid w:val="50358DBF"/>
    <w:multiLevelType w:val="singleLevel"/>
    <w:tmpl w:val="50358DBF"/>
    <w:lvl w:ilvl="0" w:tentative="0">
      <w:start w:val="1"/>
      <w:numFmt w:val="upperLetter"/>
      <w:suff w:val="space"/>
      <w:lvlText w:val="(%1)"/>
      <w:lvlJc w:val="left"/>
    </w:lvl>
  </w:abstractNum>
  <w:abstractNum w:abstractNumId="2">
    <w:nsid w:val="63C55128"/>
    <w:multiLevelType w:val="singleLevel"/>
    <w:tmpl w:val="63C55128"/>
    <w:lvl w:ilvl="0" w:tentative="0">
      <w:start w:val="1"/>
      <w:numFmt w:val="upperLetter"/>
      <w:suff w:val="space"/>
      <w:lvlText w:val="(%1)"/>
      <w:lvlJc w:val="left"/>
      <w:rPr>
        <w:rFonts w:hint="default"/>
        <w:b/>
        <w:bCs/>
        <w:color w:val="C00000"/>
      </w:rPr>
    </w:lvl>
  </w:abstractNum>
  <w:abstractNum w:abstractNumId="3">
    <w:nsid w:val="797B3CFF"/>
    <w:multiLevelType w:val="multilevel"/>
    <w:tmpl w:val="797B3CFF"/>
    <w:lvl w:ilvl="0" w:tentative="0">
      <w:start w:val="1"/>
      <w:numFmt w:val="upperLetter"/>
      <w:lvlText w:val="(%1)"/>
      <w:lvlJc w:val="left"/>
      <w:pPr>
        <w:ind w:left="398" w:hanging="398"/>
      </w:pPr>
      <w:rPr>
        <w:rFonts w:hint="default"/>
        <w:b/>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Science Translational Med&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2xd9a5pmzse0per0aaxxrwk2es9wasaee9s&quot;&gt;CBD Manuscript&lt;record-ids&gt;&lt;item&gt;34&lt;/item&gt;&lt;item&gt;35&lt;/item&gt;&lt;item&gt;68&lt;/item&gt;&lt;item&gt;69&lt;/item&gt;&lt;/record-ids&gt;&lt;/item&gt;&lt;/Libraries&gt;"/>
  </w:docVars>
  <w:rsids>
    <w:rsidRoot w:val="008A7BBF"/>
    <w:rsid w:val="00016387"/>
    <w:rsid w:val="0002111C"/>
    <w:rsid w:val="000216C9"/>
    <w:rsid w:val="00025B9C"/>
    <w:rsid w:val="0004597E"/>
    <w:rsid w:val="000504DF"/>
    <w:rsid w:val="00055B7A"/>
    <w:rsid w:val="00065D96"/>
    <w:rsid w:val="00084379"/>
    <w:rsid w:val="0008510B"/>
    <w:rsid w:val="00085C1E"/>
    <w:rsid w:val="000A4050"/>
    <w:rsid w:val="000B2634"/>
    <w:rsid w:val="000C2E0D"/>
    <w:rsid w:val="000E02F1"/>
    <w:rsid w:val="000E7612"/>
    <w:rsid w:val="000E7AF7"/>
    <w:rsid w:val="000F1F42"/>
    <w:rsid w:val="000F3169"/>
    <w:rsid w:val="001138DE"/>
    <w:rsid w:val="00113B5F"/>
    <w:rsid w:val="00114B45"/>
    <w:rsid w:val="00115595"/>
    <w:rsid w:val="00125F69"/>
    <w:rsid w:val="001264DF"/>
    <w:rsid w:val="0013598C"/>
    <w:rsid w:val="001422BE"/>
    <w:rsid w:val="00150ACD"/>
    <w:rsid w:val="0017454D"/>
    <w:rsid w:val="00190715"/>
    <w:rsid w:val="001A1D40"/>
    <w:rsid w:val="001B69F9"/>
    <w:rsid w:val="001C4386"/>
    <w:rsid w:val="001C6939"/>
    <w:rsid w:val="001C765F"/>
    <w:rsid w:val="001F1EB7"/>
    <w:rsid w:val="001F7DBA"/>
    <w:rsid w:val="00224C20"/>
    <w:rsid w:val="00235543"/>
    <w:rsid w:val="00250D30"/>
    <w:rsid w:val="00260D11"/>
    <w:rsid w:val="00264378"/>
    <w:rsid w:val="0027442A"/>
    <w:rsid w:val="00280015"/>
    <w:rsid w:val="00282023"/>
    <w:rsid w:val="00296BFA"/>
    <w:rsid w:val="002D0673"/>
    <w:rsid w:val="002D38D8"/>
    <w:rsid w:val="002F3805"/>
    <w:rsid w:val="003065E7"/>
    <w:rsid w:val="003219D9"/>
    <w:rsid w:val="00326E42"/>
    <w:rsid w:val="003275B1"/>
    <w:rsid w:val="00350368"/>
    <w:rsid w:val="00350A8B"/>
    <w:rsid w:val="00350F84"/>
    <w:rsid w:val="003570A2"/>
    <w:rsid w:val="003621DC"/>
    <w:rsid w:val="00362CC9"/>
    <w:rsid w:val="00385F81"/>
    <w:rsid w:val="00390F62"/>
    <w:rsid w:val="0039545B"/>
    <w:rsid w:val="00395DE5"/>
    <w:rsid w:val="003964AE"/>
    <w:rsid w:val="003A05B8"/>
    <w:rsid w:val="003A2B86"/>
    <w:rsid w:val="003B55C8"/>
    <w:rsid w:val="003B71B8"/>
    <w:rsid w:val="003B783F"/>
    <w:rsid w:val="003C3853"/>
    <w:rsid w:val="003D0339"/>
    <w:rsid w:val="003F3D73"/>
    <w:rsid w:val="003F6B44"/>
    <w:rsid w:val="004053E4"/>
    <w:rsid w:val="00410A30"/>
    <w:rsid w:val="004269D0"/>
    <w:rsid w:val="00434872"/>
    <w:rsid w:val="00435D51"/>
    <w:rsid w:val="00451502"/>
    <w:rsid w:val="00494A63"/>
    <w:rsid w:val="004A56CA"/>
    <w:rsid w:val="004A5F89"/>
    <w:rsid w:val="004A72D2"/>
    <w:rsid w:val="004B5D5A"/>
    <w:rsid w:val="004B74FB"/>
    <w:rsid w:val="004D6DC3"/>
    <w:rsid w:val="004E2516"/>
    <w:rsid w:val="004F5416"/>
    <w:rsid w:val="00527F53"/>
    <w:rsid w:val="005427C4"/>
    <w:rsid w:val="00552B5E"/>
    <w:rsid w:val="005603AE"/>
    <w:rsid w:val="0057088B"/>
    <w:rsid w:val="00575010"/>
    <w:rsid w:val="00592FD1"/>
    <w:rsid w:val="005A0B89"/>
    <w:rsid w:val="005A2564"/>
    <w:rsid w:val="005A68D5"/>
    <w:rsid w:val="005B1624"/>
    <w:rsid w:val="005B7B92"/>
    <w:rsid w:val="005C5011"/>
    <w:rsid w:val="005C5155"/>
    <w:rsid w:val="005D3B68"/>
    <w:rsid w:val="005F413F"/>
    <w:rsid w:val="005F60C9"/>
    <w:rsid w:val="005F6F37"/>
    <w:rsid w:val="00611582"/>
    <w:rsid w:val="0061292C"/>
    <w:rsid w:val="00615AFA"/>
    <w:rsid w:val="00625B3C"/>
    <w:rsid w:val="006449C2"/>
    <w:rsid w:val="006658BA"/>
    <w:rsid w:val="00672CC5"/>
    <w:rsid w:val="006744FA"/>
    <w:rsid w:val="0068103A"/>
    <w:rsid w:val="0068189E"/>
    <w:rsid w:val="00686977"/>
    <w:rsid w:val="0069186D"/>
    <w:rsid w:val="0069371A"/>
    <w:rsid w:val="00696E2E"/>
    <w:rsid w:val="006A0F4B"/>
    <w:rsid w:val="006A43CB"/>
    <w:rsid w:val="006E3A32"/>
    <w:rsid w:val="006F3CA1"/>
    <w:rsid w:val="00704FE0"/>
    <w:rsid w:val="00706F12"/>
    <w:rsid w:val="00710411"/>
    <w:rsid w:val="007274F8"/>
    <w:rsid w:val="00732CEF"/>
    <w:rsid w:val="00734AA4"/>
    <w:rsid w:val="00745901"/>
    <w:rsid w:val="007468F3"/>
    <w:rsid w:val="007B1F8E"/>
    <w:rsid w:val="007D45C8"/>
    <w:rsid w:val="007D5731"/>
    <w:rsid w:val="007E5995"/>
    <w:rsid w:val="007E74E7"/>
    <w:rsid w:val="007F2E91"/>
    <w:rsid w:val="0080112E"/>
    <w:rsid w:val="00805604"/>
    <w:rsid w:val="008108D6"/>
    <w:rsid w:val="008225E0"/>
    <w:rsid w:val="00832369"/>
    <w:rsid w:val="00837E71"/>
    <w:rsid w:val="008629FF"/>
    <w:rsid w:val="00872BC5"/>
    <w:rsid w:val="0088514E"/>
    <w:rsid w:val="0088581B"/>
    <w:rsid w:val="008A7BBF"/>
    <w:rsid w:val="008B6AF3"/>
    <w:rsid w:val="008F1131"/>
    <w:rsid w:val="008F251D"/>
    <w:rsid w:val="00917261"/>
    <w:rsid w:val="00930996"/>
    <w:rsid w:val="00934692"/>
    <w:rsid w:val="00957813"/>
    <w:rsid w:val="00970A9B"/>
    <w:rsid w:val="00973750"/>
    <w:rsid w:val="00994C8D"/>
    <w:rsid w:val="009A4EFE"/>
    <w:rsid w:val="009B24AE"/>
    <w:rsid w:val="009B70B5"/>
    <w:rsid w:val="009C16AE"/>
    <w:rsid w:val="009C1CA7"/>
    <w:rsid w:val="009C2023"/>
    <w:rsid w:val="009C6CEA"/>
    <w:rsid w:val="009D001D"/>
    <w:rsid w:val="009D7377"/>
    <w:rsid w:val="009F2B45"/>
    <w:rsid w:val="009F39D7"/>
    <w:rsid w:val="009F3A73"/>
    <w:rsid w:val="00A069A2"/>
    <w:rsid w:val="00A21E99"/>
    <w:rsid w:val="00A265C5"/>
    <w:rsid w:val="00A3791A"/>
    <w:rsid w:val="00A466B0"/>
    <w:rsid w:val="00A47EE7"/>
    <w:rsid w:val="00A77F70"/>
    <w:rsid w:val="00A82C1D"/>
    <w:rsid w:val="00A968CA"/>
    <w:rsid w:val="00AA7FA5"/>
    <w:rsid w:val="00AB2C9A"/>
    <w:rsid w:val="00AB405C"/>
    <w:rsid w:val="00AC444B"/>
    <w:rsid w:val="00AF4B80"/>
    <w:rsid w:val="00AF5FE3"/>
    <w:rsid w:val="00B01F3A"/>
    <w:rsid w:val="00B0370D"/>
    <w:rsid w:val="00B07EEA"/>
    <w:rsid w:val="00B20BA2"/>
    <w:rsid w:val="00B33D51"/>
    <w:rsid w:val="00B40E1C"/>
    <w:rsid w:val="00B51C77"/>
    <w:rsid w:val="00B63816"/>
    <w:rsid w:val="00B661FC"/>
    <w:rsid w:val="00B82582"/>
    <w:rsid w:val="00B82E58"/>
    <w:rsid w:val="00BA43D8"/>
    <w:rsid w:val="00BB3776"/>
    <w:rsid w:val="00BC4792"/>
    <w:rsid w:val="00BC554F"/>
    <w:rsid w:val="00BD4288"/>
    <w:rsid w:val="00BD44D3"/>
    <w:rsid w:val="00BF39FE"/>
    <w:rsid w:val="00C07313"/>
    <w:rsid w:val="00C15144"/>
    <w:rsid w:val="00C204D3"/>
    <w:rsid w:val="00C22E64"/>
    <w:rsid w:val="00C246E7"/>
    <w:rsid w:val="00C24F66"/>
    <w:rsid w:val="00C32C0E"/>
    <w:rsid w:val="00C33437"/>
    <w:rsid w:val="00C37062"/>
    <w:rsid w:val="00C40B3C"/>
    <w:rsid w:val="00C40F88"/>
    <w:rsid w:val="00C56394"/>
    <w:rsid w:val="00C6095A"/>
    <w:rsid w:val="00C63224"/>
    <w:rsid w:val="00CA3FE4"/>
    <w:rsid w:val="00CB2F35"/>
    <w:rsid w:val="00CD09C6"/>
    <w:rsid w:val="00D0208A"/>
    <w:rsid w:val="00D06F70"/>
    <w:rsid w:val="00D14412"/>
    <w:rsid w:val="00D16582"/>
    <w:rsid w:val="00D23ED7"/>
    <w:rsid w:val="00D25458"/>
    <w:rsid w:val="00D2589A"/>
    <w:rsid w:val="00D309FB"/>
    <w:rsid w:val="00D37032"/>
    <w:rsid w:val="00D52158"/>
    <w:rsid w:val="00D6233B"/>
    <w:rsid w:val="00D663B5"/>
    <w:rsid w:val="00D8410D"/>
    <w:rsid w:val="00D849F3"/>
    <w:rsid w:val="00D90F02"/>
    <w:rsid w:val="00D9549C"/>
    <w:rsid w:val="00DC3992"/>
    <w:rsid w:val="00DC5EAD"/>
    <w:rsid w:val="00DD2408"/>
    <w:rsid w:val="00DD5C58"/>
    <w:rsid w:val="00DF1520"/>
    <w:rsid w:val="00E066A9"/>
    <w:rsid w:val="00E12D99"/>
    <w:rsid w:val="00E21C1D"/>
    <w:rsid w:val="00E32B13"/>
    <w:rsid w:val="00E7091F"/>
    <w:rsid w:val="00E72763"/>
    <w:rsid w:val="00E97337"/>
    <w:rsid w:val="00EA01D8"/>
    <w:rsid w:val="00EB3A90"/>
    <w:rsid w:val="00EC09B6"/>
    <w:rsid w:val="00ED1E23"/>
    <w:rsid w:val="00EE07D5"/>
    <w:rsid w:val="00EE0A3E"/>
    <w:rsid w:val="00EE7619"/>
    <w:rsid w:val="00EF05F5"/>
    <w:rsid w:val="00F01985"/>
    <w:rsid w:val="00F01DAC"/>
    <w:rsid w:val="00F1012A"/>
    <w:rsid w:val="00F132E5"/>
    <w:rsid w:val="00F13E7C"/>
    <w:rsid w:val="00F22B9D"/>
    <w:rsid w:val="00F27A73"/>
    <w:rsid w:val="00F30D04"/>
    <w:rsid w:val="00F3662D"/>
    <w:rsid w:val="00F37281"/>
    <w:rsid w:val="00F612C3"/>
    <w:rsid w:val="00F613F2"/>
    <w:rsid w:val="00FA3EB5"/>
    <w:rsid w:val="00FB39DD"/>
    <w:rsid w:val="00FC0D8F"/>
    <w:rsid w:val="00FC2475"/>
    <w:rsid w:val="00FD0DB4"/>
    <w:rsid w:val="00FD1D34"/>
    <w:rsid w:val="00FE0D2F"/>
    <w:rsid w:val="00FE7DCD"/>
    <w:rsid w:val="00FF0ADB"/>
    <w:rsid w:val="00FF5C22"/>
    <w:rsid w:val="01947EF8"/>
    <w:rsid w:val="02B56D4D"/>
    <w:rsid w:val="033B3B63"/>
    <w:rsid w:val="05416D05"/>
    <w:rsid w:val="07B969A8"/>
    <w:rsid w:val="0BEF20AF"/>
    <w:rsid w:val="0CE35D7D"/>
    <w:rsid w:val="0DA0223D"/>
    <w:rsid w:val="0FC51F51"/>
    <w:rsid w:val="13274F64"/>
    <w:rsid w:val="15910087"/>
    <w:rsid w:val="16B7773F"/>
    <w:rsid w:val="1A253783"/>
    <w:rsid w:val="1B1340A2"/>
    <w:rsid w:val="1E793D5C"/>
    <w:rsid w:val="1F6344A9"/>
    <w:rsid w:val="217A272F"/>
    <w:rsid w:val="22F4310E"/>
    <w:rsid w:val="240D60C2"/>
    <w:rsid w:val="245F4577"/>
    <w:rsid w:val="24947B97"/>
    <w:rsid w:val="24CC4F29"/>
    <w:rsid w:val="26C309B8"/>
    <w:rsid w:val="271E4A45"/>
    <w:rsid w:val="280C5B37"/>
    <w:rsid w:val="2A9071FF"/>
    <w:rsid w:val="2BD642D5"/>
    <w:rsid w:val="2CB2443C"/>
    <w:rsid w:val="2EDB223E"/>
    <w:rsid w:val="2EDF2750"/>
    <w:rsid w:val="2F381A08"/>
    <w:rsid w:val="2F916F0E"/>
    <w:rsid w:val="326968BE"/>
    <w:rsid w:val="34103D7D"/>
    <w:rsid w:val="34DC77DF"/>
    <w:rsid w:val="35157814"/>
    <w:rsid w:val="35697D77"/>
    <w:rsid w:val="35BE15A8"/>
    <w:rsid w:val="374C16CA"/>
    <w:rsid w:val="386572B7"/>
    <w:rsid w:val="3C2B5981"/>
    <w:rsid w:val="3EBF1A09"/>
    <w:rsid w:val="449965BE"/>
    <w:rsid w:val="473A448C"/>
    <w:rsid w:val="4C756C60"/>
    <w:rsid w:val="4E0C7134"/>
    <w:rsid w:val="50034BFA"/>
    <w:rsid w:val="50E426D0"/>
    <w:rsid w:val="53423A83"/>
    <w:rsid w:val="58C47CC6"/>
    <w:rsid w:val="62490032"/>
    <w:rsid w:val="625B7989"/>
    <w:rsid w:val="67063ADA"/>
    <w:rsid w:val="67E722AC"/>
    <w:rsid w:val="6BAC6439"/>
    <w:rsid w:val="742830E3"/>
    <w:rsid w:val="7499788E"/>
    <w:rsid w:val="79A653C7"/>
    <w:rsid w:val="7BAD0F8C"/>
    <w:rsid w:val="7F35346B"/>
    <w:rsid w:val="7F7D2A5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efaultImageDpi w14:val="32767"/>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styleId="2">
    <w:name w:val="heading 1"/>
    <w:basedOn w:val="1"/>
    <w:next w:val="1"/>
    <w:link w:val="25"/>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6"/>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7"/>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8"/>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9"/>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30"/>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31"/>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2"/>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3"/>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52"/>
    <w:semiHidden/>
    <w:unhideWhenUsed/>
    <w:qFormat/>
    <w:uiPriority w:val="99"/>
    <w:pPr>
      <w:jc w:val="left"/>
    </w:pPr>
  </w:style>
  <w:style w:type="paragraph" w:styleId="12">
    <w:name w:val="footer"/>
    <w:basedOn w:val="1"/>
    <w:link w:val="44"/>
    <w:unhideWhenUsed/>
    <w:qFormat/>
    <w:uiPriority w:val="99"/>
    <w:pPr>
      <w:tabs>
        <w:tab w:val="center" w:pos="4153"/>
        <w:tab w:val="right" w:pos="8306"/>
      </w:tabs>
      <w:snapToGrid w:val="0"/>
      <w:jc w:val="left"/>
    </w:pPr>
    <w:rPr>
      <w:sz w:val="18"/>
      <w:szCs w:val="18"/>
    </w:rPr>
  </w:style>
  <w:style w:type="paragraph" w:styleId="13">
    <w:name w:val="header"/>
    <w:basedOn w:val="1"/>
    <w:link w:val="43"/>
    <w:unhideWhenUsed/>
    <w:qFormat/>
    <w:uiPriority w:val="99"/>
    <w:pPr>
      <w:tabs>
        <w:tab w:val="center" w:pos="4153"/>
        <w:tab w:val="right" w:pos="8306"/>
      </w:tabs>
      <w:snapToGrid w:val="0"/>
      <w:jc w:val="center"/>
    </w:pPr>
    <w:rPr>
      <w:sz w:val="18"/>
      <w:szCs w:val="18"/>
    </w:rPr>
  </w:style>
  <w:style w:type="paragraph" w:styleId="14">
    <w:name w:val="Subtitle"/>
    <w:basedOn w:val="1"/>
    <w:next w:val="1"/>
    <w:link w:val="35"/>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34"/>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16">
    <w:name w:val="annotation subject"/>
    <w:basedOn w:val="11"/>
    <w:next w:val="11"/>
    <w:link w:val="53"/>
    <w:semiHidden/>
    <w:unhideWhenUsed/>
    <w:qFormat/>
    <w:uiPriority w:val="99"/>
    <w:rPr>
      <w:b/>
      <w:bCs/>
    </w:rPr>
  </w:style>
  <w:style w:type="table" w:styleId="18">
    <w:name w:val="Table Grid"/>
    <w:basedOn w:val="17"/>
    <w:qFormat/>
    <w:uiPriority w:val="39"/>
    <w:rPr>
      <w:rFonts w:ascii="Times" w:hAnsi="Times" w:eastAsia="Times New Roman"/>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22"/>
    <w:rPr>
      <w:b/>
      <w:bCs/>
    </w:rPr>
  </w:style>
  <w:style w:type="character" w:styleId="21">
    <w:name w:val="Emphasis"/>
    <w:basedOn w:val="19"/>
    <w:qFormat/>
    <w:uiPriority w:val="20"/>
    <w:rPr>
      <w:i/>
    </w:rPr>
  </w:style>
  <w:style w:type="character" w:styleId="22">
    <w:name w:val="line number"/>
    <w:basedOn w:val="19"/>
    <w:semiHidden/>
    <w:unhideWhenUsed/>
    <w:qFormat/>
    <w:uiPriority w:val="99"/>
  </w:style>
  <w:style w:type="character" w:styleId="23">
    <w:name w:val="Hyperlink"/>
    <w:basedOn w:val="19"/>
    <w:unhideWhenUsed/>
    <w:qFormat/>
    <w:uiPriority w:val="99"/>
    <w:rPr>
      <w:color w:val="467886" w:themeColor="hyperlink"/>
      <w:u w:val="single"/>
      <w14:textFill>
        <w14:solidFill>
          <w14:schemeClr w14:val="hlink"/>
        </w14:solidFill>
      </w14:textFill>
    </w:rPr>
  </w:style>
  <w:style w:type="character" w:styleId="24">
    <w:name w:val="annotation reference"/>
    <w:basedOn w:val="19"/>
    <w:semiHidden/>
    <w:unhideWhenUsed/>
    <w:qFormat/>
    <w:uiPriority w:val="99"/>
    <w:rPr>
      <w:sz w:val="21"/>
      <w:szCs w:val="21"/>
    </w:rPr>
  </w:style>
  <w:style w:type="character" w:customStyle="1" w:styleId="25">
    <w:name w:val="标题 1 字符"/>
    <w:basedOn w:val="19"/>
    <w:link w:val="2"/>
    <w:qFormat/>
    <w:uiPriority w:val="9"/>
    <w:rPr>
      <w:rFonts w:asciiTheme="majorHAnsi" w:hAnsiTheme="majorHAnsi" w:eastAsiaTheme="majorEastAsia" w:cstheme="majorBidi"/>
      <w:color w:val="104862" w:themeColor="accent1" w:themeShade="BF"/>
      <w:sz w:val="48"/>
      <w:szCs w:val="48"/>
    </w:rPr>
  </w:style>
  <w:style w:type="character" w:customStyle="1" w:styleId="26">
    <w:name w:val="标题 2 字符"/>
    <w:basedOn w:val="19"/>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7">
    <w:name w:val="标题 3 字符"/>
    <w:basedOn w:val="19"/>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8">
    <w:name w:val="标题 4 字符"/>
    <w:basedOn w:val="19"/>
    <w:link w:val="5"/>
    <w:qFormat/>
    <w:uiPriority w:val="9"/>
    <w:rPr>
      <w:rFonts w:cstheme="majorBidi"/>
      <w:color w:val="104862" w:themeColor="accent1" w:themeShade="BF"/>
      <w:sz w:val="28"/>
      <w:szCs w:val="28"/>
    </w:rPr>
  </w:style>
  <w:style w:type="character" w:customStyle="1" w:styleId="29">
    <w:name w:val="标题 5 字符"/>
    <w:basedOn w:val="19"/>
    <w:link w:val="6"/>
    <w:semiHidden/>
    <w:qFormat/>
    <w:uiPriority w:val="9"/>
    <w:rPr>
      <w:rFonts w:cstheme="majorBidi"/>
      <w:color w:val="104862" w:themeColor="accent1" w:themeShade="BF"/>
      <w:sz w:val="24"/>
      <w:szCs w:val="24"/>
    </w:rPr>
  </w:style>
  <w:style w:type="character" w:customStyle="1" w:styleId="30">
    <w:name w:val="标题 6 字符"/>
    <w:basedOn w:val="19"/>
    <w:link w:val="7"/>
    <w:semiHidden/>
    <w:qFormat/>
    <w:uiPriority w:val="9"/>
    <w:rPr>
      <w:rFonts w:cstheme="majorBidi"/>
      <w:b/>
      <w:bCs/>
      <w:color w:val="104862" w:themeColor="accent1" w:themeShade="BF"/>
    </w:rPr>
  </w:style>
  <w:style w:type="character" w:customStyle="1" w:styleId="31">
    <w:name w:val="标题 7 字符"/>
    <w:basedOn w:val="19"/>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2">
    <w:name w:val="标题 8 字符"/>
    <w:basedOn w:val="19"/>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3">
    <w:name w:val="标题 9 字符"/>
    <w:basedOn w:val="19"/>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4">
    <w:name w:val="标题 字符"/>
    <w:basedOn w:val="19"/>
    <w:link w:val="15"/>
    <w:qFormat/>
    <w:uiPriority w:val="10"/>
    <w:rPr>
      <w:rFonts w:asciiTheme="majorHAnsi" w:hAnsiTheme="majorHAnsi" w:eastAsiaTheme="majorEastAsia" w:cstheme="majorBidi"/>
      <w:spacing w:val="-10"/>
      <w:kern w:val="28"/>
      <w:sz w:val="56"/>
      <w:szCs w:val="56"/>
    </w:rPr>
  </w:style>
  <w:style w:type="character" w:customStyle="1" w:styleId="35">
    <w:name w:val="副标题 字符"/>
    <w:basedOn w:val="19"/>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6">
    <w:name w:val="Quote"/>
    <w:basedOn w:val="1"/>
    <w:next w:val="1"/>
    <w:link w:val="37"/>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7">
    <w:name w:val="引用 字符"/>
    <w:basedOn w:val="19"/>
    <w:link w:val="36"/>
    <w:qFormat/>
    <w:uiPriority w:val="29"/>
    <w:rPr>
      <w:i/>
      <w:iCs/>
      <w:color w:val="404040" w:themeColor="text1" w:themeTint="BF"/>
      <w14:textFill>
        <w14:solidFill>
          <w14:schemeClr w14:val="tx1">
            <w14:lumMod w14:val="75000"/>
            <w14:lumOff w14:val="25000"/>
          </w14:schemeClr>
        </w14:solidFill>
      </w14:textFill>
    </w:rPr>
  </w:style>
  <w:style w:type="paragraph" w:styleId="38">
    <w:name w:val="List Paragraph"/>
    <w:basedOn w:val="1"/>
    <w:qFormat/>
    <w:uiPriority w:val="34"/>
    <w:pPr>
      <w:ind w:left="720"/>
      <w:contextualSpacing/>
    </w:pPr>
  </w:style>
  <w:style w:type="character" w:customStyle="1" w:styleId="39">
    <w:name w:val="明显强调1"/>
    <w:basedOn w:val="19"/>
    <w:qFormat/>
    <w:uiPriority w:val="21"/>
    <w:rPr>
      <w:i/>
      <w:iCs/>
      <w:color w:val="104862" w:themeColor="accent1" w:themeShade="BF"/>
    </w:rPr>
  </w:style>
  <w:style w:type="paragraph" w:styleId="40">
    <w:name w:val="Intense Quote"/>
    <w:basedOn w:val="1"/>
    <w:next w:val="1"/>
    <w:link w:val="41"/>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41">
    <w:name w:val="明显引用 字符"/>
    <w:basedOn w:val="19"/>
    <w:link w:val="40"/>
    <w:qFormat/>
    <w:uiPriority w:val="30"/>
    <w:rPr>
      <w:i/>
      <w:iCs/>
      <w:color w:val="104862" w:themeColor="accent1" w:themeShade="BF"/>
    </w:rPr>
  </w:style>
  <w:style w:type="character" w:customStyle="1" w:styleId="42">
    <w:name w:val="明显参考1"/>
    <w:basedOn w:val="19"/>
    <w:qFormat/>
    <w:uiPriority w:val="32"/>
    <w:rPr>
      <w:b/>
      <w:bCs/>
      <w:smallCaps/>
      <w:color w:val="104862" w:themeColor="accent1" w:themeShade="BF"/>
      <w:spacing w:val="5"/>
    </w:rPr>
  </w:style>
  <w:style w:type="character" w:customStyle="1" w:styleId="43">
    <w:name w:val="页眉 字符"/>
    <w:basedOn w:val="19"/>
    <w:link w:val="13"/>
    <w:qFormat/>
    <w:uiPriority w:val="99"/>
    <w:rPr>
      <w:sz w:val="18"/>
      <w:szCs w:val="18"/>
    </w:rPr>
  </w:style>
  <w:style w:type="character" w:customStyle="1" w:styleId="44">
    <w:name w:val="页脚 字符"/>
    <w:basedOn w:val="19"/>
    <w:link w:val="12"/>
    <w:qFormat/>
    <w:uiPriority w:val="99"/>
    <w:rPr>
      <w:sz w:val="18"/>
      <w:szCs w:val="18"/>
    </w:rPr>
  </w:style>
  <w:style w:type="character" w:customStyle="1" w:styleId="45">
    <w:name w:val="未处理的提及1"/>
    <w:basedOn w:val="19"/>
    <w:semiHidden/>
    <w:unhideWhenUsed/>
    <w:qFormat/>
    <w:uiPriority w:val="99"/>
    <w:rPr>
      <w:color w:val="605E5C"/>
      <w:shd w:val="clear" w:color="auto" w:fill="E1DFDD"/>
    </w:rPr>
  </w:style>
  <w:style w:type="paragraph" w:customStyle="1" w:styleId="46">
    <w:name w:val="EndNote Bibliography Title"/>
    <w:basedOn w:val="1"/>
    <w:link w:val="47"/>
    <w:qFormat/>
    <w:uiPriority w:val="0"/>
    <w:pPr>
      <w:jc w:val="center"/>
    </w:pPr>
    <w:rPr>
      <w:rFonts w:ascii="等线" w:hAnsi="等线" w:eastAsia="等线"/>
      <w:sz w:val="20"/>
    </w:rPr>
  </w:style>
  <w:style w:type="character" w:customStyle="1" w:styleId="47">
    <w:name w:val="EndNote Bibliography Title 字符"/>
    <w:basedOn w:val="19"/>
    <w:link w:val="46"/>
    <w:qFormat/>
    <w:uiPriority w:val="0"/>
    <w:rPr>
      <w:rFonts w:ascii="等线" w:hAnsi="等线" w:eastAsia="等线"/>
      <w:sz w:val="20"/>
    </w:rPr>
  </w:style>
  <w:style w:type="paragraph" w:customStyle="1" w:styleId="48">
    <w:name w:val="EndNote Bibliography"/>
    <w:basedOn w:val="1"/>
    <w:link w:val="49"/>
    <w:qFormat/>
    <w:uiPriority w:val="0"/>
    <w:rPr>
      <w:rFonts w:ascii="等线" w:hAnsi="等线" w:eastAsia="等线"/>
      <w:sz w:val="20"/>
    </w:rPr>
  </w:style>
  <w:style w:type="character" w:customStyle="1" w:styleId="49">
    <w:name w:val="EndNote Bibliography 字符"/>
    <w:basedOn w:val="19"/>
    <w:link w:val="48"/>
    <w:qFormat/>
    <w:uiPriority w:val="0"/>
    <w:rPr>
      <w:rFonts w:ascii="等线" w:hAnsi="等线" w:eastAsia="等线"/>
      <w:sz w:val="20"/>
    </w:rPr>
  </w:style>
  <w:style w:type="paragraph" w:customStyle="1" w:styleId="50">
    <w:name w:val="Default"/>
    <w:qFormat/>
    <w:uiPriority w:val="0"/>
    <w:pPr>
      <w:widowControl w:val="0"/>
      <w:autoSpaceDE w:val="0"/>
      <w:autoSpaceDN w:val="0"/>
      <w:adjustRightInd w:val="0"/>
    </w:pPr>
    <w:rPr>
      <w:rFonts w:ascii="Times New Roman" w:hAnsi="Times New Roman" w:cs="Times New Roman" w:eastAsiaTheme="minorEastAsia"/>
      <w:color w:val="000000"/>
      <w:sz w:val="24"/>
      <w:szCs w:val="24"/>
      <w:lang w:val="en-US" w:eastAsia="zh-CN" w:bidi="ar-SA"/>
      <w14:ligatures w14:val="standardContextual"/>
    </w:rPr>
  </w:style>
  <w:style w:type="paragraph" w:customStyle="1" w:styleId="51">
    <w:name w:val="SM Heading"/>
    <w:basedOn w:val="2"/>
    <w:qFormat/>
    <w:uiPriority w:val="0"/>
    <w:pPr>
      <w:keepLines w:val="0"/>
      <w:widowControl/>
      <w:spacing w:before="240" w:after="60"/>
      <w:jc w:val="left"/>
    </w:pPr>
    <w:rPr>
      <w:rFonts w:ascii="Times New Roman" w:hAnsi="Times New Roman" w:cs="Times New Roman" w:eastAsiaTheme="minorEastAsia"/>
      <w:b/>
      <w:bCs/>
      <w:color w:val="auto"/>
      <w:kern w:val="32"/>
      <w:sz w:val="24"/>
      <w:szCs w:val="24"/>
      <w:lang w:eastAsia="en-US"/>
    </w:rPr>
  </w:style>
  <w:style w:type="character" w:customStyle="1" w:styleId="52">
    <w:name w:val="批注文字 字符"/>
    <w:basedOn w:val="19"/>
    <w:link w:val="11"/>
    <w:semiHidden/>
    <w:qFormat/>
    <w:uiPriority w:val="99"/>
  </w:style>
  <w:style w:type="character" w:customStyle="1" w:styleId="53">
    <w:name w:val="批注主题 字符"/>
    <w:basedOn w:val="52"/>
    <w:link w:val="16"/>
    <w:semiHidden/>
    <w:qFormat/>
    <w:uiPriority w:val="99"/>
    <w:rPr>
      <w:b/>
      <w:bCs/>
    </w:rPr>
  </w:style>
  <w:style w:type="paragraph" w:customStyle="1" w:styleId="54">
    <w:name w:val="修订1"/>
    <w:hidden/>
    <w:semiHidden/>
    <w:qFormat/>
    <w:uiPriority w:val="99"/>
    <w:rPr>
      <w:rFonts w:asciiTheme="minorHAnsi" w:hAnsiTheme="minorHAnsi" w:eastAsiaTheme="minorEastAsia" w:cstheme="minorBidi"/>
      <w:kern w:val="2"/>
      <w:sz w:val="21"/>
      <w:szCs w:val="22"/>
      <w:lang w:val="en-US" w:eastAsia="zh-CN" w:bidi="ar-SA"/>
      <w14:ligatures w14:val="standardContextual"/>
    </w:rPr>
  </w:style>
  <w:style w:type="paragraph" w:customStyle="1" w:styleId="55">
    <w:name w:val="Paragraph"/>
    <w:basedOn w:val="1"/>
    <w:qFormat/>
    <w:uiPriority w:val="0"/>
    <w:pPr>
      <w:widowControl/>
      <w:spacing w:before="120"/>
      <w:ind w:firstLine="720"/>
      <w:jc w:val="left"/>
    </w:pPr>
    <w:rPr>
      <w:rFonts w:ascii="Times New Roman" w:hAnsi="Times New Roman" w:eastAsia="Times New Roman" w:cs="Times New Roman"/>
      <w:kern w:val="0"/>
      <w:sz w:val="24"/>
      <w:szCs w:val="24"/>
      <w:lang w:eastAsia="en-US"/>
      <w14:ligatures w14: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numbering" Target="numbering.xml"/><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54D4B3-8A24-45F9-9572-8125DBE68A25}">
  <ds:schemaRefs/>
</ds:datastoreItem>
</file>

<file path=docProps/app.xml><?xml version="1.0" encoding="utf-8"?>
<Properties xmlns="http://schemas.openxmlformats.org/officeDocument/2006/extended-properties" xmlns:vt="http://schemas.openxmlformats.org/officeDocument/2006/docPropsVTypes">
  <Template>Normal</Template>
  <Pages>23</Pages>
  <Words>2854</Words>
  <Characters>16281</Characters>
  <Lines>126</Lines>
  <Paragraphs>35</Paragraphs>
  <TotalTime>3</TotalTime>
  <ScaleCrop>false</ScaleCrop>
  <LinksUpToDate>false</LinksUpToDate>
  <CharactersWithSpaces>18952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2025-03-24T11:20:00Z</dcterms:created>
  <dc:creator>洁 潘</dc:creator>
  <cp:lastModifiedBy>潘洁</cp:lastModifiedBy>
  <cp:lastPrinted>2025-04-15T01:59:00Z</cp:lastPrinted>
  <dcterms:modified xsi:type="dcterms:W3CDTF">2025-11-20T16:03:53Z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eyJoZGlkIjoiODNkMTY2MTQ2NDZiZGExZDU5YTkxYmI4YjEzOTRlMzUiLCJ1c2VySWQiOiI0MTY2MTcwMjkifQ==</vt:lpwstr>
  </property>
  <property fmtid="{D5CDD505-2E9C-101B-9397-08002B2CF9AE}" pid="3" name="KSOProductBuildVer">
    <vt:lpwstr>2052-12.1.0.23542</vt:lpwstr>
  </property>
  <property fmtid="{D5CDD505-2E9C-101B-9397-08002B2CF9AE}" pid="4" name="ICV">
    <vt:lpwstr>A2D6940A718B4C6EAC16B9DFE23FC7E3_12</vt:lpwstr>
  </property>
</Properties>
</file>