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B8FA" w14:textId="77777777" w:rsidR="00370E70" w:rsidRPr="00410C8A" w:rsidRDefault="009159B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Supplementary Material: </w:t>
      </w:r>
      <w:proofErr w:type="spellStart"/>
      <w:r w:rsidR="007F0ABF" w:rsidRPr="00410C8A">
        <w:rPr>
          <w:rFonts w:ascii="Times New Roman" w:hAnsi="Times New Roman" w:cs="Times New Roman"/>
          <w:b/>
          <w:bCs/>
          <w:sz w:val="22"/>
          <w:szCs w:val="22"/>
        </w:rPr>
        <w:t>Tri</w:t>
      </w:r>
      <w:r w:rsidR="00071D54" w:rsidRPr="00410C8A">
        <w:rPr>
          <w:rFonts w:ascii="Times New Roman" w:hAnsi="Times New Roman" w:cs="Times New Roman"/>
          <w:b/>
          <w:bCs/>
          <w:sz w:val="22"/>
          <w:szCs w:val="22"/>
        </w:rPr>
        <w:t>N</w:t>
      </w:r>
      <w:r w:rsidR="007F0ABF" w:rsidRPr="00410C8A">
        <w:rPr>
          <w:rFonts w:ascii="Times New Roman" w:hAnsi="Times New Roman" w:cs="Times New Roman"/>
          <w:b/>
          <w:bCs/>
          <w:sz w:val="22"/>
          <w:szCs w:val="22"/>
        </w:rPr>
        <w:t>et</w:t>
      </w:r>
      <w:r w:rsidR="00071D54" w:rsidRPr="00410C8A">
        <w:rPr>
          <w:rFonts w:ascii="Times New Roman" w:hAnsi="Times New Roman" w:cs="Times New Roman"/>
          <w:b/>
          <w:bCs/>
          <w:sz w:val="22"/>
          <w:szCs w:val="22"/>
        </w:rPr>
        <w:t>X</w:t>
      </w:r>
      <w:proofErr w:type="spellEnd"/>
      <w:r w:rsidR="00071D54" w:rsidRPr="00410C8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53DAB" w:rsidRPr="00410C8A">
        <w:rPr>
          <w:rFonts w:ascii="Times New Roman" w:hAnsi="Times New Roman" w:cs="Times New Roman"/>
          <w:b/>
          <w:bCs/>
          <w:sz w:val="22"/>
          <w:szCs w:val="22"/>
        </w:rPr>
        <w:t xml:space="preserve">Cohort and </w:t>
      </w:r>
      <w:r w:rsidR="00071D54" w:rsidRPr="00410C8A">
        <w:rPr>
          <w:rFonts w:ascii="Times New Roman" w:hAnsi="Times New Roman" w:cs="Times New Roman"/>
          <w:b/>
          <w:bCs/>
          <w:sz w:val="22"/>
          <w:szCs w:val="22"/>
        </w:rPr>
        <w:t>Analysis</w:t>
      </w:r>
    </w:p>
    <w:p w14:paraId="0E00352D" w14:textId="77777777" w:rsidR="00BB31F5" w:rsidRPr="009159B3" w:rsidRDefault="00BB31F5" w:rsidP="00370E70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S Table 1: </w:t>
      </w:r>
      <w:proofErr w:type="spellStart"/>
      <w:r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>TriNetX</w:t>
      </w:r>
      <w:proofErr w:type="spellEnd"/>
      <w:r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Cohorts</w:t>
      </w:r>
      <w:r w:rsidR="00B96DDE"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800"/>
        <w:gridCol w:w="3150"/>
        <w:gridCol w:w="2155"/>
      </w:tblGrid>
      <w:tr w:rsidR="00F36D1C" w:rsidRPr="00410C8A" w14:paraId="37F15AD7" w14:textId="77777777" w:rsidTr="00370E70">
        <w:tc>
          <w:tcPr>
            <w:tcW w:w="2245" w:type="dxa"/>
          </w:tcPr>
          <w:p w14:paraId="3904B778" w14:textId="77777777" w:rsidR="00F36D1C" w:rsidRPr="00410C8A" w:rsidRDefault="00F36D1C" w:rsidP="005A41F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Cohorts</w:t>
            </w:r>
          </w:p>
        </w:tc>
        <w:tc>
          <w:tcPr>
            <w:tcW w:w="1800" w:type="dxa"/>
          </w:tcPr>
          <w:p w14:paraId="04FF524F" w14:textId="77777777" w:rsidR="00F36D1C" w:rsidRPr="00410C8A" w:rsidRDefault="00F36D1C" w:rsidP="005A41F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Definition</w:t>
            </w:r>
          </w:p>
        </w:tc>
        <w:tc>
          <w:tcPr>
            <w:tcW w:w="3150" w:type="dxa"/>
          </w:tcPr>
          <w:p w14:paraId="520560C3" w14:textId="77777777" w:rsidR="00F36D1C" w:rsidRPr="00410C8A" w:rsidRDefault="00F36D1C" w:rsidP="005A41F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Codes</w:t>
            </w:r>
          </w:p>
        </w:tc>
        <w:tc>
          <w:tcPr>
            <w:tcW w:w="2155" w:type="dxa"/>
          </w:tcPr>
          <w:p w14:paraId="335DFE4B" w14:textId="77777777" w:rsidR="00F36D1C" w:rsidRPr="00410C8A" w:rsidRDefault="00F36D1C" w:rsidP="005A41F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Size</w:t>
            </w:r>
          </w:p>
        </w:tc>
      </w:tr>
      <w:tr w:rsidR="00F36D1C" w:rsidRPr="00410C8A" w14:paraId="35977737" w14:textId="77777777" w:rsidTr="00370E70">
        <w:tc>
          <w:tcPr>
            <w:tcW w:w="2245" w:type="dxa"/>
          </w:tcPr>
          <w:p w14:paraId="4136AA8B" w14:textId="77777777" w:rsidR="00B23D1F" w:rsidRPr="00410C8A" w:rsidRDefault="00F36D1C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WN</w:t>
            </w:r>
            <w:r w:rsidR="00AA1DD1" w:rsidRPr="00410C8A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C2BBB" w:rsidRPr="00410C8A">
              <w:rPr>
                <w:rFonts w:ascii="Times New Roman" w:hAnsi="Times New Roman" w:cs="Times New Roman"/>
                <w:sz w:val="18"/>
                <w:szCs w:val="18"/>
              </w:rPr>
              <w:t>Adult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ICD-10</w:t>
            </w:r>
            <w:r w:rsidR="00BC2BBB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2013-2024</w:t>
            </w:r>
            <w:r w:rsidR="00B23D1F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939786D" w14:textId="77777777" w:rsidR="00542A5E" w:rsidRPr="00410C8A" w:rsidRDefault="00542A5E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CDD6F2" w14:textId="77777777" w:rsidR="00F36D1C" w:rsidRPr="00410C8A" w:rsidRDefault="00B23D1F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(referred to as WNF</w:t>
            </w:r>
            <w:r w:rsidR="00542A5E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2013-2024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00" w:type="dxa"/>
          </w:tcPr>
          <w:p w14:paraId="5FBBEA96" w14:textId="77777777" w:rsidR="00F36D1C" w:rsidRPr="00410C8A" w:rsidRDefault="00F36D1C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Any adult patient with </w:t>
            </w:r>
            <w:r w:rsidR="009F0014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ICD-10 </w:t>
            </w:r>
            <w:proofErr w:type="gramStart"/>
            <w:r w:rsidR="009F0014" w:rsidRPr="00410C8A">
              <w:rPr>
                <w:rFonts w:ascii="Times New Roman" w:hAnsi="Times New Roman" w:cs="Times New Roman"/>
                <w:sz w:val="18"/>
                <w:szCs w:val="18"/>
              </w:rPr>
              <w:t>code</w:t>
            </w:r>
            <w:proofErr w:type="gramEnd"/>
            <w:r w:rsidR="009F0014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indicating 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West Nile infection without encephalitis or neurologic manifestation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from Jan 1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2013-Dec 31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</w:tc>
        <w:tc>
          <w:tcPr>
            <w:tcW w:w="3150" w:type="dxa"/>
          </w:tcPr>
          <w:p w14:paraId="4723732E" w14:textId="77777777" w:rsidR="009F0014" w:rsidRPr="00410C8A" w:rsidRDefault="00F36D1C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A92.30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: West Nile virus infection, unspecified</w:t>
            </w:r>
            <w:r w:rsidR="009F0014" w:rsidRPr="00410C8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6067AC3" w14:textId="77777777" w:rsidR="009F0014" w:rsidRPr="00410C8A" w:rsidRDefault="009F0014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A92.39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West Nile virus infection with other complications</w:t>
            </w:r>
          </w:p>
          <w:p w14:paraId="31A05685" w14:textId="77777777" w:rsidR="00F36D1C" w:rsidRPr="00410C8A" w:rsidRDefault="00F36D1C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23F153" w14:textId="77777777" w:rsidR="00F36D1C" w:rsidRPr="00410C8A" w:rsidRDefault="00F36D1C" w:rsidP="005A41F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Cannot have</w:t>
            </w:r>
            <w:r w:rsidR="00BB31F5"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14:paraId="50EDE228" w14:textId="77777777" w:rsidR="00F36D1C" w:rsidRPr="00410C8A" w:rsidRDefault="00F36D1C" w:rsidP="00F36D1C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A92.31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encephalitis</w:t>
            </w:r>
          </w:p>
          <w:p w14:paraId="5109ECAD" w14:textId="77777777" w:rsidR="00F36D1C" w:rsidRPr="00410C8A" w:rsidRDefault="00F36D1C" w:rsidP="00F36D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A92.32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other neurologic manifestation</w:t>
            </w:r>
          </w:p>
          <w:p w14:paraId="04C98204" w14:textId="77777777" w:rsidR="00F36D1C" w:rsidRPr="00410C8A" w:rsidRDefault="00F36D1C" w:rsidP="005A41F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</w:tcPr>
          <w:p w14:paraId="418D8CC6" w14:textId="77777777" w:rsidR="00F36D1C" w:rsidRPr="00410C8A" w:rsidRDefault="00F36D1C" w:rsidP="005A41F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1,</w:t>
            </w:r>
            <w:r w:rsidR="000D6322"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  <w:r w:rsidR="00BB31F5"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0D6322" w:rsidRPr="00410C8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="004340C8" w:rsidRPr="00410C8A">
              <w:rPr>
                <w:rFonts w:ascii="Times New Roman" w:hAnsi="Times New Roman" w:cs="Times New Roman"/>
                <w:sz w:val="18"/>
                <w:szCs w:val="18"/>
              </w:rPr>
              <w:t>/10</w:t>
            </w:r>
            <w:r w:rsidR="000D6322" w:rsidRPr="00410C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340C8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HCOs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E5E600B" w14:textId="77777777" w:rsidR="00452D04" w:rsidRPr="00410C8A" w:rsidRDefault="00452D04" w:rsidP="005A41F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36D1C" w:rsidRPr="00410C8A" w14:paraId="1A50F3A8" w14:textId="77777777" w:rsidTr="00370E70">
        <w:trPr>
          <w:trHeight w:val="1745"/>
        </w:trPr>
        <w:tc>
          <w:tcPr>
            <w:tcW w:w="2245" w:type="dxa"/>
          </w:tcPr>
          <w:p w14:paraId="0EC53E25" w14:textId="77777777" w:rsidR="00B23D1F" w:rsidRPr="00410C8A" w:rsidRDefault="00F36D1C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WNND </w:t>
            </w:r>
            <w:r w:rsidR="00BC2BBB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Adult 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ICD-10</w:t>
            </w:r>
            <w:r w:rsidR="00BC2BBB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2013-2024</w:t>
            </w:r>
            <w:r w:rsidR="00B23D1F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FEDB7A8" w14:textId="77777777" w:rsidR="00542A5E" w:rsidRPr="00410C8A" w:rsidRDefault="00542A5E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AB73F0" w14:textId="77777777" w:rsidR="00F36D1C" w:rsidRPr="00410C8A" w:rsidRDefault="00B23D1F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(WNND</w:t>
            </w:r>
            <w:r w:rsidR="00542A5E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2013-2024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00" w:type="dxa"/>
          </w:tcPr>
          <w:p w14:paraId="558B71BD" w14:textId="77777777" w:rsidR="00F36D1C" w:rsidRPr="00410C8A" w:rsidRDefault="00F36D1C" w:rsidP="005A41F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Any adult patient with ICD-10 </w:t>
            </w:r>
            <w:proofErr w:type="gramStart"/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code</w:t>
            </w:r>
            <w:proofErr w:type="gramEnd"/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indicating WNV </w:t>
            </w:r>
            <w:r w:rsidR="009F0014" w:rsidRPr="00410C8A">
              <w:rPr>
                <w:rFonts w:ascii="Times New Roman" w:hAnsi="Times New Roman" w:cs="Times New Roman"/>
                <w:sz w:val="18"/>
                <w:szCs w:val="18"/>
              </w:rPr>
              <w:t>encephalitis or neurologic manifestation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from Jan 1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2013-Dec 31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</w:tc>
        <w:tc>
          <w:tcPr>
            <w:tcW w:w="3150" w:type="dxa"/>
          </w:tcPr>
          <w:p w14:paraId="6197384C" w14:textId="77777777" w:rsidR="00F36D1C" w:rsidRPr="00410C8A" w:rsidRDefault="00F36D1C" w:rsidP="005A41F8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A92.31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encephalitis</w:t>
            </w:r>
          </w:p>
          <w:p w14:paraId="0157B73F" w14:textId="77777777" w:rsidR="00F36D1C" w:rsidRPr="00410C8A" w:rsidRDefault="00F36D1C" w:rsidP="005A41F8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A92.32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other neurologic manifestation</w:t>
            </w:r>
          </w:p>
          <w:p w14:paraId="1D1D9420" w14:textId="77777777" w:rsidR="000D1834" w:rsidRPr="00410C8A" w:rsidRDefault="000D1834" w:rsidP="005A41F8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</w:p>
          <w:p w14:paraId="12C857DC" w14:textId="77777777" w:rsidR="000D1834" w:rsidRPr="00410C8A" w:rsidRDefault="000D1834" w:rsidP="005A41F8">
            <w:pPr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Cannot have</w:t>
            </w:r>
            <w:r w:rsidR="00542A5E"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14:paraId="2ADF55CC" w14:textId="77777777" w:rsidR="009F0014" w:rsidRPr="00410C8A" w:rsidRDefault="009F0014" w:rsidP="009F00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A92.30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: West Nile virus infection, unspecified,</w:t>
            </w:r>
          </w:p>
          <w:p w14:paraId="54EB3E26" w14:textId="77777777" w:rsidR="009F0014" w:rsidRPr="00410C8A" w:rsidRDefault="009F0014" w:rsidP="009F00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A92.39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West Nile virus infection with other complications</w:t>
            </w:r>
          </w:p>
          <w:p w14:paraId="5FBC217D" w14:textId="77777777" w:rsidR="000D1834" w:rsidRPr="00410C8A" w:rsidRDefault="000D1834" w:rsidP="005A41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5" w:type="dxa"/>
          </w:tcPr>
          <w:p w14:paraId="4F5DAD4C" w14:textId="77777777" w:rsidR="00452D04" w:rsidRPr="00410C8A" w:rsidRDefault="00BC2BBB" w:rsidP="005A41F8">
            <w:pPr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1,</w:t>
            </w:r>
            <w:r w:rsidR="000D6322"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206</w:t>
            </w:r>
            <w:r w:rsidR="00BB31F5"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BB31F5"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(</w:t>
            </w:r>
            <w:r w:rsidR="004340C8"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5</w:t>
            </w:r>
            <w:r w:rsidR="000D6322"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7</w:t>
            </w:r>
            <w:r w:rsidR="004340C8"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/10</w:t>
            </w:r>
            <w:r w:rsidR="000D6322"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1</w:t>
            </w:r>
            <w:r w:rsidR="004340C8"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 xml:space="preserve"> HCOs</w:t>
            </w:r>
            <w:r w:rsidR="00BB31F5"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7CE243C" w14:textId="77777777" w:rsidR="00452D04" w:rsidRPr="00410C8A" w:rsidRDefault="00452D04" w:rsidP="005A41F8">
            <w:pPr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20F85" w:rsidRPr="00410C8A" w14:paraId="5633AC11" w14:textId="77777777" w:rsidTr="00370E70">
        <w:tc>
          <w:tcPr>
            <w:tcW w:w="2245" w:type="dxa"/>
          </w:tcPr>
          <w:p w14:paraId="2EA0300D" w14:textId="77777777" w:rsidR="00C20F85" w:rsidRPr="00410C8A" w:rsidRDefault="00C20F85" w:rsidP="00C20F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WNV Adult ICD-10 2013-2024 deaths</w:t>
            </w:r>
          </w:p>
          <w:p w14:paraId="52602928" w14:textId="77777777" w:rsidR="00542A5E" w:rsidRPr="00410C8A" w:rsidRDefault="00542A5E" w:rsidP="00C20F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17B37B" w14:textId="77777777" w:rsidR="00B23D1F" w:rsidRPr="00410C8A" w:rsidRDefault="00B23D1F" w:rsidP="00C20F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(WNV &amp; death</w:t>
            </w:r>
            <w:r w:rsidR="00542A5E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2013-2024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00" w:type="dxa"/>
          </w:tcPr>
          <w:p w14:paraId="7E4D4840" w14:textId="77777777" w:rsidR="00C20F85" w:rsidRPr="00410C8A" w:rsidRDefault="00C20F85" w:rsidP="00C20F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Any adult patient with diagnosed West Nile infection who died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from Jan 1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2013-Dec 31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</w:tc>
        <w:tc>
          <w:tcPr>
            <w:tcW w:w="3150" w:type="dxa"/>
          </w:tcPr>
          <w:p w14:paraId="75D9C5E5" w14:textId="77777777" w:rsidR="00C20F85" w:rsidRPr="00410C8A" w:rsidRDefault="00C20F85" w:rsidP="00C20F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: West Nile virus infection,</w:t>
            </w:r>
          </w:p>
          <w:p w14:paraId="3E89CBC4" w14:textId="77777777" w:rsidR="00C20F85" w:rsidRPr="00410C8A" w:rsidRDefault="00C20F85" w:rsidP="00C20F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A92.30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: West Nile virus infection, unspecified</w:t>
            </w:r>
          </w:p>
          <w:p w14:paraId="475AF57F" w14:textId="77777777" w:rsidR="00C20F85" w:rsidRPr="00410C8A" w:rsidRDefault="00C20F85" w:rsidP="00C20F85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A92.31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encephalitis</w:t>
            </w:r>
          </w:p>
          <w:p w14:paraId="0788D412" w14:textId="77777777" w:rsidR="00C20F85" w:rsidRPr="00410C8A" w:rsidRDefault="00C20F85" w:rsidP="00C20F85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A92.32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other neurologic manifestation</w:t>
            </w:r>
          </w:p>
          <w:p w14:paraId="273C5C3B" w14:textId="77777777" w:rsidR="00C20F85" w:rsidRPr="00410C8A" w:rsidRDefault="00C20F85" w:rsidP="00C20F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A92.39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other complications</w:t>
            </w:r>
          </w:p>
          <w:p w14:paraId="51AB04EC" w14:textId="77777777" w:rsidR="00C20F85" w:rsidRPr="00410C8A" w:rsidRDefault="00C20F85" w:rsidP="00C20F8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8E8A222" w14:textId="77777777" w:rsidR="00C20F85" w:rsidRPr="00410C8A" w:rsidRDefault="00C20F85" w:rsidP="00C20F8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AND </w:t>
            </w:r>
            <w:r w:rsidR="00542A5E"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Deceased</w:t>
            </w:r>
          </w:p>
        </w:tc>
        <w:tc>
          <w:tcPr>
            <w:tcW w:w="2155" w:type="dxa"/>
          </w:tcPr>
          <w:p w14:paraId="7FA0C85E" w14:textId="77777777" w:rsidR="00C20F85" w:rsidRPr="00410C8A" w:rsidRDefault="00C20F85" w:rsidP="00C20F8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D6322"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92</w:t>
            </w:r>
            <w:r w:rsidR="00BB31F5"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D6322" w:rsidRPr="00410C8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/10</w:t>
            </w:r>
            <w:r w:rsidR="000D6322" w:rsidRPr="00410C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HCOs</w:t>
            </w:r>
            <w:r w:rsidR="00BB31F5" w:rsidRPr="00410C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333C5" w:rsidRPr="00410C8A" w14:paraId="0FDAC9AC" w14:textId="77777777" w:rsidTr="00370E70">
        <w:tc>
          <w:tcPr>
            <w:tcW w:w="2245" w:type="dxa"/>
          </w:tcPr>
          <w:p w14:paraId="175CF400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WNV Adult ICD-10 2013-2024 non-deceased</w:t>
            </w:r>
          </w:p>
          <w:p w14:paraId="64096616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9E3BC6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(WNV &amp; no death 2013-2024)</w:t>
            </w:r>
          </w:p>
        </w:tc>
        <w:tc>
          <w:tcPr>
            <w:tcW w:w="1800" w:type="dxa"/>
          </w:tcPr>
          <w:p w14:paraId="6C67F657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Any adult patient with diagnosed West Nile infection from Jan 1</w:t>
            </w:r>
            <w:r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2013-Dec 31</w:t>
            </w:r>
            <w:r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2024, excluding deceased</w:t>
            </w:r>
          </w:p>
        </w:tc>
        <w:tc>
          <w:tcPr>
            <w:tcW w:w="3150" w:type="dxa"/>
          </w:tcPr>
          <w:p w14:paraId="6B625885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: West Nile virus infection,</w:t>
            </w:r>
          </w:p>
          <w:p w14:paraId="36EADC54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A92.30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: West Nile virus infection, unspecified</w:t>
            </w:r>
          </w:p>
          <w:p w14:paraId="6B135FA6" w14:textId="77777777" w:rsidR="001333C5" w:rsidRPr="00410C8A" w:rsidRDefault="001333C5" w:rsidP="001333C5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A92.31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encephalitis</w:t>
            </w:r>
          </w:p>
          <w:p w14:paraId="61495B0A" w14:textId="77777777" w:rsidR="001333C5" w:rsidRPr="00410C8A" w:rsidRDefault="001333C5" w:rsidP="001333C5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A92.32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other neurologic manifestation</w:t>
            </w:r>
          </w:p>
          <w:p w14:paraId="563672A9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A92.39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other complications</w:t>
            </w:r>
          </w:p>
          <w:p w14:paraId="01D9AA0B" w14:textId="77777777" w:rsidR="001333C5" w:rsidRPr="00410C8A" w:rsidRDefault="001333C5" w:rsidP="001333C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65D2A03" w14:textId="77777777" w:rsidR="001333C5" w:rsidRPr="00410C8A" w:rsidRDefault="001333C5" w:rsidP="001333C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Cannot have: Deceased</w:t>
            </w:r>
          </w:p>
        </w:tc>
        <w:tc>
          <w:tcPr>
            <w:tcW w:w="2155" w:type="dxa"/>
          </w:tcPr>
          <w:p w14:paraId="0F21698C" w14:textId="1A9084DD" w:rsidR="001333C5" w:rsidRPr="00410C8A" w:rsidRDefault="001333C5" w:rsidP="001333C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8B5D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532 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(65/101 HCOs)</w:t>
            </w:r>
          </w:p>
        </w:tc>
      </w:tr>
      <w:tr w:rsidR="001333C5" w:rsidRPr="00410C8A" w14:paraId="0D2169C3" w14:textId="77777777" w:rsidTr="00370E70">
        <w:tc>
          <w:tcPr>
            <w:tcW w:w="2245" w:type="dxa"/>
          </w:tcPr>
          <w:p w14:paraId="57778C99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WNV Adult all ICD-10 2013-2024</w:t>
            </w:r>
          </w:p>
          <w:p w14:paraId="20599D81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FC2220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(WNV 2013-2024)</w:t>
            </w:r>
          </w:p>
        </w:tc>
        <w:tc>
          <w:tcPr>
            <w:tcW w:w="1800" w:type="dxa"/>
          </w:tcPr>
          <w:p w14:paraId="6BB5EB4E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Any adult patient with diagnosed West Nile infection from Jan 1</w:t>
            </w:r>
            <w:r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2013-Dec 31</w:t>
            </w:r>
            <w:r w:rsidRPr="00410C8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</w:tc>
        <w:tc>
          <w:tcPr>
            <w:tcW w:w="3150" w:type="dxa"/>
          </w:tcPr>
          <w:p w14:paraId="3D110CB1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: West Nile virus infection,</w:t>
            </w:r>
          </w:p>
          <w:p w14:paraId="5220B7CB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A92.30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: West Nile virus infection, unspecified</w:t>
            </w:r>
          </w:p>
          <w:p w14:paraId="4C37CA40" w14:textId="77777777" w:rsidR="001333C5" w:rsidRPr="00410C8A" w:rsidRDefault="001333C5" w:rsidP="001333C5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A92.31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encephalitis</w:t>
            </w:r>
          </w:p>
          <w:p w14:paraId="1356DB7C" w14:textId="77777777" w:rsidR="001333C5" w:rsidRPr="00410C8A" w:rsidRDefault="001333C5" w:rsidP="001333C5">
            <w:pPr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A92.32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other neurologic manifestation</w:t>
            </w:r>
          </w:p>
          <w:p w14:paraId="062EDC8C" w14:textId="77777777" w:rsidR="001333C5" w:rsidRPr="00410C8A" w:rsidRDefault="001333C5" w:rsidP="00133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18"/>
                <w:szCs w:val="18"/>
              </w:rPr>
              <w:t>A92.39</w:t>
            </w:r>
            <w:r w:rsidRPr="00410C8A">
              <w:rPr>
                <w:rStyle w:val="citation-0"/>
                <w:rFonts w:ascii="Times New Roman" w:hAnsi="Times New Roman" w:cs="Times New Roman"/>
                <w:sz w:val="18"/>
                <w:szCs w:val="18"/>
              </w:rPr>
              <w:t>: West Nile virus infection with other complications</w:t>
            </w:r>
          </w:p>
        </w:tc>
        <w:tc>
          <w:tcPr>
            <w:tcW w:w="2155" w:type="dxa"/>
          </w:tcPr>
          <w:p w14:paraId="4ECF98B0" w14:textId="77777777" w:rsidR="001333C5" w:rsidRPr="00410C8A" w:rsidRDefault="001333C5" w:rsidP="001333C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10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3,064 </w:t>
            </w:r>
            <w:r w:rsidRPr="00410C8A">
              <w:rPr>
                <w:rFonts w:ascii="Times New Roman" w:hAnsi="Times New Roman" w:cs="Times New Roman"/>
                <w:sz w:val="18"/>
                <w:szCs w:val="18"/>
              </w:rPr>
              <w:t>(65/101 HCOs)</w:t>
            </w:r>
          </w:p>
        </w:tc>
      </w:tr>
    </w:tbl>
    <w:p w14:paraId="55E31ECD" w14:textId="77777777" w:rsidR="009D0AFC" w:rsidRPr="00410C8A" w:rsidRDefault="00B96DDE">
      <w:pPr>
        <w:rPr>
          <w:rFonts w:ascii="Times New Roman" w:hAnsi="Times New Roman" w:cs="Times New Roman"/>
          <w:sz w:val="20"/>
          <w:szCs w:val="20"/>
        </w:rPr>
      </w:pPr>
      <w:r w:rsidRPr="00410C8A">
        <w:rPr>
          <w:rFonts w:ascii="Times New Roman" w:hAnsi="Times New Roman" w:cs="Times New Roman"/>
          <w:sz w:val="20"/>
          <w:szCs w:val="20"/>
        </w:rPr>
        <w:t>*Cohort queries made on March 28</w:t>
      </w:r>
      <w:r w:rsidRPr="00410C8A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410C8A">
        <w:rPr>
          <w:rFonts w:ascii="Times New Roman" w:hAnsi="Times New Roman" w:cs="Times New Roman"/>
          <w:sz w:val="20"/>
          <w:szCs w:val="20"/>
        </w:rPr>
        <w:t>, 2025</w:t>
      </w:r>
    </w:p>
    <w:p w14:paraId="05218AD3" w14:textId="77777777" w:rsidR="00410C8A" w:rsidRDefault="00410C8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2D766CA" w14:textId="77777777" w:rsidR="00712EC0" w:rsidRPr="009159B3" w:rsidRDefault="00712EC0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>Risk factor selection</w:t>
      </w:r>
    </w:p>
    <w:p w14:paraId="4C8F3EAE" w14:textId="77777777" w:rsidR="008C29B1" w:rsidRPr="009159B3" w:rsidRDefault="007B782A" w:rsidP="00712EC0">
      <w:pPr>
        <w:rPr>
          <w:rFonts w:ascii="Times New Roman" w:hAnsi="Times New Roman" w:cs="Times New Roman"/>
          <w:sz w:val="20"/>
          <w:szCs w:val="20"/>
        </w:rPr>
      </w:pPr>
      <w:r w:rsidRPr="009159B3">
        <w:rPr>
          <w:rFonts w:ascii="Times New Roman" w:hAnsi="Times New Roman" w:cs="Times New Roman"/>
          <w:sz w:val="20"/>
          <w:szCs w:val="20"/>
        </w:rPr>
        <w:t>We</w:t>
      </w:r>
      <w:r w:rsidR="00712EC0" w:rsidRPr="009159B3">
        <w:rPr>
          <w:rFonts w:ascii="Times New Roman" w:hAnsi="Times New Roman" w:cs="Times New Roman"/>
          <w:sz w:val="20"/>
          <w:szCs w:val="20"/>
        </w:rPr>
        <w:t xml:space="preserve"> first compared baseline characteristics and statistics </w:t>
      </w:r>
      <w:r w:rsidR="005957A2" w:rsidRPr="009159B3">
        <w:rPr>
          <w:rFonts w:ascii="Times New Roman" w:hAnsi="Times New Roman" w:cs="Times New Roman"/>
          <w:sz w:val="20"/>
          <w:szCs w:val="20"/>
        </w:rPr>
        <w:t>between cohorts stratified by WNND and mortality</w:t>
      </w:r>
      <w:r w:rsidR="00712EC0" w:rsidRPr="009159B3">
        <w:rPr>
          <w:rFonts w:ascii="Times New Roman" w:hAnsi="Times New Roman" w:cs="Times New Roman"/>
          <w:sz w:val="20"/>
          <w:szCs w:val="20"/>
        </w:rPr>
        <w:t>. We selected characteristics based on risk factors that previously have been assessed or associated with WNND</w:t>
      </w:r>
      <w:r w:rsidR="002B58E2" w:rsidRPr="009159B3">
        <w:rPr>
          <w:rFonts w:ascii="Times New Roman" w:hAnsi="Times New Roman" w:cs="Times New Roman"/>
          <w:sz w:val="20"/>
          <w:szCs w:val="20"/>
        </w:rPr>
        <w:t>, severity,</w:t>
      </w:r>
      <w:r w:rsidR="00712EC0" w:rsidRPr="009159B3">
        <w:rPr>
          <w:rFonts w:ascii="Times New Roman" w:hAnsi="Times New Roman" w:cs="Times New Roman"/>
          <w:sz w:val="20"/>
          <w:szCs w:val="20"/>
        </w:rPr>
        <w:t xml:space="preserve"> and/or mortality</w:t>
      </w:r>
      <w:r w:rsidR="00AE3CF1" w:rsidRPr="009159B3">
        <w:rPr>
          <w:rFonts w:ascii="Times New Roman" w:hAnsi="Times New Roman" w:cs="Times New Roman"/>
          <w:sz w:val="20"/>
          <w:szCs w:val="20"/>
        </w:rPr>
        <w:t xml:space="preserve"> from literature review</w:t>
      </w:r>
      <w:r w:rsidR="00712EC0" w:rsidRPr="009159B3">
        <w:rPr>
          <w:rFonts w:ascii="Times New Roman" w:hAnsi="Times New Roman" w:cs="Times New Roman"/>
          <w:sz w:val="20"/>
          <w:szCs w:val="20"/>
        </w:rPr>
        <w:t xml:space="preserve">. Among those risk factors, we included those with sample size &gt;10 individuals (which is the minimum sample size number that </w:t>
      </w:r>
      <w:proofErr w:type="spellStart"/>
      <w:r w:rsidR="00712EC0" w:rsidRPr="009159B3">
        <w:rPr>
          <w:rFonts w:ascii="Times New Roman" w:hAnsi="Times New Roman" w:cs="Times New Roman"/>
          <w:sz w:val="20"/>
          <w:szCs w:val="20"/>
        </w:rPr>
        <w:t>TriNetX</w:t>
      </w:r>
      <w:proofErr w:type="spellEnd"/>
      <w:r w:rsidR="00712EC0" w:rsidRPr="009159B3">
        <w:rPr>
          <w:rFonts w:ascii="Times New Roman" w:hAnsi="Times New Roman" w:cs="Times New Roman"/>
          <w:sz w:val="20"/>
          <w:szCs w:val="20"/>
        </w:rPr>
        <w:t xml:space="preserve"> reports to maintain anonymization). </w:t>
      </w:r>
      <w:r w:rsidR="00A278DA" w:rsidRPr="009159B3">
        <w:rPr>
          <w:rFonts w:ascii="Times New Roman" w:hAnsi="Times New Roman" w:cs="Times New Roman"/>
          <w:sz w:val="20"/>
          <w:szCs w:val="20"/>
        </w:rPr>
        <w:t>To distinguish among categories of</w:t>
      </w:r>
      <w:r w:rsidR="00355E92" w:rsidRPr="009159B3">
        <w:rPr>
          <w:rFonts w:ascii="Times New Roman" w:hAnsi="Times New Roman" w:cs="Times New Roman"/>
          <w:sz w:val="20"/>
          <w:szCs w:val="20"/>
        </w:rPr>
        <w:t xml:space="preserve"> immunosuppression</w:t>
      </w:r>
      <w:r w:rsidR="00A278DA" w:rsidRPr="009159B3">
        <w:rPr>
          <w:rFonts w:ascii="Times New Roman" w:hAnsi="Times New Roman" w:cs="Times New Roman"/>
          <w:sz w:val="20"/>
          <w:szCs w:val="20"/>
        </w:rPr>
        <w:t xml:space="preserve">, we separated HIV, solid organ transplant, and immune suppressant medications into separate categories. </w:t>
      </w:r>
      <w:r w:rsidR="001C7D51" w:rsidRPr="009159B3">
        <w:rPr>
          <w:rFonts w:ascii="Times New Roman" w:hAnsi="Times New Roman" w:cs="Times New Roman"/>
          <w:sz w:val="20"/>
          <w:szCs w:val="20"/>
        </w:rPr>
        <w:t xml:space="preserve">For cancer we </w:t>
      </w:r>
      <w:r w:rsidR="002B58E2" w:rsidRPr="009159B3">
        <w:rPr>
          <w:rFonts w:ascii="Times New Roman" w:hAnsi="Times New Roman" w:cs="Times New Roman"/>
          <w:sz w:val="20"/>
          <w:szCs w:val="20"/>
        </w:rPr>
        <w:t xml:space="preserve">specified </w:t>
      </w:r>
      <w:r w:rsidR="001C7D51" w:rsidRPr="009159B3">
        <w:rPr>
          <w:rFonts w:ascii="Times New Roman" w:hAnsi="Times New Roman" w:cs="Times New Roman"/>
          <w:sz w:val="20"/>
          <w:szCs w:val="20"/>
        </w:rPr>
        <w:t xml:space="preserve">hematologic malignancies, as this was the </w:t>
      </w:r>
      <w:r w:rsidR="005E5756" w:rsidRPr="009159B3">
        <w:rPr>
          <w:rFonts w:ascii="Times New Roman" w:hAnsi="Times New Roman" w:cs="Times New Roman"/>
          <w:sz w:val="20"/>
          <w:szCs w:val="20"/>
        </w:rPr>
        <w:t>largest</w:t>
      </w:r>
      <w:r w:rsidR="001C7D51" w:rsidRPr="009159B3">
        <w:rPr>
          <w:rFonts w:ascii="Times New Roman" w:hAnsi="Times New Roman" w:cs="Times New Roman"/>
          <w:sz w:val="20"/>
          <w:szCs w:val="20"/>
        </w:rPr>
        <w:t xml:space="preserve"> </w:t>
      </w:r>
      <w:r w:rsidR="002B58E2" w:rsidRPr="009159B3">
        <w:rPr>
          <w:rFonts w:ascii="Times New Roman" w:hAnsi="Times New Roman" w:cs="Times New Roman"/>
          <w:sz w:val="20"/>
          <w:szCs w:val="20"/>
        </w:rPr>
        <w:t xml:space="preserve">ICD-10 </w:t>
      </w:r>
      <w:r w:rsidR="001C7D51" w:rsidRPr="009159B3">
        <w:rPr>
          <w:rFonts w:ascii="Times New Roman" w:hAnsi="Times New Roman" w:cs="Times New Roman"/>
          <w:sz w:val="20"/>
          <w:szCs w:val="20"/>
        </w:rPr>
        <w:t xml:space="preserve">group in </w:t>
      </w:r>
      <w:proofErr w:type="spellStart"/>
      <w:r w:rsidR="001C7D51" w:rsidRPr="009159B3">
        <w:rPr>
          <w:rFonts w:ascii="Times New Roman" w:hAnsi="Times New Roman" w:cs="Times New Roman"/>
          <w:sz w:val="20"/>
          <w:szCs w:val="20"/>
        </w:rPr>
        <w:t>TriNetX</w:t>
      </w:r>
      <w:proofErr w:type="spellEnd"/>
      <w:r w:rsidR="001C7D51" w:rsidRPr="009159B3">
        <w:rPr>
          <w:rFonts w:ascii="Times New Roman" w:hAnsi="Times New Roman" w:cs="Times New Roman"/>
          <w:sz w:val="20"/>
          <w:szCs w:val="20"/>
        </w:rPr>
        <w:t xml:space="preserve"> that did not include benign neoplasms. </w:t>
      </w:r>
    </w:p>
    <w:p w14:paraId="03D6BB07" w14:textId="72D489F9" w:rsidR="00691C7F" w:rsidRPr="00267814" w:rsidRDefault="00B51FF0" w:rsidP="00712EC0">
      <w:pPr>
        <w:rPr>
          <w:rFonts w:ascii="Times New Roman" w:hAnsi="Times New Roman" w:cs="Times New Roman"/>
        </w:rPr>
      </w:pPr>
      <w:r w:rsidRPr="009159B3">
        <w:rPr>
          <w:rFonts w:ascii="Times New Roman" w:hAnsi="Times New Roman" w:cs="Times New Roman"/>
          <w:sz w:val="20"/>
          <w:szCs w:val="20"/>
        </w:rPr>
        <w:t xml:space="preserve">Our time window for risk factors included </w:t>
      </w:r>
      <w:r w:rsidR="001333C5" w:rsidRPr="009159B3">
        <w:rPr>
          <w:rFonts w:ascii="Times New Roman" w:hAnsi="Times New Roman" w:cs="Times New Roman"/>
          <w:sz w:val="20"/>
          <w:szCs w:val="20"/>
        </w:rPr>
        <w:t xml:space="preserve">up to </w:t>
      </w:r>
      <w:r w:rsidRPr="009159B3">
        <w:rPr>
          <w:rFonts w:ascii="Times New Roman" w:hAnsi="Times New Roman" w:cs="Times New Roman"/>
          <w:sz w:val="20"/>
          <w:szCs w:val="20"/>
        </w:rPr>
        <w:t xml:space="preserve">30 days prior </w:t>
      </w:r>
      <w:r w:rsidR="00691C7F">
        <w:rPr>
          <w:rFonts w:ascii="Times New Roman" w:hAnsi="Times New Roman" w:cs="Times New Roman"/>
          <w:sz w:val="20"/>
          <w:szCs w:val="20"/>
        </w:rPr>
        <w:t xml:space="preserve">to </w:t>
      </w:r>
      <w:r w:rsidR="001333C5" w:rsidRPr="009159B3">
        <w:rPr>
          <w:rFonts w:ascii="Times New Roman" w:hAnsi="Times New Roman" w:cs="Times New Roman"/>
          <w:sz w:val="20"/>
          <w:szCs w:val="20"/>
        </w:rPr>
        <w:t>and including</w:t>
      </w:r>
      <w:r w:rsidRPr="009159B3">
        <w:rPr>
          <w:rFonts w:ascii="Times New Roman" w:hAnsi="Times New Roman" w:cs="Times New Roman"/>
          <w:sz w:val="20"/>
          <w:szCs w:val="20"/>
        </w:rPr>
        <w:t xml:space="preserve"> the day of the </w:t>
      </w:r>
      <w:r w:rsidR="00712EC0" w:rsidRPr="009159B3">
        <w:rPr>
          <w:rFonts w:ascii="Times New Roman" w:hAnsi="Times New Roman" w:cs="Times New Roman"/>
          <w:sz w:val="20"/>
          <w:szCs w:val="20"/>
        </w:rPr>
        <w:t xml:space="preserve">index event (diagnosis of WNV infection). We selected among risk factors that were significant in </w:t>
      </w:r>
      <w:r w:rsidR="008C29B1" w:rsidRPr="009159B3">
        <w:rPr>
          <w:rFonts w:ascii="Times New Roman" w:hAnsi="Times New Roman" w:cs="Times New Roman"/>
          <w:sz w:val="20"/>
          <w:szCs w:val="20"/>
        </w:rPr>
        <w:t>b</w:t>
      </w:r>
      <w:r w:rsidR="00712EC0" w:rsidRPr="009159B3">
        <w:rPr>
          <w:rFonts w:ascii="Times New Roman" w:hAnsi="Times New Roman" w:cs="Times New Roman"/>
          <w:sz w:val="20"/>
          <w:szCs w:val="20"/>
        </w:rPr>
        <w:t>ivaria</w:t>
      </w:r>
      <w:r w:rsidR="00A56B35" w:rsidRPr="009159B3">
        <w:rPr>
          <w:rFonts w:ascii="Times New Roman" w:hAnsi="Times New Roman" w:cs="Times New Roman"/>
          <w:sz w:val="20"/>
          <w:szCs w:val="20"/>
        </w:rPr>
        <w:t>te</w:t>
      </w:r>
      <w:r w:rsidR="00712EC0" w:rsidRPr="009159B3">
        <w:rPr>
          <w:rFonts w:ascii="Times New Roman" w:hAnsi="Times New Roman" w:cs="Times New Roman"/>
          <w:sz w:val="20"/>
          <w:szCs w:val="20"/>
        </w:rPr>
        <w:t xml:space="preserve"> analysis (p &lt;0.05) to use for the multivari</w:t>
      </w:r>
      <w:r w:rsidR="008C29B1" w:rsidRPr="009159B3">
        <w:rPr>
          <w:rFonts w:ascii="Times New Roman" w:hAnsi="Times New Roman" w:cs="Times New Roman"/>
          <w:sz w:val="20"/>
          <w:szCs w:val="20"/>
        </w:rPr>
        <w:t xml:space="preserve">able </w:t>
      </w:r>
      <w:r w:rsidR="00712EC0" w:rsidRPr="009159B3">
        <w:rPr>
          <w:rFonts w:ascii="Times New Roman" w:hAnsi="Times New Roman" w:cs="Times New Roman"/>
          <w:sz w:val="20"/>
          <w:szCs w:val="20"/>
        </w:rPr>
        <w:t>analyses</w:t>
      </w:r>
      <w:r w:rsidR="00A56B35" w:rsidRPr="00267814">
        <w:rPr>
          <w:rFonts w:ascii="Times New Roman" w:hAnsi="Times New Roman" w:cs="Times New Roman"/>
        </w:rPr>
        <w:t>.</w:t>
      </w:r>
      <w:r w:rsidR="00712EC0" w:rsidRPr="00267814">
        <w:rPr>
          <w:rFonts w:ascii="Times New Roman" w:hAnsi="Times New Roman" w:cs="Times New Roman"/>
        </w:rPr>
        <w:t xml:space="preserve"> </w:t>
      </w:r>
    </w:p>
    <w:p w14:paraId="5F3F8427" w14:textId="77777777" w:rsidR="009D0AFC" w:rsidRPr="00410C8A" w:rsidRDefault="009D0AFC" w:rsidP="00712EC0">
      <w:pPr>
        <w:rPr>
          <w:rFonts w:ascii="Times New Roman" w:hAnsi="Times New Roman" w:cs="Times New Roman"/>
          <w:sz w:val="22"/>
          <w:szCs w:val="22"/>
        </w:rPr>
      </w:pPr>
    </w:p>
    <w:p w14:paraId="22BDA4F6" w14:textId="77777777" w:rsidR="006C6DFF" w:rsidRPr="009159B3" w:rsidRDefault="00BB31F5" w:rsidP="006C6DFF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S </w:t>
      </w:r>
      <w:r w:rsidR="001F0BF8"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Table </w:t>
      </w:r>
      <w:r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>2</w:t>
      </w:r>
      <w:r w:rsidR="001F0BF8"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>. Initial Cohort Characteristics</w:t>
      </w:r>
      <w:r w:rsidR="00E83014"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Assessed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C6DFF" w:rsidRPr="00410C8A" w14:paraId="6B0CA6CC" w14:textId="77777777" w:rsidTr="005A41F8">
        <w:tc>
          <w:tcPr>
            <w:tcW w:w="4675" w:type="dxa"/>
          </w:tcPr>
          <w:p w14:paraId="606E2E35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Covariate</w:t>
            </w:r>
          </w:p>
        </w:tc>
        <w:tc>
          <w:tcPr>
            <w:tcW w:w="4675" w:type="dxa"/>
          </w:tcPr>
          <w:p w14:paraId="7DEF93F9" w14:textId="77777777" w:rsidR="006C6DFF" w:rsidRPr="009159B3" w:rsidRDefault="00C17103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TriNetX</w:t>
            </w:r>
            <w:proofErr w:type="spellEnd"/>
            <w:r w:rsidRPr="009159B3">
              <w:rPr>
                <w:rFonts w:ascii="Times New Roman" w:hAnsi="Times New Roman" w:cs="Times New Roman"/>
                <w:sz w:val="20"/>
                <w:szCs w:val="20"/>
              </w:rPr>
              <w:t xml:space="preserve"> Criteria</w:t>
            </w:r>
          </w:p>
        </w:tc>
      </w:tr>
      <w:tr w:rsidR="006C6DFF" w:rsidRPr="00410C8A" w14:paraId="1FB10FEF" w14:textId="77777777" w:rsidTr="005A41F8">
        <w:trPr>
          <w:trHeight w:val="152"/>
        </w:trPr>
        <w:tc>
          <w:tcPr>
            <w:tcW w:w="4675" w:type="dxa"/>
          </w:tcPr>
          <w:p w14:paraId="5F67DD50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4675" w:type="dxa"/>
          </w:tcPr>
          <w:p w14:paraId="2EA233FC" w14:textId="77777777" w:rsidR="006C6DFF" w:rsidRPr="009159B3" w:rsidRDefault="00822965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Age at index (WNV diagnosis)</w:t>
            </w:r>
          </w:p>
        </w:tc>
      </w:tr>
      <w:tr w:rsidR="006C6DFF" w:rsidRPr="00410C8A" w14:paraId="7647C22D" w14:textId="77777777" w:rsidTr="005A41F8">
        <w:tc>
          <w:tcPr>
            <w:tcW w:w="4675" w:type="dxa"/>
          </w:tcPr>
          <w:p w14:paraId="66BCFEF1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4675" w:type="dxa"/>
          </w:tcPr>
          <w:p w14:paraId="7B8D4973" w14:textId="77777777" w:rsidR="006C6DFF" w:rsidRPr="009159B3" w:rsidRDefault="00822965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 xml:space="preserve">Male, </w:t>
            </w:r>
            <w:r w:rsidR="00B51FF0" w:rsidRPr="009159B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 xml:space="preserve">emale, </w:t>
            </w:r>
            <w:r w:rsidR="00B51FF0" w:rsidRPr="009159B3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nknown</w:t>
            </w:r>
          </w:p>
        </w:tc>
      </w:tr>
      <w:tr w:rsidR="006C6DFF" w:rsidRPr="00410C8A" w14:paraId="2A476582" w14:textId="77777777" w:rsidTr="005A41F8">
        <w:tc>
          <w:tcPr>
            <w:tcW w:w="4675" w:type="dxa"/>
          </w:tcPr>
          <w:p w14:paraId="39F12CDD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Ethnic group</w:t>
            </w:r>
          </w:p>
        </w:tc>
        <w:tc>
          <w:tcPr>
            <w:tcW w:w="4675" w:type="dxa"/>
          </w:tcPr>
          <w:p w14:paraId="7452DF24" w14:textId="77777777" w:rsidR="006C6DFF" w:rsidRPr="009159B3" w:rsidRDefault="00822965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Hispanic or Latino, Not Hispanic or Latino, Unknown</w:t>
            </w:r>
          </w:p>
        </w:tc>
      </w:tr>
      <w:tr w:rsidR="006C6DFF" w:rsidRPr="00410C8A" w14:paraId="28E7C149" w14:textId="77777777" w:rsidTr="005A41F8">
        <w:tc>
          <w:tcPr>
            <w:tcW w:w="4675" w:type="dxa"/>
          </w:tcPr>
          <w:p w14:paraId="100E08C4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Race</w:t>
            </w:r>
          </w:p>
        </w:tc>
        <w:tc>
          <w:tcPr>
            <w:tcW w:w="4675" w:type="dxa"/>
          </w:tcPr>
          <w:p w14:paraId="05730732" w14:textId="77777777" w:rsidR="00DE0FA1" w:rsidRPr="009159B3" w:rsidRDefault="00822965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White, Black</w:t>
            </w:r>
            <w:r w:rsidR="00426B56" w:rsidRPr="009159B3">
              <w:rPr>
                <w:rFonts w:ascii="Times New Roman" w:hAnsi="Times New Roman" w:cs="Times New Roman"/>
                <w:sz w:val="20"/>
                <w:szCs w:val="20"/>
              </w:rPr>
              <w:t xml:space="preserve"> or African American</w:t>
            </w: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, Asian,</w:t>
            </w:r>
            <w:r w:rsidR="00DE0FA1" w:rsidRPr="00915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0FA1"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Native Hawaiian or Other Pacific Islander, American Indian or Alaska Native, </w:t>
            </w: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Other, Unknown</w:t>
            </w:r>
          </w:p>
        </w:tc>
      </w:tr>
      <w:tr w:rsidR="006C6DFF" w:rsidRPr="00410C8A" w14:paraId="25BB7760" w14:textId="77777777" w:rsidTr="005A41F8">
        <w:tc>
          <w:tcPr>
            <w:tcW w:w="4675" w:type="dxa"/>
          </w:tcPr>
          <w:p w14:paraId="5DEEE93B" w14:textId="77777777" w:rsidR="006C6DFF" w:rsidRPr="009159B3" w:rsidRDefault="00160575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Malignant neoplasms of lymphoid, hematopoietic and related tissue</w:t>
            </w:r>
            <w:r w:rsidR="0006084E" w:rsidRPr="009159B3">
              <w:rPr>
                <w:rFonts w:ascii="Times New Roman" w:hAnsi="Times New Roman" w:cs="Times New Roman"/>
                <w:sz w:val="20"/>
                <w:szCs w:val="20"/>
              </w:rPr>
              <w:t xml:space="preserve"> (Hematologic malignancy)</w:t>
            </w:r>
          </w:p>
        </w:tc>
        <w:tc>
          <w:tcPr>
            <w:tcW w:w="4675" w:type="dxa"/>
          </w:tcPr>
          <w:p w14:paraId="317662DD" w14:textId="77777777" w:rsidR="006C6DFF" w:rsidRPr="009159B3" w:rsidRDefault="00823782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C81-C96</w:t>
            </w:r>
          </w:p>
        </w:tc>
      </w:tr>
      <w:tr w:rsidR="006C6DFF" w:rsidRPr="00410C8A" w14:paraId="73F43DD6" w14:textId="77777777" w:rsidTr="005A41F8">
        <w:tc>
          <w:tcPr>
            <w:tcW w:w="4675" w:type="dxa"/>
          </w:tcPr>
          <w:p w14:paraId="23DF7578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Ischemic heart disease</w:t>
            </w:r>
          </w:p>
        </w:tc>
        <w:tc>
          <w:tcPr>
            <w:tcW w:w="4675" w:type="dxa"/>
          </w:tcPr>
          <w:p w14:paraId="4EAA3D08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I20-I25</w:t>
            </w:r>
          </w:p>
        </w:tc>
      </w:tr>
      <w:tr w:rsidR="00CE093F" w:rsidRPr="00410C8A" w14:paraId="0894160D" w14:textId="77777777" w:rsidTr="005A41F8">
        <w:tc>
          <w:tcPr>
            <w:tcW w:w="4675" w:type="dxa"/>
          </w:tcPr>
          <w:p w14:paraId="7BF52417" w14:textId="77777777" w:rsidR="00CE093F" w:rsidRPr="009159B3" w:rsidRDefault="00CE093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Other forms of heart disease</w:t>
            </w:r>
          </w:p>
        </w:tc>
        <w:tc>
          <w:tcPr>
            <w:tcW w:w="4675" w:type="dxa"/>
          </w:tcPr>
          <w:p w14:paraId="06766F2F" w14:textId="77777777" w:rsidR="00CE093F" w:rsidRPr="009159B3" w:rsidRDefault="00CE093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I30-I5A</w:t>
            </w:r>
          </w:p>
        </w:tc>
      </w:tr>
      <w:tr w:rsidR="006C6DFF" w:rsidRPr="00410C8A" w14:paraId="07E18786" w14:textId="77777777" w:rsidTr="005A41F8">
        <w:tc>
          <w:tcPr>
            <w:tcW w:w="4675" w:type="dxa"/>
          </w:tcPr>
          <w:p w14:paraId="341E9823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 xml:space="preserve">Diabetes </w:t>
            </w:r>
          </w:p>
        </w:tc>
        <w:tc>
          <w:tcPr>
            <w:tcW w:w="4675" w:type="dxa"/>
          </w:tcPr>
          <w:p w14:paraId="14BF3F06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E08-E13</w:t>
            </w:r>
          </w:p>
        </w:tc>
      </w:tr>
      <w:tr w:rsidR="006C6DFF" w:rsidRPr="00410C8A" w14:paraId="23A9586F" w14:textId="77777777" w:rsidTr="005A41F8">
        <w:tc>
          <w:tcPr>
            <w:tcW w:w="4675" w:type="dxa"/>
          </w:tcPr>
          <w:p w14:paraId="7218D7F3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HIV</w:t>
            </w:r>
          </w:p>
        </w:tc>
        <w:tc>
          <w:tcPr>
            <w:tcW w:w="4675" w:type="dxa"/>
          </w:tcPr>
          <w:p w14:paraId="3E216EED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B20</w:t>
            </w:r>
          </w:p>
        </w:tc>
      </w:tr>
      <w:tr w:rsidR="006C6DFF" w:rsidRPr="00410C8A" w14:paraId="06C22B75" w14:textId="77777777" w:rsidTr="005A41F8">
        <w:tc>
          <w:tcPr>
            <w:tcW w:w="4675" w:type="dxa"/>
          </w:tcPr>
          <w:p w14:paraId="32B2681A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CKD</w:t>
            </w:r>
          </w:p>
        </w:tc>
        <w:tc>
          <w:tcPr>
            <w:tcW w:w="4675" w:type="dxa"/>
          </w:tcPr>
          <w:p w14:paraId="015075C1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N18</w:t>
            </w:r>
          </w:p>
        </w:tc>
      </w:tr>
      <w:tr w:rsidR="00D03CAC" w:rsidRPr="00410C8A" w14:paraId="71D5800F" w14:textId="77777777" w:rsidTr="005A41F8">
        <w:tc>
          <w:tcPr>
            <w:tcW w:w="4675" w:type="dxa"/>
          </w:tcPr>
          <w:p w14:paraId="6209DFC6" w14:textId="77777777" w:rsidR="00D03CAC" w:rsidRPr="009159B3" w:rsidRDefault="007B782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Liver Disease</w:t>
            </w:r>
          </w:p>
        </w:tc>
        <w:tc>
          <w:tcPr>
            <w:tcW w:w="4675" w:type="dxa"/>
          </w:tcPr>
          <w:p w14:paraId="2FDAA415" w14:textId="77777777" w:rsidR="00D03CAC" w:rsidRPr="009159B3" w:rsidRDefault="00D03CAC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K70-74</w:t>
            </w:r>
          </w:p>
        </w:tc>
      </w:tr>
      <w:tr w:rsidR="006C6DFF" w:rsidRPr="00410C8A" w14:paraId="4044984C" w14:textId="77777777" w:rsidTr="005A41F8">
        <w:tc>
          <w:tcPr>
            <w:tcW w:w="4675" w:type="dxa"/>
          </w:tcPr>
          <w:p w14:paraId="269EB5C3" w14:textId="77777777" w:rsidR="006C6DFF" w:rsidRPr="009159B3" w:rsidRDefault="00D03CAC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Alcohol related disorders</w:t>
            </w:r>
          </w:p>
        </w:tc>
        <w:tc>
          <w:tcPr>
            <w:tcW w:w="4675" w:type="dxa"/>
          </w:tcPr>
          <w:p w14:paraId="31AFCC7D" w14:textId="77777777" w:rsidR="006C6DFF" w:rsidRPr="009159B3" w:rsidRDefault="00D03CAC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F10</w:t>
            </w:r>
          </w:p>
        </w:tc>
      </w:tr>
      <w:tr w:rsidR="00D03CAC" w:rsidRPr="00410C8A" w14:paraId="0F7A5E55" w14:textId="77777777" w:rsidTr="005A41F8">
        <w:tc>
          <w:tcPr>
            <w:tcW w:w="4675" w:type="dxa"/>
          </w:tcPr>
          <w:p w14:paraId="229380FD" w14:textId="77777777" w:rsidR="00D03CAC" w:rsidRPr="009159B3" w:rsidRDefault="00D03CAC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Multiple Sclerosis</w:t>
            </w:r>
          </w:p>
        </w:tc>
        <w:tc>
          <w:tcPr>
            <w:tcW w:w="4675" w:type="dxa"/>
          </w:tcPr>
          <w:p w14:paraId="0FC83A89" w14:textId="77777777" w:rsidR="00D03CAC" w:rsidRPr="009159B3" w:rsidRDefault="00D03CAC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G35</w:t>
            </w:r>
          </w:p>
        </w:tc>
      </w:tr>
      <w:tr w:rsidR="006C6DFF" w:rsidRPr="00410C8A" w14:paraId="3ECE6410" w14:textId="77777777" w:rsidTr="005A41F8">
        <w:tc>
          <w:tcPr>
            <w:tcW w:w="4675" w:type="dxa"/>
          </w:tcPr>
          <w:p w14:paraId="64819E12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Dementia</w:t>
            </w:r>
          </w:p>
        </w:tc>
        <w:tc>
          <w:tcPr>
            <w:tcW w:w="4675" w:type="dxa"/>
          </w:tcPr>
          <w:p w14:paraId="5B9A0569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F03</w:t>
            </w:r>
          </w:p>
        </w:tc>
      </w:tr>
      <w:tr w:rsidR="006C6DFF" w:rsidRPr="00410C8A" w14:paraId="01BDE69E" w14:textId="77777777" w:rsidTr="005A41F8">
        <w:tc>
          <w:tcPr>
            <w:tcW w:w="4675" w:type="dxa"/>
          </w:tcPr>
          <w:p w14:paraId="0EE18844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Asthma</w:t>
            </w:r>
          </w:p>
        </w:tc>
        <w:tc>
          <w:tcPr>
            <w:tcW w:w="4675" w:type="dxa"/>
          </w:tcPr>
          <w:p w14:paraId="7D3552FE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J45</w:t>
            </w:r>
          </w:p>
        </w:tc>
      </w:tr>
      <w:tr w:rsidR="006C6DFF" w:rsidRPr="00410C8A" w14:paraId="00B111CE" w14:textId="77777777" w:rsidTr="005A41F8">
        <w:tc>
          <w:tcPr>
            <w:tcW w:w="4675" w:type="dxa"/>
          </w:tcPr>
          <w:p w14:paraId="6D44F71D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COPD</w:t>
            </w:r>
          </w:p>
        </w:tc>
        <w:tc>
          <w:tcPr>
            <w:tcW w:w="4675" w:type="dxa"/>
          </w:tcPr>
          <w:p w14:paraId="09C90AD4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J44</w:t>
            </w:r>
          </w:p>
        </w:tc>
      </w:tr>
      <w:tr w:rsidR="006C6DFF" w:rsidRPr="00410C8A" w14:paraId="759AE40A" w14:textId="77777777" w:rsidTr="005A41F8">
        <w:tc>
          <w:tcPr>
            <w:tcW w:w="4675" w:type="dxa"/>
          </w:tcPr>
          <w:p w14:paraId="2404B473" w14:textId="77777777" w:rsidR="006C6DFF" w:rsidRPr="009159B3" w:rsidRDefault="00355E92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Essential (primary) hypertension</w:t>
            </w:r>
          </w:p>
        </w:tc>
        <w:tc>
          <w:tcPr>
            <w:tcW w:w="4675" w:type="dxa"/>
          </w:tcPr>
          <w:p w14:paraId="638B647C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I10</w:t>
            </w:r>
          </w:p>
        </w:tc>
      </w:tr>
      <w:tr w:rsidR="006C6DFF" w:rsidRPr="00410C8A" w14:paraId="0BD88E8F" w14:textId="77777777" w:rsidTr="005A41F8">
        <w:tc>
          <w:tcPr>
            <w:tcW w:w="4675" w:type="dxa"/>
          </w:tcPr>
          <w:p w14:paraId="522B46DF" w14:textId="77777777" w:rsidR="006C6DFF" w:rsidRPr="009159B3" w:rsidRDefault="00E95D0B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4675" w:type="dxa"/>
          </w:tcPr>
          <w:p w14:paraId="614AC0F0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I6</w:t>
            </w:r>
            <w:r w:rsidR="00C17103" w:rsidRPr="009159B3">
              <w:rPr>
                <w:rFonts w:ascii="Times New Roman" w:hAnsi="Times New Roman" w:cs="Times New Roman"/>
                <w:sz w:val="20"/>
                <w:szCs w:val="20"/>
              </w:rPr>
              <w:t>0-163</w:t>
            </w:r>
          </w:p>
        </w:tc>
      </w:tr>
      <w:tr w:rsidR="006C6DFF" w:rsidRPr="00410C8A" w14:paraId="32A4320C" w14:textId="77777777" w:rsidTr="005A41F8">
        <w:tc>
          <w:tcPr>
            <w:tcW w:w="4675" w:type="dxa"/>
          </w:tcPr>
          <w:p w14:paraId="0DE1AF7C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Rheumatoid Arthritis</w:t>
            </w:r>
          </w:p>
        </w:tc>
        <w:tc>
          <w:tcPr>
            <w:tcW w:w="4675" w:type="dxa"/>
          </w:tcPr>
          <w:p w14:paraId="2615EFFB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M06</w:t>
            </w:r>
          </w:p>
        </w:tc>
      </w:tr>
      <w:tr w:rsidR="006C6DFF" w:rsidRPr="00410C8A" w14:paraId="58C51CD5" w14:textId="77777777" w:rsidTr="005A41F8">
        <w:tc>
          <w:tcPr>
            <w:tcW w:w="4675" w:type="dxa"/>
          </w:tcPr>
          <w:p w14:paraId="6020C33C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B782A" w:rsidRPr="009159B3">
              <w:rPr>
                <w:rFonts w:ascii="Times New Roman" w:hAnsi="Times New Roman" w:cs="Times New Roman"/>
                <w:sz w:val="20"/>
                <w:szCs w:val="20"/>
              </w:rPr>
              <w:t>olid Organ Transplant</w:t>
            </w:r>
          </w:p>
        </w:tc>
        <w:tc>
          <w:tcPr>
            <w:tcW w:w="4675" w:type="dxa"/>
          </w:tcPr>
          <w:p w14:paraId="63EEBC92" w14:textId="77777777" w:rsidR="006C6DFF" w:rsidRPr="009159B3" w:rsidRDefault="006C6DFF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Z94</w:t>
            </w:r>
          </w:p>
        </w:tc>
      </w:tr>
      <w:tr w:rsidR="006C6DFF" w:rsidRPr="00410C8A" w14:paraId="7D30F167" w14:textId="77777777" w:rsidTr="005A41F8">
        <w:tc>
          <w:tcPr>
            <w:tcW w:w="4675" w:type="dxa"/>
          </w:tcPr>
          <w:p w14:paraId="1CEFF185" w14:textId="77777777" w:rsidR="006C6DFF" w:rsidRPr="009159B3" w:rsidRDefault="00816B9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Antineoplastics</w:t>
            </w:r>
          </w:p>
        </w:tc>
        <w:tc>
          <w:tcPr>
            <w:tcW w:w="4675" w:type="dxa"/>
          </w:tcPr>
          <w:p w14:paraId="3C114280" w14:textId="77777777" w:rsidR="006C6DFF" w:rsidRPr="009159B3" w:rsidRDefault="00816B9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AN00</w:t>
            </w:r>
          </w:p>
        </w:tc>
      </w:tr>
      <w:tr w:rsidR="00816B9A" w:rsidRPr="00410C8A" w14:paraId="2A4C717A" w14:textId="77777777" w:rsidTr="00A278DA">
        <w:trPr>
          <w:trHeight w:val="188"/>
        </w:trPr>
        <w:tc>
          <w:tcPr>
            <w:tcW w:w="4675" w:type="dxa"/>
          </w:tcPr>
          <w:p w14:paraId="59A9F281" w14:textId="77777777" w:rsidR="00816B9A" w:rsidRPr="009159B3" w:rsidRDefault="00816B9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Immune suppressants</w:t>
            </w:r>
          </w:p>
        </w:tc>
        <w:tc>
          <w:tcPr>
            <w:tcW w:w="4675" w:type="dxa"/>
          </w:tcPr>
          <w:p w14:paraId="67C922E4" w14:textId="77777777" w:rsidR="003621A9" w:rsidRPr="009159B3" w:rsidRDefault="00816B9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IM600 (includes calcineurin inhibitors, biologics)</w:t>
            </w:r>
          </w:p>
        </w:tc>
      </w:tr>
      <w:tr w:rsidR="00594522" w:rsidRPr="00410C8A" w14:paraId="1A644FD6" w14:textId="77777777" w:rsidTr="005A41F8">
        <w:tc>
          <w:tcPr>
            <w:tcW w:w="4675" w:type="dxa"/>
          </w:tcPr>
          <w:p w14:paraId="51AA1755" w14:textId="77777777" w:rsidR="00594522" w:rsidRPr="009159B3" w:rsidRDefault="007B782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Prednisone</w:t>
            </w:r>
          </w:p>
        </w:tc>
        <w:tc>
          <w:tcPr>
            <w:tcW w:w="4675" w:type="dxa"/>
          </w:tcPr>
          <w:p w14:paraId="054DF2B2" w14:textId="77777777" w:rsidR="00594522" w:rsidRPr="009159B3" w:rsidRDefault="007B782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8640</w:t>
            </w:r>
          </w:p>
        </w:tc>
      </w:tr>
      <w:tr w:rsidR="00816B9A" w:rsidRPr="00410C8A" w14:paraId="7A629DB6" w14:textId="77777777" w:rsidTr="005A41F8">
        <w:tc>
          <w:tcPr>
            <w:tcW w:w="4675" w:type="dxa"/>
          </w:tcPr>
          <w:p w14:paraId="15578EED" w14:textId="77777777" w:rsidR="00816B9A" w:rsidRPr="009159B3" w:rsidRDefault="00816B9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Tacrolimus</w:t>
            </w:r>
          </w:p>
        </w:tc>
        <w:tc>
          <w:tcPr>
            <w:tcW w:w="4675" w:type="dxa"/>
          </w:tcPr>
          <w:p w14:paraId="5B12C6D4" w14:textId="77777777" w:rsidR="00816B9A" w:rsidRPr="009159B3" w:rsidRDefault="00816B9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42316</w:t>
            </w:r>
          </w:p>
        </w:tc>
      </w:tr>
      <w:tr w:rsidR="00816B9A" w:rsidRPr="00410C8A" w14:paraId="7ABB715E" w14:textId="77777777" w:rsidTr="005A41F8">
        <w:tc>
          <w:tcPr>
            <w:tcW w:w="4675" w:type="dxa"/>
          </w:tcPr>
          <w:p w14:paraId="34494222" w14:textId="77777777" w:rsidR="00816B9A" w:rsidRPr="009159B3" w:rsidRDefault="00816B9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Mycophenolate mofetil</w:t>
            </w:r>
          </w:p>
        </w:tc>
        <w:tc>
          <w:tcPr>
            <w:tcW w:w="4675" w:type="dxa"/>
          </w:tcPr>
          <w:p w14:paraId="797AE54B" w14:textId="77777777" w:rsidR="00816B9A" w:rsidRPr="009159B3" w:rsidRDefault="00816B9A" w:rsidP="005A4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sz w:val="20"/>
                <w:szCs w:val="20"/>
              </w:rPr>
              <w:t>68149</w:t>
            </w:r>
          </w:p>
        </w:tc>
      </w:tr>
    </w:tbl>
    <w:p w14:paraId="03F91E8F" w14:textId="77777777" w:rsidR="009D0AFC" w:rsidRDefault="009D0AFC" w:rsidP="00BB31F5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7160DB9" w14:textId="77777777" w:rsidR="009159B3" w:rsidRDefault="009159B3" w:rsidP="00BB31F5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4192767" w14:textId="77777777" w:rsidR="009159B3" w:rsidRDefault="009159B3" w:rsidP="00BB31F5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4099947" w14:textId="77777777" w:rsidR="00410C8A" w:rsidRPr="00410C8A" w:rsidRDefault="00410C8A" w:rsidP="00BB31F5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87"/>
        <w:gridCol w:w="2505"/>
        <w:gridCol w:w="760"/>
        <w:gridCol w:w="1318"/>
        <w:gridCol w:w="206"/>
        <w:gridCol w:w="1962"/>
        <w:gridCol w:w="1522"/>
      </w:tblGrid>
      <w:tr w:rsidR="0006084E" w:rsidRPr="00410C8A" w14:paraId="4F36C48D" w14:textId="77777777" w:rsidTr="005A41F8">
        <w:tc>
          <w:tcPr>
            <w:tcW w:w="5000" w:type="pct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F49D9D5" w14:textId="77777777" w:rsidR="0006084E" w:rsidRPr="009159B3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S Table 3. Baseline Characteristics of WNV &amp; death vs WNV &amp; no death 2013-2024 Cohorts</w:t>
            </w:r>
          </w:p>
        </w:tc>
      </w:tr>
      <w:tr w:rsidR="0006084E" w:rsidRPr="00410C8A" w14:paraId="07F028E8" w14:textId="77777777" w:rsidTr="005A41F8">
        <w:trPr>
          <w:trHeight w:val="134"/>
        </w:trPr>
        <w:tc>
          <w:tcPr>
            <w:tcW w:w="1919" w:type="pct"/>
            <w:gridSpan w:val="2"/>
            <w:vMerge w:val="restart"/>
            <w:tcBorders>
              <w:top w:val="single" w:sz="4" w:space="0" w:color="000000"/>
            </w:tcBorders>
            <w:vAlign w:val="center"/>
          </w:tcPr>
          <w:p w14:paraId="031F3EF3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Covariate</w:t>
            </w:r>
          </w:p>
        </w:tc>
        <w:tc>
          <w:tcPr>
            <w:tcW w:w="2268" w:type="pct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BEAF1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Patients, No. (%)</w:t>
            </w:r>
          </w:p>
        </w:tc>
        <w:tc>
          <w:tcPr>
            <w:tcW w:w="813" w:type="pct"/>
            <w:vMerge w:val="restart"/>
            <w:tcBorders>
              <w:top w:val="single" w:sz="4" w:space="0" w:color="000000"/>
            </w:tcBorders>
            <w:vAlign w:val="center"/>
          </w:tcPr>
          <w:p w14:paraId="0E4F0143" w14:textId="08F2B84E" w:rsidR="0006084E" w:rsidRPr="00410C8A" w:rsidRDefault="00BD5DD3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="0006084E"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</w:t>
            </w:r>
            <w:proofErr w:type="spellEnd"/>
            <w:r w:rsidR="0006084E"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06084E" w:rsidRPr="00410C8A" w14:paraId="19F19CD7" w14:textId="77777777" w:rsidTr="005A41F8">
        <w:trPr>
          <w:trHeight w:val="458"/>
        </w:trPr>
        <w:tc>
          <w:tcPr>
            <w:tcW w:w="1919" w:type="pct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35DFD49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10" w:type="pct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CAAB6A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WNV &amp; death</w:t>
            </w:r>
          </w:p>
          <w:p w14:paraId="651EEFCD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368</w:t>
            </w:r>
            <w:r w:rsidRPr="00410C8A">
              <w:rPr>
                <w:rStyle w:val="citation-0"/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E273B2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WNV &amp; no death</w:t>
            </w:r>
          </w:p>
          <w:p w14:paraId="007D66E8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(n = </w:t>
            </w:r>
            <w:r w:rsidRPr="00410C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2489)</w:t>
            </w:r>
          </w:p>
        </w:tc>
        <w:tc>
          <w:tcPr>
            <w:tcW w:w="813" w:type="pct"/>
            <w:vMerge/>
            <w:tcBorders>
              <w:bottom w:val="single" w:sz="4" w:space="0" w:color="000000"/>
            </w:tcBorders>
            <w:vAlign w:val="center"/>
          </w:tcPr>
          <w:p w14:paraId="65E193D7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6084E" w:rsidRPr="00410C8A" w14:paraId="4AAE8CAF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651A9B1A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 at diagnosis, mean (SD), y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48BD1AB9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 (13)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19B702BA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 (7)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1CF0530B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4B9C5AC6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2557FE8D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3BCD2D0E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49465704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2A8501A2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6084E" w:rsidRPr="00410C8A" w14:paraId="5EB2838A" w14:textId="77777777" w:rsidTr="005A41F8">
        <w:trPr>
          <w:trHeight w:val="233"/>
        </w:trPr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48533D3D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3C6128CC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117 (32)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7666F99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1099 (44)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6781193F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01DFE5B2" w14:textId="77777777" w:rsidTr="005A41F8">
        <w:trPr>
          <w:trHeight w:val="206"/>
        </w:trPr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016D366E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55CDBFA6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243 (66)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513E2B28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1349 (54)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590A7964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430B1FCF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057B9484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70FD3DEE" w14:textId="3B7A5B5A" w:rsidR="0006084E" w:rsidRPr="00410C8A" w:rsidRDefault="0029228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7AD0">
              <w:rPr>
                <w:color w:val="000000" w:themeColor="text1"/>
                <w:vertAlign w:val="superscript"/>
              </w:rPr>
              <w:t>b</w:t>
            </w:r>
            <w:r w:rsidRPr="00410C8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≤</w:t>
            </w:r>
            <w:r w:rsidR="0006084E"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(3)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3E3DCA37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 (2)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638366C9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</w:t>
            </w:r>
          </w:p>
        </w:tc>
      </w:tr>
      <w:tr w:rsidR="0006084E" w:rsidRPr="00410C8A" w14:paraId="3A2AC665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1CD02C88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Ethnicity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79491932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0458916C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54CF9242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6084E" w:rsidRPr="00410C8A" w14:paraId="232B7646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1609D10F" w14:textId="77777777" w:rsidR="0006084E" w:rsidRPr="00410C8A" w:rsidRDefault="0006084E" w:rsidP="005A41F8">
            <w:pPr>
              <w:spacing w:after="0" w:line="240" w:lineRule="auto"/>
              <w:ind w:left="5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 Hispanic or Latino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11A5E10D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305 (83)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23B776D5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1892 (76)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50568B5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06084E" w:rsidRPr="00410C8A" w14:paraId="76230771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556518B8" w14:textId="77777777" w:rsidR="0006084E" w:rsidRPr="00410C8A" w:rsidRDefault="0006084E" w:rsidP="005A41F8">
            <w:pPr>
              <w:spacing w:after="0" w:line="240" w:lineRule="auto"/>
              <w:ind w:left="5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Hispanic or Latino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22723B03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 (6)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134EB8B6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198 (8)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4E10D0B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</w:p>
        </w:tc>
      </w:tr>
      <w:tr w:rsidR="0006084E" w:rsidRPr="00410C8A" w14:paraId="380E4E70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38E15E88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 ethnicity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38F45136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 (11)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0FDC5B3D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399 (16)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13A4E5BD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06084E" w:rsidRPr="00410C8A" w14:paraId="0407FC50" w14:textId="77777777" w:rsidTr="005A41F8">
        <w:trPr>
          <w:trHeight w:val="251"/>
        </w:trPr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17E4032B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215A525A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21161659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67640B07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6084E" w:rsidRPr="00410C8A" w14:paraId="39F7421A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41674AB3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White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32A9935D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270 (73)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2E872490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1924 (77)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1192709F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</w:t>
            </w:r>
          </w:p>
        </w:tc>
      </w:tr>
      <w:tr w:rsidR="0006084E" w:rsidRPr="00410C8A" w14:paraId="1E2CC9EA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5DAFBE14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Black or African American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3A1BEEEA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 (11)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5CA9653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166 (7)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699BEF00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06084E" w:rsidRPr="00410C8A" w14:paraId="67C543BF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374AD39A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Asian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4CA47A42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(4)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5CF32279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(2)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767E5664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06084E" w:rsidRPr="00410C8A" w14:paraId="6CC2D924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15C4D553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Race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3B3889F3" w14:textId="600F5D5E" w:rsidR="0006084E" w:rsidRPr="00410C8A" w:rsidRDefault="0029228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7A58">
              <w:rPr>
                <w:color w:val="000000" w:themeColor="text1"/>
                <w:vertAlign w:val="superscript"/>
              </w:rPr>
              <w:t>b</w:t>
            </w:r>
            <w:r w:rsidR="0006084E" w:rsidRPr="00410C8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≤</w:t>
            </w:r>
            <w:r w:rsidR="0006084E"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(3)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0310FCFB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123 (5)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3DC5EA86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</w:tc>
      </w:tr>
      <w:tr w:rsidR="0006084E" w:rsidRPr="00410C8A" w14:paraId="2F6957E2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0A112F58" w14:textId="77777777" w:rsidR="0006084E" w:rsidRPr="00410C8A" w:rsidRDefault="0006084E" w:rsidP="005A41F8">
            <w:pPr>
              <w:spacing w:after="0" w:line="240" w:lineRule="auto"/>
              <w:ind w:left="523" w:hanging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Native Hawaiian or Other Pacific Islander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505200C9" w14:textId="487DB88A" w:rsidR="0006084E" w:rsidRPr="00410C8A" w:rsidRDefault="0029228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7A58">
              <w:rPr>
                <w:color w:val="000000" w:themeColor="text1"/>
                <w:vertAlign w:val="superscript"/>
              </w:rPr>
              <w:t>b</w:t>
            </w:r>
            <w:r w:rsidR="0006084E" w:rsidRPr="00410C8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≤</w:t>
            </w:r>
            <w:r w:rsidR="0006084E"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(1)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74F4F33C" w14:textId="1A1D545C" w:rsidR="0006084E" w:rsidRPr="00410C8A" w:rsidRDefault="0029228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7A58">
              <w:rPr>
                <w:color w:val="000000" w:themeColor="text1"/>
                <w:vertAlign w:val="superscript"/>
              </w:rPr>
              <w:t>b</w:t>
            </w:r>
            <w:r w:rsidR="0006084E" w:rsidRPr="00410C8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≤</w:t>
            </w:r>
            <w:r w:rsidR="0006084E"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(1)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74244B4A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</w:t>
            </w:r>
          </w:p>
        </w:tc>
      </w:tr>
      <w:tr w:rsidR="0006084E" w:rsidRPr="00410C8A" w14:paraId="62D0C046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775D58A2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American Indian or Alaska Native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531E2F65" w14:textId="723A192C" w:rsidR="0006084E" w:rsidRPr="00410C8A" w:rsidRDefault="0029228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7A58">
              <w:rPr>
                <w:color w:val="000000" w:themeColor="text1"/>
                <w:vertAlign w:val="superscript"/>
              </w:rPr>
              <w:t>b</w:t>
            </w:r>
            <w:r w:rsidR="0006084E" w:rsidRPr="00410C8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≤</w:t>
            </w:r>
            <w:r w:rsidR="0006084E"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(1)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480D08F0" w14:textId="39E49F53" w:rsidR="0006084E" w:rsidRPr="00410C8A" w:rsidRDefault="0029228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7A58">
              <w:rPr>
                <w:color w:val="000000" w:themeColor="text1"/>
                <w:vertAlign w:val="superscript"/>
              </w:rPr>
              <w:t>b</w:t>
            </w:r>
            <w:r w:rsidR="0006084E" w:rsidRPr="00410C8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≤</w:t>
            </w:r>
            <w:r w:rsidR="0006084E"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(1)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371CB176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</w:t>
            </w:r>
          </w:p>
        </w:tc>
      </w:tr>
      <w:tr w:rsidR="0006084E" w:rsidRPr="00410C8A" w14:paraId="77B06437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7D6D3769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 Race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61F3AC4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(8)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5C243638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204 (8)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7440DECD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</w:p>
        </w:tc>
      </w:tr>
      <w:tr w:rsidR="0006084E" w:rsidRPr="00410C8A" w14:paraId="6F3D25E3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45019B06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Hem</w:t>
            </w:r>
            <w:r w:rsidR="00355E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atologic </w:t>
            </w: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malignancy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69A5178F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 (8)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7D85B5BE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 (3)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0D9A3057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1F9FA6D6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17E35CB8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Ischemic heart diseases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0868BE03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 (21)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354E3149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 (8)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13C5A034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53762274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4AD01F35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forms of heart disease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2D4A0853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148 (40)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0C2E2A5A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464 (19)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621B7C22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4E2F2CFA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7614B0E0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 mellitus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12D2816E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 (20)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30BC1CC6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352 (14)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3BA89A2B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06084E" w:rsidRPr="00410C8A" w14:paraId="78025BFF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02DD45FF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HIV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7DD2EC93" w14:textId="12C1140A" w:rsidR="0006084E" w:rsidRPr="00410C8A" w:rsidRDefault="0029228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7A58">
              <w:rPr>
                <w:color w:val="000000" w:themeColor="text1"/>
                <w:vertAlign w:val="superscript"/>
              </w:rPr>
              <w:t>b</w:t>
            </w:r>
            <w:r w:rsidR="0006084E" w:rsidRPr="00410C8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≤</w:t>
            </w:r>
            <w:r w:rsidR="0006084E"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(3)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1FCAB24D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(1)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3E26F7EF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06084E" w:rsidRPr="00410C8A" w14:paraId="058D84AA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0D902D1E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Chronic kidney disease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6F1F8587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 (19)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27527DA3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(7)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22AA97C7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168F4771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2127194B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Diseases of Liver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74021A2D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 (10)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0FB31894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 (6)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64C28C5A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06084E" w:rsidRPr="00410C8A" w14:paraId="729B44BB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11B47F5D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Essential (primary) hypertension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5486C6EF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 (30)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518AA8D9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745 (30)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4F7C677F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</w:tr>
      <w:tr w:rsidR="0006084E" w:rsidRPr="00410C8A" w14:paraId="33A510BE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49A8B2B8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Alcohol related disorders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67DD0F30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(5)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269C962E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 (3)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603A3235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</w:t>
            </w:r>
          </w:p>
        </w:tc>
      </w:tr>
      <w:tr w:rsidR="0006084E" w:rsidRPr="00410C8A" w14:paraId="5AC9CC92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5E801BAB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Cerebrovascular diseases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73B2565F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 (19)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1BA85FE4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213 (9)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25737E87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4A49A51A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0AB9DA7A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Chronic obstructive pulmonary disease 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16FF4135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(8)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59753B49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 (3)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01703FBB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71AF1E61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064FAAD2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Asthma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3958E719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(4)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22A67563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 (5)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66F21F7E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</w:p>
        </w:tc>
      </w:tr>
      <w:tr w:rsidR="0006084E" w:rsidRPr="00410C8A" w14:paraId="7B0C28E7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662D67DF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Multiple sclerosis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76F6C0EE" w14:textId="142A71CB" w:rsidR="0006084E" w:rsidRPr="00410C8A" w:rsidRDefault="0029228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7A58">
              <w:rPr>
                <w:color w:val="000000" w:themeColor="text1"/>
                <w:vertAlign w:val="superscript"/>
              </w:rPr>
              <w:t>b</w:t>
            </w:r>
            <w:r w:rsidR="0006084E" w:rsidRPr="00410C8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≤</w:t>
            </w:r>
            <w:r w:rsidR="0006084E"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(3)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7354726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 (2)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09B4E043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06084E" w:rsidRPr="00410C8A" w14:paraId="644419DE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1C8A1976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Dementia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78FF7AF0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(3)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7C1C366E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(1)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616113DE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06084E" w:rsidRPr="00410C8A" w14:paraId="08F9EC48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23A13AE8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rheumatoid arthritis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7B5DA747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(3)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52E7363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 (2)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0B16E91E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</w:t>
            </w:r>
          </w:p>
        </w:tc>
      </w:tr>
      <w:tr w:rsidR="0006084E" w:rsidRPr="00410C8A" w14:paraId="5185C3C7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76EA4B76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Transplanted organ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155DEEBF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(5)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4F9CD90C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(2)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4F3F7C06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0.006</w:t>
            </w:r>
          </w:p>
        </w:tc>
      </w:tr>
      <w:tr w:rsidR="0006084E" w:rsidRPr="00410C8A" w14:paraId="6C82C1FF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13B47BB8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Immune suppressants (overall)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0DFAEDD4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 (7)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6E82A964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 (3)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25A9573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61C12602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6F59539D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Tacrolimus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50E9912A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(4)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2B72DE16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 (2)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70BEC60F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06084E" w:rsidRPr="00410C8A" w14:paraId="571E0B85" w14:textId="77777777" w:rsidTr="005A41F8">
        <w:tc>
          <w:tcPr>
            <w:tcW w:w="1919" w:type="pct"/>
            <w:gridSpan w:val="2"/>
            <w:tcBorders>
              <w:top w:val="single" w:sz="4" w:space="0" w:color="000000"/>
            </w:tcBorders>
            <w:vAlign w:val="center"/>
          </w:tcPr>
          <w:p w14:paraId="49DBFE9B" w14:textId="77777777" w:rsidR="0006084E" w:rsidRPr="00410C8A" w:rsidRDefault="0006084E" w:rsidP="005A41F8">
            <w:pPr>
              <w:spacing w:after="0" w:line="240" w:lineRule="auto"/>
              <w:ind w:firstLine="5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Mycophenolate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</w:tcBorders>
            <w:vAlign w:val="center"/>
          </w:tcPr>
          <w:p w14:paraId="17C35F05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(4)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</w:tcBorders>
            <w:vAlign w:val="center"/>
          </w:tcPr>
          <w:p w14:paraId="3D210D12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(1)</w:t>
            </w:r>
          </w:p>
        </w:tc>
        <w:tc>
          <w:tcPr>
            <w:tcW w:w="813" w:type="pct"/>
            <w:tcBorders>
              <w:top w:val="single" w:sz="4" w:space="0" w:color="000000"/>
            </w:tcBorders>
            <w:vAlign w:val="center"/>
          </w:tcPr>
          <w:p w14:paraId="37FF459B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06084E" w:rsidRPr="00410C8A" w14:paraId="54C2DF2E" w14:textId="77777777" w:rsidTr="005A41F8">
        <w:tc>
          <w:tcPr>
            <w:tcW w:w="1919" w:type="pct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ACE0B5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Antineoplastics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354F1B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(4)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288000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 (2)</w:t>
            </w:r>
          </w:p>
        </w:tc>
        <w:tc>
          <w:tcPr>
            <w:tcW w:w="813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C33486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06084E" w:rsidRPr="00410C8A" w14:paraId="0F3AB153" w14:textId="77777777" w:rsidTr="005A41F8">
        <w:tc>
          <w:tcPr>
            <w:tcW w:w="1919" w:type="pct"/>
            <w:gridSpan w:val="2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2F8D422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Prednisone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EEEEFD3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 (11)</w:t>
            </w:r>
          </w:p>
        </w:tc>
        <w:tc>
          <w:tcPr>
            <w:tcW w:w="1158" w:type="pct"/>
            <w:gridSpan w:val="2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1F733278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 (6)</w:t>
            </w:r>
          </w:p>
        </w:tc>
        <w:tc>
          <w:tcPr>
            <w:tcW w:w="813" w:type="pc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163DDA4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0.0003</w:t>
            </w:r>
          </w:p>
        </w:tc>
      </w:tr>
      <w:tr w:rsidR="0006084E" w:rsidRPr="00410C8A" w14:paraId="09BBA553" w14:textId="77777777" w:rsidTr="005A41F8"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42BE7DE4" w14:textId="77777777" w:rsidR="002C36D1" w:rsidRDefault="002C36D1" w:rsidP="002C3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775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E7A5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For</w:t>
            </w:r>
            <w:proofErr w:type="spellEnd"/>
            <w:r w:rsidRPr="005E7A5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continuous data </w:t>
            </w:r>
            <w:r w:rsidRPr="006775E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lculated</w:t>
            </w:r>
            <w:r w:rsidRPr="006775E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E7A5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using independent t-tests and categorical data using </w:t>
            </w:r>
            <w:r w:rsidRPr="005E7A5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14:ligatures w14:val="none"/>
              </w:rPr>
              <w:t>χ</w:t>
            </w:r>
            <w:r w:rsidRPr="005E7A5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vertAlign w:val="superscript"/>
                <w14:ligatures w14:val="none"/>
              </w:rPr>
              <w:t xml:space="preserve">2 </w:t>
            </w:r>
            <w:r w:rsidRPr="005E7A5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or Fisher’s exact tests</w:t>
            </w:r>
          </w:p>
          <w:p w14:paraId="067E11A9" w14:textId="2D783213" w:rsidR="0029228E" w:rsidRPr="006775EA" w:rsidRDefault="0029228E" w:rsidP="002C36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Pr="007073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TriNetX</w:t>
            </w:r>
            <w:proofErr w:type="spellEnd"/>
            <w:r w:rsidRPr="007073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patient counts </w:t>
            </w:r>
            <w:r w:rsidRPr="007073F0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 xml:space="preserve">≤ </w:t>
            </w:r>
            <w:r w:rsidRPr="007073F0">
              <w:rPr>
                <w:rFonts w:ascii="Times New Roman" w:hAnsi="Times New Roman" w:cs="Times New Roman"/>
                <w:sz w:val="20"/>
                <w:szCs w:val="20"/>
              </w:rPr>
              <w:t>10 are rounded up to 10 to maintain anonymity</w:t>
            </w:r>
          </w:p>
          <w:p w14:paraId="59B18156" w14:textId="79F930BF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6084E" w:rsidRPr="00410C8A" w14:paraId="64FA810F" w14:textId="77777777" w:rsidTr="005A41F8">
        <w:tc>
          <w:tcPr>
            <w:tcW w:w="581" w:type="pct"/>
            <w:vAlign w:val="center"/>
          </w:tcPr>
          <w:p w14:paraId="7EC215E6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44" w:type="pct"/>
            <w:gridSpan w:val="2"/>
            <w:vAlign w:val="center"/>
          </w:tcPr>
          <w:p w14:paraId="76CF13F5" w14:textId="77777777" w:rsidR="0006084E" w:rsidRPr="00410C8A" w:rsidRDefault="0006084E" w:rsidP="005A41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vAlign w:val="center"/>
          </w:tcPr>
          <w:p w14:paraId="013DA481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8" w:type="pct"/>
            <w:vAlign w:val="center"/>
          </w:tcPr>
          <w:p w14:paraId="34DC9E23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0EAB842E" w14:textId="77777777" w:rsidR="0006084E" w:rsidRPr="00410C8A" w:rsidRDefault="0006084E" w:rsidP="005A4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9360250" w14:textId="77777777" w:rsidR="009D0AFC" w:rsidRPr="00410C8A" w:rsidRDefault="009D0AFC" w:rsidP="00BB31F5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803A1C3" w14:textId="77777777" w:rsidR="00B23D1F" w:rsidRPr="00410C8A" w:rsidRDefault="00B23D1F" w:rsidP="005851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FEB05BD" w14:textId="77777777" w:rsidR="00AF5DCF" w:rsidRPr="00410C8A" w:rsidRDefault="00AF5DCF" w:rsidP="0058514F">
      <w:pPr>
        <w:rPr>
          <w:rFonts w:ascii="Times New Roman" w:hAnsi="Times New Roman" w:cs="Times New Roman"/>
          <w:sz w:val="20"/>
          <w:szCs w:val="20"/>
        </w:rPr>
      </w:pPr>
    </w:p>
    <w:p w14:paraId="4647D663" w14:textId="77777777" w:rsidR="00F92080" w:rsidRPr="009159B3" w:rsidRDefault="00F92080" w:rsidP="00F92080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>Multivariable analysis</w:t>
      </w:r>
    </w:p>
    <w:p w14:paraId="4CF86CAE" w14:textId="34D03B92" w:rsidR="00F92080" w:rsidRPr="009159B3" w:rsidRDefault="00F92080" w:rsidP="003E30D4">
      <w:pPr>
        <w:rPr>
          <w:rFonts w:ascii="Times New Roman" w:hAnsi="Times New Roman" w:cs="Times New Roman"/>
          <w:sz w:val="20"/>
          <w:szCs w:val="20"/>
        </w:rPr>
      </w:pPr>
      <w:r w:rsidRPr="009159B3">
        <w:rPr>
          <w:rFonts w:ascii="Times New Roman" w:hAnsi="Times New Roman" w:cs="Times New Roman"/>
          <w:sz w:val="20"/>
          <w:szCs w:val="20"/>
        </w:rPr>
        <w:t xml:space="preserve">We compared the association between selected risk factors that were </w:t>
      </w:r>
      <w:r w:rsidR="00EB3131">
        <w:rPr>
          <w:rFonts w:ascii="Times New Roman" w:hAnsi="Times New Roman" w:cs="Times New Roman"/>
          <w:sz w:val="20"/>
          <w:szCs w:val="20"/>
        </w:rPr>
        <w:t xml:space="preserve">statistically </w:t>
      </w:r>
      <w:r w:rsidRPr="009159B3">
        <w:rPr>
          <w:rFonts w:ascii="Times New Roman" w:hAnsi="Times New Roman" w:cs="Times New Roman"/>
          <w:sz w:val="20"/>
          <w:szCs w:val="20"/>
        </w:rPr>
        <w:t>significant in the bivariate analysis (p &lt;0.05</w:t>
      </w:r>
      <w:r w:rsidR="00EB3131">
        <w:rPr>
          <w:rFonts w:ascii="Times New Roman" w:hAnsi="Times New Roman" w:cs="Times New Roman"/>
          <w:sz w:val="20"/>
          <w:szCs w:val="20"/>
        </w:rPr>
        <w:t xml:space="preserve"> in S Table 3</w:t>
      </w:r>
      <w:r w:rsidRPr="009159B3">
        <w:rPr>
          <w:rFonts w:ascii="Times New Roman" w:hAnsi="Times New Roman" w:cs="Times New Roman"/>
          <w:sz w:val="20"/>
          <w:szCs w:val="20"/>
        </w:rPr>
        <w:t xml:space="preserve">) in multivariable Cox proportional hazards models. Covariates </w:t>
      </w:r>
      <w:r w:rsidR="00EB3131">
        <w:rPr>
          <w:rFonts w:ascii="Times New Roman" w:hAnsi="Times New Roman" w:cs="Times New Roman"/>
          <w:sz w:val="20"/>
          <w:szCs w:val="20"/>
        </w:rPr>
        <w:t>were measured</w:t>
      </w:r>
      <w:r w:rsidRPr="009159B3">
        <w:rPr>
          <w:rFonts w:ascii="Times New Roman" w:hAnsi="Times New Roman" w:cs="Times New Roman"/>
          <w:sz w:val="20"/>
          <w:szCs w:val="20"/>
        </w:rPr>
        <w:t xml:space="preserve"> within 30 days </w:t>
      </w:r>
      <w:r w:rsidR="00BD5DD3">
        <w:rPr>
          <w:rFonts w:ascii="Times New Roman" w:hAnsi="Times New Roman" w:cs="Times New Roman"/>
          <w:sz w:val="20"/>
          <w:szCs w:val="20"/>
        </w:rPr>
        <w:t>prior to and including the day of</w:t>
      </w:r>
      <w:r w:rsidR="00BD5DD3" w:rsidRPr="009159B3">
        <w:rPr>
          <w:rFonts w:ascii="Times New Roman" w:hAnsi="Times New Roman" w:cs="Times New Roman"/>
          <w:sz w:val="20"/>
          <w:szCs w:val="20"/>
        </w:rPr>
        <w:t xml:space="preserve"> </w:t>
      </w:r>
      <w:r w:rsidRPr="009159B3">
        <w:rPr>
          <w:rFonts w:ascii="Times New Roman" w:hAnsi="Times New Roman" w:cs="Times New Roman"/>
          <w:sz w:val="20"/>
          <w:szCs w:val="20"/>
        </w:rPr>
        <w:t xml:space="preserve">the index event (diagnosis of WNV infection). </w:t>
      </w:r>
      <w:r w:rsidR="003A354E" w:rsidRPr="009159B3">
        <w:rPr>
          <w:rFonts w:ascii="Times New Roman" w:hAnsi="Times New Roman" w:cs="Times New Roman"/>
          <w:sz w:val="20"/>
          <w:szCs w:val="20"/>
        </w:rPr>
        <w:t>Mortality was</w:t>
      </w:r>
      <w:r w:rsidRPr="009159B3">
        <w:rPr>
          <w:rFonts w:ascii="Times New Roman" w:hAnsi="Times New Roman" w:cs="Times New Roman"/>
          <w:sz w:val="20"/>
          <w:szCs w:val="20"/>
        </w:rPr>
        <w:t xml:space="preserve"> </w:t>
      </w:r>
      <w:r w:rsidR="003A354E" w:rsidRPr="009159B3">
        <w:rPr>
          <w:rFonts w:ascii="Times New Roman" w:hAnsi="Times New Roman" w:cs="Times New Roman"/>
          <w:sz w:val="20"/>
          <w:szCs w:val="20"/>
        </w:rPr>
        <w:t>assessed</w:t>
      </w:r>
      <w:r w:rsidRPr="009159B3">
        <w:rPr>
          <w:rFonts w:ascii="Times New Roman" w:hAnsi="Times New Roman" w:cs="Times New Roman"/>
          <w:sz w:val="20"/>
          <w:szCs w:val="20"/>
        </w:rPr>
        <w:t xml:space="preserve"> </w:t>
      </w:r>
      <w:r w:rsidR="005E5756" w:rsidRPr="009159B3">
        <w:rPr>
          <w:rFonts w:ascii="Times New Roman" w:hAnsi="Times New Roman" w:cs="Times New Roman"/>
          <w:sz w:val="20"/>
          <w:szCs w:val="20"/>
        </w:rPr>
        <w:t>at 30 days, 90 days, and any time</w:t>
      </w:r>
      <w:r w:rsidRPr="009159B3">
        <w:rPr>
          <w:rFonts w:ascii="Times New Roman" w:hAnsi="Times New Roman" w:cs="Times New Roman"/>
          <w:sz w:val="20"/>
          <w:szCs w:val="20"/>
        </w:rPr>
        <w:t xml:space="preserve"> after</w:t>
      </w:r>
      <w:r w:rsidR="00C55E25" w:rsidRPr="009159B3">
        <w:rPr>
          <w:rFonts w:ascii="Times New Roman" w:hAnsi="Times New Roman" w:cs="Times New Roman"/>
          <w:sz w:val="20"/>
          <w:szCs w:val="20"/>
        </w:rPr>
        <w:t xml:space="preserve"> the index event.</w:t>
      </w:r>
      <w:r w:rsidR="008B29B4" w:rsidRPr="009159B3">
        <w:rPr>
          <w:rFonts w:ascii="Times New Roman" w:hAnsi="Times New Roman" w:cs="Times New Roman"/>
          <w:sz w:val="20"/>
          <w:szCs w:val="20"/>
        </w:rPr>
        <w:t xml:space="preserve"> </w:t>
      </w:r>
      <w:r w:rsidR="003A354E" w:rsidRPr="009159B3">
        <w:rPr>
          <w:rFonts w:ascii="Times New Roman" w:hAnsi="Times New Roman" w:cs="Times New Roman"/>
          <w:sz w:val="20"/>
          <w:szCs w:val="20"/>
        </w:rPr>
        <w:t>For the outcome of WNND, this was assessed any</w:t>
      </w:r>
      <w:r w:rsidR="00267814" w:rsidRPr="009159B3">
        <w:rPr>
          <w:rFonts w:ascii="Times New Roman" w:hAnsi="Times New Roman" w:cs="Times New Roman"/>
          <w:sz w:val="20"/>
          <w:szCs w:val="20"/>
        </w:rPr>
        <w:t xml:space="preserve"> </w:t>
      </w:r>
      <w:r w:rsidR="003A354E" w:rsidRPr="009159B3">
        <w:rPr>
          <w:rFonts w:ascii="Times New Roman" w:hAnsi="Times New Roman" w:cs="Times New Roman"/>
          <w:sz w:val="20"/>
          <w:szCs w:val="20"/>
        </w:rPr>
        <w:t xml:space="preserve">time after the index event, and the cohort included individuals with a healthcare visit in 2013-2024 prior to WNV diagnosis. </w:t>
      </w:r>
      <w:r w:rsidR="008B29B4" w:rsidRPr="009159B3">
        <w:rPr>
          <w:rFonts w:ascii="Times New Roman" w:hAnsi="Times New Roman" w:cs="Times New Roman"/>
          <w:sz w:val="20"/>
          <w:szCs w:val="20"/>
        </w:rPr>
        <w:t>Given the overlap between immune suppressant use and solid organ transplant, we selected immune suppressant</w:t>
      </w:r>
      <w:r w:rsidR="00EB3131">
        <w:rPr>
          <w:rFonts w:ascii="Times New Roman" w:hAnsi="Times New Roman" w:cs="Times New Roman"/>
          <w:sz w:val="20"/>
          <w:szCs w:val="20"/>
        </w:rPr>
        <w:t xml:space="preserve"> use</w:t>
      </w:r>
      <w:r w:rsidR="00527B52" w:rsidRPr="009159B3">
        <w:rPr>
          <w:rFonts w:ascii="Times New Roman" w:hAnsi="Times New Roman" w:cs="Times New Roman"/>
          <w:sz w:val="20"/>
          <w:szCs w:val="20"/>
        </w:rPr>
        <w:t xml:space="preserve"> as a covariate</w:t>
      </w:r>
      <w:r w:rsidR="008B29B4" w:rsidRPr="009159B3">
        <w:rPr>
          <w:rFonts w:ascii="Times New Roman" w:hAnsi="Times New Roman" w:cs="Times New Roman"/>
          <w:sz w:val="20"/>
          <w:szCs w:val="20"/>
        </w:rPr>
        <w:t xml:space="preserve"> for our</w:t>
      </w:r>
      <w:r w:rsidR="00527B52" w:rsidRPr="009159B3">
        <w:rPr>
          <w:rFonts w:ascii="Times New Roman" w:hAnsi="Times New Roman" w:cs="Times New Roman"/>
          <w:sz w:val="20"/>
          <w:szCs w:val="20"/>
        </w:rPr>
        <w:t xml:space="preserve"> final</w:t>
      </w:r>
      <w:r w:rsidR="008B29B4" w:rsidRPr="009159B3">
        <w:rPr>
          <w:rFonts w:ascii="Times New Roman" w:hAnsi="Times New Roman" w:cs="Times New Roman"/>
          <w:sz w:val="20"/>
          <w:szCs w:val="20"/>
        </w:rPr>
        <w:t xml:space="preserve"> models given the larger sample size.</w:t>
      </w:r>
    </w:p>
    <w:p w14:paraId="716E2B72" w14:textId="77777777" w:rsidR="00131AB5" w:rsidRPr="00410C8A" w:rsidRDefault="00131AB5" w:rsidP="005851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A85A542" w14:textId="77777777" w:rsidR="00131AB5" w:rsidRPr="00410C8A" w:rsidRDefault="00131AB5" w:rsidP="0058514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4219DBB" w14:textId="77777777" w:rsidR="00355B65" w:rsidRPr="00410C8A" w:rsidRDefault="00355B65" w:rsidP="0032337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8ACF715" w14:textId="77777777" w:rsidR="00355B65" w:rsidRPr="00410C8A" w:rsidRDefault="00355B65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E8FCCE7" w14:textId="77777777" w:rsidR="00895E34" w:rsidRPr="00410C8A" w:rsidRDefault="00895E34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DB47F88" w14:textId="77777777" w:rsidR="00895E34" w:rsidRPr="00410C8A" w:rsidRDefault="00895E34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08D2E11" w14:textId="77777777" w:rsidR="00895E34" w:rsidRPr="00410C8A" w:rsidRDefault="00895E34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232D1BB8" w14:textId="77777777" w:rsidR="00895E34" w:rsidRPr="00410C8A" w:rsidRDefault="00895E34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48D17A5" w14:textId="77777777" w:rsidR="00895E34" w:rsidRPr="00410C8A" w:rsidRDefault="00895E34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3D0D875" w14:textId="77777777" w:rsidR="00895E34" w:rsidRPr="00410C8A" w:rsidRDefault="00895E34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E0CA6DD" w14:textId="77777777" w:rsidR="00895E34" w:rsidRPr="00410C8A" w:rsidRDefault="00895E34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66A6C7D" w14:textId="77777777" w:rsidR="00236193" w:rsidRPr="00410C8A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BD0C927" w14:textId="77777777" w:rsidR="00236193" w:rsidRPr="00410C8A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3C1E3E4" w14:textId="77777777" w:rsidR="00236193" w:rsidRPr="00410C8A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0506C16" w14:textId="77777777" w:rsidR="00236193" w:rsidRPr="00410C8A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84F3BB1" w14:textId="77777777" w:rsidR="00236193" w:rsidRPr="00410C8A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2B1DBE1" w14:textId="77777777" w:rsidR="00236193" w:rsidRPr="00410C8A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C4D13D7" w14:textId="77777777" w:rsidR="00236193" w:rsidRPr="00410C8A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3FEF56C" w14:textId="77777777" w:rsidR="00236193" w:rsidRPr="00410C8A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271A13AB" w14:textId="77777777" w:rsidR="00236193" w:rsidRPr="00410C8A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2E713C06" w14:textId="77777777" w:rsidR="00236193" w:rsidRDefault="0023619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9186ECC" w14:textId="77777777" w:rsidR="00410C8A" w:rsidRDefault="00410C8A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95F5FED" w14:textId="77777777" w:rsidR="00410C8A" w:rsidRDefault="00410C8A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AEFDC70" w14:textId="77777777" w:rsidR="009159B3" w:rsidRDefault="009159B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EE8B09F" w14:textId="77777777" w:rsidR="009159B3" w:rsidRPr="00410C8A" w:rsidRDefault="009159B3" w:rsidP="0032337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48B13DD" w14:textId="338A1F04" w:rsidR="005B21DF" w:rsidRPr="00410C8A" w:rsidRDefault="00EB3131" w:rsidP="0058514F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 xml:space="preserve">Multivariable </w:t>
      </w:r>
      <w:r w:rsidR="0058514F" w:rsidRPr="009159B3">
        <w:rPr>
          <w:rFonts w:ascii="Times New Roman" w:hAnsi="Times New Roman" w:cs="Times New Roman"/>
          <w:b/>
          <w:bCs/>
          <w:sz w:val="20"/>
          <w:szCs w:val="20"/>
          <w:u w:val="single"/>
        </w:rPr>
        <w:t>Cox Proportional Hazards Models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: Mortality Outcomes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75"/>
        <w:gridCol w:w="1689"/>
        <w:gridCol w:w="2877"/>
        <w:gridCol w:w="1219"/>
      </w:tblGrid>
      <w:tr w:rsidR="0029228E" w:rsidRPr="00410C8A" w14:paraId="68606536" w14:textId="77777777" w:rsidTr="0029228E">
        <w:trPr>
          <w:trHeight w:val="259"/>
        </w:trPr>
        <w:tc>
          <w:tcPr>
            <w:tcW w:w="5000" w:type="pct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685DC47" w14:textId="54D4A129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 Table 4. Mortality within 90 days</w:t>
            </w:r>
          </w:p>
        </w:tc>
      </w:tr>
      <w:tr w:rsidR="0029228E" w:rsidRPr="009159B3" w14:paraId="0ABB4C81" w14:textId="77777777" w:rsidTr="00367AD0">
        <w:trPr>
          <w:trHeight w:val="206"/>
        </w:trPr>
        <w:tc>
          <w:tcPr>
            <w:tcW w:w="191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17A527" w14:textId="77777777" w:rsidR="0029228E" w:rsidRPr="009159B3" w:rsidRDefault="0029228E" w:rsidP="0029228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Covariate</w:t>
            </w:r>
          </w:p>
        </w:tc>
        <w:tc>
          <w:tcPr>
            <w:tcW w:w="90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27AF86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Hazard Ratio</w:t>
            </w:r>
          </w:p>
        </w:tc>
        <w:tc>
          <w:tcPr>
            <w:tcW w:w="1537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18AE6F" w14:textId="1205A788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Confidence Interval</w:t>
            </w:r>
          </w:p>
        </w:tc>
        <w:tc>
          <w:tcPr>
            <w:tcW w:w="651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855FCE" w14:textId="10BAD8B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29228E" w:rsidRPr="009159B3" w14:paraId="2DCDE0EC" w14:textId="77777777" w:rsidTr="00367AD0">
        <w:trPr>
          <w:trHeight w:val="341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4E72AFF4" w14:textId="4E8009F6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67A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WNND</w:t>
            </w:r>
            <w:proofErr w:type="spellEnd"/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20D4FB3C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2.580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77A2D46F" w14:textId="7DF8D0AA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(1.578, 4.218)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25B6ED3D" w14:textId="210AF0D2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19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</w:p>
        </w:tc>
      </w:tr>
      <w:tr w:rsidR="0029228E" w:rsidRPr="009159B3" w14:paraId="00FFB796" w14:textId="77777777" w:rsidTr="00367AD0">
        <w:trPr>
          <w:trHeight w:val="269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4E3A8032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3554DC6D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0.858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2A28536B" w14:textId="4D69F5CE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(0.558, 1.319)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13990868" w14:textId="3CBC983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0.485</w:t>
            </w:r>
          </w:p>
        </w:tc>
      </w:tr>
      <w:tr w:rsidR="0029228E" w:rsidRPr="009159B3" w14:paraId="4065F5A8" w14:textId="77777777" w:rsidTr="00367AD0">
        <w:trPr>
          <w:trHeight w:val="278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6D32B15C" w14:textId="3BC56295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</w:t>
            </w:r>
            <w:proofErr w:type="spellEnd"/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(per 10 years)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4CCAF548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1.280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074B1D83" w14:textId="7507B6D3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(1.094, 1.508)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2130AEE3" w14:textId="6814F6C0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29228E" w:rsidRPr="009159B3" w14:paraId="206D912D" w14:textId="77777777" w:rsidTr="00367AD0">
        <w:trPr>
          <w:trHeight w:val="80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228E0759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Ischemic heart diseases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3DBCA897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1.088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14C358DC" w14:textId="43FDB86F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(0.646, 1.833)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099C78BC" w14:textId="67B7E46F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0.750</w:t>
            </w:r>
          </w:p>
        </w:tc>
      </w:tr>
      <w:tr w:rsidR="0029228E" w:rsidRPr="009159B3" w14:paraId="4BF6FD3C" w14:textId="77777777" w:rsidTr="00367AD0">
        <w:trPr>
          <w:trHeight w:val="269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26672E1C" w14:textId="1E63D41C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proofErr w:type="spellEnd"/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forms of heart disease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5F60BBF1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3.940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6E9B7B2A" w14:textId="779956DC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(2.401, 6.465)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1D16E93D" w14:textId="76CCF1D0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19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</w:p>
        </w:tc>
      </w:tr>
      <w:tr w:rsidR="0029228E" w:rsidRPr="009159B3" w14:paraId="283D9AB0" w14:textId="77777777" w:rsidTr="00367AD0">
        <w:trPr>
          <w:trHeight w:val="377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5D5DC342" w14:textId="2F65A8E2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kidney disease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71189A5C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2.235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342B3DCB" w14:textId="50A61C46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(1.332, 3.752)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57E69E07" w14:textId="5DD0F3F1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29228E" w:rsidRPr="009159B3" w14:paraId="629420E7" w14:textId="77777777" w:rsidTr="00367AD0">
        <w:trPr>
          <w:trHeight w:val="305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5E6425A2" w14:textId="6A0CA45D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Cerebrovascular</w:t>
            </w:r>
            <w:proofErr w:type="spellEnd"/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diseases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43048D92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1.892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47410E44" w14:textId="0F9787EB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(1.167, 3.067)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20B7EC16" w14:textId="79EE5508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0.010</w:t>
            </w:r>
          </w:p>
        </w:tc>
      </w:tr>
      <w:tr w:rsidR="0029228E" w:rsidRPr="009159B3" w14:paraId="486B5DDC" w14:textId="77777777" w:rsidTr="00367AD0">
        <w:trPr>
          <w:trHeight w:val="314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67BF31E8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chronic obstructive pulmonary disease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2CEA7204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1.048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47389F42" w14:textId="4345F7B8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(0.489, 2.242)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3924CA09" w14:textId="25CD1202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0.905</w:t>
            </w:r>
          </w:p>
        </w:tc>
      </w:tr>
      <w:tr w:rsidR="0029228E" w:rsidRPr="009159B3" w14:paraId="3803E052" w14:textId="77777777" w:rsidTr="00367AD0">
        <w:trPr>
          <w:trHeight w:val="242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59FCA1F4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 mellitus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4BDDF019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0.727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2B57AEFB" w14:textId="6E3D3445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(0.434, 1.220)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1C50BC7C" w14:textId="62427A38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0.228</w:t>
            </w:r>
          </w:p>
        </w:tc>
      </w:tr>
      <w:tr w:rsidR="0029228E" w:rsidRPr="009159B3" w14:paraId="30675B9B" w14:textId="77777777" w:rsidTr="00367AD0">
        <w:trPr>
          <w:trHeight w:val="251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07C1868E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Hematologic malignancy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2653A41E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1.889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0C2475D8" w14:textId="3D0B2085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(0.904, 3.947)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71CBE504" w14:textId="5DE0979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0.091</w:t>
            </w:r>
          </w:p>
        </w:tc>
      </w:tr>
      <w:tr w:rsidR="0029228E" w:rsidRPr="009159B3" w14:paraId="56509BBC" w14:textId="77777777" w:rsidTr="00367AD0">
        <w:trPr>
          <w:trHeight w:val="269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08321E48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Black or African American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05C062E3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0.874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676DB2B9" w14:textId="6EEB65E8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(0.386, 1.983)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409E50D1" w14:textId="6DC987DA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0.748</w:t>
            </w:r>
          </w:p>
        </w:tc>
      </w:tr>
      <w:tr w:rsidR="0029228E" w:rsidRPr="009159B3" w14:paraId="2DCE0333" w14:textId="77777777" w:rsidTr="00367AD0">
        <w:trPr>
          <w:trHeight w:val="197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6D736A43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Immune Suppressants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7FC08CEA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1.095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0341CC52" w14:textId="57B15C15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(0.499, 2.405)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18EAE186" w14:textId="766E5F0F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0.821</w:t>
            </w:r>
          </w:p>
        </w:tc>
      </w:tr>
      <w:tr w:rsidR="0029228E" w:rsidRPr="009159B3" w14:paraId="62F0ACFC" w14:textId="77777777" w:rsidTr="00367AD0">
        <w:trPr>
          <w:trHeight w:val="341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535D97EA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Unspecified dementia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4899C46C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0.498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004008E6" w14:textId="4A26738F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(0.115, 2.154)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4E1149F6" w14:textId="0E4821A9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0.351</w:t>
            </w:r>
          </w:p>
        </w:tc>
      </w:tr>
      <w:tr w:rsidR="0029228E" w:rsidRPr="009159B3" w14:paraId="163B3BBE" w14:textId="77777777" w:rsidTr="00367AD0">
        <w:trPr>
          <w:trHeight w:val="269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462927D9" w14:textId="020A81D2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Diseases</w:t>
            </w:r>
            <w:proofErr w:type="spellEnd"/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of liver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33EA83AE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2.142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693468EF" w14:textId="402C1E4C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(1.179, 3.891)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46CA6781" w14:textId="33A20206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0.012</w:t>
            </w:r>
          </w:p>
        </w:tc>
      </w:tr>
      <w:tr w:rsidR="0029228E" w:rsidRPr="009159B3" w14:paraId="69057DB3" w14:textId="77777777" w:rsidTr="00367AD0">
        <w:trPr>
          <w:trHeight w:val="206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796F9A99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HIV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498AD0B9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0.752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1C4AA3E6" w14:textId="77933248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(0.151, 3.757)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6D762DD5" w14:textId="1AAA8F5D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0.728</w:t>
            </w:r>
          </w:p>
        </w:tc>
      </w:tr>
      <w:tr w:rsidR="0029228E" w:rsidRPr="009159B3" w14:paraId="050F8C22" w14:textId="77777777" w:rsidTr="00367AD0">
        <w:trPr>
          <w:trHeight w:val="170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12B427C7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Antineoplastics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2466B86A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1.661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6E604694" w14:textId="64FCEAD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(0.568, 4.858)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13BD7A0D" w14:textId="767E8279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0.354</w:t>
            </w:r>
          </w:p>
        </w:tc>
      </w:tr>
      <w:tr w:rsidR="0029228E" w:rsidRPr="009159B3" w14:paraId="7C499791" w14:textId="77777777" w:rsidTr="00367AD0">
        <w:trPr>
          <w:trHeight w:val="278"/>
        </w:trPr>
        <w:tc>
          <w:tcPr>
            <w:tcW w:w="1910" w:type="pct"/>
            <w:tcBorders>
              <w:top w:val="single" w:sz="4" w:space="0" w:color="000000"/>
            </w:tcBorders>
            <w:vAlign w:val="center"/>
          </w:tcPr>
          <w:p w14:paraId="407FB22B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Prednisone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vAlign w:val="center"/>
          </w:tcPr>
          <w:p w14:paraId="7DE2EFD6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1.585</w:t>
            </w:r>
          </w:p>
        </w:tc>
        <w:tc>
          <w:tcPr>
            <w:tcW w:w="1537" w:type="pct"/>
            <w:tcBorders>
              <w:top w:val="single" w:sz="4" w:space="0" w:color="000000"/>
            </w:tcBorders>
            <w:vAlign w:val="center"/>
          </w:tcPr>
          <w:p w14:paraId="23E9ED80" w14:textId="55CA2F84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(0.776, 3.236)</w:t>
            </w:r>
          </w:p>
        </w:tc>
        <w:tc>
          <w:tcPr>
            <w:tcW w:w="651" w:type="pct"/>
            <w:tcBorders>
              <w:top w:val="single" w:sz="4" w:space="0" w:color="000000"/>
            </w:tcBorders>
            <w:vAlign w:val="center"/>
          </w:tcPr>
          <w:p w14:paraId="0617EB3E" w14:textId="7E8087E2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0.206</w:t>
            </w:r>
          </w:p>
        </w:tc>
      </w:tr>
      <w:tr w:rsidR="0029228E" w:rsidRPr="009159B3" w14:paraId="14127129" w14:textId="77777777" w:rsidTr="00367AD0">
        <w:trPr>
          <w:trHeight w:val="305"/>
        </w:trPr>
        <w:tc>
          <w:tcPr>
            <w:tcW w:w="191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487F40" w14:textId="77777777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 Hispanic or Latino</w:t>
            </w:r>
          </w:p>
        </w:tc>
        <w:tc>
          <w:tcPr>
            <w:tcW w:w="90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46918B" w14:textId="7777777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0.866</w:t>
            </w:r>
          </w:p>
        </w:tc>
        <w:tc>
          <w:tcPr>
            <w:tcW w:w="1537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575ADC" w14:textId="488DCCFE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(0.518, 1.446)</w:t>
            </w:r>
          </w:p>
        </w:tc>
        <w:tc>
          <w:tcPr>
            <w:tcW w:w="651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4A4C6C" w14:textId="60491FD7" w:rsidR="0029228E" w:rsidRPr="009159B3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0.582</w:t>
            </w:r>
          </w:p>
        </w:tc>
      </w:tr>
    </w:tbl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360"/>
      </w:tblGrid>
      <w:tr w:rsidR="0029228E" w:rsidRPr="009159B3" w14:paraId="6A810F7A" w14:textId="77777777" w:rsidTr="00367AD0">
        <w:trPr>
          <w:trHeight w:val="415"/>
        </w:trPr>
        <w:tc>
          <w:tcPr>
            <w:tcW w:w="4675" w:type="pct"/>
            <w:tcBorders>
              <w:top w:val="single" w:sz="4" w:space="0" w:color="000000"/>
            </w:tcBorders>
          </w:tcPr>
          <w:p w14:paraId="228BDBEE" w14:textId="6822F655" w:rsidR="0029228E" w:rsidRPr="009159B3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Statistically</w:t>
            </w:r>
            <w:proofErr w:type="spellEnd"/>
            <w:r w:rsidRPr="009159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significant at p&lt;0.05</w:t>
            </w:r>
          </w:p>
        </w:tc>
      </w:tr>
    </w:tbl>
    <w:p w14:paraId="743BA93D" w14:textId="77777777" w:rsidR="00C55E25" w:rsidRPr="009159B3" w:rsidRDefault="00C55E25" w:rsidP="0058514F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2FD874E9" w14:textId="77777777" w:rsidR="00410C8A" w:rsidRPr="009159B3" w:rsidRDefault="00410C8A" w:rsidP="0058514F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E09C9EA" w14:textId="77777777" w:rsidR="00410C8A" w:rsidRDefault="00410C8A" w:rsidP="0058514F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893E37B" w14:textId="77777777" w:rsidR="009159B3" w:rsidRDefault="009159B3" w:rsidP="0058514F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C8ADED7" w14:textId="77777777" w:rsidR="009159B3" w:rsidRDefault="009159B3" w:rsidP="0058514F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693D35E" w14:textId="77777777" w:rsidR="00410C8A" w:rsidRDefault="00410C8A" w:rsidP="0058514F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020A142" w14:textId="77777777" w:rsidR="00410C8A" w:rsidRPr="009159B3" w:rsidRDefault="00410C8A" w:rsidP="0058514F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420"/>
        <w:gridCol w:w="1800"/>
        <w:gridCol w:w="2520"/>
        <w:gridCol w:w="1620"/>
      </w:tblGrid>
      <w:tr w:rsidR="0029228E" w:rsidRPr="009159B3" w14:paraId="1A558D8B" w14:textId="77777777" w:rsidTr="00D10FDC">
        <w:tc>
          <w:tcPr>
            <w:tcW w:w="936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ED707DC" w14:textId="2050F8B2" w:rsidR="0029228E" w:rsidRPr="009159B3" w:rsidRDefault="0029228E" w:rsidP="005A41F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159B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S Table 5. Overall Mortality</w:t>
            </w:r>
          </w:p>
        </w:tc>
      </w:tr>
      <w:tr w:rsidR="0029228E" w:rsidRPr="00410C8A" w14:paraId="12BC9459" w14:textId="77777777" w:rsidTr="00367AD0"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3D0B5" w14:textId="77777777" w:rsidR="0029228E" w:rsidRPr="00410C8A" w:rsidRDefault="0029228E" w:rsidP="0029228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Covariate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0A86F8" w14:textId="77777777" w:rsidR="0029228E" w:rsidRPr="00410C8A" w:rsidRDefault="0029228E" w:rsidP="002922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Hazard Ratio</w:t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D0B2D1" w14:textId="5B4104F9" w:rsidR="0029228E" w:rsidRPr="00410C8A" w:rsidRDefault="0029228E" w:rsidP="002922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Confidence Interval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E8C26B" w14:textId="3EE14995" w:rsidR="0029228E" w:rsidRPr="00410C8A" w:rsidRDefault="0029228E" w:rsidP="002922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10C8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29228E" w:rsidRPr="00410C8A" w14:paraId="38FCE240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6793C3C4" w14:textId="5D6178AA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WNND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2ACA2134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2.001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4B4D55D0" w14:textId="6868B0BA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(1.556, 2.572)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27688A0E" w14:textId="7F5EEDD7" w:rsidR="0029228E" w:rsidRPr="005A41F8" w:rsidRDefault="00691C7F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19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</w:p>
        </w:tc>
      </w:tr>
      <w:tr w:rsidR="0029228E" w:rsidRPr="00410C8A" w14:paraId="0F358A6B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58807C41" w14:textId="77777777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542B9CA2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1.281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2376846E" w14:textId="1350BB78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(0.997, 1.647)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2824D695" w14:textId="70E1DA09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0.053</w:t>
            </w:r>
          </w:p>
        </w:tc>
      </w:tr>
      <w:tr w:rsidR="0029228E" w:rsidRPr="00410C8A" w14:paraId="65B4C0D9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140BDDD3" w14:textId="77D75A5F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</w:t>
            </w:r>
            <w:proofErr w:type="spellEnd"/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(per 10 years)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2649AEE9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1.509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214F6207" w14:textId="1B34B3A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1.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660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73C7F084" w14:textId="1BB2E5BA" w:rsidR="0029228E" w:rsidRPr="005A41F8" w:rsidRDefault="00691C7F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19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</w:p>
        </w:tc>
      </w:tr>
      <w:tr w:rsidR="0029228E" w:rsidRPr="00410C8A" w14:paraId="72E569B5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625734EC" w14:textId="77777777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Ischemic heart diseases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469637BF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1.359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5E171700" w14:textId="4FDCC4F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(0.999, 1.849)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0BE57773" w14:textId="7D7073CA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0.051</w:t>
            </w:r>
          </w:p>
        </w:tc>
      </w:tr>
      <w:tr w:rsidR="0029228E" w:rsidRPr="00410C8A" w14:paraId="288EF810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66154973" w14:textId="3923C3BF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proofErr w:type="spellEnd"/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forms of heart disease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59AFB4FD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1.716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6C5DAB72" w14:textId="637D1384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(1.302, 2.261)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44BF438C" w14:textId="2C19528D" w:rsidR="0029228E" w:rsidRPr="005A41F8" w:rsidRDefault="00691C7F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19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</w:p>
        </w:tc>
      </w:tr>
      <w:tr w:rsidR="0029228E" w:rsidRPr="00410C8A" w14:paraId="629A4AA0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0FCF3D94" w14:textId="6280AEBB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kidney disease 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1C7A2059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1.992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3E4ADF86" w14:textId="50629C59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(1.450, 2.737)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1437B80C" w14:textId="7DBC2F05" w:rsidR="0029228E" w:rsidRPr="005A41F8" w:rsidRDefault="00691C7F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19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</w:p>
        </w:tc>
      </w:tr>
      <w:tr w:rsidR="0029228E" w:rsidRPr="00410C8A" w14:paraId="740A53C6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542DCB2B" w14:textId="3764D305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Cerebrovascular</w:t>
            </w:r>
            <w:proofErr w:type="spellEnd"/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diseases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7BD811CD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1.411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6AC5E240" w14:textId="7214E3A9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(1.041, 1.914)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2B2FD5DE" w14:textId="596DF7BD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0.027</w:t>
            </w:r>
          </w:p>
        </w:tc>
      </w:tr>
      <w:tr w:rsidR="0029228E" w:rsidRPr="00410C8A" w14:paraId="5D9F3106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4B3CC532" w14:textId="32003890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proofErr w:type="spellEnd"/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chronic obstructive pulmonary disease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7565E926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1.764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585FDC07" w14:textId="266EC8BA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(1.159, 2.686)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61AE5CC6" w14:textId="4485B43A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0.008</w:t>
            </w:r>
          </w:p>
        </w:tc>
      </w:tr>
      <w:tr w:rsidR="0029228E" w:rsidRPr="00410C8A" w14:paraId="1E0FA064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3F289E67" w14:textId="77777777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 mellitus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1451AC7D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1.245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4C0FEA5E" w14:textId="0317447E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(0.941, 1.646)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1C52ED70" w14:textId="7088D2E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0.125</w:t>
            </w:r>
          </w:p>
        </w:tc>
      </w:tr>
      <w:tr w:rsidR="0029228E" w:rsidRPr="00410C8A" w14:paraId="07CE766B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5888D0ED" w14:textId="4D86CCAB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malignancy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13C40192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1.619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0314F8CF" w14:textId="2EAB3CBD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(1.009, 2.597)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617CFFF9" w14:textId="199EFB22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0.046</w:t>
            </w:r>
          </w:p>
        </w:tc>
      </w:tr>
      <w:tr w:rsidR="0029228E" w:rsidRPr="00410C8A" w14:paraId="64891764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16A18A51" w14:textId="77777777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Black or African American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4E43F5AE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1.508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653AD648" w14:textId="7A45E385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(0.993, 2.288)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2034ED27" w14:textId="5699CC2E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0.054</w:t>
            </w:r>
          </w:p>
        </w:tc>
      </w:tr>
      <w:tr w:rsidR="0029228E" w:rsidRPr="00410C8A" w14:paraId="58C80649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7A53476B" w14:textId="77777777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Immune Suppressants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67E7C9E2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1.330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0A5C231D" w14:textId="66365362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(0.830, 2.131)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4238C03D" w14:textId="1D3B6346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0.236</w:t>
            </w:r>
          </w:p>
        </w:tc>
      </w:tr>
      <w:tr w:rsidR="0029228E" w:rsidRPr="00410C8A" w14:paraId="4317C4CB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0CA5FD3B" w14:textId="77777777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Unspecified dementia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56F08AB0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1.029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3E23B107" w14:textId="4D29D05C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(0.509, 2.080)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65055C00" w14:textId="0BBBC93C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0.937</w:t>
            </w:r>
          </w:p>
        </w:tc>
      </w:tr>
      <w:tr w:rsidR="0029228E" w:rsidRPr="00410C8A" w14:paraId="71D49CCB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01E56F19" w14:textId="4766AC97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Diseases</w:t>
            </w:r>
            <w:proofErr w:type="spellEnd"/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of liver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59E3D345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2.056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3269637D" w14:textId="582B39A1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(1.410, 2.998)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142CD8F6" w14:textId="48F7E8FB" w:rsidR="0029228E" w:rsidRPr="005A41F8" w:rsidRDefault="00691C7F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19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</w:p>
        </w:tc>
      </w:tr>
      <w:tr w:rsidR="0029228E" w:rsidRPr="00410C8A" w14:paraId="2C48AFFC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04901268" w14:textId="77777777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HIV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261EE099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0.695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659A43E3" w14:textId="0D4EB806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(0.247, 1.953)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099B05A2" w14:textId="101A8CDA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0.490</w:t>
            </w:r>
          </w:p>
        </w:tc>
      </w:tr>
      <w:tr w:rsidR="0029228E" w:rsidRPr="00410C8A" w14:paraId="4A39F8D1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7B941542" w14:textId="69B1D400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Antineoplastics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7B008673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1.758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17667A7A" w14:textId="1FF66C30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(1.013, 3.052)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5E32E52F" w14:textId="6A2B3A3F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0.045</w:t>
            </w:r>
          </w:p>
        </w:tc>
      </w:tr>
      <w:tr w:rsidR="0029228E" w:rsidRPr="00410C8A" w14:paraId="31FB5913" w14:textId="77777777" w:rsidTr="00367AD0">
        <w:tc>
          <w:tcPr>
            <w:tcW w:w="3420" w:type="dxa"/>
            <w:tcBorders>
              <w:top w:val="single" w:sz="4" w:space="0" w:color="000000"/>
            </w:tcBorders>
            <w:vAlign w:val="center"/>
          </w:tcPr>
          <w:p w14:paraId="2D0B426B" w14:textId="661EF6A3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Prednisone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23FFCA34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1.856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1BA0E382" w14:textId="4BA13525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(1.232, 2.798)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vAlign w:val="center"/>
          </w:tcPr>
          <w:p w14:paraId="26FD03BC" w14:textId="517549E6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29228E" w:rsidRPr="00410C8A" w14:paraId="37D82A90" w14:textId="77777777" w:rsidTr="00367AD0"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94ED25" w14:textId="77777777" w:rsidR="0029228E" w:rsidRPr="005A41F8" w:rsidRDefault="0029228E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 Hispanic or Latino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5A639A" w14:textId="77777777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1.268</w:t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E2D60B" w14:textId="02809FC4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(0.916, 1.755)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AC0FDF" w14:textId="0644BBBC" w:rsidR="0029228E" w:rsidRPr="005A41F8" w:rsidRDefault="0029228E" w:rsidP="002922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0.153</w:t>
            </w:r>
          </w:p>
        </w:tc>
      </w:tr>
      <w:tr w:rsidR="0029228E" w:rsidRPr="00410C8A" w14:paraId="5933535F" w14:textId="77777777" w:rsidTr="00946DDE">
        <w:trPr>
          <w:trHeight w:val="90"/>
        </w:trPr>
        <w:tc>
          <w:tcPr>
            <w:tcW w:w="9360" w:type="dxa"/>
            <w:gridSpan w:val="4"/>
            <w:tcBorders>
              <w:top w:val="single" w:sz="4" w:space="0" w:color="000000"/>
            </w:tcBorders>
          </w:tcPr>
          <w:p w14:paraId="7AE5B3E5" w14:textId="4CE8C7F8" w:rsidR="0029228E" w:rsidRPr="005A41F8" w:rsidRDefault="00691C7F" w:rsidP="00292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E7A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="0029228E"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Statistically</w:t>
            </w:r>
            <w:proofErr w:type="spellEnd"/>
            <w:r w:rsidR="0029228E" w:rsidRPr="005A4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significant at p&lt;0.05</w:t>
            </w:r>
          </w:p>
        </w:tc>
      </w:tr>
    </w:tbl>
    <w:p w14:paraId="21125508" w14:textId="77777777" w:rsidR="001D7856" w:rsidRPr="00410C8A" w:rsidRDefault="001D7856" w:rsidP="001D7856">
      <w:pPr>
        <w:rPr>
          <w:rFonts w:ascii="Times New Roman" w:hAnsi="Times New Roman" w:cs="Times New Roman"/>
          <w:sz w:val="20"/>
          <w:szCs w:val="20"/>
        </w:rPr>
      </w:pPr>
    </w:p>
    <w:sectPr w:rsidR="001D7856" w:rsidRPr="00410C8A" w:rsidSect="00314F6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043A7" w14:textId="77777777" w:rsidR="00FB7D5A" w:rsidRDefault="00FB7D5A" w:rsidP="00A53DAB">
      <w:pPr>
        <w:spacing w:after="0" w:line="240" w:lineRule="auto"/>
      </w:pPr>
      <w:r>
        <w:separator/>
      </w:r>
    </w:p>
  </w:endnote>
  <w:endnote w:type="continuationSeparator" w:id="0">
    <w:p w14:paraId="72953C75" w14:textId="77777777" w:rsidR="00FB7D5A" w:rsidRDefault="00FB7D5A" w:rsidP="00A53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14218035"/>
      <w:docPartObj>
        <w:docPartGallery w:val="Page Numbers (Bottom of Page)"/>
        <w:docPartUnique/>
      </w:docPartObj>
    </w:sdtPr>
    <w:sdtContent>
      <w:p w14:paraId="71714F4C" w14:textId="77777777" w:rsidR="009159B3" w:rsidRDefault="009159B3" w:rsidP="00412E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2FC0F52" w14:textId="77777777" w:rsidR="009159B3" w:rsidRDefault="009159B3" w:rsidP="009159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81255878"/>
      <w:docPartObj>
        <w:docPartGallery w:val="Page Numbers (Bottom of Page)"/>
        <w:docPartUnique/>
      </w:docPartObj>
    </w:sdtPr>
    <w:sdtContent>
      <w:p w14:paraId="6C4B88FD" w14:textId="77777777" w:rsidR="009159B3" w:rsidRDefault="009159B3" w:rsidP="00412E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D34347" w14:textId="77777777" w:rsidR="009159B3" w:rsidRDefault="009159B3" w:rsidP="009159B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620F1" w14:textId="77777777" w:rsidR="00FB7D5A" w:rsidRDefault="00FB7D5A" w:rsidP="00A53DAB">
      <w:pPr>
        <w:spacing w:after="0" w:line="240" w:lineRule="auto"/>
      </w:pPr>
      <w:r>
        <w:separator/>
      </w:r>
    </w:p>
  </w:footnote>
  <w:footnote w:type="continuationSeparator" w:id="0">
    <w:p w14:paraId="7136B146" w14:textId="77777777" w:rsidR="00FB7D5A" w:rsidRDefault="00FB7D5A" w:rsidP="00A53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41321"/>
    <w:multiLevelType w:val="hybridMultilevel"/>
    <w:tmpl w:val="2656F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6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ABF"/>
    <w:rsid w:val="00004397"/>
    <w:rsid w:val="0002786E"/>
    <w:rsid w:val="00027ADF"/>
    <w:rsid w:val="0006084E"/>
    <w:rsid w:val="00071D54"/>
    <w:rsid w:val="00075228"/>
    <w:rsid w:val="00093A16"/>
    <w:rsid w:val="000C566B"/>
    <w:rsid w:val="000D1834"/>
    <w:rsid w:val="000D6322"/>
    <w:rsid w:val="000D7AEB"/>
    <w:rsid w:val="000F51D6"/>
    <w:rsid w:val="00104EA7"/>
    <w:rsid w:val="00113D01"/>
    <w:rsid w:val="00131AB5"/>
    <w:rsid w:val="001333C5"/>
    <w:rsid w:val="0014108A"/>
    <w:rsid w:val="00160575"/>
    <w:rsid w:val="00184836"/>
    <w:rsid w:val="00197022"/>
    <w:rsid w:val="001C129E"/>
    <w:rsid w:val="001C3A53"/>
    <w:rsid w:val="001C63FF"/>
    <w:rsid w:val="001C7CE5"/>
    <w:rsid w:val="001C7D51"/>
    <w:rsid w:val="001D7856"/>
    <w:rsid w:val="001E7524"/>
    <w:rsid w:val="001F0BF8"/>
    <w:rsid w:val="00236193"/>
    <w:rsid w:val="00242FB5"/>
    <w:rsid w:val="002441E2"/>
    <w:rsid w:val="00246C20"/>
    <w:rsid w:val="00252233"/>
    <w:rsid w:val="00267814"/>
    <w:rsid w:val="00271FA7"/>
    <w:rsid w:val="0027373A"/>
    <w:rsid w:val="0029228E"/>
    <w:rsid w:val="002A0473"/>
    <w:rsid w:val="002B28B3"/>
    <w:rsid w:val="002B58E2"/>
    <w:rsid w:val="002C36D1"/>
    <w:rsid w:val="002D0C55"/>
    <w:rsid w:val="002D157B"/>
    <w:rsid w:val="002D6762"/>
    <w:rsid w:val="002E78E9"/>
    <w:rsid w:val="00312B25"/>
    <w:rsid w:val="00314F6A"/>
    <w:rsid w:val="0032337E"/>
    <w:rsid w:val="00355B65"/>
    <w:rsid w:val="00355E92"/>
    <w:rsid w:val="00361479"/>
    <w:rsid w:val="003621A9"/>
    <w:rsid w:val="00367AD0"/>
    <w:rsid w:val="00370E70"/>
    <w:rsid w:val="00384E5E"/>
    <w:rsid w:val="003A1F46"/>
    <w:rsid w:val="003A354E"/>
    <w:rsid w:val="003B29BE"/>
    <w:rsid w:val="003C40D9"/>
    <w:rsid w:val="003E30D4"/>
    <w:rsid w:val="003F3055"/>
    <w:rsid w:val="00410C8A"/>
    <w:rsid w:val="00425177"/>
    <w:rsid w:val="00426B56"/>
    <w:rsid w:val="0043197A"/>
    <w:rsid w:val="004340C8"/>
    <w:rsid w:val="00437949"/>
    <w:rsid w:val="00452D04"/>
    <w:rsid w:val="00482241"/>
    <w:rsid w:val="00482C65"/>
    <w:rsid w:val="00497ED6"/>
    <w:rsid w:val="004A25F8"/>
    <w:rsid w:val="004A6D5D"/>
    <w:rsid w:val="004C2074"/>
    <w:rsid w:val="004C6568"/>
    <w:rsid w:val="004D1D3D"/>
    <w:rsid w:val="00527B52"/>
    <w:rsid w:val="0053114A"/>
    <w:rsid w:val="00542A5E"/>
    <w:rsid w:val="0055621F"/>
    <w:rsid w:val="005765AC"/>
    <w:rsid w:val="0058514F"/>
    <w:rsid w:val="00592040"/>
    <w:rsid w:val="00594522"/>
    <w:rsid w:val="005957A2"/>
    <w:rsid w:val="005A41F8"/>
    <w:rsid w:val="005B21DF"/>
    <w:rsid w:val="005C63B4"/>
    <w:rsid w:val="005D25F1"/>
    <w:rsid w:val="005D6268"/>
    <w:rsid w:val="005E5756"/>
    <w:rsid w:val="005E7A26"/>
    <w:rsid w:val="00651C19"/>
    <w:rsid w:val="00653EC5"/>
    <w:rsid w:val="00686717"/>
    <w:rsid w:val="00691C7F"/>
    <w:rsid w:val="006978D6"/>
    <w:rsid w:val="006B29F5"/>
    <w:rsid w:val="006C3447"/>
    <w:rsid w:val="006C6DFF"/>
    <w:rsid w:val="006C6E05"/>
    <w:rsid w:val="006D271E"/>
    <w:rsid w:val="006E7E59"/>
    <w:rsid w:val="00712EC0"/>
    <w:rsid w:val="00776250"/>
    <w:rsid w:val="007B782A"/>
    <w:rsid w:val="007C6416"/>
    <w:rsid w:val="007D3A14"/>
    <w:rsid w:val="007E7EB6"/>
    <w:rsid w:val="007F0ABF"/>
    <w:rsid w:val="007F1A53"/>
    <w:rsid w:val="0081023B"/>
    <w:rsid w:val="00813EFC"/>
    <w:rsid w:val="00816B9A"/>
    <w:rsid w:val="00822965"/>
    <w:rsid w:val="00823782"/>
    <w:rsid w:val="008249CB"/>
    <w:rsid w:val="008369D6"/>
    <w:rsid w:val="0084368B"/>
    <w:rsid w:val="00852090"/>
    <w:rsid w:val="0087064E"/>
    <w:rsid w:val="00875163"/>
    <w:rsid w:val="00895E34"/>
    <w:rsid w:val="008B0933"/>
    <w:rsid w:val="008B29B4"/>
    <w:rsid w:val="008B5D8C"/>
    <w:rsid w:val="008C29B1"/>
    <w:rsid w:val="00910B86"/>
    <w:rsid w:val="009159B3"/>
    <w:rsid w:val="00916B9D"/>
    <w:rsid w:val="009246A6"/>
    <w:rsid w:val="009331C7"/>
    <w:rsid w:val="00935C54"/>
    <w:rsid w:val="00944475"/>
    <w:rsid w:val="00944B6E"/>
    <w:rsid w:val="009565D9"/>
    <w:rsid w:val="0098589A"/>
    <w:rsid w:val="00990454"/>
    <w:rsid w:val="009C3577"/>
    <w:rsid w:val="009C47E6"/>
    <w:rsid w:val="009C6489"/>
    <w:rsid w:val="009D0AFC"/>
    <w:rsid w:val="009F0014"/>
    <w:rsid w:val="009F2114"/>
    <w:rsid w:val="00A0180D"/>
    <w:rsid w:val="00A278DA"/>
    <w:rsid w:val="00A36B78"/>
    <w:rsid w:val="00A46A29"/>
    <w:rsid w:val="00A53DAB"/>
    <w:rsid w:val="00A56B35"/>
    <w:rsid w:val="00A6257F"/>
    <w:rsid w:val="00A92E6B"/>
    <w:rsid w:val="00A97C60"/>
    <w:rsid w:val="00AA1DD1"/>
    <w:rsid w:val="00AC2BAA"/>
    <w:rsid w:val="00AD2870"/>
    <w:rsid w:val="00AE103C"/>
    <w:rsid w:val="00AE1970"/>
    <w:rsid w:val="00AE27AE"/>
    <w:rsid w:val="00AE3CF1"/>
    <w:rsid w:val="00AF5DCF"/>
    <w:rsid w:val="00B23D1F"/>
    <w:rsid w:val="00B51FF0"/>
    <w:rsid w:val="00B63659"/>
    <w:rsid w:val="00B644C5"/>
    <w:rsid w:val="00B645E3"/>
    <w:rsid w:val="00B77D8D"/>
    <w:rsid w:val="00B82380"/>
    <w:rsid w:val="00B96DDE"/>
    <w:rsid w:val="00BB31F5"/>
    <w:rsid w:val="00BC2BBB"/>
    <w:rsid w:val="00BC700C"/>
    <w:rsid w:val="00BD5DD3"/>
    <w:rsid w:val="00C1257C"/>
    <w:rsid w:val="00C14F33"/>
    <w:rsid w:val="00C15A2B"/>
    <w:rsid w:val="00C17103"/>
    <w:rsid w:val="00C20F85"/>
    <w:rsid w:val="00C31C74"/>
    <w:rsid w:val="00C54E61"/>
    <w:rsid w:val="00C55E25"/>
    <w:rsid w:val="00C724D0"/>
    <w:rsid w:val="00C903DB"/>
    <w:rsid w:val="00CD75BD"/>
    <w:rsid w:val="00CE093F"/>
    <w:rsid w:val="00CF6CF4"/>
    <w:rsid w:val="00D03CAC"/>
    <w:rsid w:val="00D068E3"/>
    <w:rsid w:val="00D154F2"/>
    <w:rsid w:val="00D245D5"/>
    <w:rsid w:val="00D31792"/>
    <w:rsid w:val="00D451E2"/>
    <w:rsid w:val="00D9107E"/>
    <w:rsid w:val="00D950D2"/>
    <w:rsid w:val="00DB74B4"/>
    <w:rsid w:val="00DE0FA1"/>
    <w:rsid w:val="00E04346"/>
    <w:rsid w:val="00E07638"/>
    <w:rsid w:val="00E2300E"/>
    <w:rsid w:val="00E23EB7"/>
    <w:rsid w:val="00E4037B"/>
    <w:rsid w:val="00E43300"/>
    <w:rsid w:val="00E6680F"/>
    <w:rsid w:val="00E700EF"/>
    <w:rsid w:val="00E81CC8"/>
    <w:rsid w:val="00E83014"/>
    <w:rsid w:val="00E95D0B"/>
    <w:rsid w:val="00EB21F8"/>
    <w:rsid w:val="00EB3131"/>
    <w:rsid w:val="00ED509A"/>
    <w:rsid w:val="00EE04BB"/>
    <w:rsid w:val="00EE5436"/>
    <w:rsid w:val="00EE77FA"/>
    <w:rsid w:val="00F11A26"/>
    <w:rsid w:val="00F152B2"/>
    <w:rsid w:val="00F20FC6"/>
    <w:rsid w:val="00F36D1C"/>
    <w:rsid w:val="00F57705"/>
    <w:rsid w:val="00F668C1"/>
    <w:rsid w:val="00F92080"/>
    <w:rsid w:val="00FB7D5A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9C097"/>
  <w15:chartTrackingRefBased/>
  <w15:docId w15:val="{8EAFD67C-D9F6-CE44-AA70-2CE336EA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0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A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A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A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A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A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A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A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A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A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AB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36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0">
    <w:name w:val="citation-0"/>
    <w:basedOn w:val="DefaultParagraphFont"/>
    <w:rsid w:val="00F36D1C"/>
  </w:style>
  <w:style w:type="character" w:customStyle="1" w:styleId="citation-2">
    <w:name w:val="citation-2"/>
    <w:basedOn w:val="DefaultParagraphFont"/>
    <w:rsid w:val="006C6DFF"/>
  </w:style>
  <w:style w:type="paragraph" w:styleId="Header">
    <w:name w:val="header"/>
    <w:basedOn w:val="Normal"/>
    <w:link w:val="HeaderChar"/>
    <w:uiPriority w:val="99"/>
    <w:unhideWhenUsed/>
    <w:rsid w:val="00A53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DAB"/>
  </w:style>
  <w:style w:type="paragraph" w:styleId="Footer">
    <w:name w:val="footer"/>
    <w:basedOn w:val="Normal"/>
    <w:link w:val="FooterChar"/>
    <w:uiPriority w:val="99"/>
    <w:unhideWhenUsed/>
    <w:rsid w:val="00A53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DAB"/>
  </w:style>
  <w:style w:type="character" w:styleId="Strong">
    <w:name w:val="Strong"/>
    <w:basedOn w:val="DefaultParagraphFont"/>
    <w:uiPriority w:val="22"/>
    <w:qFormat/>
    <w:rsid w:val="005D25F1"/>
    <w:rPr>
      <w:b/>
      <w:bCs/>
    </w:rPr>
  </w:style>
  <w:style w:type="table" w:styleId="PlainTable5">
    <w:name w:val="Plain Table 5"/>
    <w:basedOn w:val="TableNormal"/>
    <w:uiPriority w:val="45"/>
    <w:rsid w:val="009565D9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9159B3"/>
  </w:style>
  <w:style w:type="character" w:styleId="CommentReference">
    <w:name w:val="annotation reference"/>
    <w:basedOn w:val="DefaultParagraphFont"/>
    <w:uiPriority w:val="99"/>
    <w:semiHidden/>
    <w:unhideWhenUsed/>
    <w:rsid w:val="00EB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3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1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3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Judson</dc:creator>
  <cp:keywords/>
  <dc:description/>
  <cp:lastModifiedBy>Seth Judson</cp:lastModifiedBy>
  <cp:revision>4</cp:revision>
  <cp:lastPrinted>2025-03-26T19:15:00Z</cp:lastPrinted>
  <dcterms:created xsi:type="dcterms:W3CDTF">2025-07-21T17:58:00Z</dcterms:created>
  <dcterms:modified xsi:type="dcterms:W3CDTF">2025-07-21T18:31:00Z</dcterms:modified>
</cp:coreProperties>
</file>