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2C89D" w14:textId="092B60B7" w:rsidR="00ED600B" w:rsidRDefault="00ED600B" w:rsidP="00ED600B">
      <w:pPr>
        <w:spacing w:line="48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Table </w:t>
      </w:r>
      <w:r w:rsidR="00766049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1.</w:t>
      </w:r>
    </w:p>
    <w:tbl>
      <w:tblPr>
        <w:tblStyle w:val="TableGrid"/>
        <w:tblW w:w="9450" w:type="dxa"/>
        <w:tblLook w:val="04A0" w:firstRow="1" w:lastRow="0" w:firstColumn="1" w:lastColumn="0" w:noHBand="0" w:noVBand="1"/>
      </w:tblPr>
      <w:tblGrid>
        <w:gridCol w:w="2970"/>
        <w:gridCol w:w="6480"/>
      </w:tblGrid>
      <w:tr w:rsidR="00ED600B" w:rsidRPr="00C550AC" w14:paraId="29FB1A56" w14:textId="77777777" w:rsidTr="00766049">
        <w:trPr>
          <w:trHeight w:val="144"/>
        </w:trPr>
        <w:tc>
          <w:tcPr>
            <w:tcW w:w="2970" w:type="dxa"/>
          </w:tcPr>
          <w:p w14:paraId="7FD6F756" w14:textId="77777777" w:rsidR="00ED600B" w:rsidRPr="00C550AC" w:rsidRDefault="00ED600B" w:rsidP="00983215">
            <w:pPr>
              <w:jc w:val="center"/>
              <w:rPr>
                <w:rFonts w:ascii="Times New Roman" w:eastAsia="Times New Roman" w:hAnsi="Times New Roman" w:cs="Times New Roman"/>
                <w:b/>
                <w:color w:val="222222"/>
              </w:rPr>
            </w:pPr>
            <w:r w:rsidRPr="00C550AC">
              <w:rPr>
                <w:rFonts w:ascii="Times New Roman" w:eastAsia="Times New Roman" w:hAnsi="Times New Roman" w:cs="Times New Roman"/>
                <w:b/>
                <w:color w:val="222222"/>
              </w:rPr>
              <w:t>Measure</w:t>
            </w:r>
          </w:p>
        </w:tc>
        <w:tc>
          <w:tcPr>
            <w:tcW w:w="6480" w:type="dxa"/>
          </w:tcPr>
          <w:p w14:paraId="74DBA94E" w14:textId="77777777" w:rsidR="00ED600B" w:rsidRPr="00C550AC" w:rsidRDefault="00ED600B" w:rsidP="00983215">
            <w:pPr>
              <w:jc w:val="center"/>
              <w:rPr>
                <w:rFonts w:ascii="Times New Roman" w:eastAsia="Times New Roman" w:hAnsi="Times New Roman" w:cs="Times New Roman"/>
                <w:b/>
                <w:color w:val="222222"/>
              </w:rPr>
            </w:pPr>
            <w:r w:rsidRPr="00C550AC">
              <w:rPr>
                <w:rFonts w:ascii="Times New Roman" w:eastAsia="Times New Roman" w:hAnsi="Times New Roman" w:cs="Times New Roman"/>
                <w:b/>
                <w:color w:val="222222"/>
              </w:rPr>
              <w:t>Citation/Details</w:t>
            </w:r>
          </w:p>
        </w:tc>
      </w:tr>
      <w:tr w:rsidR="00ED600B" w:rsidRPr="00C550AC" w14:paraId="0072B11A" w14:textId="77777777" w:rsidTr="00766049">
        <w:trPr>
          <w:trHeight w:val="144"/>
        </w:trPr>
        <w:tc>
          <w:tcPr>
            <w:tcW w:w="9450" w:type="dxa"/>
            <w:gridSpan w:val="2"/>
            <w:vAlign w:val="center"/>
          </w:tcPr>
          <w:p w14:paraId="212E189B" w14:textId="77777777" w:rsidR="00ED600B" w:rsidRPr="00C550AC" w:rsidRDefault="00ED600B" w:rsidP="009832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/>
              </w:rPr>
            </w:pPr>
            <w:r w:rsidRPr="00C550AC">
              <w:rPr>
                <w:rFonts w:ascii="Times New Roman" w:eastAsia="Times New Roman" w:hAnsi="Times New Roman" w:cs="Times New Roman"/>
                <w:b/>
                <w:bCs/>
                <w:color w:val="222222"/>
                <w:lang w:val="en-US"/>
              </w:rPr>
              <w:t>Physiological Measures</w:t>
            </w:r>
          </w:p>
        </w:tc>
      </w:tr>
      <w:tr w:rsidR="00ED600B" w:rsidRPr="00C550AC" w14:paraId="6C9DDA9B" w14:textId="77777777" w:rsidTr="00766049">
        <w:trPr>
          <w:trHeight w:val="144"/>
        </w:trPr>
        <w:tc>
          <w:tcPr>
            <w:tcW w:w="2970" w:type="dxa"/>
            <w:vAlign w:val="center"/>
          </w:tcPr>
          <w:p w14:paraId="4B00EE2A" w14:textId="77777777" w:rsidR="00ED600B" w:rsidRPr="00C550AC" w:rsidRDefault="00ED600B" w:rsidP="00983215">
            <w:pPr>
              <w:rPr>
                <w:rFonts w:ascii="Times New Roman" w:eastAsia="Times New Roman" w:hAnsi="Times New Roman" w:cs="Times New Roman"/>
                <w:color w:val="222222"/>
                <w:lang w:val="en-US"/>
              </w:rPr>
            </w:pPr>
            <w:r w:rsidRPr="00C550AC">
              <w:rPr>
                <w:rFonts w:ascii="Times New Roman" w:eastAsia="Times New Roman" w:hAnsi="Times New Roman" w:cs="Times New Roman"/>
                <w:color w:val="222222"/>
                <w:lang w:val="en-US"/>
              </w:rPr>
              <w:t xml:space="preserve">Inflammation </w:t>
            </w:r>
          </w:p>
        </w:tc>
        <w:tc>
          <w:tcPr>
            <w:tcW w:w="6480" w:type="dxa"/>
            <w:vAlign w:val="center"/>
          </w:tcPr>
          <w:p w14:paraId="7DBD922E" w14:textId="77777777" w:rsidR="00ED600B" w:rsidRPr="00C550AC" w:rsidRDefault="00ED600B" w:rsidP="00983215">
            <w:pPr>
              <w:rPr>
                <w:rFonts w:ascii="Times New Roman" w:eastAsia="Times New Roman" w:hAnsi="Times New Roman" w:cs="Times New Roman"/>
                <w:color w:val="222222"/>
                <w:lang w:val="en-US"/>
              </w:rPr>
            </w:pPr>
            <w:r w:rsidRPr="00C550AC">
              <w:rPr>
                <w:rFonts w:ascii="Times New Roman" w:eastAsia="Times New Roman" w:hAnsi="Times New Roman" w:cs="Times New Roman"/>
                <w:color w:val="222222"/>
                <w:lang w:val="en-US"/>
              </w:rPr>
              <w:t xml:space="preserve">Ella Automated Immunoassay System </w:t>
            </w:r>
            <w:r w:rsidRPr="00C550AC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/>
              </w:rPr>
              <w:t>(</w:t>
            </w:r>
            <w:proofErr w:type="spellStart"/>
            <w:r w:rsidRPr="00C550AC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/>
              </w:rPr>
              <w:t>ProteinSimple</w:t>
            </w:r>
            <w:proofErr w:type="spellEnd"/>
            <w:r w:rsidRPr="00C550AC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/>
              </w:rPr>
              <w:t>, San Jose, CA)</w:t>
            </w:r>
          </w:p>
        </w:tc>
      </w:tr>
      <w:tr w:rsidR="00ED600B" w:rsidRPr="00C550AC" w14:paraId="3D01AF2B" w14:textId="77777777" w:rsidTr="00766049">
        <w:trPr>
          <w:trHeight w:val="144"/>
        </w:trPr>
        <w:tc>
          <w:tcPr>
            <w:tcW w:w="2970" w:type="dxa"/>
            <w:vAlign w:val="center"/>
          </w:tcPr>
          <w:p w14:paraId="7ED85BB9" w14:textId="77777777" w:rsidR="00ED600B" w:rsidRPr="00C550AC" w:rsidRDefault="00ED600B" w:rsidP="00983215">
            <w:pPr>
              <w:ind w:left="336" w:firstLine="90"/>
              <w:rPr>
                <w:rFonts w:ascii="Times New Roman" w:eastAsia="Times New Roman" w:hAnsi="Times New Roman" w:cs="Times New Roman"/>
                <w:b/>
                <w:i/>
                <w:iCs/>
                <w:color w:val="222222"/>
              </w:rPr>
            </w:pPr>
            <w:r w:rsidRPr="00C550AC">
              <w:rPr>
                <w:rFonts w:ascii="Times New Roman" w:hAnsi="Times New Roman" w:cs="Times New Roman"/>
                <w:i/>
                <w:iCs/>
                <w:color w:val="000000"/>
              </w:rPr>
              <w:t>interleukin-6 (IL-6)</w:t>
            </w:r>
          </w:p>
        </w:tc>
        <w:tc>
          <w:tcPr>
            <w:tcW w:w="6480" w:type="dxa"/>
            <w:vAlign w:val="center"/>
          </w:tcPr>
          <w:p w14:paraId="4D43CC4E" w14:textId="77777777" w:rsidR="00ED600B" w:rsidRPr="00C550AC" w:rsidRDefault="00ED600B" w:rsidP="00983215">
            <w:pPr>
              <w:rPr>
                <w:rFonts w:ascii="Times New Roman" w:eastAsia="Times New Roman" w:hAnsi="Times New Roman" w:cs="Times New Roman"/>
                <w:bCs/>
                <w:color w:val="222222"/>
              </w:rPr>
            </w:pPr>
            <w:r w:rsidRPr="00C550AC">
              <w:rPr>
                <w:rFonts w:ascii="Times New Roman" w:eastAsia="Times New Roman" w:hAnsi="Times New Roman" w:cs="Times New Roman"/>
                <w:color w:val="222222"/>
                <w:lang w:val="en-US"/>
              </w:rPr>
              <w:t xml:space="preserve">Ella Automated Immunoassay System </w:t>
            </w:r>
            <w:r w:rsidRPr="00C550AC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/>
              </w:rPr>
              <w:t>(</w:t>
            </w:r>
            <w:proofErr w:type="spellStart"/>
            <w:r w:rsidRPr="00C550AC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/>
              </w:rPr>
              <w:t>ProteinSimple</w:t>
            </w:r>
            <w:proofErr w:type="spellEnd"/>
            <w:r w:rsidRPr="00C550AC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/>
              </w:rPr>
              <w:t>, San Jose, CA)</w:t>
            </w:r>
          </w:p>
        </w:tc>
      </w:tr>
      <w:tr w:rsidR="00ED600B" w:rsidRPr="00C550AC" w14:paraId="6FE53ACF" w14:textId="77777777" w:rsidTr="00766049">
        <w:trPr>
          <w:trHeight w:val="144"/>
        </w:trPr>
        <w:tc>
          <w:tcPr>
            <w:tcW w:w="2970" w:type="dxa"/>
            <w:vAlign w:val="center"/>
          </w:tcPr>
          <w:p w14:paraId="04A9CE81" w14:textId="77777777" w:rsidR="00ED600B" w:rsidRPr="00C550AC" w:rsidRDefault="00ED600B" w:rsidP="00983215">
            <w:pPr>
              <w:ind w:left="336" w:firstLine="90"/>
              <w:rPr>
                <w:rFonts w:ascii="Times New Roman" w:eastAsia="Times New Roman" w:hAnsi="Times New Roman" w:cs="Times New Roman"/>
                <w:b/>
                <w:i/>
                <w:iCs/>
                <w:color w:val="222222"/>
              </w:rPr>
            </w:pPr>
            <w:r w:rsidRPr="00C550AC">
              <w:rPr>
                <w:rFonts w:ascii="Times New Roman" w:hAnsi="Times New Roman" w:cs="Times New Roman"/>
                <w:i/>
                <w:iCs/>
                <w:color w:val="000000"/>
              </w:rPr>
              <w:t>interleukin-10 (IL-10)</w:t>
            </w:r>
          </w:p>
        </w:tc>
        <w:tc>
          <w:tcPr>
            <w:tcW w:w="6480" w:type="dxa"/>
            <w:vAlign w:val="center"/>
          </w:tcPr>
          <w:p w14:paraId="0163E217" w14:textId="77777777" w:rsidR="00ED600B" w:rsidRPr="00C550AC" w:rsidRDefault="00ED600B" w:rsidP="00983215">
            <w:pPr>
              <w:rPr>
                <w:rFonts w:ascii="Times New Roman" w:eastAsia="Times New Roman" w:hAnsi="Times New Roman" w:cs="Times New Roman"/>
                <w:b/>
                <w:color w:val="222222"/>
              </w:rPr>
            </w:pPr>
            <w:r w:rsidRPr="00C550AC">
              <w:rPr>
                <w:rFonts w:ascii="Times New Roman" w:eastAsia="Times New Roman" w:hAnsi="Times New Roman" w:cs="Times New Roman"/>
                <w:color w:val="222222"/>
                <w:lang w:val="en-US"/>
              </w:rPr>
              <w:t xml:space="preserve">Ella Automated Immunoassay System </w:t>
            </w:r>
            <w:r w:rsidRPr="00C550AC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/>
              </w:rPr>
              <w:t>(</w:t>
            </w:r>
            <w:proofErr w:type="spellStart"/>
            <w:r w:rsidRPr="00C550AC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/>
              </w:rPr>
              <w:t>ProteinSimple</w:t>
            </w:r>
            <w:proofErr w:type="spellEnd"/>
            <w:r w:rsidRPr="00C550AC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/>
              </w:rPr>
              <w:t>, San Jose, CA)</w:t>
            </w:r>
          </w:p>
        </w:tc>
      </w:tr>
      <w:tr w:rsidR="00ED600B" w:rsidRPr="00C550AC" w14:paraId="5CD3B163" w14:textId="77777777" w:rsidTr="00766049">
        <w:trPr>
          <w:trHeight w:val="144"/>
        </w:trPr>
        <w:tc>
          <w:tcPr>
            <w:tcW w:w="2970" w:type="dxa"/>
            <w:vAlign w:val="center"/>
          </w:tcPr>
          <w:p w14:paraId="480E08B7" w14:textId="77777777" w:rsidR="00ED600B" w:rsidRPr="00C550AC" w:rsidRDefault="00ED600B" w:rsidP="00983215">
            <w:pPr>
              <w:ind w:left="336" w:firstLine="90"/>
              <w:rPr>
                <w:rFonts w:ascii="Times New Roman" w:eastAsia="Times New Roman" w:hAnsi="Times New Roman" w:cs="Times New Roman"/>
                <w:b/>
                <w:i/>
                <w:iCs/>
                <w:color w:val="222222"/>
              </w:rPr>
            </w:pPr>
            <w:r w:rsidRPr="00C550AC">
              <w:rPr>
                <w:rFonts w:ascii="Times New Roman" w:hAnsi="Times New Roman" w:cs="Times New Roman"/>
                <w:i/>
                <w:iCs/>
                <w:color w:val="000000"/>
              </w:rPr>
              <w:t>interleukin-17A (IL-17A)</w:t>
            </w:r>
          </w:p>
        </w:tc>
        <w:tc>
          <w:tcPr>
            <w:tcW w:w="6480" w:type="dxa"/>
            <w:vAlign w:val="center"/>
          </w:tcPr>
          <w:p w14:paraId="5D7140E6" w14:textId="77777777" w:rsidR="00ED600B" w:rsidRPr="00C550AC" w:rsidRDefault="00ED600B" w:rsidP="00983215">
            <w:pPr>
              <w:rPr>
                <w:rFonts w:ascii="Times New Roman" w:eastAsia="Times New Roman" w:hAnsi="Times New Roman" w:cs="Times New Roman"/>
                <w:bCs/>
                <w:color w:val="222222"/>
              </w:rPr>
            </w:pPr>
            <w:r w:rsidRPr="00C550AC">
              <w:rPr>
                <w:rFonts w:ascii="Times New Roman" w:eastAsia="Times New Roman" w:hAnsi="Times New Roman" w:cs="Times New Roman"/>
                <w:color w:val="222222"/>
                <w:lang w:val="en-US"/>
              </w:rPr>
              <w:t xml:space="preserve">Ella Automated Immunoassay System </w:t>
            </w:r>
            <w:r w:rsidRPr="00C550AC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/>
              </w:rPr>
              <w:t>(</w:t>
            </w:r>
            <w:proofErr w:type="spellStart"/>
            <w:r w:rsidRPr="00C550AC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/>
              </w:rPr>
              <w:t>ProteinSimple</w:t>
            </w:r>
            <w:proofErr w:type="spellEnd"/>
            <w:r w:rsidRPr="00C550AC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/>
              </w:rPr>
              <w:t>, San Jose, CA)</w:t>
            </w:r>
          </w:p>
        </w:tc>
      </w:tr>
      <w:tr w:rsidR="00ED600B" w:rsidRPr="00C550AC" w14:paraId="026EC128" w14:textId="77777777" w:rsidTr="00766049">
        <w:trPr>
          <w:trHeight w:val="144"/>
        </w:trPr>
        <w:tc>
          <w:tcPr>
            <w:tcW w:w="2970" w:type="dxa"/>
            <w:vAlign w:val="center"/>
          </w:tcPr>
          <w:p w14:paraId="40490A24" w14:textId="77777777" w:rsidR="00ED600B" w:rsidRPr="00C550AC" w:rsidRDefault="00ED600B" w:rsidP="00983215">
            <w:pPr>
              <w:ind w:left="426"/>
              <w:rPr>
                <w:rFonts w:ascii="Times New Roman" w:eastAsia="Times New Roman" w:hAnsi="Times New Roman" w:cs="Times New Roman"/>
                <w:b/>
                <w:i/>
                <w:iCs/>
                <w:color w:val="222222"/>
              </w:rPr>
            </w:pPr>
            <w:r w:rsidRPr="00C550AC">
              <w:rPr>
                <w:rFonts w:ascii="Times New Roman" w:hAnsi="Times New Roman" w:cs="Times New Roman"/>
                <w:i/>
                <w:iCs/>
                <w:color w:val="000000"/>
                <w:lang w:val="en-US"/>
              </w:rPr>
              <w:t>tumor necrosis factor-alpha (</w:t>
            </w:r>
            <w:r w:rsidRPr="00C550AC">
              <w:rPr>
                <w:rFonts w:ascii="Times New Roman" w:hAnsi="Times New Roman" w:cs="Times New Roman"/>
                <w:i/>
                <w:iCs/>
                <w:color w:val="000000"/>
              </w:rPr>
              <w:t>TNF-α)</w:t>
            </w:r>
          </w:p>
        </w:tc>
        <w:tc>
          <w:tcPr>
            <w:tcW w:w="6480" w:type="dxa"/>
            <w:vAlign w:val="center"/>
          </w:tcPr>
          <w:p w14:paraId="4D16E57D" w14:textId="77777777" w:rsidR="00ED600B" w:rsidRPr="00C550AC" w:rsidRDefault="00ED600B" w:rsidP="00983215">
            <w:pPr>
              <w:rPr>
                <w:rFonts w:ascii="Times New Roman" w:eastAsia="Times New Roman" w:hAnsi="Times New Roman" w:cs="Times New Roman"/>
                <w:b/>
                <w:color w:val="222222"/>
              </w:rPr>
            </w:pPr>
            <w:r w:rsidRPr="00C550AC">
              <w:rPr>
                <w:rFonts w:ascii="Times New Roman" w:eastAsia="Times New Roman" w:hAnsi="Times New Roman" w:cs="Times New Roman"/>
                <w:color w:val="222222"/>
                <w:lang w:val="en-US"/>
              </w:rPr>
              <w:t xml:space="preserve">Ella Automated Immunoassay System </w:t>
            </w:r>
            <w:r w:rsidRPr="00C550AC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/>
              </w:rPr>
              <w:t>(</w:t>
            </w:r>
            <w:proofErr w:type="spellStart"/>
            <w:r w:rsidRPr="00C550AC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/>
              </w:rPr>
              <w:t>ProteinSimple</w:t>
            </w:r>
            <w:proofErr w:type="spellEnd"/>
            <w:r w:rsidRPr="00C550AC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/>
              </w:rPr>
              <w:t>, San Jose, CA)</w:t>
            </w:r>
          </w:p>
        </w:tc>
      </w:tr>
      <w:tr w:rsidR="00ED600B" w:rsidRPr="00C550AC" w14:paraId="73B3E410" w14:textId="77777777" w:rsidTr="00766049">
        <w:trPr>
          <w:trHeight w:val="144"/>
        </w:trPr>
        <w:tc>
          <w:tcPr>
            <w:tcW w:w="2970" w:type="dxa"/>
            <w:vAlign w:val="center"/>
          </w:tcPr>
          <w:p w14:paraId="6DF4DFB7" w14:textId="77777777" w:rsidR="00ED600B" w:rsidRPr="00C550AC" w:rsidRDefault="00ED600B" w:rsidP="00983215">
            <w:pPr>
              <w:ind w:left="336" w:firstLine="90"/>
              <w:rPr>
                <w:rFonts w:ascii="Times New Roman" w:eastAsia="Times New Roman" w:hAnsi="Times New Roman" w:cs="Times New Roman"/>
                <w:b/>
                <w:i/>
                <w:iCs/>
                <w:color w:val="222222"/>
              </w:rPr>
            </w:pPr>
            <w:r w:rsidRPr="00C550AC">
              <w:rPr>
                <w:rFonts w:ascii="Times New Roman" w:hAnsi="Times New Roman" w:cs="Times New Roman"/>
                <w:i/>
                <w:iCs/>
                <w:color w:val="000000"/>
                <w:lang w:val="en-US"/>
              </w:rPr>
              <w:t>Interferon-gamma (</w:t>
            </w:r>
            <w:proofErr w:type="spellStart"/>
            <w:r w:rsidRPr="00C550AC">
              <w:rPr>
                <w:rFonts w:ascii="Times New Roman" w:hAnsi="Times New Roman" w:cs="Times New Roman"/>
                <w:i/>
                <w:iCs/>
                <w:color w:val="000000"/>
              </w:rPr>
              <w:t>INFɣ</w:t>
            </w:r>
            <w:proofErr w:type="spellEnd"/>
            <w:r w:rsidRPr="00C550AC">
              <w:rPr>
                <w:rFonts w:ascii="Times New Roman" w:hAnsi="Times New Roman" w:cs="Times New Roman"/>
                <w:i/>
                <w:iCs/>
                <w:color w:val="000000"/>
              </w:rPr>
              <w:t>)</w:t>
            </w:r>
          </w:p>
        </w:tc>
        <w:tc>
          <w:tcPr>
            <w:tcW w:w="6480" w:type="dxa"/>
            <w:vAlign w:val="center"/>
          </w:tcPr>
          <w:p w14:paraId="6637548F" w14:textId="77777777" w:rsidR="00ED600B" w:rsidRPr="00C550AC" w:rsidRDefault="00ED600B" w:rsidP="00983215">
            <w:pPr>
              <w:rPr>
                <w:rFonts w:ascii="Times New Roman" w:eastAsia="Times New Roman" w:hAnsi="Times New Roman" w:cs="Times New Roman"/>
                <w:b/>
                <w:color w:val="222222"/>
              </w:rPr>
            </w:pPr>
            <w:r w:rsidRPr="00C550AC">
              <w:rPr>
                <w:rFonts w:ascii="Times New Roman" w:eastAsia="Times New Roman" w:hAnsi="Times New Roman" w:cs="Times New Roman"/>
                <w:color w:val="222222"/>
                <w:lang w:val="en-US"/>
              </w:rPr>
              <w:t xml:space="preserve">Ella Automated Immunoassay System </w:t>
            </w:r>
            <w:r w:rsidRPr="00C550AC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/>
              </w:rPr>
              <w:t>(</w:t>
            </w:r>
            <w:proofErr w:type="spellStart"/>
            <w:r w:rsidRPr="00C550AC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/>
              </w:rPr>
              <w:t>ProteinSimple</w:t>
            </w:r>
            <w:proofErr w:type="spellEnd"/>
            <w:r w:rsidRPr="00C550AC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/>
              </w:rPr>
              <w:t>, San Jose, CA)</w:t>
            </w:r>
          </w:p>
        </w:tc>
      </w:tr>
      <w:tr w:rsidR="00ED600B" w:rsidRPr="00C550AC" w14:paraId="2BF9883E" w14:textId="77777777" w:rsidTr="00766049">
        <w:trPr>
          <w:trHeight w:val="144"/>
        </w:trPr>
        <w:tc>
          <w:tcPr>
            <w:tcW w:w="2970" w:type="dxa"/>
            <w:vAlign w:val="center"/>
          </w:tcPr>
          <w:p w14:paraId="57412C27" w14:textId="77777777" w:rsidR="00ED600B" w:rsidRPr="00C550AC" w:rsidRDefault="00ED600B" w:rsidP="00983215">
            <w:pPr>
              <w:ind w:left="426"/>
              <w:rPr>
                <w:rFonts w:ascii="Times New Roman" w:eastAsia="Times New Roman" w:hAnsi="Times New Roman" w:cs="Times New Roman"/>
                <w:b/>
                <w:i/>
                <w:iCs/>
                <w:color w:val="222222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lang w:val="en-US"/>
              </w:rPr>
              <w:t>M</w:t>
            </w:r>
            <w:r w:rsidRPr="00C550AC">
              <w:rPr>
                <w:rFonts w:ascii="Times New Roman" w:hAnsi="Times New Roman" w:cs="Times New Roman"/>
                <w:i/>
                <w:iCs/>
                <w:color w:val="000000"/>
                <w:lang w:val="en-US"/>
              </w:rPr>
              <w:t>onocyte chemoattractant protein 1(</w:t>
            </w:r>
            <w:r w:rsidRPr="00C550AC">
              <w:rPr>
                <w:rFonts w:ascii="Times New Roman" w:hAnsi="Times New Roman" w:cs="Times New Roman"/>
                <w:i/>
                <w:iCs/>
                <w:color w:val="000000"/>
              </w:rPr>
              <w:t>MCP-1/CCL2)</w:t>
            </w:r>
          </w:p>
        </w:tc>
        <w:tc>
          <w:tcPr>
            <w:tcW w:w="6480" w:type="dxa"/>
            <w:vAlign w:val="center"/>
          </w:tcPr>
          <w:p w14:paraId="7A47B50C" w14:textId="77777777" w:rsidR="00ED600B" w:rsidRPr="00C550AC" w:rsidRDefault="00ED600B" w:rsidP="00983215">
            <w:pPr>
              <w:rPr>
                <w:rFonts w:ascii="Times New Roman" w:eastAsia="Times New Roman" w:hAnsi="Times New Roman" w:cs="Times New Roman"/>
                <w:b/>
                <w:color w:val="222222"/>
              </w:rPr>
            </w:pPr>
            <w:r w:rsidRPr="00C550AC">
              <w:rPr>
                <w:rFonts w:ascii="Times New Roman" w:eastAsia="Times New Roman" w:hAnsi="Times New Roman" w:cs="Times New Roman"/>
                <w:color w:val="222222"/>
                <w:lang w:val="en-US"/>
              </w:rPr>
              <w:t xml:space="preserve">Ella Automated Immunoassay System </w:t>
            </w:r>
            <w:r w:rsidRPr="00C550AC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/>
              </w:rPr>
              <w:t>(</w:t>
            </w:r>
            <w:proofErr w:type="spellStart"/>
            <w:r w:rsidRPr="00C550AC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/>
              </w:rPr>
              <w:t>ProteinSimple</w:t>
            </w:r>
            <w:proofErr w:type="spellEnd"/>
            <w:r w:rsidRPr="00C550AC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/>
              </w:rPr>
              <w:t>, San Jose, CA)</w:t>
            </w:r>
          </w:p>
        </w:tc>
      </w:tr>
      <w:tr w:rsidR="00ED600B" w:rsidRPr="00C550AC" w14:paraId="2C2B4105" w14:textId="77777777" w:rsidTr="00766049">
        <w:trPr>
          <w:trHeight w:val="144"/>
        </w:trPr>
        <w:tc>
          <w:tcPr>
            <w:tcW w:w="2970" w:type="dxa"/>
            <w:vAlign w:val="center"/>
          </w:tcPr>
          <w:p w14:paraId="1EEC882B" w14:textId="77777777" w:rsidR="00ED600B" w:rsidRPr="00C550AC" w:rsidRDefault="00ED600B" w:rsidP="00983215">
            <w:pPr>
              <w:ind w:left="426"/>
              <w:rPr>
                <w:rFonts w:ascii="Times New Roman" w:hAnsi="Times New Roman" w:cs="Times New Roman"/>
                <w:i/>
                <w:iCs/>
                <w:color w:val="000000"/>
                <w:lang w:val="en-US"/>
              </w:rPr>
            </w:pPr>
            <w:r w:rsidRPr="00C550AC">
              <w:rPr>
                <w:rFonts w:ascii="Times New Roman" w:hAnsi="Times New Roman" w:cs="Times New Roman"/>
                <w:i/>
                <w:iCs/>
                <w:color w:val="000000"/>
                <w:lang w:val="en-US"/>
              </w:rPr>
              <w:t>Brain-Derived Neurotrophic Factor (</w:t>
            </w:r>
            <w:r w:rsidRPr="00C550AC">
              <w:rPr>
                <w:rFonts w:ascii="Times New Roman" w:hAnsi="Times New Roman" w:cs="Times New Roman"/>
                <w:i/>
                <w:iCs/>
                <w:color w:val="000000"/>
              </w:rPr>
              <w:t>BDNF)</w:t>
            </w:r>
          </w:p>
        </w:tc>
        <w:tc>
          <w:tcPr>
            <w:tcW w:w="6480" w:type="dxa"/>
            <w:vAlign w:val="center"/>
          </w:tcPr>
          <w:p w14:paraId="7330A4B2" w14:textId="77777777" w:rsidR="00ED600B" w:rsidRPr="00C550AC" w:rsidRDefault="00ED600B" w:rsidP="00983215">
            <w:pPr>
              <w:rPr>
                <w:rFonts w:ascii="Times New Roman" w:eastAsia="Times New Roman" w:hAnsi="Times New Roman" w:cs="Times New Roman"/>
                <w:b/>
                <w:color w:val="222222"/>
              </w:rPr>
            </w:pPr>
            <w:r w:rsidRPr="00C550AC">
              <w:rPr>
                <w:rFonts w:ascii="Times New Roman" w:eastAsia="Times New Roman" w:hAnsi="Times New Roman" w:cs="Times New Roman"/>
                <w:color w:val="222222"/>
                <w:lang w:val="en-US"/>
              </w:rPr>
              <w:t xml:space="preserve">Ella Automated Immunoassay System </w:t>
            </w:r>
            <w:r w:rsidRPr="00C550AC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/>
              </w:rPr>
              <w:t>(</w:t>
            </w:r>
            <w:proofErr w:type="spellStart"/>
            <w:r w:rsidRPr="00C550AC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/>
              </w:rPr>
              <w:t>ProteinSimple</w:t>
            </w:r>
            <w:proofErr w:type="spellEnd"/>
            <w:r w:rsidRPr="00C550AC">
              <w:rPr>
                <w:rFonts w:ascii="Times New Roman" w:eastAsia="Times New Roman" w:hAnsi="Times New Roman" w:cs="Times New Roman"/>
                <w:i/>
                <w:iCs/>
                <w:color w:val="222222"/>
                <w:lang w:val="en-US"/>
              </w:rPr>
              <w:t>, San Jose, CA)</w:t>
            </w:r>
          </w:p>
        </w:tc>
      </w:tr>
      <w:tr w:rsidR="00ED600B" w:rsidRPr="00C550AC" w14:paraId="020B94E3" w14:textId="77777777" w:rsidTr="00766049">
        <w:trPr>
          <w:trHeight w:val="144"/>
        </w:trPr>
        <w:tc>
          <w:tcPr>
            <w:tcW w:w="2970" w:type="dxa"/>
            <w:vAlign w:val="center"/>
          </w:tcPr>
          <w:p w14:paraId="126A1624" w14:textId="77777777" w:rsidR="00ED600B" w:rsidRPr="00C550AC" w:rsidRDefault="00ED600B" w:rsidP="00983215">
            <w:pPr>
              <w:rPr>
                <w:rFonts w:ascii="Times New Roman" w:eastAsia="Times New Roman" w:hAnsi="Times New Roman" w:cs="Times New Roman"/>
                <w:bCs/>
                <w:color w:val="222222"/>
              </w:rPr>
            </w:pPr>
            <w:r w:rsidRPr="00C550AC">
              <w:rPr>
                <w:rFonts w:ascii="Times New Roman" w:eastAsia="Times New Roman" w:hAnsi="Times New Roman" w:cs="Times New Roman"/>
                <w:bCs/>
                <w:color w:val="222222"/>
                <w:lang w:val="en-US"/>
              </w:rPr>
              <w:t>Breath carbon monoxide (CO)</w:t>
            </w:r>
          </w:p>
        </w:tc>
        <w:tc>
          <w:tcPr>
            <w:tcW w:w="6480" w:type="dxa"/>
            <w:vAlign w:val="center"/>
          </w:tcPr>
          <w:p w14:paraId="0AE014D6" w14:textId="77777777" w:rsidR="00ED600B" w:rsidRPr="00C550AC" w:rsidRDefault="00ED600B" w:rsidP="00983215">
            <w:pPr>
              <w:rPr>
                <w:rFonts w:ascii="Times New Roman" w:eastAsia="Times New Roman" w:hAnsi="Times New Roman" w:cs="Times New Roman"/>
                <w:bCs/>
                <w:i/>
                <w:iCs/>
                <w:color w:val="222222"/>
                <w:lang w:val="en-US"/>
              </w:rPr>
            </w:pPr>
            <w:proofErr w:type="spellStart"/>
            <w:r w:rsidRPr="00C550AC">
              <w:rPr>
                <w:rFonts w:ascii="Times New Roman" w:eastAsia="Times New Roman" w:hAnsi="Times New Roman" w:cs="Times New Roman"/>
                <w:bCs/>
                <w:i/>
                <w:iCs/>
                <w:color w:val="222222"/>
                <w:lang w:val="en-US"/>
              </w:rPr>
              <w:t>Smokerlyzer</w:t>
            </w:r>
            <w:proofErr w:type="spellEnd"/>
            <w:r w:rsidRPr="00C550AC">
              <w:rPr>
                <w:rFonts w:ascii="Times New Roman" w:eastAsia="Times New Roman" w:hAnsi="Times New Roman" w:cs="Times New Roman"/>
                <w:bCs/>
                <w:i/>
                <w:iCs/>
                <w:color w:val="222222"/>
                <w:lang w:val="en-US"/>
              </w:rPr>
              <w:t xml:space="preserve"> ED50</w:t>
            </w:r>
          </w:p>
          <w:p w14:paraId="518BFA3B" w14:textId="77777777" w:rsidR="00ED600B" w:rsidRPr="00C550AC" w:rsidRDefault="00ED600B" w:rsidP="00983215">
            <w:pPr>
              <w:rPr>
                <w:rFonts w:ascii="Times New Roman" w:eastAsia="Times New Roman" w:hAnsi="Times New Roman" w:cs="Times New Roman"/>
                <w:bCs/>
                <w:color w:val="222222"/>
              </w:rPr>
            </w:pPr>
            <w:r w:rsidRPr="00C550AC">
              <w:rPr>
                <w:rFonts w:ascii="Times New Roman" w:eastAsia="Times New Roman" w:hAnsi="Times New Roman" w:cs="Times New Roman"/>
                <w:bCs/>
                <w:i/>
                <w:iCs/>
                <w:color w:val="222222"/>
                <w:lang w:val="en-US"/>
              </w:rPr>
              <w:t>(Bedfont Scientific, Haddonfield, NJ)</w:t>
            </w:r>
          </w:p>
        </w:tc>
      </w:tr>
      <w:tr w:rsidR="00ED600B" w:rsidRPr="00C550AC" w14:paraId="7AA68124" w14:textId="77777777" w:rsidTr="00766049">
        <w:trPr>
          <w:trHeight w:val="144"/>
        </w:trPr>
        <w:tc>
          <w:tcPr>
            <w:tcW w:w="9450" w:type="dxa"/>
            <w:gridSpan w:val="2"/>
            <w:vAlign w:val="center"/>
          </w:tcPr>
          <w:p w14:paraId="115B67B7" w14:textId="77777777" w:rsidR="00ED600B" w:rsidRPr="00C550AC" w:rsidRDefault="00ED600B" w:rsidP="00983215">
            <w:pPr>
              <w:jc w:val="center"/>
              <w:rPr>
                <w:rFonts w:ascii="Times New Roman" w:eastAsia="Times New Roman" w:hAnsi="Times New Roman" w:cs="Times New Roman"/>
                <w:b/>
                <w:color w:val="222222"/>
              </w:rPr>
            </w:pPr>
            <w:r w:rsidRPr="00C550AC">
              <w:rPr>
                <w:rFonts w:ascii="Times New Roman" w:eastAsia="Times New Roman" w:hAnsi="Times New Roman" w:cs="Times New Roman"/>
                <w:b/>
                <w:color w:val="222222"/>
              </w:rPr>
              <w:t>Administered in Interview Format</w:t>
            </w:r>
          </w:p>
        </w:tc>
      </w:tr>
      <w:tr w:rsidR="00413CAF" w:rsidRPr="00C550AC" w14:paraId="43A5EFB9" w14:textId="77777777" w:rsidTr="00413CAF">
        <w:trPr>
          <w:trHeight w:val="144"/>
        </w:trPr>
        <w:tc>
          <w:tcPr>
            <w:tcW w:w="2970" w:type="dxa"/>
            <w:vAlign w:val="center"/>
          </w:tcPr>
          <w:p w14:paraId="60A8458A" w14:textId="2BFF4726" w:rsidR="00413CAF" w:rsidRPr="00C550AC" w:rsidRDefault="00413CAF" w:rsidP="00983215">
            <w:pPr>
              <w:jc w:val="center"/>
              <w:rPr>
                <w:rFonts w:ascii="Times New Roman" w:eastAsia="Times New Roman" w:hAnsi="Times New Roman" w:cs="Times New Roman"/>
                <w:b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</w:rPr>
              <w:t>Questionnaires</w:t>
            </w:r>
          </w:p>
        </w:tc>
        <w:tc>
          <w:tcPr>
            <w:tcW w:w="6480" w:type="dxa"/>
            <w:vAlign w:val="center"/>
          </w:tcPr>
          <w:p w14:paraId="6EB22798" w14:textId="2778F062" w:rsidR="00413CAF" w:rsidRPr="00C550AC" w:rsidRDefault="00413CAF" w:rsidP="00983215">
            <w:pPr>
              <w:jc w:val="center"/>
              <w:rPr>
                <w:rFonts w:ascii="Times New Roman" w:eastAsia="Times New Roman" w:hAnsi="Times New Roman" w:cs="Times New Roman"/>
                <w:b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</w:rPr>
              <w:t>References</w:t>
            </w:r>
          </w:p>
        </w:tc>
      </w:tr>
      <w:tr w:rsidR="00ED600B" w:rsidRPr="00C550AC" w14:paraId="6A504C41" w14:textId="77777777" w:rsidTr="00766049">
        <w:trPr>
          <w:trHeight w:val="144"/>
        </w:trPr>
        <w:tc>
          <w:tcPr>
            <w:tcW w:w="2970" w:type="dxa"/>
            <w:vAlign w:val="center"/>
          </w:tcPr>
          <w:p w14:paraId="60B5329E" w14:textId="77777777" w:rsidR="00ED600B" w:rsidRPr="00C550AC" w:rsidRDefault="00ED600B" w:rsidP="00983215">
            <w:pPr>
              <w:rPr>
                <w:rFonts w:ascii="Times New Roman" w:hAnsi="Times New Roman" w:cs="Times New Roman"/>
              </w:rPr>
            </w:pPr>
            <w:r w:rsidRPr="00C550AC">
              <w:rPr>
                <w:rFonts w:ascii="Times New Roman" w:eastAsia="Times New Roman" w:hAnsi="Times New Roman" w:cs="Times New Roman"/>
                <w:color w:val="222222"/>
              </w:rPr>
              <w:t>Adverse Childhood Experience Questionnaire</w:t>
            </w:r>
          </w:p>
        </w:tc>
        <w:tc>
          <w:tcPr>
            <w:tcW w:w="6480" w:type="dxa"/>
            <w:vAlign w:val="center"/>
          </w:tcPr>
          <w:p w14:paraId="2263D0DC" w14:textId="23078213" w:rsidR="00ED600B" w:rsidRPr="00C550AC" w:rsidRDefault="00413CAF" w:rsidP="00983215">
            <w:pPr>
              <w:rPr>
                <w:rFonts w:ascii="Times New Roman" w:eastAsia="Times New Roman" w:hAnsi="Times New Roman" w:cs="Times New Roman"/>
                <w:bCs/>
                <w:color w:val="222222"/>
              </w:rPr>
            </w:pPr>
            <w:r>
              <w:rPr>
                <w:rFonts w:ascii="Times New Roman" w:hAnsi="Times New Roman" w:cs="Times New Roman"/>
                <w:color w:val="222222"/>
                <w:lang w:val="en-US"/>
              </w:rPr>
              <w:t>[1]</w:t>
            </w:r>
          </w:p>
        </w:tc>
      </w:tr>
      <w:tr w:rsidR="00ED600B" w:rsidRPr="00C550AC" w14:paraId="3B4A9237" w14:textId="77777777" w:rsidTr="00766049">
        <w:trPr>
          <w:trHeight w:val="144"/>
        </w:trPr>
        <w:tc>
          <w:tcPr>
            <w:tcW w:w="2970" w:type="dxa"/>
            <w:vAlign w:val="center"/>
          </w:tcPr>
          <w:p w14:paraId="258A4CA1" w14:textId="77777777" w:rsidR="00ED600B" w:rsidRPr="00C550AC" w:rsidRDefault="00ED600B" w:rsidP="00983215">
            <w:pPr>
              <w:rPr>
                <w:rFonts w:ascii="Times New Roman" w:hAnsi="Times New Roman" w:cs="Times New Roman"/>
                <w:color w:val="000000"/>
              </w:rPr>
            </w:pPr>
            <w:r w:rsidRPr="00C550AC">
              <w:rPr>
                <w:rFonts w:ascii="Times New Roman" w:hAnsi="Times New Roman" w:cs="Times New Roman"/>
              </w:rPr>
              <w:t>Brief Medical History Questionnaire</w:t>
            </w:r>
          </w:p>
        </w:tc>
        <w:tc>
          <w:tcPr>
            <w:tcW w:w="6480" w:type="dxa"/>
            <w:vAlign w:val="center"/>
          </w:tcPr>
          <w:p w14:paraId="45AA8F5C" w14:textId="77777777" w:rsidR="00ED600B" w:rsidRPr="00C550AC" w:rsidRDefault="00ED600B" w:rsidP="00983215">
            <w:pPr>
              <w:rPr>
                <w:rFonts w:ascii="Times New Roman" w:eastAsia="Times New Roman" w:hAnsi="Times New Roman" w:cs="Times New Roman"/>
                <w:bCs/>
                <w:color w:val="222222"/>
              </w:rPr>
            </w:pPr>
            <w:r w:rsidRPr="00C550AC">
              <w:rPr>
                <w:rFonts w:ascii="Times New Roman" w:eastAsia="Times New Roman" w:hAnsi="Times New Roman" w:cs="Times New Roman"/>
                <w:bCs/>
                <w:color w:val="222222"/>
              </w:rPr>
              <w:t>N/A</w:t>
            </w:r>
          </w:p>
        </w:tc>
      </w:tr>
      <w:tr w:rsidR="00ED600B" w:rsidRPr="00C550AC" w14:paraId="0F2697F6" w14:textId="77777777" w:rsidTr="00766049">
        <w:trPr>
          <w:trHeight w:val="144"/>
        </w:trPr>
        <w:tc>
          <w:tcPr>
            <w:tcW w:w="2970" w:type="dxa"/>
            <w:vAlign w:val="center"/>
          </w:tcPr>
          <w:p w14:paraId="36D820FF" w14:textId="77777777" w:rsidR="00ED600B" w:rsidRPr="00C550AC" w:rsidRDefault="00ED600B" w:rsidP="00983215">
            <w:pPr>
              <w:rPr>
                <w:rFonts w:ascii="Times New Roman" w:hAnsi="Times New Roman" w:cs="Times New Roman"/>
                <w:color w:val="000000"/>
              </w:rPr>
            </w:pPr>
            <w:r w:rsidRPr="00C550AC">
              <w:rPr>
                <w:rFonts w:ascii="Times New Roman" w:eastAsia="Times New Roman" w:hAnsi="Times New Roman" w:cs="Times New Roman"/>
                <w:color w:val="222222"/>
              </w:rPr>
              <w:t>Brief Trauma Questionnaire</w:t>
            </w:r>
          </w:p>
        </w:tc>
        <w:tc>
          <w:tcPr>
            <w:tcW w:w="6480" w:type="dxa"/>
            <w:vAlign w:val="center"/>
          </w:tcPr>
          <w:p w14:paraId="1C76A863" w14:textId="67716F66" w:rsidR="00ED600B" w:rsidRPr="00C550AC" w:rsidRDefault="00413CAF" w:rsidP="00983215">
            <w:pPr>
              <w:rPr>
                <w:rFonts w:ascii="Times New Roman" w:eastAsia="Times New Roman" w:hAnsi="Times New Roman" w:cs="Times New Roman"/>
                <w:b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bCs/>
                <w:color w:val="222222"/>
                <w:lang w:val="en-US"/>
              </w:rPr>
              <w:t>[2]</w:t>
            </w:r>
          </w:p>
        </w:tc>
      </w:tr>
      <w:tr w:rsidR="00ED600B" w:rsidRPr="00C550AC" w14:paraId="0EA09C74" w14:textId="77777777" w:rsidTr="00766049">
        <w:trPr>
          <w:trHeight w:val="144"/>
        </w:trPr>
        <w:tc>
          <w:tcPr>
            <w:tcW w:w="2970" w:type="dxa"/>
            <w:vAlign w:val="center"/>
          </w:tcPr>
          <w:p w14:paraId="56A08278" w14:textId="77777777" w:rsidR="00ED600B" w:rsidRPr="00C550AC" w:rsidRDefault="00ED600B" w:rsidP="00983215">
            <w:pPr>
              <w:rPr>
                <w:rFonts w:ascii="Times New Roman" w:eastAsia="Times New Roman" w:hAnsi="Times New Roman" w:cs="Times New Roman"/>
                <w:color w:val="222222"/>
              </w:rPr>
            </w:pPr>
            <w:r w:rsidRPr="00C550AC">
              <w:rPr>
                <w:rFonts w:ascii="Times New Roman" w:eastAsia="Times New Roman" w:hAnsi="Times New Roman" w:cs="Times New Roman"/>
                <w:color w:val="222222"/>
              </w:rPr>
              <w:t>HIV Risk-Taking Behavior Scale</w:t>
            </w:r>
          </w:p>
        </w:tc>
        <w:tc>
          <w:tcPr>
            <w:tcW w:w="6480" w:type="dxa"/>
            <w:vAlign w:val="center"/>
          </w:tcPr>
          <w:p w14:paraId="66BA2815" w14:textId="5D8E5E93" w:rsidR="00ED600B" w:rsidRPr="00C550AC" w:rsidRDefault="00413CAF" w:rsidP="00983215">
            <w:pPr>
              <w:rPr>
                <w:rFonts w:ascii="Times New Roman" w:eastAsia="Times New Roman" w:hAnsi="Times New Roman" w:cs="Times New Roman"/>
                <w:bCs/>
                <w:color w:val="2222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222222"/>
                <w:lang w:val="en-US"/>
              </w:rPr>
              <w:t>[3]</w:t>
            </w:r>
          </w:p>
        </w:tc>
      </w:tr>
      <w:tr w:rsidR="00ED600B" w:rsidRPr="00C550AC" w14:paraId="6C8559B7" w14:textId="77777777" w:rsidTr="00766049">
        <w:trPr>
          <w:trHeight w:val="144"/>
        </w:trPr>
        <w:tc>
          <w:tcPr>
            <w:tcW w:w="2970" w:type="dxa"/>
            <w:vAlign w:val="center"/>
          </w:tcPr>
          <w:p w14:paraId="429EB40E" w14:textId="77777777" w:rsidR="00ED600B" w:rsidRPr="000D6435" w:rsidRDefault="00ED600B" w:rsidP="00983215">
            <w:pPr>
              <w:rPr>
                <w:rFonts w:ascii="Times New Roman" w:eastAsia="Times New Roman" w:hAnsi="Times New Roman" w:cs="Times New Roman"/>
                <w:color w:val="222222"/>
              </w:rPr>
            </w:pPr>
            <w:r w:rsidRPr="000D6435">
              <w:rPr>
                <w:rFonts w:ascii="Times New Roman" w:hAnsi="Times New Roman" w:cs="Times New Roman"/>
                <w:color w:val="222222"/>
                <w:lang w:val="en-US"/>
              </w:rPr>
              <w:t>Mini International Neuropsychiatric Interview for DSM-5 (MINI 7.0.2)</w:t>
            </w:r>
          </w:p>
        </w:tc>
        <w:tc>
          <w:tcPr>
            <w:tcW w:w="6480" w:type="dxa"/>
            <w:vAlign w:val="center"/>
          </w:tcPr>
          <w:p w14:paraId="5D6E537A" w14:textId="6D13C64D" w:rsidR="00ED600B" w:rsidRPr="000D6435" w:rsidRDefault="00413CAF" w:rsidP="00983215">
            <w:pPr>
              <w:shd w:val="clear" w:color="auto" w:fill="FFFFFF"/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[4</w:t>
            </w:r>
            <w:r w:rsidR="00AD20C4">
              <w:rPr>
                <w:rFonts w:ascii="Times New Roman" w:hAnsi="Times New Roman" w:cs="Times New Roman"/>
                <w:color w:val="212121"/>
              </w:rPr>
              <w:t>,5</w:t>
            </w:r>
            <w:r>
              <w:rPr>
                <w:rFonts w:ascii="Times New Roman" w:hAnsi="Times New Roman" w:cs="Times New Roman"/>
                <w:color w:val="212121"/>
              </w:rPr>
              <w:t>]</w:t>
            </w:r>
          </w:p>
        </w:tc>
      </w:tr>
      <w:tr w:rsidR="00ED600B" w:rsidRPr="00C550AC" w14:paraId="5CECDE7D" w14:textId="77777777" w:rsidTr="00766049">
        <w:trPr>
          <w:trHeight w:val="144"/>
        </w:trPr>
        <w:tc>
          <w:tcPr>
            <w:tcW w:w="2970" w:type="dxa"/>
            <w:vAlign w:val="center"/>
          </w:tcPr>
          <w:p w14:paraId="52CFBEFC" w14:textId="77777777" w:rsidR="00ED600B" w:rsidRPr="00C550AC" w:rsidRDefault="00ED600B" w:rsidP="00983215">
            <w:pPr>
              <w:rPr>
                <w:rFonts w:ascii="Times New Roman" w:eastAsia="Times New Roman" w:hAnsi="Times New Roman" w:cs="Times New Roman"/>
                <w:color w:val="222222"/>
              </w:rPr>
            </w:pPr>
            <w:r w:rsidRPr="00C550AC">
              <w:rPr>
                <w:rFonts w:ascii="Times New Roman" w:eastAsia="Times New Roman" w:hAnsi="Times New Roman" w:cs="Times New Roman"/>
                <w:color w:val="222222"/>
              </w:rPr>
              <w:t>Timeline Followback</w:t>
            </w:r>
          </w:p>
        </w:tc>
        <w:tc>
          <w:tcPr>
            <w:tcW w:w="6480" w:type="dxa"/>
            <w:vAlign w:val="center"/>
          </w:tcPr>
          <w:p w14:paraId="1254DE9D" w14:textId="0D9E9A00" w:rsidR="00ED600B" w:rsidRPr="00C550AC" w:rsidRDefault="00413CAF" w:rsidP="00413CAF">
            <w:pPr>
              <w:rPr>
                <w:rFonts w:ascii="Times New Roman" w:eastAsia="Times New Roman" w:hAnsi="Times New Roman" w:cs="Times New Roman"/>
                <w:b/>
                <w:color w:val="222222"/>
              </w:rPr>
            </w:pPr>
            <w:bookmarkStart w:id="0" w:name="_Hlk215759311"/>
            <w:r>
              <w:rPr>
                <w:rFonts w:ascii="Times New Roman" w:eastAsia="Times New Roman" w:hAnsi="Times New Roman" w:cs="Times New Roman"/>
                <w:bCs/>
                <w:color w:val="222222"/>
              </w:rPr>
              <w:t>[</w:t>
            </w:r>
            <w:bookmarkEnd w:id="0"/>
            <w:r w:rsidR="00AD20C4">
              <w:rPr>
                <w:rFonts w:ascii="Times New Roman" w:eastAsia="Times New Roman" w:hAnsi="Times New Roman" w:cs="Times New Roman"/>
                <w:bCs/>
                <w:color w:val="222222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color w:val="222222"/>
              </w:rPr>
              <w:t>]</w:t>
            </w:r>
          </w:p>
        </w:tc>
      </w:tr>
      <w:tr w:rsidR="00ED600B" w:rsidRPr="00C550AC" w14:paraId="1CE15FAF" w14:textId="77777777" w:rsidTr="00766049">
        <w:trPr>
          <w:trHeight w:val="144"/>
        </w:trPr>
        <w:tc>
          <w:tcPr>
            <w:tcW w:w="9450" w:type="dxa"/>
            <w:gridSpan w:val="2"/>
            <w:vAlign w:val="center"/>
          </w:tcPr>
          <w:p w14:paraId="062036C2" w14:textId="77777777" w:rsidR="00ED600B" w:rsidRPr="00C550AC" w:rsidRDefault="00ED600B" w:rsidP="00983215">
            <w:pPr>
              <w:jc w:val="center"/>
              <w:rPr>
                <w:rFonts w:ascii="Times New Roman" w:eastAsia="Times New Roman" w:hAnsi="Times New Roman" w:cs="Times New Roman"/>
                <w:b/>
                <w:color w:val="222222"/>
              </w:rPr>
            </w:pPr>
            <w:r w:rsidRPr="00C550AC">
              <w:rPr>
                <w:rFonts w:ascii="Times New Roman" w:eastAsia="Times New Roman" w:hAnsi="Times New Roman" w:cs="Times New Roman"/>
                <w:b/>
                <w:color w:val="222222"/>
              </w:rPr>
              <w:t>Self-Administered</w:t>
            </w:r>
          </w:p>
        </w:tc>
      </w:tr>
      <w:tr w:rsidR="00ED600B" w:rsidRPr="00C550AC" w14:paraId="12C8F3D0" w14:textId="77777777" w:rsidTr="00766049">
        <w:trPr>
          <w:trHeight w:val="144"/>
        </w:trPr>
        <w:tc>
          <w:tcPr>
            <w:tcW w:w="2970" w:type="dxa"/>
            <w:vAlign w:val="center"/>
          </w:tcPr>
          <w:p w14:paraId="0D2080B0" w14:textId="77777777" w:rsidR="00ED600B" w:rsidRPr="00C550AC" w:rsidRDefault="00ED600B" w:rsidP="00983215">
            <w:pPr>
              <w:rPr>
                <w:rFonts w:ascii="Times New Roman" w:eastAsia="Times New Roman" w:hAnsi="Times New Roman" w:cs="Times New Roman"/>
                <w:color w:val="222222"/>
              </w:rPr>
            </w:pPr>
            <w:r w:rsidRPr="00C550AC">
              <w:rPr>
                <w:rFonts w:ascii="Times New Roman" w:hAnsi="Times New Roman" w:cs="Times New Roman"/>
              </w:rPr>
              <w:t>American Thoracic Society Questionnaire</w:t>
            </w:r>
          </w:p>
        </w:tc>
        <w:tc>
          <w:tcPr>
            <w:tcW w:w="6480" w:type="dxa"/>
            <w:vAlign w:val="center"/>
          </w:tcPr>
          <w:p w14:paraId="32F597AF" w14:textId="0011304C" w:rsidR="00ED600B" w:rsidRPr="00C550AC" w:rsidRDefault="00413CAF" w:rsidP="00983215">
            <w:pPr>
              <w:rPr>
                <w:rFonts w:ascii="Times New Roman" w:eastAsia="Times New Roman" w:hAnsi="Times New Roman" w:cs="Times New Roman"/>
                <w:bCs/>
                <w:color w:val="222222"/>
              </w:rPr>
            </w:pPr>
            <w:r>
              <w:rPr>
                <w:rFonts w:ascii="Times New Roman" w:hAnsi="Times New Roman" w:cs="Times New Roman"/>
                <w:color w:val="212121"/>
              </w:rPr>
              <w:t>[</w:t>
            </w:r>
            <w:r w:rsidR="00AD20C4">
              <w:rPr>
                <w:rFonts w:ascii="Times New Roman" w:hAnsi="Times New Roman" w:cs="Times New Roman"/>
                <w:color w:val="212121"/>
              </w:rPr>
              <w:t>7</w:t>
            </w:r>
            <w:r>
              <w:rPr>
                <w:rFonts w:ascii="Times New Roman" w:hAnsi="Times New Roman" w:cs="Times New Roman"/>
                <w:color w:val="212121"/>
              </w:rPr>
              <w:t>]</w:t>
            </w:r>
          </w:p>
        </w:tc>
      </w:tr>
      <w:tr w:rsidR="00ED600B" w:rsidRPr="00C550AC" w14:paraId="1DC82BCF" w14:textId="77777777" w:rsidTr="00766049">
        <w:trPr>
          <w:trHeight w:val="144"/>
        </w:trPr>
        <w:tc>
          <w:tcPr>
            <w:tcW w:w="2970" w:type="dxa"/>
            <w:vAlign w:val="center"/>
          </w:tcPr>
          <w:p w14:paraId="423E20DE" w14:textId="77777777" w:rsidR="00ED600B" w:rsidRPr="00C550AC" w:rsidRDefault="00ED600B" w:rsidP="00983215">
            <w:pPr>
              <w:rPr>
                <w:rFonts w:ascii="Times New Roman" w:eastAsia="Times New Roman" w:hAnsi="Times New Roman" w:cs="Times New Roman"/>
                <w:color w:val="222222"/>
              </w:rPr>
            </w:pPr>
            <w:r w:rsidRPr="00C550AC">
              <w:rPr>
                <w:rFonts w:ascii="Times New Roman" w:eastAsia="Times New Roman" w:hAnsi="Times New Roman" w:cs="Times New Roman"/>
                <w:color w:val="222222"/>
              </w:rPr>
              <w:t>Behavioral Risk Factor Surveillance System</w:t>
            </w:r>
          </w:p>
          <w:p w14:paraId="647FC83A" w14:textId="77777777" w:rsidR="00ED600B" w:rsidRPr="00C550AC" w:rsidRDefault="00ED600B" w:rsidP="00983215">
            <w:pPr>
              <w:rPr>
                <w:rFonts w:ascii="Times New Roman" w:hAnsi="Times New Roman" w:cs="Times New Roman"/>
              </w:rPr>
            </w:pPr>
            <w:r w:rsidRPr="00C550AC">
              <w:rPr>
                <w:rFonts w:ascii="Times New Roman" w:eastAsia="Times New Roman" w:hAnsi="Times New Roman" w:cs="Times New Roman"/>
                <w:color w:val="222222"/>
              </w:rPr>
              <w:t>(BRFSS) Questionnaire</w:t>
            </w:r>
          </w:p>
        </w:tc>
        <w:tc>
          <w:tcPr>
            <w:tcW w:w="6480" w:type="dxa"/>
            <w:vAlign w:val="center"/>
          </w:tcPr>
          <w:p w14:paraId="15314246" w14:textId="166AEEAC" w:rsidR="00ED600B" w:rsidRPr="00C550AC" w:rsidRDefault="00413CAF" w:rsidP="00983215">
            <w:pPr>
              <w:shd w:val="clear" w:color="auto" w:fill="FFFFFF"/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22222"/>
                <w:lang w:val="en-US"/>
              </w:rPr>
              <w:t>[</w:t>
            </w:r>
            <w:r w:rsidR="00AD20C4">
              <w:rPr>
                <w:rFonts w:ascii="Times New Roman" w:hAnsi="Times New Roman" w:cs="Times New Roman"/>
                <w:color w:val="222222"/>
                <w:lang w:val="en-US"/>
              </w:rPr>
              <w:t>8</w:t>
            </w:r>
            <w:r>
              <w:rPr>
                <w:rFonts w:ascii="Times New Roman" w:hAnsi="Times New Roman" w:cs="Times New Roman"/>
                <w:color w:val="222222"/>
                <w:lang w:val="en-US"/>
              </w:rPr>
              <w:t>]</w:t>
            </w:r>
          </w:p>
        </w:tc>
      </w:tr>
      <w:tr w:rsidR="00ED600B" w:rsidRPr="00C550AC" w14:paraId="31671491" w14:textId="77777777" w:rsidTr="00766049">
        <w:trPr>
          <w:trHeight w:val="144"/>
        </w:trPr>
        <w:tc>
          <w:tcPr>
            <w:tcW w:w="2970" w:type="dxa"/>
            <w:vAlign w:val="center"/>
          </w:tcPr>
          <w:p w14:paraId="23455667" w14:textId="77777777" w:rsidR="00ED600B" w:rsidRPr="00C550AC" w:rsidRDefault="00ED600B" w:rsidP="00983215">
            <w:pPr>
              <w:rPr>
                <w:rFonts w:ascii="Times New Roman" w:hAnsi="Times New Roman" w:cs="Times New Roman"/>
              </w:rPr>
            </w:pPr>
            <w:r w:rsidRPr="00C550AC">
              <w:rPr>
                <w:rFonts w:ascii="Times New Roman" w:hAnsi="Times New Roman" w:cs="Times New Roman"/>
              </w:rPr>
              <w:t>Demographics</w:t>
            </w:r>
          </w:p>
        </w:tc>
        <w:tc>
          <w:tcPr>
            <w:tcW w:w="6480" w:type="dxa"/>
            <w:vAlign w:val="center"/>
          </w:tcPr>
          <w:p w14:paraId="36107BB8" w14:textId="77777777" w:rsidR="00ED600B" w:rsidRPr="00C550AC" w:rsidRDefault="00ED600B" w:rsidP="00983215">
            <w:pPr>
              <w:shd w:val="clear" w:color="auto" w:fill="FFFFFF"/>
              <w:rPr>
                <w:rFonts w:ascii="Times New Roman" w:hAnsi="Times New Roman" w:cs="Times New Roman"/>
                <w:color w:val="212121"/>
              </w:rPr>
            </w:pPr>
            <w:r w:rsidRPr="00C550AC">
              <w:rPr>
                <w:rFonts w:ascii="Times New Roman" w:eastAsia="Times New Roman" w:hAnsi="Times New Roman" w:cs="Times New Roman"/>
                <w:bCs/>
                <w:color w:val="222222"/>
              </w:rPr>
              <w:t>N/A</w:t>
            </w:r>
          </w:p>
        </w:tc>
      </w:tr>
      <w:tr w:rsidR="00ED600B" w:rsidRPr="00C550AC" w14:paraId="26BCBAC2" w14:textId="77777777" w:rsidTr="00766049">
        <w:trPr>
          <w:trHeight w:val="144"/>
        </w:trPr>
        <w:tc>
          <w:tcPr>
            <w:tcW w:w="2970" w:type="dxa"/>
            <w:vAlign w:val="center"/>
          </w:tcPr>
          <w:p w14:paraId="5A8CC688" w14:textId="77777777" w:rsidR="00ED600B" w:rsidRPr="00C550AC" w:rsidRDefault="00ED600B" w:rsidP="00983215">
            <w:pPr>
              <w:rPr>
                <w:rFonts w:ascii="Times New Roman" w:hAnsi="Times New Roman" w:cs="Times New Roman"/>
              </w:rPr>
            </w:pPr>
            <w:r w:rsidRPr="00C550AC">
              <w:rPr>
                <w:rFonts w:ascii="Times New Roman" w:hAnsi="Times New Roman" w:cs="Times New Roman"/>
              </w:rPr>
              <w:t>Everyday Discrimination Scale (short version)</w:t>
            </w:r>
          </w:p>
        </w:tc>
        <w:tc>
          <w:tcPr>
            <w:tcW w:w="6480" w:type="dxa"/>
            <w:vAlign w:val="center"/>
          </w:tcPr>
          <w:p w14:paraId="65A930A9" w14:textId="4784D73B" w:rsidR="00ED600B" w:rsidRPr="00C550AC" w:rsidRDefault="00413CAF" w:rsidP="00983215">
            <w:pPr>
              <w:shd w:val="clear" w:color="auto" w:fill="FFFFFF"/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[</w:t>
            </w:r>
            <w:r w:rsidR="00AD20C4">
              <w:rPr>
                <w:rFonts w:ascii="Times New Roman" w:hAnsi="Times New Roman" w:cs="Times New Roman"/>
                <w:color w:val="212121"/>
              </w:rPr>
              <w:t>9,10</w:t>
            </w:r>
            <w:r>
              <w:rPr>
                <w:rFonts w:ascii="Times New Roman" w:hAnsi="Times New Roman" w:cs="Times New Roman"/>
                <w:color w:val="212121"/>
              </w:rPr>
              <w:t>]</w:t>
            </w:r>
          </w:p>
        </w:tc>
      </w:tr>
      <w:tr w:rsidR="00ED600B" w:rsidRPr="00C550AC" w14:paraId="459C8EC4" w14:textId="77777777" w:rsidTr="00766049">
        <w:trPr>
          <w:trHeight w:val="144"/>
        </w:trPr>
        <w:tc>
          <w:tcPr>
            <w:tcW w:w="2970" w:type="dxa"/>
            <w:vAlign w:val="center"/>
          </w:tcPr>
          <w:p w14:paraId="31556584" w14:textId="77777777" w:rsidR="00ED600B" w:rsidRPr="00C550AC" w:rsidRDefault="00ED600B" w:rsidP="00983215">
            <w:pPr>
              <w:rPr>
                <w:rFonts w:ascii="Times New Roman" w:hAnsi="Times New Roman" w:cs="Times New Roman"/>
              </w:rPr>
            </w:pPr>
            <w:proofErr w:type="spellStart"/>
            <w:r w:rsidRPr="00C550AC">
              <w:rPr>
                <w:rFonts w:ascii="Times New Roman" w:hAnsi="Times New Roman" w:cs="Times New Roman"/>
              </w:rPr>
              <w:t>Fagerstr</w:t>
            </w:r>
            <w:proofErr w:type="spellEnd"/>
            <w:r w:rsidRPr="00C550AC">
              <w:rPr>
                <w:rFonts w:ascii="Times New Roman" w:hAnsi="Times New Roman" w:cs="Times New Roman"/>
                <w:color w:val="222222"/>
                <w:lang w:val="en-US"/>
              </w:rPr>
              <w:t>ö</w:t>
            </w:r>
            <w:r w:rsidRPr="00C550AC">
              <w:rPr>
                <w:rFonts w:ascii="Times New Roman" w:hAnsi="Times New Roman" w:cs="Times New Roman"/>
              </w:rPr>
              <w:t>m Test of Cigarette Dependence</w:t>
            </w:r>
          </w:p>
        </w:tc>
        <w:tc>
          <w:tcPr>
            <w:tcW w:w="6480" w:type="dxa"/>
            <w:vAlign w:val="center"/>
          </w:tcPr>
          <w:p w14:paraId="3C9F4811" w14:textId="4E41CD52" w:rsidR="00ED600B" w:rsidRPr="00C550AC" w:rsidRDefault="00413CAF" w:rsidP="00983215">
            <w:pPr>
              <w:shd w:val="clear" w:color="auto" w:fill="FFFFFF"/>
              <w:rPr>
                <w:rFonts w:ascii="Times New Roman" w:hAnsi="Times New Roman" w:cs="Times New Roman"/>
                <w:color w:val="212121"/>
              </w:rPr>
            </w:pPr>
            <w:bookmarkStart w:id="1" w:name="_Hlk215759365"/>
            <w:r>
              <w:rPr>
                <w:rFonts w:ascii="Times New Roman" w:hAnsi="Times New Roman" w:cs="Times New Roman"/>
                <w:color w:val="212121"/>
              </w:rPr>
              <w:t>[</w:t>
            </w:r>
            <w:r w:rsidR="00AD20C4">
              <w:rPr>
                <w:rFonts w:ascii="Times New Roman" w:hAnsi="Times New Roman" w:cs="Times New Roman"/>
                <w:color w:val="212121"/>
              </w:rPr>
              <w:t>11</w:t>
            </w:r>
            <w:r>
              <w:rPr>
                <w:rFonts w:ascii="Times New Roman" w:hAnsi="Times New Roman" w:cs="Times New Roman"/>
                <w:color w:val="212121"/>
              </w:rPr>
              <w:t>]</w:t>
            </w:r>
            <w:bookmarkEnd w:id="1"/>
          </w:p>
        </w:tc>
      </w:tr>
      <w:tr w:rsidR="00ED600B" w:rsidRPr="00C550AC" w14:paraId="5F7643B4" w14:textId="77777777" w:rsidTr="00766049">
        <w:trPr>
          <w:trHeight w:val="144"/>
        </w:trPr>
        <w:tc>
          <w:tcPr>
            <w:tcW w:w="2970" w:type="dxa"/>
            <w:vAlign w:val="center"/>
          </w:tcPr>
          <w:p w14:paraId="221DBFD5" w14:textId="77777777" w:rsidR="00ED600B" w:rsidRPr="00C550AC" w:rsidRDefault="00ED600B" w:rsidP="00983215">
            <w:pPr>
              <w:rPr>
                <w:rFonts w:ascii="Times New Roman" w:hAnsi="Times New Roman" w:cs="Times New Roman"/>
              </w:rPr>
            </w:pPr>
            <w:r w:rsidRPr="00C550AC">
              <w:rPr>
                <w:rFonts w:ascii="Times New Roman" w:hAnsi="Times New Roman" w:cs="Times New Roman"/>
              </w:rPr>
              <w:t>Family Tree Questionnaire</w:t>
            </w:r>
          </w:p>
        </w:tc>
        <w:tc>
          <w:tcPr>
            <w:tcW w:w="6480" w:type="dxa"/>
            <w:vAlign w:val="center"/>
          </w:tcPr>
          <w:p w14:paraId="6A5524EB" w14:textId="475DD5FB" w:rsidR="00ED600B" w:rsidRPr="00C550AC" w:rsidRDefault="00413CAF" w:rsidP="00983215">
            <w:pPr>
              <w:shd w:val="clear" w:color="auto" w:fill="FFFFFF"/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[1</w:t>
            </w:r>
            <w:r w:rsidR="00AD20C4">
              <w:rPr>
                <w:rFonts w:ascii="Times New Roman" w:hAnsi="Times New Roman" w:cs="Times New Roman"/>
                <w:color w:val="212121"/>
              </w:rPr>
              <w:t>2</w:t>
            </w:r>
            <w:r>
              <w:rPr>
                <w:rFonts w:ascii="Times New Roman" w:hAnsi="Times New Roman" w:cs="Times New Roman"/>
                <w:color w:val="212121"/>
              </w:rPr>
              <w:t>]</w:t>
            </w:r>
          </w:p>
        </w:tc>
      </w:tr>
      <w:tr w:rsidR="00ED600B" w:rsidRPr="00C550AC" w14:paraId="7263A82E" w14:textId="77777777" w:rsidTr="00766049">
        <w:trPr>
          <w:trHeight w:val="144"/>
        </w:trPr>
        <w:tc>
          <w:tcPr>
            <w:tcW w:w="2970" w:type="dxa"/>
            <w:vAlign w:val="center"/>
          </w:tcPr>
          <w:p w14:paraId="571045A7" w14:textId="77777777" w:rsidR="00ED600B" w:rsidRPr="00C550AC" w:rsidRDefault="00ED600B" w:rsidP="00983215">
            <w:pPr>
              <w:rPr>
                <w:rFonts w:ascii="Times New Roman" w:hAnsi="Times New Roman" w:cs="Times New Roman"/>
              </w:rPr>
            </w:pPr>
            <w:r w:rsidRPr="00C550AC">
              <w:rPr>
                <w:rFonts w:ascii="Times New Roman" w:eastAsia="Times New Roman" w:hAnsi="Times New Roman" w:cs="Times New Roman"/>
                <w:color w:val="222222"/>
              </w:rPr>
              <w:t>General Anxiety Disorder-7 (GAD-7)</w:t>
            </w:r>
          </w:p>
        </w:tc>
        <w:tc>
          <w:tcPr>
            <w:tcW w:w="6480" w:type="dxa"/>
            <w:vAlign w:val="center"/>
          </w:tcPr>
          <w:p w14:paraId="264CFBC6" w14:textId="33BAF2B3" w:rsidR="00ED600B" w:rsidRPr="00C550AC" w:rsidRDefault="00413CAF" w:rsidP="00983215">
            <w:pPr>
              <w:shd w:val="clear" w:color="auto" w:fill="FFFFFF"/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[1</w:t>
            </w:r>
            <w:r w:rsidR="00AD20C4">
              <w:rPr>
                <w:rFonts w:ascii="Times New Roman" w:hAnsi="Times New Roman" w:cs="Times New Roman"/>
                <w:color w:val="212121"/>
              </w:rPr>
              <w:t>3</w:t>
            </w:r>
            <w:r>
              <w:rPr>
                <w:rFonts w:ascii="Times New Roman" w:hAnsi="Times New Roman" w:cs="Times New Roman"/>
                <w:color w:val="212121"/>
              </w:rPr>
              <w:t>]</w:t>
            </w:r>
          </w:p>
        </w:tc>
      </w:tr>
      <w:tr w:rsidR="00ED600B" w:rsidRPr="00C550AC" w14:paraId="07A40976" w14:textId="77777777" w:rsidTr="00766049">
        <w:trPr>
          <w:trHeight w:val="144"/>
        </w:trPr>
        <w:tc>
          <w:tcPr>
            <w:tcW w:w="2970" w:type="dxa"/>
            <w:vAlign w:val="center"/>
          </w:tcPr>
          <w:p w14:paraId="7437D0F6" w14:textId="77777777" w:rsidR="00ED600B" w:rsidRPr="00C550AC" w:rsidRDefault="00ED600B" w:rsidP="00983215">
            <w:pPr>
              <w:rPr>
                <w:rFonts w:ascii="Times New Roman" w:hAnsi="Times New Roman" w:cs="Times New Roman"/>
              </w:rPr>
            </w:pPr>
            <w:r w:rsidRPr="00C550AC">
              <w:rPr>
                <w:rFonts w:ascii="Times New Roman" w:hAnsi="Times New Roman" w:cs="Times New Roman"/>
              </w:rPr>
              <w:t>Godin Exercise Questionnaire</w:t>
            </w:r>
          </w:p>
        </w:tc>
        <w:tc>
          <w:tcPr>
            <w:tcW w:w="6480" w:type="dxa"/>
            <w:vAlign w:val="center"/>
          </w:tcPr>
          <w:p w14:paraId="1C586EEC" w14:textId="08D73F43" w:rsidR="00ED600B" w:rsidRPr="00C550AC" w:rsidRDefault="00413CAF" w:rsidP="00983215">
            <w:pPr>
              <w:shd w:val="clear" w:color="auto" w:fill="FFFFFF"/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[1</w:t>
            </w:r>
            <w:r w:rsidR="00AD20C4">
              <w:rPr>
                <w:rFonts w:ascii="Times New Roman" w:hAnsi="Times New Roman" w:cs="Times New Roman"/>
                <w:color w:val="212121"/>
              </w:rPr>
              <w:t>4</w:t>
            </w:r>
            <w:r>
              <w:rPr>
                <w:rFonts w:ascii="Times New Roman" w:hAnsi="Times New Roman" w:cs="Times New Roman"/>
                <w:color w:val="212121"/>
              </w:rPr>
              <w:t>]</w:t>
            </w:r>
          </w:p>
        </w:tc>
      </w:tr>
      <w:tr w:rsidR="00ED600B" w:rsidRPr="00C550AC" w14:paraId="7E76F5BC" w14:textId="77777777" w:rsidTr="00766049">
        <w:trPr>
          <w:trHeight w:val="144"/>
        </w:trPr>
        <w:tc>
          <w:tcPr>
            <w:tcW w:w="2970" w:type="dxa"/>
            <w:vAlign w:val="center"/>
          </w:tcPr>
          <w:p w14:paraId="3B0BB069" w14:textId="77777777" w:rsidR="00ED600B" w:rsidRPr="00C550AC" w:rsidRDefault="00ED600B" w:rsidP="00983215">
            <w:pPr>
              <w:rPr>
                <w:rFonts w:ascii="Times New Roman" w:hAnsi="Times New Roman" w:cs="Times New Roman"/>
              </w:rPr>
            </w:pPr>
            <w:r w:rsidRPr="00C550AC">
              <w:rPr>
                <w:rFonts w:ascii="Times New Roman" w:hAnsi="Times New Roman" w:cs="Times New Roman"/>
              </w:rPr>
              <w:t>Major Discrimination Questionnaire</w:t>
            </w:r>
          </w:p>
        </w:tc>
        <w:tc>
          <w:tcPr>
            <w:tcW w:w="6480" w:type="dxa"/>
            <w:vAlign w:val="center"/>
          </w:tcPr>
          <w:p w14:paraId="4A7B7CFE" w14:textId="04827B78" w:rsidR="00ED600B" w:rsidRPr="00C550AC" w:rsidRDefault="00413CAF" w:rsidP="00983215">
            <w:pPr>
              <w:shd w:val="clear" w:color="auto" w:fill="FFFFFF"/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[</w:t>
            </w:r>
            <w:r w:rsidR="000E62E4">
              <w:rPr>
                <w:rFonts w:ascii="Times New Roman" w:hAnsi="Times New Roman" w:cs="Times New Roman"/>
                <w:color w:val="212121"/>
              </w:rPr>
              <w:t>9</w:t>
            </w:r>
            <w:r>
              <w:rPr>
                <w:rFonts w:ascii="Times New Roman" w:hAnsi="Times New Roman" w:cs="Times New Roman"/>
                <w:color w:val="212121"/>
              </w:rPr>
              <w:t>]</w:t>
            </w:r>
          </w:p>
        </w:tc>
      </w:tr>
      <w:tr w:rsidR="00ED600B" w:rsidRPr="00C550AC" w14:paraId="64330106" w14:textId="77777777" w:rsidTr="00766049">
        <w:trPr>
          <w:trHeight w:val="144"/>
        </w:trPr>
        <w:tc>
          <w:tcPr>
            <w:tcW w:w="2970" w:type="dxa"/>
            <w:vAlign w:val="center"/>
          </w:tcPr>
          <w:p w14:paraId="34BE28DB" w14:textId="77777777" w:rsidR="00ED600B" w:rsidRPr="00C550AC" w:rsidRDefault="00ED600B" w:rsidP="00983215">
            <w:pPr>
              <w:rPr>
                <w:rFonts w:ascii="Times New Roman" w:hAnsi="Times New Roman" w:cs="Times New Roman"/>
              </w:rPr>
            </w:pPr>
            <w:r w:rsidRPr="00C550AC">
              <w:rPr>
                <w:rFonts w:ascii="Times New Roman" w:hAnsi="Times New Roman" w:cs="Times New Roman"/>
              </w:rPr>
              <w:t>Monetary Choice Questionnaire</w:t>
            </w:r>
          </w:p>
        </w:tc>
        <w:tc>
          <w:tcPr>
            <w:tcW w:w="6480" w:type="dxa"/>
            <w:vAlign w:val="center"/>
          </w:tcPr>
          <w:p w14:paraId="7E322143" w14:textId="2931160A" w:rsidR="00ED600B" w:rsidRPr="00C550AC" w:rsidRDefault="00413CAF" w:rsidP="00983215">
            <w:pPr>
              <w:shd w:val="clear" w:color="auto" w:fill="FFFFFF"/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[1</w:t>
            </w:r>
            <w:r w:rsidR="000E62E4">
              <w:rPr>
                <w:rFonts w:ascii="Times New Roman" w:hAnsi="Times New Roman" w:cs="Times New Roman"/>
                <w:color w:val="212121"/>
              </w:rPr>
              <w:t>5</w:t>
            </w:r>
            <w:r>
              <w:rPr>
                <w:rFonts w:ascii="Times New Roman" w:hAnsi="Times New Roman" w:cs="Times New Roman"/>
                <w:color w:val="212121"/>
              </w:rPr>
              <w:t>]</w:t>
            </w:r>
          </w:p>
        </w:tc>
      </w:tr>
      <w:tr w:rsidR="00ED600B" w:rsidRPr="00C550AC" w14:paraId="45B2B7AD" w14:textId="77777777" w:rsidTr="00766049">
        <w:trPr>
          <w:trHeight w:val="144"/>
        </w:trPr>
        <w:tc>
          <w:tcPr>
            <w:tcW w:w="2970" w:type="dxa"/>
            <w:vAlign w:val="center"/>
          </w:tcPr>
          <w:p w14:paraId="13BB1C6C" w14:textId="77777777" w:rsidR="00ED600B" w:rsidRPr="00C550AC" w:rsidRDefault="00ED600B" w:rsidP="00983215">
            <w:pPr>
              <w:rPr>
                <w:rFonts w:ascii="Times New Roman" w:hAnsi="Times New Roman" w:cs="Times New Roman"/>
              </w:rPr>
            </w:pPr>
            <w:r w:rsidRPr="00C550AC">
              <w:rPr>
                <w:rFonts w:ascii="Times New Roman" w:hAnsi="Times New Roman" w:cs="Times New Roman"/>
              </w:rPr>
              <w:t>Pain Catastrophizing Scale</w:t>
            </w:r>
          </w:p>
        </w:tc>
        <w:tc>
          <w:tcPr>
            <w:tcW w:w="6480" w:type="dxa"/>
            <w:vAlign w:val="center"/>
          </w:tcPr>
          <w:p w14:paraId="0C3E1B87" w14:textId="76BB77A2" w:rsidR="00ED600B" w:rsidRPr="00C550AC" w:rsidRDefault="00413CAF" w:rsidP="00983215">
            <w:pPr>
              <w:shd w:val="clear" w:color="auto" w:fill="FFFFFF"/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22222"/>
                <w:lang w:val="en-US"/>
              </w:rPr>
              <w:t>[1</w:t>
            </w:r>
            <w:r w:rsidR="00AD20C4">
              <w:rPr>
                <w:rFonts w:ascii="Times New Roman" w:hAnsi="Times New Roman" w:cs="Times New Roman"/>
                <w:color w:val="222222"/>
                <w:lang w:val="en-US"/>
              </w:rPr>
              <w:t>6</w:t>
            </w:r>
            <w:r>
              <w:rPr>
                <w:rFonts w:ascii="Times New Roman" w:hAnsi="Times New Roman" w:cs="Times New Roman"/>
                <w:color w:val="222222"/>
                <w:lang w:val="en-US"/>
              </w:rPr>
              <w:t>]</w:t>
            </w:r>
          </w:p>
        </w:tc>
      </w:tr>
      <w:tr w:rsidR="00ED600B" w:rsidRPr="00C550AC" w14:paraId="46196775" w14:textId="77777777" w:rsidTr="00766049">
        <w:trPr>
          <w:trHeight w:val="144"/>
        </w:trPr>
        <w:tc>
          <w:tcPr>
            <w:tcW w:w="2970" w:type="dxa"/>
            <w:vAlign w:val="center"/>
          </w:tcPr>
          <w:p w14:paraId="743D3313" w14:textId="77777777" w:rsidR="00ED600B" w:rsidRPr="00C550AC" w:rsidRDefault="00ED600B" w:rsidP="00983215">
            <w:pPr>
              <w:rPr>
                <w:rFonts w:ascii="Times New Roman" w:hAnsi="Times New Roman" w:cs="Times New Roman"/>
              </w:rPr>
            </w:pPr>
            <w:r w:rsidRPr="00C550AC">
              <w:rPr>
                <w:rFonts w:ascii="Times New Roman" w:eastAsia="Times New Roman" w:hAnsi="Times New Roman" w:cs="Times New Roman"/>
                <w:color w:val="222222"/>
              </w:rPr>
              <w:t>Patient Health Questionnaire (PHQ-9)</w:t>
            </w:r>
          </w:p>
        </w:tc>
        <w:tc>
          <w:tcPr>
            <w:tcW w:w="6480" w:type="dxa"/>
            <w:vAlign w:val="center"/>
          </w:tcPr>
          <w:p w14:paraId="6ADD47D3" w14:textId="66A86201" w:rsidR="00ED600B" w:rsidRPr="00C550AC" w:rsidRDefault="00413CAF" w:rsidP="00983215">
            <w:pPr>
              <w:shd w:val="clear" w:color="auto" w:fill="FFFFFF"/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[1</w:t>
            </w:r>
            <w:r w:rsidR="00AD20C4">
              <w:rPr>
                <w:rFonts w:ascii="Times New Roman" w:hAnsi="Times New Roman" w:cs="Times New Roman"/>
                <w:color w:val="212121"/>
              </w:rPr>
              <w:t>7</w:t>
            </w:r>
            <w:r>
              <w:rPr>
                <w:rFonts w:ascii="Times New Roman" w:hAnsi="Times New Roman" w:cs="Times New Roman"/>
                <w:color w:val="212121"/>
              </w:rPr>
              <w:t>]</w:t>
            </w:r>
          </w:p>
        </w:tc>
      </w:tr>
      <w:tr w:rsidR="00ED600B" w:rsidRPr="00C550AC" w14:paraId="179CC848" w14:textId="77777777" w:rsidTr="00766049">
        <w:trPr>
          <w:trHeight w:val="144"/>
        </w:trPr>
        <w:tc>
          <w:tcPr>
            <w:tcW w:w="2970" w:type="dxa"/>
            <w:vAlign w:val="center"/>
          </w:tcPr>
          <w:p w14:paraId="57A2CC71" w14:textId="77777777" w:rsidR="00ED600B" w:rsidRPr="00C550AC" w:rsidRDefault="00ED600B" w:rsidP="00983215">
            <w:pPr>
              <w:rPr>
                <w:rFonts w:ascii="Times New Roman" w:hAnsi="Times New Roman" w:cs="Times New Roman"/>
              </w:rPr>
            </w:pPr>
            <w:r w:rsidRPr="00C550AC">
              <w:rPr>
                <w:rFonts w:ascii="Times New Roman" w:hAnsi="Times New Roman" w:cs="Times New Roman"/>
              </w:rPr>
              <w:t>Penn State Electronic Cigarette Dependence Index</w:t>
            </w:r>
          </w:p>
        </w:tc>
        <w:tc>
          <w:tcPr>
            <w:tcW w:w="6480" w:type="dxa"/>
            <w:vAlign w:val="center"/>
          </w:tcPr>
          <w:p w14:paraId="1B89FC32" w14:textId="685C0C08" w:rsidR="00ED600B" w:rsidRPr="00C550AC" w:rsidRDefault="00413CAF" w:rsidP="00983215">
            <w:pPr>
              <w:shd w:val="clear" w:color="auto" w:fill="FFFFFF"/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[1</w:t>
            </w:r>
            <w:r w:rsidR="00AD20C4">
              <w:rPr>
                <w:rFonts w:ascii="Times New Roman" w:hAnsi="Times New Roman" w:cs="Times New Roman"/>
                <w:color w:val="212121"/>
              </w:rPr>
              <w:t>8</w:t>
            </w:r>
            <w:r>
              <w:rPr>
                <w:rFonts w:ascii="Times New Roman" w:hAnsi="Times New Roman" w:cs="Times New Roman"/>
                <w:color w:val="212121"/>
              </w:rPr>
              <w:t>]</w:t>
            </w:r>
          </w:p>
        </w:tc>
      </w:tr>
      <w:tr w:rsidR="00ED600B" w:rsidRPr="00C550AC" w14:paraId="12E58CAD" w14:textId="77777777" w:rsidTr="00766049">
        <w:trPr>
          <w:trHeight w:val="144"/>
        </w:trPr>
        <w:tc>
          <w:tcPr>
            <w:tcW w:w="2970" w:type="dxa"/>
            <w:vAlign w:val="center"/>
          </w:tcPr>
          <w:p w14:paraId="74BC3BE2" w14:textId="77777777" w:rsidR="00ED600B" w:rsidRPr="00C550AC" w:rsidRDefault="00ED600B" w:rsidP="00983215">
            <w:pPr>
              <w:rPr>
                <w:rFonts w:ascii="Times New Roman" w:hAnsi="Times New Roman" w:cs="Times New Roman"/>
              </w:rPr>
            </w:pPr>
            <w:r w:rsidRPr="00C550AC">
              <w:rPr>
                <w:rFonts w:ascii="Times New Roman" w:hAnsi="Times New Roman" w:cs="Times New Roman"/>
              </w:rPr>
              <w:t>Perceived Stress Scale</w:t>
            </w:r>
          </w:p>
        </w:tc>
        <w:tc>
          <w:tcPr>
            <w:tcW w:w="6480" w:type="dxa"/>
            <w:vAlign w:val="center"/>
          </w:tcPr>
          <w:p w14:paraId="7452431C" w14:textId="2921BEAD" w:rsidR="00ED600B" w:rsidRPr="00C550AC" w:rsidRDefault="00413CAF" w:rsidP="00983215">
            <w:pPr>
              <w:shd w:val="clear" w:color="auto" w:fill="FFFFFF"/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[</w:t>
            </w:r>
            <w:r w:rsidR="00AD20C4">
              <w:rPr>
                <w:rFonts w:ascii="Times New Roman" w:hAnsi="Times New Roman" w:cs="Times New Roman"/>
                <w:color w:val="212121"/>
              </w:rPr>
              <w:t>19</w:t>
            </w:r>
            <w:r>
              <w:rPr>
                <w:rFonts w:ascii="Times New Roman" w:hAnsi="Times New Roman" w:cs="Times New Roman"/>
                <w:color w:val="212121"/>
              </w:rPr>
              <w:t>]</w:t>
            </w:r>
          </w:p>
        </w:tc>
      </w:tr>
      <w:tr w:rsidR="00ED600B" w:rsidRPr="00C550AC" w14:paraId="41801D4A" w14:textId="77777777" w:rsidTr="00766049">
        <w:trPr>
          <w:trHeight w:val="144"/>
        </w:trPr>
        <w:tc>
          <w:tcPr>
            <w:tcW w:w="2970" w:type="dxa"/>
            <w:vAlign w:val="center"/>
          </w:tcPr>
          <w:p w14:paraId="0B5273EF" w14:textId="77777777" w:rsidR="00ED600B" w:rsidRPr="00C550AC" w:rsidRDefault="00ED600B" w:rsidP="00983215">
            <w:pPr>
              <w:rPr>
                <w:rFonts w:ascii="Times New Roman" w:hAnsi="Times New Roman" w:cs="Times New Roman"/>
              </w:rPr>
            </w:pPr>
            <w:r w:rsidRPr="00C550AC">
              <w:rPr>
                <w:rFonts w:ascii="Times New Roman" w:hAnsi="Times New Roman" w:cs="Times New Roman"/>
              </w:rPr>
              <w:t>Pittsburgh Sleep Quality Index</w:t>
            </w:r>
          </w:p>
        </w:tc>
        <w:tc>
          <w:tcPr>
            <w:tcW w:w="6480" w:type="dxa"/>
            <w:vAlign w:val="center"/>
          </w:tcPr>
          <w:p w14:paraId="75365C4E" w14:textId="2BF8C091" w:rsidR="00ED600B" w:rsidRPr="00C550AC" w:rsidRDefault="00413CAF" w:rsidP="00983215">
            <w:pPr>
              <w:shd w:val="clear" w:color="auto" w:fill="FFFFFF"/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[2</w:t>
            </w:r>
            <w:r w:rsidR="00AD20C4">
              <w:rPr>
                <w:rFonts w:ascii="Times New Roman" w:hAnsi="Times New Roman" w:cs="Times New Roman"/>
                <w:color w:val="212121"/>
              </w:rPr>
              <w:t>0</w:t>
            </w:r>
            <w:r>
              <w:rPr>
                <w:rFonts w:ascii="Times New Roman" w:hAnsi="Times New Roman" w:cs="Times New Roman"/>
                <w:color w:val="212121"/>
              </w:rPr>
              <w:t>]</w:t>
            </w:r>
          </w:p>
        </w:tc>
      </w:tr>
      <w:tr w:rsidR="00ED600B" w:rsidRPr="00C550AC" w14:paraId="40F92637" w14:textId="77777777" w:rsidTr="00766049">
        <w:trPr>
          <w:trHeight w:val="144"/>
        </w:trPr>
        <w:tc>
          <w:tcPr>
            <w:tcW w:w="2970" w:type="dxa"/>
            <w:vAlign w:val="center"/>
          </w:tcPr>
          <w:p w14:paraId="6AF06A96" w14:textId="77777777" w:rsidR="00ED600B" w:rsidRPr="00C550AC" w:rsidRDefault="00ED600B" w:rsidP="00983215">
            <w:pPr>
              <w:rPr>
                <w:rFonts w:ascii="Times New Roman" w:hAnsi="Times New Roman" w:cs="Times New Roman"/>
              </w:rPr>
            </w:pPr>
            <w:r w:rsidRPr="00C550AC">
              <w:rPr>
                <w:rFonts w:ascii="Times New Roman" w:hAnsi="Times New Roman" w:cs="Times New Roman"/>
              </w:rPr>
              <w:t>PROMIS(r) Pain Intensity Scale</w:t>
            </w:r>
          </w:p>
        </w:tc>
        <w:tc>
          <w:tcPr>
            <w:tcW w:w="6480" w:type="dxa"/>
            <w:vAlign w:val="center"/>
          </w:tcPr>
          <w:p w14:paraId="2435DA01" w14:textId="00C34B27" w:rsidR="00ED600B" w:rsidRPr="00C550AC" w:rsidRDefault="00413CAF" w:rsidP="00983215">
            <w:pPr>
              <w:shd w:val="clear" w:color="auto" w:fill="FFFFFF"/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[2</w:t>
            </w:r>
            <w:r w:rsidR="00AD20C4">
              <w:rPr>
                <w:rFonts w:ascii="Times New Roman" w:hAnsi="Times New Roman" w:cs="Times New Roman"/>
                <w:color w:val="212121"/>
              </w:rPr>
              <w:t>1</w:t>
            </w:r>
            <w:r>
              <w:rPr>
                <w:rFonts w:ascii="Times New Roman" w:hAnsi="Times New Roman" w:cs="Times New Roman"/>
                <w:color w:val="212121"/>
              </w:rPr>
              <w:t>]</w:t>
            </w:r>
          </w:p>
        </w:tc>
      </w:tr>
      <w:tr w:rsidR="00ED600B" w:rsidRPr="00C550AC" w14:paraId="0B6DB62D" w14:textId="77777777" w:rsidTr="00766049">
        <w:trPr>
          <w:trHeight w:val="144"/>
        </w:trPr>
        <w:tc>
          <w:tcPr>
            <w:tcW w:w="2970" w:type="dxa"/>
            <w:vAlign w:val="center"/>
          </w:tcPr>
          <w:p w14:paraId="313BDB41" w14:textId="77777777" w:rsidR="00ED600B" w:rsidRPr="00C550AC" w:rsidRDefault="00ED600B" w:rsidP="00983215">
            <w:pPr>
              <w:rPr>
                <w:rFonts w:ascii="Times New Roman" w:hAnsi="Times New Roman" w:cs="Times New Roman"/>
              </w:rPr>
            </w:pPr>
            <w:r w:rsidRPr="00C550AC">
              <w:rPr>
                <w:rFonts w:ascii="Times New Roman" w:hAnsi="Times New Roman" w:cs="Times New Roman"/>
              </w:rPr>
              <w:t>PROMIS(r) Pain Interference Scale</w:t>
            </w:r>
          </w:p>
        </w:tc>
        <w:tc>
          <w:tcPr>
            <w:tcW w:w="6480" w:type="dxa"/>
            <w:vAlign w:val="center"/>
          </w:tcPr>
          <w:p w14:paraId="60572D32" w14:textId="4FB8BAA1" w:rsidR="00ED600B" w:rsidRPr="00C550AC" w:rsidRDefault="00413CAF" w:rsidP="00983215">
            <w:pPr>
              <w:shd w:val="clear" w:color="auto" w:fill="FFFFFF"/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[2</w:t>
            </w:r>
            <w:r w:rsidR="000E62E4">
              <w:rPr>
                <w:rFonts w:ascii="Times New Roman" w:hAnsi="Times New Roman" w:cs="Times New Roman"/>
                <w:color w:val="212121"/>
              </w:rPr>
              <w:t>1</w:t>
            </w:r>
            <w:r>
              <w:rPr>
                <w:rFonts w:ascii="Times New Roman" w:hAnsi="Times New Roman" w:cs="Times New Roman"/>
                <w:color w:val="212121"/>
              </w:rPr>
              <w:t>]</w:t>
            </w:r>
          </w:p>
        </w:tc>
      </w:tr>
      <w:tr w:rsidR="00ED600B" w:rsidRPr="00C550AC" w14:paraId="14FF169D" w14:textId="77777777" w:rsidTr="00766049">
        <w:trPr>
          <w:trHeight w:val="144"/>
        </w:trPr>
        <w:tc>
          <w:tcPr>
            <w:tcW w:w="2970" w:type="dxa"/>
            <w:vAlign w:val="center"/>
          </w:tcPr>
          <w:p w14:paraId="0AF29C1D" w14:textId="77777777" w:rsidR="00ED600B" w:rsidRPr="00C550AC" w:rsidRDefault="00ED600B" w:rsidP="00983215">
            <w:pPr>
              <w:rPr>
                <w:rFonts w:ascii="Times New Roman" w:hAnsi="Times New Roman" w:cs="Times New Roman"/>
              </w:rPr>
            </w:pPr>
            <w:r w:rsidRPr="00C550AC">
              <w:rPr>
                <w:rFonts w:ascii="Times New Roman" w:hAnsi="Times New Roman" w:cs="Times New Roman"/>
              </w:rPr>
              <w:t>Rapid Eating &amp; Activity Assessment</w:t>
            </w:r>
          </w:p>
        </w:tc>
        <w:tc>
          <w:tcPr>
            <w:tcW w:w="6480" w:type="dxa"/>
            <w:vAlign w:val="center"/>
          </w:tcPr>
          <w:p w14:paraId="185BCE1E" w14:textId="357E92FD" w:rsidR="00ED600B" w:rsidRPr="00C550AC" w:rsidRDefault="00255D73" w:rsidP="00983215">
            <w:pPr>
              <w:shd w:val="clear" w:color="auto" w:fill="FFFFFF"/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eastAsia="Times New Roman" w:hAnsi="Times New Roman" w:cs="Times New Roman"/>
                <w:bCs/>
                <w:color w:val="222222"/>
              </w:rPr>
              <w:t>[2</w:t>
            </w:r>
            <w:r w:rsidR="000E62E4">
              <w:rPr>
                <w:rFonts w:ascii="Times New Roman" w:eastAsia="Times New Roman" w:hAnsi="Times New Roman" w:cs="Times New Roman"/>
                <w:bCs/>
                <w:color w:val="222222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color w:val="222222"/>
              </w:rPr>
              <w:t>]</w:t>
            </w:r>
          </w:p>
        </w:tc>
      </w:tr>
      <w:tr w:rsidR="00ED600B" w:rsidRPr="00C550AC" w14:paraId="5776EC00" w14:textId="77777777" w:rsidTr="00766049">
        <w:trPr>
          <w:trHeight w:val="144"/>
        </w:trPr>
        <w:tc>
          <w:tcPr>
            <w:tcW w:w="2970" w:type="dxa"/>
            <w:vAlign w:val="center"/>
          </w:tcPr>
          <w:p w14:paraId="191343FA" w14:textId="77777777" w:rsidR="00ED600B" w:rsidRPr="00C550AC" w:rsidRDefault="00ED600B" w:rsidP="00983215">
            <w:pPr>
              <w:rPr>
                <w:rFonts w:ascii="Times New Roman" w:hAnsi="Times New Roman" w:cs="Times New Roman"/>
              </w:rPr>
            </w:pPr>
            <w:r w:rsidRPr="00C550AC">
              <w:rPr>
                <w:rFonts w:ascii="Times New Roman" w:hAnsi="Times New Roman" w:cs="Times New Roman"/>
              </w:rPr>
              <w:t>Reward Probability Index</w:t>
            </w:r>
          </w:p>
        </w:tc>
        <w:tc>
          <w:tcPr>
            <w:tcW w:w="6480" w:type="dxa"/>
            <w:vAlign w:val="center"/>
          </w:tcPr>
          <w:p w14:paraId="1323977A" w14:textId="64022414" w:rsidR="00ED600B" w:rsidRPr="00C550AC" w:rsidRDefault="00255D73" w:rsidP="00983215">
            <w:pPr>
              <w:shd w:val="clear" w:color="auto" w:fill="FFFFFF"/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[2</w:t>
            </w:r>
            <w:r w:rsidR="000E62E4">
              <w:rPr>
                <w:rFonts w:ascii="Times New Roman" w:hAnsi="Times New Roman" w:cs="Times New Roman"/>
                <w:color w:val="212121"/>
              </w:rPr>
              <w:t>3</w:t>
            </w:r>
            <w:r>
              <w:rPr>
                <w:rFonts w:ascii="Times New Roman" w:hAnsi="Times New Roman" w:cs="Times New Roman"/>
                <w:color w:val="212121"/>
              </w:rPr>
              <w:t>]</w:t>
            </w:r>
          </w:p>
        </w:tc>
      </w:tr>
      <w:tr w:rsidR="00ED600B" w:rsidRPr="00C550AC" w14:paraId="22CF76F8" w14:textId="77777777" w:rsidTr="00766049">
        <w:trPr>
          <w:trHeight w:val="144"/>
        </w:trPr>
        <w:tc>
          <w:tcPr>
            <w:tcW w:w="2970" w:type="dxa"/>
            <w:vAlign w:val="center"/>
          </w:tcPr>
          <w:p w14:paraId="08489D30" w14:textId="77777777" w:rsidR="00ED600B" w:rsidRPr="00C550AC" w:rsidRDefault="00ED600B" w:rsidP="00983215">
            <w:pPr>
              <w:rPr>
                <w:rFonts w:ascii="Times New Roman" w:eastAsia="Times New Roman" w:hAnsi="Times New Roman" w:cs="Times New Roman"/>
                <w:color w:val="222222"/>
              </w:rPr>
            </w:pPr>
            <w:r w:rsidRPr="00C550AC">
              <w:rPr>
                <w:rFonts w:ascii="Times New Roman" w:hAnsi="Times New Roman" w:cs="Times New Roman"/>
              </w:rPr>
              <w:t>Short Form Health Survey</w:t>
            </w:r>
          </w:p>
        </w:tc>
        <w:tc>
          <w:tcPr>
            <w:tcW w:w="6480" w:type="dxa"/>
            <w:vAlign w:val="center"/>
          </w:tcPr>
          <w:p w14:paraId="64C2DE1A" w14:textId="421CA188" w:rsidR="00ED600B" w:rsidRPr="00C550AC" w:rsidRDefault="00255D73" w:rsidP="00983215">
            <w:pPr>
              <w:shd w:val="clear" w:color="auto" w:fill="FFFFFF"/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[2</w:t>
            </w:r>
            <w:r w:rsidR="000E62E4">
              <w:rPr>
                <w:rFonts w:ascii="Times New Roman" w:hAnsi="Times New Roman" w:cs="Times New Roman"/>
                <w:color w:val="212121"/>
              </w:rPr>
              <w:t>4</w:t>
            </w:r>
            <w:r>
              <w:rPr>
                <w:rFonts w:ascii="Times New Roman" w:hAnsi="Times New Roman" w:cs="Times New Roman"/>
                <w:color w:val="212121"/>
              </w:rPr>
              <w:t>]</w:t>
            </w:r>
          </w:p>
        </w:tc>
      </w:tr>
      <w:tr w:rsidR="00ED600B" w:rsidRPr="00C550AC" w14:paraId="7CE02DE0" w14:textId="77777777" w:rsidTr="00766049">
        <w:trPr>
          <w:trHeight w:val="144"/>
        </w:trPr>
        <w:tc>
          <w:tcPr>
            <w:tcW w:w="2970" w:type="dxa"/>
            <w:vAlign w:val="center"/>
          </w:tcPr>
          <w:p w14:paraId="0C13D4AD" w14:textId="77777777" w:rsidR="00ED600B" w:rsidRPr="00C550AC" w:rsidRDefault="00ED600B" w:rsidP="00983215">
            <w:pPr>
              <w:rPr>
                <w:rFonts w:ascii="Times New Roman" w:eastAsia="Times New Roman" w:hAnsi="Times New Roman" w:cs="Times New Roman"/>
                <w:color w:val="222222"/>
              </w:rPr>
            </w:pPr>
            <w:r w:rsidRPr="00C550AC">
              <w:rPr>
                <w:rFonts w:ascii="Times New Roman" w:hAnsi="Times New Roman" w:cs="Times New Roman"/>
              </w:rPr>
              <w:t>Snaith-Hamilton Pleasure Scale</w:t>
            </w:r>
          </w:p>
        </w:tc>
        <w:tc>
          <w:tcPr>
            <w:tcW w:w="6480" w:type="dxa"/>
            <w:vAlign w:val="center"/>
          </w:tcPr>
          <w:p w14:paraId="6FD29662" w14:textId="0CE0B5FB" w:rsidR="00ED600B" w:rsidRPr="00C550AC" w:rsidRDefault="00255D73" w:rsidP="00983215">
            <w:pPr>
              <w:rPr>
                <w:rFonts w:ascii="Times New Roman" w:eastAsia="Times New Roman" w:hAnsi="Times New Roman" w:cs="Times New Roman"/>
                <w:bCs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bCs/>
                <w:color w:val="222222"/>
              </w:rPr>
              <w:t>[2</w:t>
            </w:r>
            <w:r w:rsidR="000E62E4">
              <w:rPr>
                <w:rFonts w:ascii="Times New Roman" w:eastAsia="Times New Roman" w:hAnsi="Times New Roman" w:cs="Times New Roman"/>
                <w:bCs/>
                <w:color w:val="222222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color w:val="222222"/>
              </w:rPr>
              <w:t>]</w:t>
            </w:r>
          </w:p>
        </w:tc>
      </w:tr>
      <w:tr w:rsidR="00ED600B" w:rsidRPr="00C550AC" w14:paraId="567040B2" w14:textId="77777777" w:rsidTr="00766049">
        <w:trPr>
          <w:trHeight w:val="144"/>
        </w:trPr>
        <w:tc>
          <w:tcPr>
            <w:tcW w:w="2970" w:type="dxa"/>
            <w:vAlign w:val="center"/>
          </w:tcPr>
          <w:p w14:paraId="3F4CE961" w14:textId="77777777" w:rsidR="00ED600B" w:rsidRPr="00C550AC" w:rsidRDefault="00ED600B" w:rsidP="00983215">
            <w:pPr>
              <w:rPr>
                <w:rFonts w:ascii="Times New Roman" w:eastAsia="Times New Roman" w:hAnsi="Times New Roman" w:cs="Times New Roman"/>
                <w:color w:val="222222"/>
              </w:rPr>
            </w:pPr>
            <w:r w:rsidRPr="00C550AC">
              <w:rPr>
                <w:rFonts w:ascii="Times New Roman" w:hAnsi="Times New Roman" w:cs="Times New Roman"/>
              </w:rPr>
              <w:t>Time Perspectives Questionnaire</w:t>
            </w:r>
          </w:p>
        </w:tc>
        <w:tc>
          <w:tcPr>
            <w:tcW w:w="6480" w:type="dxa"/>
            <w:vAlign w:val="center"/>
          </w:tcPr>
          <w:p w14:paraId="04A20396" w14:textId="7FFDA1D7" w:rsidR="00ED600B" w:rsidRPr="00C550AC" w:rsidRDefault="00255D73" w:rsidP="00983215">
            <w:pPr>
              <w:rPr>
                <w:rFonts w:ascii="Times New Roman" w:eastAsia="Times New Roman" w:hAnsi="Times New Roman" w:cs="Times New Roman"/>
                <w:b/>
                <w:color w:val="222222"/>
              </w:rPr>
            </w:pP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[2</w:t>
            </w:r>
            <w:r w:rsidR="000E62E4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6</w:t>
            </w: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]</w:t>
            </w:r>
          </w:p>
        </w:tc>
      </w:tr>
      <w:tr w:rsidR="00ED600B" w:rsidRPr="00C550AC" w14:paraId="78AA78E2" w14:textId="77777777" w:rsidTr="00766049">
        <w:trPr>
          <w:trHeight w:val="144"/>
        </w:trPr>
        <w:tc>
          <w:tcPr>
            <w:tcW w:w="2970" w:type="dxa"/>
            <w:vAlign w:val="center"/>
          </w:tcPr>
          <w:p w14:paraId="2B6ED724" w14:textId="77777777" w:rsidR="00ED600B" w:rsidRPr="00C550AC" w:rsidRDefault="00ED600B" w:rsidP="00983215">
            <w:pPr>
              <w:rPr>
                <w:rFonts w:ascii="Times New Roman" w:hAnsi="Times New Roman" w:cs="Times New Roman"/>
              </w:rPr>
            </w:pPr>
            <w:r w:rsidRPr="00C550AC">
              <w:rPr>
                <w:rFonts w:ascii="Times New Roman" w:eastAsia="Times New Roman" w:hAnsi="Times New Roman" w:cs="Times New Roman"/>
                <w:color w:val="222222"/>
              </w:rPr>
              <w:t>Tobacco Use History and Exposure</w:t>
            </w:r>
          </w:p>
        </w:tc>
        <w:tc>
          <w:tcPr>
            <w:tcW w:w="6480" w:type="dxa"/>
            <w:vAlign w:val="center"/>
          </w:tcPr>
          <w:p w14:paraId="564037D3" w14:textId="63548F2E" w:rsidR="00ED600B" w:rsidRPr="00C550AC" w:rsidRDefault="00255D73" w:rsidP="00983215">
            <w:pPr>
              <w:rPr>
                <w:rFonts w:ascii="Times New Roman" w:eastAsia="Times New Roman" w:hAnsi="Times New Roman" w:cs="Times New Roman"/>
                <w:bCs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bCs/>
                <w:color w:val="222222"/>
              </w:rPr>
              <w:t>[27]</w:t>
            </w:r>
          </w:p>
        </w:tc>
      </w:tr>
    </w:tbl>
    <w:p w14:paraId="3EEC7122" w14:textId="77777777" w:rsidR="00ED600B" w:rsidRPr="00DC3925" w:rsidRDefault="00ED600B" w:rsidP="00ED600B">
      <w:pPr>
        <w:spacing w:line="240" w:lineRule="auto"/>
        <w:rPr>
          <w:rFonts w:ascii="Times New Roman" w:eastAsia="Times New Roman" w:hAnsi="Times New Roman" w:cs="Times New Roman"/>
          <w:bCs/>
          <w:i/>
          <w:iCs/>
          <w:color w:val="222222"/>
        </w:rPr>
      </w:pPr>
      <w:r w:rsidRPr="00DC3925">
        <w:rPr>
          <w:rFonts w:ascii="Times New Roman" w:eastAsia="Times New Roman" w:hAnsi="Times New Roman" w:cs="Times New Roman"/>
          <w:bCs/>
          <w:i/>
          <w:iCs/>
          <w:color w:val="222222"/>
        </w:rPr>
        <w:t xml:space="preserve">Note: </w:t>
      </w:r>
      <w:r>
        <w:rPr>
          <w:rFonts w:ascii="Times New Roman" w:eastAsia="Times New Roman" w:hAnsi="Times New Roman" w:cs="Times New Roman"/>
          <w:bCs/>
          <w:i/>
          <w:iCs/>
          <w:color w:val="222222"/>
        </w:rPr>
        <w:t xml:space="preserve">Additional </w:t>
      </w:r>
      <w:r w:rsidRPr="00DC3925">
        <w:rPr>
          <w:rFonts w:ascii="Times New Roman" w:eastAsia="Times New Roman" w:hAnsi="Times New Roman" w:cs="Times New Roman"/>
          <w:bCs/>
          <w:i/>
          <w:iCs/>
          <w:color w:val="222222"/>
        </w:rPr>
        <w:t>physiological measures (e.g., blood pressure) are assessed in other CADRE-funded projects, but were not assessed here due to the nature of the sample.</w:t>
      </w:r>
    </w:p>
    <w:p w14:paraId="539F3103" w14:textId="3BA51358" w:rsidR="006F4765" w:rsidRPr="00413CAF" w:rsidRDefault="00413CAF" w:rsidP="00413CAF">
      <w:pPr>
        <w:pStyle w:val="Heading3"/>
        <w:rPr>
          <w:b/>
          <w:bCs/>
        </w:rPr>
      </w:pPr>
      <w:r w:rsidRPr="00413CAF">
        <w:rPr>
          <w:b/>
          <w:bCs/>
        </w:rPr>
        <w:t>References</w:t>
      </w:r>
    </w:p>
    <w:p w14:paraId="33DBDE95" w14:textId="0FBE4E4C" w:rsidR="00413CAF" w:rsidRPr="00413CAF" w:rsidRDefault="00413CAF" w:rsidP="00413CA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222222"/>
        </w:rPr>
      </w:pPr>
      <w:r w:rsidRPr="00413CAF">
        <w:rPr>
          <w:rFonts w:ascii="Times New Roman" w:hAnsi="Times New Roman" w:cs="Times New Roman"/>
          <w:color w:val="222222"/>
        </w:rPr>
        <w:t>Felitti, V. J., Anda, R. F., Nordenberg, D., Williamson, D. F., Spitz, A. M., Edwards, V., Koss, M. P., &amp; Marks, J. S. (1998). Relationship of childhood abuse and household dysfunction to many of the leading causes of death in adults. The Adverse Childhood Experiences (ACE) Study. </w:t>
      </w:r>
      <w:r w:rsidRPr="00413CAF">
        <w:rPr>
          <w:rFonts w:ascii="Times New Roman" w:hAnsi="Times New Roman" w:cs="Times New Roman"/>
          <w:i/>
          <w:iCs/>
          <w:color w:val="222222"/>
        </w:rPr>
        <w:t>American journal of preventive medicine</w:t>
      </w:r>
      <w:r w:rsidRPr="00413CAF">
        <w:rPr>
          <w:rFonts w:ascii="Times New Roman" w:hAnsi="Times New Roman" w:cs="Times New Roman"/>
          <w:color w:val="222222"/>
        </w:rPr>
        <w:t>, </w:t>
      </w:r>
      <w:r w:rsidRPr="00413CAF">
        <w:rPr>
          <w:rFonts w:ascii="Times New Roman" w:hAnsi="Times New Roman" w:cs="Times New Roman"/>
          <w:i/>
          <w:iCs/>
          <w:color w:val="222222"/>
        </w:rPr>
        <w:t>14</w:t>
      </w:r>
      <w:r w:rsidRPr="00413CAF">
        <w:rPr>
          <w:rFonts w:ascii="Times New Roman" w:hAnsi="Times New Roman" w:cs="Times New Roman"/>
          <w:color w:val="222222"/>
        </w:rPr>
        <w:t xml:space="preserve">(4), 245–258. </w:t>
      </w:r>
      <w:hyperlink r:id="rId5" w:history="1">
        <w:r w:rsidRPr="00413CAF">
          <w:rPr>
            <w:rStyle w:val="Hyperlink"/>
            <w:rFonts w:ascii="Times New Roman" w:hAnsi="Times New Roman" w:cs="Times New Roman"/>
          </w:rPr>
          <w:t>https://doi.org/10.1016/s0749-3797(98)00017-8</w:t>
        </w:r>
      </w:hyperlink>
    </w:p>
    <w:p w14:paraId="14F6B8B2" w14:textId="5AC65627" w:rsidR="00413CAF" w:rsidRPr="00413CAF" w:rsidRDefault="00413CAF" w:rsidP="00413CAF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bCs/>
          <w:color w:val="222222"/>
        </w:rPr>
      </w:pPr>
      <w:r w:rsidRPr="00413CAF">
        <w:rPr>
          <w:rFonts w:ascii="Times New Roman" w:eastAsia="Times New Roman" w:hAnsi="Times New Roman" w:cs="Times New Roman"/>
          <w:bCs/>
          <w:color w:val="222222"/>
        </w:rPr>
        <w:t xml:space="preserve">Schnurr, P. P., Spiro, A. III, Vielhauer, M. J., Findler, M. N., &amp; Hamblen, J. L. (2002). Trauma in the lives of older men: Findings from the Normative Aging Study. </w:t>
      </w:r>
      <w:r w:rsidRPr="00413CAF">
        <w:rPr>
          <w:rFonts w:ascii="Times New Roman" w:eastAsia="Times New Roman" w:hAnsi="Times New Roman" w:cs="Times New Roman"/>
          <w:bCs/>
          <w:i/>
          <w:iCs/>
          <w:color w:val="222222"/>
        </w:rPr>
        <w:t xml:space="preserve">Journal of Clinical </w:t>
      </w:r>
      <w:proofErr w:type="spellStart"/>
      <w:r w:rsidRPr="00413CAF">
        <w:rPr>
          <w:rFonts w:ascii="Times New Roman" w:eastAsia="Times New Roman" w:hAnsi="Times New Roman" w:cs="Times New Roman"/>
          <w:bCs/>
          <w:i/>
          <w:iCs/>
          <w:color w:val="222222"/>
        </w:rPr>
        <w:t>Geropsychology</w:t>
      </w:r>
      <w:proofErr w:type="spellEnd"/>
      <w:r w:rsidRPr="00413CAF">
        <w:rPr>
          <w:rFonts w:ascii="Times New Roman" w:eastAsia="Times New Roman" w:hAnsi="Times New Roman" w:cs="Times New Roman"/>
          <w:bCs/>
          <w:i/>
          <w:iCs/>
          <w:color w:val="222222"/>
        </w:rPr>
        <w:t>, 8</w:t>
      </w:r>
      <w:r w:rsidRPr="00413CAF">
        <w:rPr>
          <w:rFonts w:ascii="Times New Roman" w:eastAsia="Times New Roman" w:hAnsi="Times New Roman" w:cs="Times New Roman"/>
          <w:bCs/>
          <w:color w:val="222222"/>
        </w:rPr>
        <w:t xml:space="preserve">(3), 175–187. </w:t>
      </w:r>
      <w:hyperlink r:id="rId6" w:history="1">
        <w:r w:rsidRPr="00413CAF">
          <w:rPr>
            <w:rStyle w:val="Hyperlink"/>
            <w:rFonts w:ascii="Times New Roman" w:eastAsia="Times New Roman" w:hAnsi="Times New Roman" w:cs="Times New Roman"/>
            <w:bCs/>
          </w:rPr>
          <w:t>https://doi.org/10.1023/A:1015992110544</w:t>
        </w:r>
      </w:hyperlink>
    </w:p>
    <w:p w14:paraId="581851D7" w14:textId="7B896BEA" w:rsidR="00413CAF" w:rsidRPr="00413CAF" w:rsidRDefault="00413CAF" w:rsidP="00413CAF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bCs/>
          <w:color w:val="222222"/>
        </w:rPr>
      </w:pPr>
      <w:r w:rsidRPr="00413CAF">
        <w:rPr>
          <w:rFonts w:ascii="Times New Roman" w:eastAsia="Times New Roman" w:hAnsi="Times New Roman" w:cs="Times New Roman"/>
          <w:bCs/>
          <w:color w:val="222222"/>
        </w:rPr>
        <w:t xml:space="preserve">Darke, S., Hall, W., Heather, N., Ward, J., &amp; </w:t>
      </w:r>
      <w:proofErr w:type="spellStart"/>
      <w:r w:rsidRPr="00413CAF">
        <w:rPr>
          <w:rFonts w:ascii="Times New Roman" w:eastAsia="Times New Roman" w:hAnsi="Times New Roman" w:cs="Times New Roman"/>
          <w:bCs/>
          <w:color w:val="222222"/>
        </w:rPr>
        <w:t>Wodak</w:t>
      </w:r>
      <w:proofErr w:type="spellEnd"/>
      <w:r w:rsidRPr="00413CAF">
        <w:rPr>
          <w:rFonts w:ascii="Times New Roman" w:eastAsia="Times New Roman" w:hAnsi="Times New Roman" w:cs="Times New Roman"/>
          <w:bCs/>
          <w:color w:val="222222"/>
        </w:rPr>
        <w:t>, A. (1991). The reliability and validity of a scale to measure HIV risk-taking behaviour among intravenous drug users. </w:t>
      </w:r>
      <w:r w:rsidRPr="00413CAF">
        <w:rPr>
          <w:rFonts w:ascii="Times New Roman" w:eastAsia="Times New Roman" w:hAnsi="Times New Roman" w:cs="Times New Roman"/>
          <w:bCs/>
          <w:i/>
          <w:iCs/>
          <w:color w:val="222222"/>
        </w:rPr>
        <w:t>AIDS (London, England)</w:t>
      </w:r>
      <w:r w:rsidRPr="00413CAF">
        <w:rPr>
          <w:rFonts w:ascii="Times New Roman" w:eastAsia="Times New Roman" w:hAnsi="Times New Roman" w:cs="Times New Roman"/>
          <w:bCs/>
          <w:color w:val="222222"/>
        </w:rPr>
        <w:t>, </w:t>
      </w:r>
      <w:r w:rsidRPr="00413CAF">
        <w:rPr>
          <w:rFonts w:ascii="Times New Roman" w:eastAsia="Times New Roman" w:hAnsi="Times New Roman" w:cs="Times New Roman"/>
          <w:bCs/>
          <w:i/>
          <w:iCs/>
          <w:color w:val="222222"/>
        </w:rPr>
        <w:t>5</w:t>
      </w:r>
      <w:r w:rsidRPr="00413CAF">
        <w:rPr>
          <w:rFonts w:ascii="Times New Roman" w:eastAsia="Times New Roman" w:hAnsi="Times New Roman" w:cs="Times New Roman"/>
          <w:bCs/>
          <w:color w:val="222222"/>
        </w:rPr>
        <w:t xml:space="preserve">(2), 181–185. </w:t>
      </w:r>
      <w:hyperlink r:id="rId7" w:history="1">
        <w:r w:rsidRPr="00413CAF">
          <w:rPr>
            <w:rStyle w:val="Hyperlink"/>
            <w:rFonts w:ascii="Times New Roman" w:eastAsia="Times New Roman" w:hAnsi="Times New Roman" w:cs="Times New Roman"/>
            <w:bCs/>
          </w:rPr>
          <w:t>https://doi.org/10.1097/00002030-199102000-00008</w:t>
        </w:r>
      </w:hyperlink>
    </w:p>
    <w:p w14:paraId="38088264" w14:textId="37A3681F" w:rsidR="00413CAF" w:rsidRPr="00302824" w:rsidRDefault="00413CAF" w:rsidP="00413CAF">
      <w:pPr>
        <w:pStyle w:val="ListParagraph"/>
        <w:numPr>
          <w:ilvl w:val="0"/>
          <w:numId w:val="1"/>
        </w:numPr>
      </w:pPr>
      <w:r w:rsidRPr="00302824">
        <w:t xml:space="preserve">Sheehan D V, </w:t>
      </w:r>
      <w:proofErr w:type="spellStart"/>
      <w:r w:rsidRPr="00302824">
        <w:t>Lecrubier</w:t>
      </w:r>
      <w:proofErr w:type="spellEnd"/>
      <w:r w:rsidRPr="00302824">
        <w:t xml:space="preserve"> Y, Sheehan K H, Amorim P, Janavs J, Weiller E, </w:t>
      </w:r>
      <w:proofErr w:type="spellStart"/>
      <w:r w:rsidRPr="00302824">
        <w:t>Hergueta</w:t>
      </w:r>
      <w:proofErr w:type="spellEnd"/>
      <w:r w:rsidRPr="00302824">
        <w:t xml:space="preserve"> T, Baker R, Dunbar G C. The mini-international neuropsychiatric interview (M.I.N.I.): the development and validation of a structured diagnostic psychiatric interview for DSM-IV and ICD-10. J Clin Psychiatry 1998; 59 Suppl 20:22-33;quiz 34</w:t>
      </w:r>
    </w:p>
    <w:p w14:paraId="397F15A3" w14:textId="18DDC94E" w:rsidR="00413CAF" w:rsidRPr="00413CAF" w:rsidRDefault="00413CAF" w:rsidP="00413CAF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bCs/>
          <w:color w:val="222222"/>
        </w:rPr>
      </w:pPr>
      <w:r w:rsidRPr="00413CAF">
        <w:rPr>
          <w:rFonts w:ascii="Times New Roman" w:eastAsia="Times New Roman" w:hAnsi="Times New Roman" w:cs="Times New Roman"/>
          <w:bCs/>
          <w:color w:val="222222"/>
        </w:rPr>
        <w:t xml:space="preserve">Robinson, S. M., Sobell, L. C., Sobell, M. B., &amp; Leo, G. I. (2014). Reliability of the Timeline Followback for cocaine, cannabis, and cigarette use. </w:t>
      </w:r>
      <w:r w:rsidRPr="00413CAF">
        <w:rPr>
          <w:rFonts w:ascii="Times New Roman" w:eastAsia="Times New Roman" w:hAnsi="Times New Roman" w:cs="Times New Roman"/>
          <w:bCs/>
          <w:i/>
          <w:iCs/>
          <w:color w:val="222222"/>
        </w:rPr>
        <w:t>Psychology of Addictive Behaviors, 28</w:t>
      </w:r>
      <w:r w:rsidRPr="00413CAF">
        <w:rPr>
          <w:rFonts w:ascii="Times New Roman" w:eastAsia="Times New Roman" w:hAnsi="Times New Roman" w:cs="Times New Roman"/>
          <w:bCs/>
          <w:color w:val="222222"/>
        </w:rPr>
        <w:t xml:space="preserve">(1), 154–162. </w:t>
      </w:r>
      <w:hyperlink r:id="rId8" w:history="1">
        <w:r w:rsidRPr="00413CAF">
          <w:rPr>
            <w:rStyle w:val="Hyperlink"/>
            <w:rFonts w:ascii="Times New Roman" w:eastAsia="Times New Roman" w:hAnsi="Times New Roman" w:cs="Times New Roman"/>
            <w:bCs/>
          </w:rPr>
          <w:t>https://doi.org/10.1037/a0030992</w:t>
        </w:r>
      </w:hyperlink>
    </w:p>
    <w:p w14:paraId="5B6DE9DA" w14:textId="19E12302" w:rsidR="00413CAF" w:rsidRPr="00413CAF" w:rsidRDefault="00413CAF" w:rsidP="00413CAF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bCs/>
          <w:color w:val="222222"/>
        </w:rPr>
      </w:pPr>
      <w:r w:rsidRPr="00413CAF">
        <w:rPr>
          <w:rFonts w:ascii="Times New Roman" w:eastAsia="Times New Roman" w:hAnsi="Times New Roman" w:cs="Times New Roman"/>
          <w:bCs/>
          <w:color w:val="222222"/>
        </w:rPr>
        <w:t xml:space="preserve">Sobell, L. C., Sobell, M. B., Leo, G. I., &amp; Cancilla, A. (1988). Reliability of a timeline method: assessing normal drinkers' reports of recent drinking and a comparative evaluation across several populations. </w:t>
      </w:r>
      <w:r w:rsidRPr="00413CAF">
        <w:rPr>
          <w:rFonts w:ascii="Times New Roman" w:eastAsia="Times New Roman" w:hAnsi="Times New Roman" w:cs="Times New Roman"/>
          <w:bCs/>
          <w:i/>
          <w:iCs/>
          <w:color w:val="222222"/>
        </w:rPr>
        <w:t>British Journal of Addiction, 83</w:t>
      </w:r>
      <w:r w:rsidRPr="00413CAF">
        <w:rPr>
          <w:rFonts w:ascii="Times New Roman" w:eastAsia="Times New Roman" w:hAnsi="Times New Roman" w:cs="Times New Roman"/>
          <w:bCs/>
          <w:color w:val="222222"/>
        </w:rPr>
        <w:t xml:space="preserve">(4), 393–402. </w:t>
      </w:r>
      <w:hyperlink r:id="rId9" w:history="1">
        <w:r w:rsidRPr="00413CAF">
          <w:rPr>
            <w:rStyle w:val="Hyperlink"/>
            <w:rFonts w:ascii="Times New Roman" w:eastAsia="Times New Roman" w:hAnsi="Times New Roman" w:cs="Times New Roman"/>
            <w:bCs/>
          </w:rPr>
          <w:t>https://doi.org/10.1111/j.1360-0443.1988.tb00485</w:t>
        </w:r>
      </w:hyperlink>
      <w:r w:rsidRPr="00413CAF">
        <w:rPr>
          <w:rFonts w:ascii="Times New Roman" w:eastAsia="Times New Roman" w:hAnsi="Times New Roman" w:cs="Times New Roman"/>
          <w:bCs/>
          <w:color w:val="222222"/>
        </w:rPr>
        <w:t>.</w:t>
      </w:r>
    </w:p>
    <w:p w14:paraId="22B12FA8" w14:textId="7BC8FC1A" w:rsidR="00413CAF" w:rsidRPr="00413CAF" w:rsidRDefault="00413CAF" w:rsidP="00413CA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212121"/>
        </w:rPr>
      </w:pPr>
      <w:r w:rsidRPr="00413CAF">
        <w:rPr>
          <w:rFonts w:ascii="Times New Roman" w:hAnsi="Times New Roman" w:cs="Times New Roman"/>
          <w:color w:val="212121"/>
        </w:rPr>
        <w:t>Comstock, G. W., Tockman, M. S., Helsing, K. J., &amp; Hennesy, K. M. (1979). Standardized respiratory questionnaires: comparison of the old with the new. </w:t>
      </w:r>
      <w:r w:rsidRPr="00413CAF">
        <w:rPr>
          <w:rFonts w:ascii="Times New Roman" w:hAnsi="Times New Roman" w:cs="Times New Roman"/>
          <w:i/>
          <w:iCs/>
          <w:color w:val="212121"/>
        </w:rPr>
        <w:t>The American review of respiratory disease</w:t>
      </w:r>
      <w:r w:rsidRPr="00413CAF">
        <w:rPr>
          <w:rFonts w:ascii="Times New Roman" w:hAnsi="Times New Roman" w:cs="Times New Roman"/>
          <w:color w:val="212121"/>
        </w:rPr>
        <w:t>, </w:t>
      </w:r>
      <w:r w:rsidRPr="00413CAF">
        <w:rPr>
          <w:rFonts w:ascii="Times New Roman" w:hAnsi="Times New Roman" w:cs="Times New Roman"/>
          <w:i/>
          <w:iCs/>
          <w:color w:val="212121"/>
        </w:rPr>
        <w:t>119</w:t>
      </w:r>
      <w:r w:rsidRPr="00413CAF">
        <w:rPr>
          <w:rFonts w:ascii="Times New Roman" w:hAnsi="Times New Roman" w:cs="Times New Roman"/>
          <w:color w:val="212121"/>
        </w:rPr>
        <w:t xml:space="preserve">(1), 45–53. </w:t>
      </w:r>
      <w:hyperlink r:id="rId10" w:history="1">
        <w:r w:rsidRPr="00413CAF">
          <w:rPr>
            <w:rStyle w:val="Hyperlink"/>
            <w:rFonts w:ascii="Times New Roman" w:hAnsi="Times New Roman" w:cs="Times New Roman"/>
          </w:rPr>
          <w:t>https://doi.org/10.1164/arrd.1979.119.1.45</w:t>
        </w:r>
      </w:hyperlink>
    </w:p>
    <w:p w14:paraId="027E033F" w14:textId="0EA4B092" w:rsidR="00413CAF" w:rsidRPr="00413CAF" w:rsidRDefault="00413CAF" w:rsidP="00413CA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222222"/>
        </w:rPr>
      </w:pPr>
      <w:r w:rsidRPr="00413CAF">
        <w:rPr>
          <w:rFonts w:ascii="Times New Roman" w:hAnsi="Times New Roman" w:cs="Times New Roman"/>
          <w:color w:val="222222"/>
        </w:rPr>
        <w:t xml:space="preserve">Centers for Disease Control and Prevention (2017). </w:t>
      </w:r>
      <w:r w:rsidRPr="00413CAF">
        <w:rPr>
          <w:rFonts w:ascii="Times New Roman" w:hAnsi="Times New Roman" w:cs="Times New Roman"/>
          <w:i/>
          <w:iCs/>
          <w:color w:val="222222"/>
        </w:rPr>
        <w:t>Behavioral Risk Factor Surveillance System Survey Questionnaire</w:t>
      </w:r>
      <w:r w:rsidRPr="00413CAF">
        <w:rPr>
          <w:rFonts w:ascii="Times New Roman" w:hAnsi="Times New Roman" w:cs="Times New Roman"/>
          <w:color w:val="222222"/>
        </w:rPr>
        <w:t>. Atlanta, Georgia: U.S. Department of Health and Human Services, Centers for Disease Control and Prevention.</w:t>
      </w:r>
    </w:p>
    <w:p w14:paraId="374F38BE" w14:textId="0319AEF0" w:rsidR="00413CAF" w:rsidRPr="00413CAF" w:rsidRDefault="00413CAF" w:rsidP="00413CA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212121"/>
        </w:rPr>
      </w:pPr>
      <w:r w:rsidRPr="00413CAF">
        <w:rPr>
          <w:rFonts w:ascii="Times New Roman" w:hAnsi="Times New Roman" w:cs="Times New Roman"/>
          <w:color w:val="212121"/>
        </w:rPr>
        <w:t xml:space="preserve">Sternthal, M. J., </w:t>
      </w:r>
      <w:proofErr w:type="spellStart"/>
      <w:r w:rsidRPr="00413CAF">
        <w:rPr>
          <w:rFonts w:ascii="Times New Roman" w:hAnsi="Times New Roman" w:cs="Times New Roman"/>
          <w:color w:val="212121"/>
        </w:rPr>
        <w:t>Slopen</w:t>
      </w:r>
      <w:proofErr w:type="spellEnd"/>
      <w:r w:rsidRPr="00413CAF">
        <w:rPr>
          <w:rFonts w:ascii="Times New Roman" w:hAnsi="Times New Roman" w:cs="Times New Roman"/>
          <w:color w:val="212121"/>
        </w:rPr>
        <w:t>, N., &amp; Williams, D. R. (2011). Racial disparities in health: How much does stress really matter? </w:t>
      </w:r>
      <w:r w:rsidRPr="00413CAF">
        <w:rPr>
          <w:rFonts w:ascii="Times New Roman" w:hAnsi="Times New Roman" w:cs="Times New Roman"/>
          <w:i/>
          <w:iCs/>
          <w:color w:val="212121"/>
        </w:rPr>
        <w:t>Du Bois review: Social Science Research on Race</w:t>
      </w:r>
      <w:r w:rsidRPr="00413CAF">
        <w:rPr>
          <w:rFonts w:ascii="Times New Roman" w:hAnsi="Times New Roman" w:cs="Times New Roman"/>
          <w:color w:val="212121"/>
        </w:rPr>
        <w:t>, </w:t>
      </w:r>
      <w:r w:rsidRPr="00413CAF">
        <w:rPr>
          <w:rFonts w:ascii="Times New Roman" w:hAnsi="Times New Roman" w:cs="Times New Roman"/>
          <w:i/>
          <w:iCs/>
          <w:color w:val="212121"/>
        </w:rPr>
        <w:t>8</w:t>
      </w:r>
      <w:r w:rsidRPr="00413CAF">
        <w:rPr>
          <w:rFonts w:ascii="Times New Roman" w:hAnsi="Times New Roman" w:cs="Times New Roman"/>
          <w:color w:val="212121"/>
        </w:rPr>
        <w:t xml:space="preserve">(1), 95–113. </w:t>
      </w:r>
      <w:hyperlink r:id="rId11" w:history="1">
        <w:r w:rsidRPr="00413CAF">
          <w:rPr>
            <w:rStyle w:val="Hyperlink"/>
            <w:rFonts w:ascii="Times New Roman" w:hAnsi="Times New Roman" w:cs="Times New Roman"/>
          </w:rPr>
          <w:t>https://doi.org/10.1017/S1742058X11000087</w:t>
        </w:r>
      </w:hyperlink>
    </w:p>
    <w:p w14:paraId="754094FC" w14:textId="2CFBF600" w:rsidR="00413CAF" w:rsidRPr="00413CAF" w:rsidRDefault="00413CAF" w:rsidP="00413CAF">
      <w:pPr>
        <w:pStyle w:val="ListParagraph"/>
        <w:numPr>
          <w:ilvl w:val="0"/>
          <w:numId w:val="1"/>
        </w:numPr>
        <w:shd w:val="clear" w:color="auto" w:fill="FFFFFF"/>
        <w:rPr>
          <w:rFonts w:ascii="Times New Roman" w:hAnsi="Times New Roman" w:cs="Times New Roman"/>
          <w:color w:val="212121"/>
        </w:rPr>
      </w:pPr>
      <w:r w:rsidRPr="00413CAF">
        <w:rPr>
          <w:rFonts w:ascii="Times New Roman" w:hAnsi="Times New Roman" w:cs="Times New Roman"/>
          <w:color w:val="212121"/>
        </w:rPr>
        <w:t>Fagerström K. (2012). Determinants of tobacco use and renaming the FTND to the Fagerstrom Test for Cigarette Dependence. </w:t>
      </w:r>
      <w:r w:rsidRPr="00413CAF">
        <w:rPr>
          <w:rFonts w:ascii="Times New Roman" w:hAnsi="Times New Roman" w:cs="Times New Roman"/>
          <w:i/>
          <w:iCs/>
          <w:color w:val="212121"/>
        </w:rPr>
        <w:t>Nicotine &amp; Tobacco Research, 14</w:t>
      </w:r>
      <w:r w:rsidRPr="00413CAF">
        <w:rPr>
          <w:rFonts w:ascii="Times New Roman" w:hAnsi="Times New Roman" w:cs="Times New Roman"/>
          <w:color w:val="212121"/>
        </w:rPr>
        <w:t xml:space="preserve">(1), 75–78. </w:t>
      </w:r>
      <w:hyperlink r:id="rId12" w:history="1">
        <w:r w:rsidRPr="00413CAF">
          <w:rPr>
            <w:rStyle w:val="Hyperlink"/>
            <w:rFonts w:ascii="Times New Roman" w:hAnsi="Times New Roman" w:cs="Times New Roman"/>
          </w:rPr>
          <w:t>https://doi.org/10.1093/ntr/ntr137</w:t>
        </w:r>
      </w:hyperlink>
    </w:p>
    <w:p w14:paraId="49A06EB9" w14:textId="45744517" w:rsidR="00413CAF" w:rsidRPr="00413CAF" w:rsidRDefault="00413CAF" w:rsidP="00413CA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212121"/>
        </w:rPr>
      </w:pPr>
      <w:r w:rsidRPr="00413CAF">
        <w:rPr>
          <w:rFonts w:ascii="Times New Roman" w:hAnsi="Times New Roman" w:cs="Times New Roman"/>
          <w:color w:val="212121"/>
        </w:rPr>
        <w:t>Heatherton, T. F., Kozlowski, L. T., Frecker, R. C., &amp; Fagerström, K. O. (1991). The Fagerström Test for Nicotine Dependence: a revision of the Fagerström Tolerance Questionnaire. </w:t>
      </w:r>
      <w:r w:rsidRPr="00413CAF">
        <w:rPr>
          <w:rFonts w:ascii="Times New Roman" w:hAnsi="Times New Roman" w:cs="Times New Roman"/>
          <w:i/>
          <w:iCs/>
          <w:color w:val="212121"/>
        </w:rPr>
        <w:t>British journal of addiction</w:t>
      </w:r>
      <w:r w:rsidRPr="00413CAF">
        <w:rPr>
          <w:rFonts w:ascii="Times New Roman" w:hAnsi="Times New Roman" w:cs="Times New Roman"/>
          <w:color w:val="212121"/>
        </w:rPr>
        <w:t>, </w:t>
      </w:r>
      <w:r w:rsidRPr="00413CAF">
        <w:rPr>
          <w:rFonts w:ascii="Times New Roman" w:hAnsi="Times New Roman" w:cs="Times New Roman"/>
          <w:i/>
          <w:iCs/>
          <w:color w:val="212121"/>
        </w:rPr>
        <w:t>86</w:t>
      </w:r>
      <w:r w:rsidRPr="00413CAF">
        <w:rPr>
          <w:rFonts w:ascii="Times New Roman" w:hAnsi="Times New Roman" w:cs="Times New Roman"/>
          <w:color w:val="212121"/>
        </w:rPr>
        <w:t xml:space="preserve">(9), 1119–1127. </w:t>
      </w:r>
      <w:hyperlink r:id="rId13" w:history="1">
        <w:r w:rsidRPr="00413CAF">
          <w:rPr>
            <w:rStyle w:val="Hyperlink"/>
            <w:rFonts w:ascii="Times New Roman" w:hAnsi="Times New Roman" w:cs="Times New Roman"/>
          </w:rPr>
          <w:t>https://doi.org/10.1111/j.1360-0443.1991.tb01879</w:t>
        </w:r>
      </w:hyperlink>
      <w:r w:rsidRPr="00413CAF">
        <w:rPr>
          <w:rFonts w:ascii="Times New Roman" w:hAnsi="Times New Roman" w:cs="Times New Roman"/>
          <w:color w:val="212121"/>
        </w:rPr>
        <w:t>.</w:t>
      </w:r>
    </w:p>
    <w:p w14:paraId="2AC48DB1" w14:textId="0E82988E" w:rsidR="00413CAF" w:rsidRPr="00413CAF" w:rsidRDefault="00413CAF" w:rsidP="00413CA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212121"/>
        </w:rPr>
      </w:pPr>
      <w:r w:rsidRPr="00413CAF">
        <w:rPr>
          <w:rFonts w:ascii="Times New Roman" w:hAnsi="Times New Roman" w:cs="Times New Roman"/>
          <w:color w:val="212121"/>
        </w:rPr>
        <w:t>Mann, R. E., Sobell, L. C., Sobell, M. B., &amp; Pavan, D. (1985). Reliability of a family tree questionnaire for assessing family history of alcohol problems. </w:t>
      </w:r>
      <w:r w:rsidRPr="00413CAF">
        <w:rPr>
          <w:rFonts w:ascii="Times New Roman" w:hAnsi="Times New Roman" w:cs="Times New Roman"/>
          <w:i/>
          <w:iCs/>
          <w:color w:val="212121"/>
        </w:rPr>
        <w:t>Drug and Alcohol Dependence</w:t>
      </w:r>
      <w:r w:rsidRPr="00413CAF">
        <w:rPr>
          <w:rFonts w:ascii="Times New Roman" w:hAnsi="Times New Roman" w:cs="Times New Roman"/>
          <w:color w:val="212121"/>
        </w:rPr>
        <w:t>, </w:t>
      </w:r>
      <w:r w:rsidRPr="00413CAF">
        <w:rPr>
          <w:rFonts w:ascii="Times New Roman" w:hAnsi="Times New Roman" w:cs="Times New Roman"/>
          <w:i/>
          <w:iCs/>
          <w:color w:val="212121"/>
        </w:rPr>
        <w:t>15</w:t>
      </w:r>
      <w:r w:rsidRPr="00413CAF">
        <w:rPr>
          <w:rFonts w:ascii="Times New Roman" w:hAnsi="Times New Roman" w:cs="Times New Roman"/>
          <w:color w:val="212121"/>
        </w:rPr>
        <w:t xml:space="preserve">(1-2), 61–67. </w:t>
      </w:r>
      <w:hyperlink r:id="rId14" w:history="1">
        <w:r w:rsidRPr="00413CAF">
          <w:rPr>
            <w:rStyle w:val="Hyperlink"/>
            <w:rFonts w:ascii="Times New Roman" w:hAnsi="Times New Roman" w:cs="Times New Roman"/>
          </w:rPr>
          <w:t>https://doi.org/10.1016/0376-8716(85)90030-4</w:t>
        </w:r>
      </w:hyperlink>
    </w:p>
    <w:p w14:paraId="517C9B03" w14:textId="57925ABE" w:rsidR="00413CAF" w:rsidRPr="00413CAF" w:rsidRDefault="00413CAF" w:rsidP="00413CA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212121"/>
        </w:rPr>
      </w:pPr>
      <w:r w:rsidRPr="00413CAF">
        <w:rPr>
          <w:rFonts w:ascii="Times New Roman" w:hAnsi="Times New Roman" w:cs="Times New Roman"/>
          <w:color w:val="212121"/>
        </w:rPr>
        <w:t>Spitzer, R. L., Kroenke, K., Williams, J. B., &amp; Löwe, B. (2006). A brief measure for assessing generalized anxiety disorder: the GAD-7. </w:t>
      </w:r>
      <w:r w:rsidRPr="00413CAF">
        <w:rPr>
          <w:rFonts w:ascii="Times New Roman" w:hAnsi="Times New Roman" w:cs="Times New Roman"/>
          <w:i/>
          <w:iCs/>
          <w:color w:val="212121"/>
        </w:rPr>
        <w:t>Archives of Internal Medicine</w:t>
      </w:r>
      <w:r w:rsidRPr="00413CAF">
        <w:rPr>
          <w:rFonts w:ascii="Times New Roman" w:hAnsi="Times New Roman" w:cs="Times New Roman"/>
          <w:color w:val="212121"/>
        </w:rPr>
        <w:t>, </w:t>
      </w:r>
      <w:r w:rsidRPr="00413CAF">
        <w:rPr>
          <w:rFonts w:ascii="Times New Roman" w:hAnsi="Times New Roman" w:cs="Times New Roman"/>
          <w:i/>
          <w:iCs/>
          <w:color w:val="212121"/>
        </w:rPr>
        <w:t>166</w:t>
      </w:r>
      <w:r w:rsidRPr="00413CAF">
        <w:rPr>
          <w:rFonts w:ascii="Times New Roman" w:hAnsi="Times New Roman" w:cs="Times New Roman"/>
          <w:color w:val="212121"/>
        </w:rPr>
        <w:t xml:space="preserve">(10), 1092–1097. </w:t>
      </w:r>
      <w:hyperlink r:id="rId15" w:history="1">
        <w:r w:rsidRPr="00413CAF">
          <w:rPr>
            <w:rStyle w:val="Hyperlink"/>
            <w:rFonts w:ascii="Times New Roman" w:hAnsi="Times New Roman" w:cs="Times New Roman"/>
          </w:rPr>
          <w:t>https://doi.org/10.1001/archinte.166.10.1092</w:t>
        </w:r>
      </w:hyperlink>
    </w:p>
    <w:p w14:paraId="3453A885" w14:textId="735EB4F7" w:rsidR="00413CAF" w:rsidRPr="00413CAF" w:rsidRDefault="00413CAF" w:rsidP="00413CA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212121"/>
        </w:rPr>
      </w:pPr>
      <w:r w:rsidRPr="00413CAF">
        <w:rPr>
          <w:rFonts w:ascii="Times New Roman" w:hAnsi="Times New Roman" w:cs="Times New Roman"/>
          <w:color w:val="212121"/>
        </w:rPr>
        <w:t>Godin, G., &amp; Shephard, R. J. (1985). A simple method to assess exercise behavior in the community. </w:t>
      </w:r>
      <w:r w:rsidRPr="00413CAF">
        <w:rPr>
          <w:rFonts w:ascii="Times New Roman" w:hAnsi="Times New Roman" w:cs="Times New Roman"/>
          <w:i/>
          <w:iCs/>
          <w:color w:val="212121"/>
        </w:rPr>
        <w:t>Canadian journal of applied sport sciences, 10</w:t>
      </w:r>
      <w:r w:rsidRPr="00413CAF">
        <w:rPr>
          <w:rFonts w:ascii="Times New Roman" w:hAnsi="Times New Roman" w:cs="Times New Roman"/>
          <w:color w:val="212121"/>
        </w:rPr>
        <w:t>(3), 141–146.</w:t>
      </w:r>
    </w:p>
    <w:p w14:paraId="00602E60" w14:textId="4073BD23" w:rsidR="00413CAF" w:rsidRPr="00413CAF" w:rsidRDefault="00413CAF" w:rsidP="00413CA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212121"/>
        </w:rPr>
      </w:pPr>
      <w:r w:rsidRPr="00413CAF">
        <w:rPr>
          <w:rFonts w:ascii="Times New Roman" w:hAnsi="Times New Roman" w:cs="Times New Roman"/>
          <w:color w:val="212121"/>
        </w:rPr>
        <w:t>Kirby, K. N., Petry, N. M., &amp; Bickel, W. K. (1999). Heroin addicts have higher discount rates for delayed rewards than non-drug-using controls. </w:t>
      </w:r>
      <w:r w:rsidRPr="00413CAF">
        <w:rPr>
          <w:rFonts w:ascii="Times New Roman" w:hAnsi="Times New Roman" w:cs="Times New Roman"/>
          <w:i/>
          <w:iCs/>
          <w:color w:val="212121"/>
        </w:rPr>
        <w:t>Journal of Experimental Psychology. General</w:t>
      </w:r>
      <w:r w:rsidRPr="00413CAF">
        <w:rPr>
          <w:rFonts w:ascii="Times New Roman" w:hAnsi="Times New Roman" w:cs="Times New Roman"/>
          <w:color w:val="212121"/>
        </w:rPr>
        <w:t>, </w:t>
      </w:r>
      <w:r w:rsidRPr="00413CAF">
        <w:rPr>
          <w:rFonts w:ascii="Times New Roman" w:hAnsi="Times New Roman" w:cs="Times New Roman"/>
          <w:i/>
          <w:iCs/>
          <w:color w:val="212121"/>
        </w:rPr>
        <w:t>128</w:t>
      </w:r>
      <w:r w:rsidRPr="00413CAF">
        <w:rPr>
          <w:rFonts w:ascii="Times New Roman" w:hAnsi="Times New Roman" w:cs="Times New Roman"/>
          <w:color w:val="212121"/>
        </w:rPr>
        <w:t xml:space="preserve">(1), 78–87. </w:t>
      </w:r>
      <w:hyperlink r:id="rId16" w:history="1">
        <w:r w:rsidRPr="00413CAF">
          <w:rPr>
            <w:rStyle w:val="Hyperlink"/>
            <w:rFonts w:ascii="Times New Roman" w:hAnsi="Times New Roman" w:cs="Times New Roman"/>
          </w:rPr>
          <w:t>https://doi.org/10.1037//0096-3445.128.1.78</w:t>
        </w:r>
      </w:hyperlink>
    </w:p>
    <w:p w14:paraId="04DFD951" w14:textId="10BE7507" w:rsidR="00413CAF" w:rsidRPr="00413CAF" w:rsidRDefault="00413CAF" w:rsidP="00413CA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222222"/>
        </w:rPr>
      </w:pPr>
      <w:r w:rsidRPr="00413CAF">
        <w:rPr>
          <w:rFonts w:ascii="Times New Roman" w:hAnsi="Times New Roman" w:cs="Times New Roman"/>
          <w:color w:val="222222"/>
        </w:rPr>
        <w:t xml:space="preserve">Sullivan MJL, Bishop S, Pivik J. (1995). The Pain Catastrophizing Scale: Development and validation. </w:t>
      </w:r>
      <w:r w:rsidRPr="00413CAF">
        <w:rPr>
          <w:rFonts w:ascii="Times New Roman" w:hAnsi="Times New Roman" w:cs="Times New Roman"/>
          <w:i/>
          <w:iCs/>
          <w:color w:val="222222"/>
        </w:rPr>
        <w:t xml:space="preserve">Psychol Assess, 7, </w:t>
      </w:r>
      <w:r w:rsidRPr="00413CAF">
        <w:rPr>
          <w:rFonts w:ascii="Times New Roman" w:hAnsi="Times New Roman" w:cs="Times New Roman"/>
          <w:color w:val="222222"/>
        </w:rPr>
        <w:t>432–524.</w:t>
      </w:r>
    </w:p>
    <w:p w14:paraId="1AA0B3FF" w14:textId="02C4FB32" w:rsidR="00413CAF" w:rsidRPr="00413CAF" w:rsidRDefault="00413CAF" w:rsidP="00413CA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212121"/>
        </w:rPr>
      </w:pPr>
      <w:r w:rsidRPr="00413CAF">
        <w:rPr>
          <w:rFonts w:ascii="Times New Roman" w:hAnsi="Times New Roman" w:cs="Times New Roman"/>
          <w:color w:val="212121"/>
        </w:rPr>
        <w:t>Kroenke, K., Spitzer, R. L., &amp; Williams, J. B. (2001). The PHQ-9: validity of a brief depression severity measure. </w:t>
      </w:r>
      <w:r w:rsidRPr="00413CAF">
        <w:rPr>
          <w:rFonts w:ascii="Times New Roman" w:hAnsi="Times New Roman" w:cs="Times New Roman"/>
          <w:i/>
          <w:iCs/>
          <w:color w:val="212121"/>
        </w:rPr>
        <w:t>Journal of General Internal Medicine</w:t>
      </w:r>
      <w:r w:rsidRPr="00413CAF">
        <w:rPr>
          <w:rFonts w:ascii="Times New Roman" w:hAnsi="Times New Roman" w:cs="Times New Roman"/>
          <w:color w:val="212121"/>
        </w:rPr>
        <w:t>, </w:t>
      </w:r>
      <w:r w:rsidRPr="00413CAF">
        <w:rPr>
          <w:rFonts w:ascii="Times New Roman" w:hAnsi="Times New Roman" w:cs="Times New Roman"/>
          <w:i/>
          <w:iCs/>
          <w:color w:val="212121"/>
        </w:rPr>
        <w:t>16</w:t>
      </w:r>
      <w:r w:rsidRPr="00413CAF">
        <w:rPr>
          <w:rFonts w:ascii="Times New Roman" w:hAnsi="Times New Roman" w:cs="Times New Roman"/>
          <w:color w:val="212121"/>
        </w:rPr>
        <w:t xml:space="preserve">(9), 606–613. </w:t>
      </w:r>
      <w:hyperlink r:id="rId17" w:history="1">
        <w:r w:rsidRPr="00413CAF">
          <w:rPr>
            <w:rStyle w:val="Hyperlink"/>
            <w:rFonts w:ascii="Times New Roman" w:hAnsi="Times New Roman" w:cs="Times New Roman"/>
          </w:rPr>
          <w:t>https://doi.org/10.1046/j.1525-1497.2001.016009606</w:t>
        </w:r>
      </w:hyperlink>
      <w:r w:rsidRPr="00413CAF">
        <w:rPr>
          <w:rFonts w:ascii="Times New Roman" w:hAnsi="Times New Roman" w:cs="Times New Roman"/>
          <w:color w:val="212121"/>
        </w:rPr>
        <w:t>.</w:t>
      </w:r>
    </w:p>
    <w:p w14:paraId="22260EFF" w14:textId="22E0F805" w:rsidR="00413CAF" w:rsidRPr="00413CAF" w:rsidRDefault="00413CAF" w:rsidP="00413CA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212121"/>
        </w:rPr>
      </w:pPr>
      <w:r w:rsidRPr="00413CAF">
        <w:rPr>
          <w:rFonts w:ascii="Times New Roman" w:hAnsi="Times New Roman" w:cs="Times New Roman"/>
          <w:color w:val="212121"/>
        </w:rPr>
        <w:t xml:space="preserve">Foulds, J., Veldheer, S., Yingst, J., Hrabovsky, S., Wilson, S. J., Nichols, T. T., &amp; </w:t>
      </w:r>
      <w:proofErr w:type="spellStart"/>
      <w:r w:rsidRPr="00413CAF">
        <w:rPr>
          <w:rFonts w:ascii="Times New Roman" w:hAnsi="Times New Roman" w:cs="Times New Roman"/>
          <w:color w:val="212121"/>
        </w:rPr>
        <w:t>Eissenberg</w:t>
      </w:r>
      <w:proofErr w:type="spellEnd"/>
      <w:r w:rsidRPr="00413CAF">
        <w:rPr>
          <w:rFonts w:ascii="Times New Roman" w:hAnsi="Times New Roman" w:cs="Times New Roman"/>
          <w:color w:val="212121"/>
        </w:rPr>
        <w:t>, T. (2015). Development of a questionnaire for assessing dependence on electronic cigarettes among a large sample of ex-smoking E-cigarette users. </w:t>
      </w:r>
      <w:r w:rsidRPr="00413CAF">
        <w:rPr>
          <w:rFonts w:ascii="Times New Roman" w:hAnsi="Times New Roman" w:cs="Times New Roman"/>
          <w:i/>
          <w:iCs/>
          <w:color w:val="212121"/>
        </w:rPr>
        <w:t>Nicotine &amp; Tobacco Research, 17</w:t>
      </w:r>
      <w:r w:rsidRPr="00413CAF">
        <w:rPr>
          <w:rFonts w:ascii="Times New Roman" w:hAnsi="Times New Roman" w:cs="Times New Roman"/>
          <w:color w:val="212121"/>
        </w:rPr>
        <w:t xml:space="preserve">(2), 186–192. </w:t>
      </w:r>
      <w:hyperlink r:id="rId18" w:history="1">
        <w:r w:rsidRPr="00413CAF">
          <w:rPr>
            <w:rStyle w:val="Hyperlink"/>
            <w:rFonts w:ascii="Times New Roman" w:hAnsi="Times New Roman" w:cs="Times New Roman"/>
          </w:rPr>
          <w:t>https://doi.org/10.1093/ntr/ntu204</w:t>
        </w:r>
      </w:hyperlink>
    </w:p>
    <w:p w14:paraId="291A19A1" w14:textId="249AF16E" w:rsidR="00413CAF" w:rsidRPr="00413CAF" w:rsidRDefault="00413CAF" w:rsidP="00413CA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212121"/>
        </w:rPr>
      </w:pPr>
      <w:r w:rsidRPr="00413CAF">
        <w:rPr>
          <w:rFonts w:ascii="Times New Roman" w:hAnsi="Times New Roman" w:cs="Times New Roman"/>
          <w:color w:val="212121"/>
        </w:rPr>
        <w:t xml:space="preserve">Cohen, S., </w:t>
      </w:r>
      <w:proofErr w:type="spellStart"/>
      <w:r w:rsidRPr="00413CAF">
        <w:rPr>
          <w:rFonts w:ascii="Times New Roman" w:hAnsi="Times New Roman" w:cs="Times New Roman"/>
          <w:color w:val="212121"/>
        </w:rPr>
        <w:t>Kamarck</w:t>
      </w:r>
      <w:proofErr w:type="spellEnd"/>
      <w:r w:rsidRPr="00413CAF">
        <w:rPr>
          <w:rFonts w:ascii="Times New Roman" w:hAnsi="Times New Roman" w:cs="Times New Roman"/>
          <w:color w:val="212121"/>
        </w:rPr>
        <w:t>, T., &amp; Mermelstein, R. (1983). A global measure of perceived stress. </w:t>
      </w:r>
      <w:r w:rsidRPr="00413CAF">
        <w:rPr>
          <w:rFonts w:ascii="Times New Roman" w:hAnsi="Times New Roman" w:cs="Times New Roman"/>
          <w:i/>
          <w:iCs/>
          <w:color w:val="212121"/>
        </w:rPr>
        <w:t>Journal of Health and Social Behavior</w:t>
      </w:r>
      <w:r w:rsidRPr="00413CAF">
        <w:rPr>
          <w:rFonts w:ascii="Times New Roman" w:hAnsi="Times New Roman" w:cs="Times New Roman"/>
          <w:color w:val="212121"/>
        </w:rPr>
        <w:t>, </w:t>
      </w:r>
      <w:r w:rsidRPr="00413CAF">
        <w:rPr>
          <w:rFonts w:ascii="Times New Roman" w:hAnsi="Times New Roman" w:cs="Times New Roman"/>
          <w:i/>
          <w:iCs/>
          <w:color w:val="212121"/>
        </w:rPr>
        <w:t>24</w:t>
      </w:r>
      <w:r w:rsidRPr="00413CAF">
        <w:rPr>
          <w:rFonts w:ascii="Times New Roman" w:hAnsi="Times New Roman" w:cs="Times New Roman"/>
          <w:color w:val="212121"/>
        </w:rPr>
        <w:t>(4), 385–396.</w:t>
      </w:r>
    </w:p>
    <w:p w14:paraId="6955EE2B" w14:textId="2E25C12D" w:rsidR="00413CAF" w:rsidRPr="00413CAF" w:rsidRDefault="00413CAF" w:rsidP="00413CA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212121"/>
        </w:rPr>
      </w:pPr>
      <w:r w:rsidRPr="00413CAF">
        <w:rPr>
          <w:rFonts w:ascii="Times New Roman" w:hAnsi="Times New Roman" w:cs="Times New Roman"/>
          <w:color w:val="212121"/>
        </w:rPr>
        <w:t>Buysse, D. J., Reynolds, C. F., 3rd, Monk, T. H., Berman, S. R., &amp; Kupfer, D. J. (1989). The Pittsburgh Sleep Quality Index: a new instrument for psychiatric practice and research. </w:t>
      </w:r>
      <w:r w:rsidRPr="00413CAF">
        <w:rPr>
          <w:rFonts w:ascii="Times New Roman" w:hAnsi="Times New Roman" w:cs="Times New Roman"/>
          <w:i/>
          <w:iCs/>
          <w:color w:val="212121"/>
        </w:rPr>
        <w:t>Psychiatry research</w:t>
      </w:r>
      <w:r w:rsidRPr="00413CAF">
        <w:rPr>
          <w:rFonts w:ascii="Times New Roman" w:hAnsi="Times New Roman" w:cs="Times New Roman"/>
          <w:color w:val="212121"/>
        </w:rPr>
        <w:t>, </w:t>
      </w:r>
      <w:r w:rsidRPr="00413CAF">
        <w:rPr>
          <w:rFonts w:ascii="Times New Roman" w:hAnsi="Times New Roman" w:cs="Times New Roman"/>
          <w:i/>
          <w:iCs/>
          <w:color w:val="212121"/>
        </w:rPr>
        <w:t>28</w:t>
      </w:r>
      <w:r w:rsidRPr="00413CAF">
        <w:rPr>
          <w:rFonts w:ascii="Times New Roman" w:hAnsi="Times New Roman" w:cs="Times New Roman"/>
          <w:color w:val="212121"/>
        </w:rPr>
        <w:t xml:space="preserve">(2), 193–213. </w:t>
      </w:r>
      <w:hyperlink r:id="rId19" w:history="1">
        <w:r w:rsidRPr="00413CAF">
          <w:rPr>
            <w:rStyle w:val="Hyperlink"/>
            <w:rFonts w:ascii="Times New Roman" w:hAnsi="Times New Roman" w:cs="Times New Roman"/>
          </w:rPr>
          <w:t>https://doi.org/10.1016/0165-1781(89)90047-4</w:t>
        </w:r>
      </w:hyperlink>
    </w:p>
    <w:p w14:paraId="209EE46B" w14:textId="45004F02" w:rsidR="00413CAF" w:rsidRPr="00413CAF" w:rsidRDefault="00413CAF" w:rsidP="00413CA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212121"/>
        </w:rPr>
      </w:pPr>
      <w:r w:rsidRPr="00413CAF">
        <w:rPr>
          <w:rFonts w:ascii="Times New Roman" w:hAnsi="Times New Roman" w:cs="Times New Roman"/>
          <w:color w:val="212121"/>
        </w:rPr>
        <w:t>Dworkin, R. H., Turk, D. C., Farrar, J. T., Haythornthwaite, J. A., Jensen, M. P., Katz, N. P., Kerns, R. D., Stucki, G., Allen, R. R., Bellamy, N., Carr, D. B., Chandler, J., Cowan, P., Dionne, R., Galer, B. S., Hertz, S., Jadad, A. R., Kramer, L. D., Manning, D. C., Martin, S., … IMMPACT (2005). Core outcome measures for chronic pain clinical trials: IMMPACT recommendations. </w:t>
      </w:r>
      <w:r w:rsidRPr="00413CAF">
        <w:rPr>
          <w:rFonts w:ascii="Times New Roman" w:hAnsi="Times New Roman" w:cs="Times New Roman"/>
          <w:i/>
          <w:iCs/>
          <w:color w:val="212121"/>
        </w:rPr>
        <w:t>Pain</w:t>
      </w:r>
      <w:r w:rsidRPr="00413CAF">
        <w:rPr>
          <w:rFonts w:ascii="Times New Roman" w:hAnsi="Times New Roman" w:cs="Times New Roman"/>
          <w:color w:val="212121"/>
        </w:rPr>
        <w:t>, </w:t>
      </w:r>
      <w:r w:rsidRPr="00413CAF">
        <w:rPr>
          <w:rFonts w:ascii="Times New Roman" w:hAnsi="Times New Roman" w:cs="Times New Roman"/>
          <w:i/>
          <w:iCs/>
          <w:color w:val="212121"/>
        </w:rPr>
        <w:t>113</w:t>
      </w:r>
      <w:r w:rsidRPr="00413CAF">
        <w:rPr>
          <w:rFonts w:ascii="Times New Roman" w:hAnsi="Times New Roman" w:cs="Times New Roman"/>
          <w:color w:val="212121"/>
        </w:rPr>
        <w:t xml:space="preserve">(1-2), 9–19. </w:t>
      </w:r>
      <w:hyperlink r:id="rId20" w:history="1">
        <w:r w:rsidRPr="00413CAF">
          <w:rPr>
            <w:rStyle w:val="Hyperlink"/>
            <w:rFonts w:ascii="Times New Roman" w:hAnsi="Times New Roman" w:cs="Times New Roman"/>
          </w:rPr>
          <w:t>https://doi.org/10.1016/j.pain.2004.09.012</w:t>
        </w:r>
      </w:hyperlink>
    </w:p>
    <w:p w14:paraId="0AAD912D" w14:textId="013A9633" w:rsidR="00413CAF" w:rsidRPr="00413CAF" w:rsidRDefault="00413CAF" w:rsidP="00413CAF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bCs/>
          <w:color w:val="222222"/>
        </w:rPr>
      </w:pPr>
      <w:r w:rsidRPr="00413CAF">
        <w:rPr>
          <w:rFonts w:ascii="Times New Roman" w:eastAsia="Times New Roman" w:hAnsi="Times New Roman" w:cs="Times New Roman"/>
          <w:bCs/>
          <w:color w:val="222222"/>
        </w:rPr>
        <w:t xml:space="preserve">Gans, K. M., </w:t>
      </w:r>
      <w:proofErr w:type="spellStart"/>
      <w:r w:rsidRPr="00413CAF">
        <w:rPr>
          <w:rFonts w:ascii="Times New Roman" w:eastAsia="Times New Roman" w:hAnsi="Times New Roman" w:cs="Times New Roman"/>
          <w:bCs/>
          <w:color w:val="222222"/>
        </w:rPr>
        <w:t>Risica</w:t>
      </w:r>
      <w:proofErr w:type="spellEnd"/>
      <w:r w:rsidRPr="00413CAF">
        <w:rPr>
          <w:rFonts w:ascii="Times New Roman" w:eastAsia="Times New Roman" w:hAnsi="Times New Roman" w:cs="Times New Roman"/>
          <w:bCs/>
          <w:color w:val="222222"/>
        </w:rPr>
        <w:t xml:space="preserve">, P. M., Wylie-Rosett, J., Ross, E. M., </w:t>
      </w:r>
      <w:proofErr w:type="spellStart"/>
      <w:r w:rsidRPr="00413CAF">
        <w:rPr>
          <w:rFonts w:ascii="Times New Roman" w:eastAsia="Times New Roman" w:hAnsi="Times New Roman" w:cs="Times New Roman"/>
          <w:bCs/>
          <w:color w:val="222222"/>
        </w:rPr>
        <w:t>Strolla</w:t>
      </w:r>
      <w:proofErr w:type="spellEnd"/>
      <w:r w:rsidRPr="00413CAF">
        <w:rPr>
          <w:rFonts w:ascii="Times New Roman" w:eastAsia="Times New Roman" w:hAnsi="Times New Roman" w:cs="Times New Roman"/>
          <w:bCs/>
          <w:color w:val="222222"/>
        </w:rPr>
        <w:t xml:space="preserve">, L. O., McMurray, J., &amp; Eaton, C. B. (2006). Development and evaluation of the nutrition component of the Rapid Eating and Activity Assessment for Patients (REAP): A new tool for primary care providers. </w:t>
      </w:r>
      <w:r w:rsidRPr="00413CAF">
        <w:rPr>
          <w:rFonts w:ascii="Times New Roman" w:eastAsia="Times New Roman" w:hAnsi="Times New Roman" w:cs="Times New Roman"/>
          <w:bCs/>
          <w:i/>
          <w:iCs/>
          <w:color w:val="222222"/>
        </w:rPr>
        <w:t>Journal of Nutrition Education and Behavior, 38</w:t>
      </w:r>
      <w:r w:rsidRPr="00413CAF">
        <w:rPr>
          <w:rFonts w:ascii="Times New Roman" w:eastAsia="Times New Roman" w:hAnsi="Times New Roman" w:cs="Times New Roman"/>
          <w:bCs/>
          <w:color w:val="222222"/>
        </w:rPr>
        <w:t xml:space="preserve">(5), 286–292. </w:t>
      </w:r>
      <w:hyperlink r:id="rId21" w:history="1">
        <w:r w:rsidRPr="00413CAF">
          <w:rPr>
            <w:rStyle w:val="Hyperlink"/>
            <w:rFonts w:ascii="Times New Roman" w:eastAsia="Times New Roman" w:hAnsi="Times New Roman" w:cs="Times New Roman"/>
            <w:bCs/>
          </w:rPr>
          <w:t>https://doi.org/10.1016/j.jneb.2005.12.002</w:t>
        </w:r>
      </w:hyperlink>
    </w:p>
    <w:p w14:paraId="3FA71695" w14:textId="1934B0CD" w:rsidR="00413CAF" w:rsidRPr="00413CAF" w:rsidRDefault="00413CAF" w:rsidP="00413CA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212121"/>
        </w:rPr>
      </w:pPr>
      <w:r w:rsidRPr="00413CAF">
        <w:rPr>
          <w:rFonts w:ascii="Times New Roman" w:hAnsi="Times New Roman" w:cs="Times New Roman"/>
          <w:color w:val="212121"/>
        </w:rPr>
        <w:t xml:space="preserve">Carvalho, J. P., Gawrysiak, M. J., Hellmuth, J. C., McNulty, J. K., Magidson, J. F., </w:t>
      </w:r>
      <w:proofErr w:type="spellStart"/>
      <w:r w:rsidRPr="00413CAF">
        <w:rPr>
          <w:rFonts w:ascii="Times New Roman" w:hAnsi="Times New Roman" w:cs="Times New Roman"/>
          <w:color w:val="212121"/>
        </w:rPr>
        <w:t>Lejuez</w:t>
      </w:r>
      <w:proofErr w:type="spellEnd"/>
      <w:r w:rsidRPr="00413CAF">
        <w:rPr>
          <w:rFonts w:ascii="Times New Roman" w:hAnsi="Times New Roman" w:cs="Times New Roman"/>
          <w:color w:val="212121"/>
        </w:rPr>
        <w:t>, C. W., &amp; Hopko, D. R. (2011). The reward probability index: Design and validation of a scale measuring access to environmental reward. </w:t>
      </w:r>
      <w:r w:rsidRPr="00413CAF">
        <w:rPr>
          <w:rFonts w:ascii="Times New Roman" w:hAnsi="Times New Roman" w:cs="Times New Roman"/>
          <w:i/>
          <w:iCs/>
          <w:color w:val="212121"/>
        </w:rPr>
        <w:t>Behavior Therapy</w:t>
      </w:r>
      <w:r w:rsidRPr="00413CAF">
        <w:rPr>
          <w:rFonts w:ascii="Times New Roman" w:hAnsi="Times New Roman" w:cs="Times New Roman"/>
          <w:color w:val="212121"/>
        </w:rPr>
        <w:t>, </w:t>
      </w:r>
      <w:r w:rsidRPr="00413CAF">
        <w:rPr>
          <w:rFonts w:ascii="Times New Roman" w:hAnsi="Times New Roman" w:cs="Times New Roman"/>
          <w:i/>
          <w:iCs/>
          <w:color w:val="212121"/>
        </w:rPr>
        <w:t>42</w:t>
      </w:r>
      <w:r w:rsidRPr="00413CAF">
        <w:rPr>
          <w:rFonts w:ascii="Times New Roman" w:hAnsi="Times New Roman" w:cs="Times New Roman"/>
          <w:color w:val="212121"/>
        </w:rPr>
        <w:t>(2), 249–262.</w:t>
      </w:r>
      <w:r>
        <w:rPr>
          <w:rFonts w:ascii="Times New Roman" w:hAnsi="Times New Roman" w:cs="Times New Roman"/>
          <w:color w:val="212121"/>
        </w:rPr>
        <w:t xml:space="preserve"> </w:t>
      </w:r>
      <w:hyperlink r:id="rId22" w:history="1">
        <w:r w:rsidRPr="004608AF">
          <w:rPr>
            <w:rStyle w:val="Hyperlink"/>
            <w:rFonts w:ascii="Times New Roman" w:hAnsi="Times New Roman" w:cs="Times New Roman"/>
          </w:rPr>
          <w:t>https://doi.org/10.1016/j.beth.2010.05.004</w:t>
        </w:r>
      </w:hyperlink>
    </w:p>
    <w:p w14:paraId="081A248E" w14:textId="60725557" w:rsidR="00413CAF" w:rsidRPr="00413CAF" w:rsidRDefault="00413CAF" w:rsidP="00413CA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212121"/>
        </w:rPr>
      </w:pPr>
      <w:r w:rsidRPr="00413CAF">
        <w:rPr>
          <w:rFonts w:ascii="Times New Roman" w:hAnsi="Times New Roman" w:cs="Times New Roman"/>
          <w:color w:val="212121"/>
        </w:rPr>
        <w:t xml:space="preserve">Ware, J. E., Jr, &amp; </w:t>
      </w:r>
      <w:proofErr w:type="spellStart"/>
      <w:r w:rsidRPr="00413CAF">
        <w:rPr>
          <w:rFonts w:ascii="Times New Roman" w:hAnsi="Times New Roman" w:cs="Times New Roman"/>
          <w:color w:val="212121"/>
        </w:rPr>
        <w:t>Sherbourne</w:t>
      </w:r>
      <w:proofErr w:type="spellEnd"/>
      <w:r w:rsidRPr="00413CAF">
        <w:rPr>
          <w:rFonts w:ascii="Times New Roman" w:hAnsi="Times New Roman" w:cs="Times New Roman"/>
          <w:color w:val="212121"/>
        </w:rPr>
        <w:t>, C. D. (1992). The MOS 36-item short-form health survey (SF-36). I. Conceptual framework and item selection. </w:t>
      </w:r>
      <w:r w:rsidRPr="00413CAF">
        <w:rPr>
          <w:rFonts w:ascii="Times New Roman" w:hAnsi="Times New Roman" w:cs="Times New Roman"/>
          <w:i/>
          <w:iCs/>
          <w:color w:val="212121"/>
        </w:rPr>
        <w:t>Medical Care</w:t>
      </w:r>
      <w:r w:rsidRPr="00413CAF">
        <w:rPr>
          <w:rFonts w:ascii="Times New Roman" w:hAnsi="Times New Roman" w:cs="Times New Roman"/>
          <w:color w:val="212121"/>
        </w:rPr>
        <w:t>, </w:t>
      </w:r>
      <w:r w:rsidRPr="00413CAF">
        <w:rPr>
          <w:rFonts w:ascii="Times New Roman" w:hAnsi="Times New Roman" w:cs="Times New Roman"/>
          <w:i/>
          <w:iCs/>
          <w:color w:val="212121"/>
        </w:rPr>
        <w:t>30</w:t>
      </w:r>
      <w:r w:rsidRPr="00413CAF">
        <w:rPr>
          <w:rFonts w:ascii="Times New Roman" w:hAnsi="Times New Roman" w:cs="Times New Roman"/>
          <w:color w:val="212121"/>
        </w:rPr>
        <w:t>(6), 473–483.</w:t>
      </w:r>
    </w:p>
    <w:p w14:paraId="6DF90791" w14:textId="1EBF90EF" w:rsidR="00413CAF" w:rsidRPr="00413CAF" w:rsidRDefault="00413CAF" w:rsidP="00413CAF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bCs/>
          <w:color w:val="222222"/>
        </w:rPr>
      </w:pPr>
      <w:r w:rsidRPr="00413CAF">
        <w:rPr>
          <w:rFonts w:ascii="Times New Roman" w:eastAsia="Times New Roman" w:hAnsi="Times New Roman" w:cs="Times New Roman"/>
          <w:bCs/>
          <w:color w:val="222222"/>
        </w:rPr>
        <w:t xml:space="preserve">Snaith, R. P., Hamilton, M., Morley, S., </w:t>
      </w:r>
      <w:proofErr w:type="spellStart"/>
      <w:r w:rsidRPr="00413CAF">
        <w:rPr>
          <w:rFonts w:ascii="Times New Roman" w:eastAsia="Times New Roman" w:hAnsi="Times New Roman" w:cs="Times New Roman"/>
          <w:bCs/>
          <w:color w:val="222222"/>
        </w:rPr>
        <w:t>Humayan</w:t>
      </w:r>
      <w:proofErr w:type="spellEnd"/>
      <w:r w:rsidRPr="00413CAF">
        <w:rPr>
          <w:rFonts w:ascii="Times New Roman" w:eastAsia="Times New Roman" w:hAnsi="Times New Roman" w:cs="Times New Roman"/>
          <w:bCs/>
          <w:color w:val="222222"/>
        </w:rPr>
        <w:t xml:space="preserve">, A., Hargreaves, D., &amp; </w:t>
      </w:r>
      <w:proofErr w:type="spellStart"/>
      <w:r w:rsidRPr="00413CAF">
        <w:rPr>
          <w:rFonts w:ascii="Times New Roman" w:eastAsia="Times New Roman" w:hAnsi="Times New Roman" w:cs="Times New Roman"/>
          <w:bCs/>
          <w:color w:val="222222"/>
        </w:rPr>
        <w:t>Trigwell</w:t>
      </w:r>
      <w:proofErr w:type="spellEnd"/>
      <w:r w:rsidRPr="00413CAF">
        <w:rPr>
          <w:rFonts w:ascii="Times New Roman" w:eastAsia="Times New Roman" w:hAnsi="Times New Roman" w:cs="Times New Roman"/>
          <w:bCs/>
          <w:color w:val="222222"/>
        </w:rPr>
        <w:t xml:space="preserve">, P. (1995). A scale for the assessment of hedonic tone the Snaith-Hamilton Pleasure Scale. </w:t>
      </w:r>
      <w:r w:rsidRPr="00413CAF">
        <w:rPr>
          <w:rFonts w:ascii="Times New Roman" w:eastAsia="Times New Roman" w:hAnsi="Times New Roman" w:cs="Times New Roman"/>
          <w:bCs/>
          <w:i/>
          <w:iCs/>
          <w:color w:val="222222"/>
        </w:rPr>
        <w:t>The British Journal of Psychiatry, 167</w:t>
      </w:r>
      <w:r w:rsidRPr="00413CAF">
        <w:rPr>
          <w:rFonts w:ascii="Times New Roman" w:eastAsia="Times New Roman" w:hAnsi="Times New Roman" w:cs="Times New Roman"/>
          <w:bCs/>
          <w:color w:val="222222"/>
        </w:rPr>
        <w:t xml:space="preserve">(1), 99–103. </w:t>
      </w:r>
      <w:hyperlink r:id="rId23" w:history="1">
        <w:r w:rsidRPr="00413CAF">
          <w:rPr>
            <w:rStyle w:val="Hyperlink"/>
            <w:rFonts w:ascii="Times New Roman" w:eastAsia="Times New Roman" w:hAnsi="Times New Roman" w:cs="Times New Roman"/>
            <w:bCs/>
          </w:rPr>
          <w:t>https://doi.org/10.1192/bjp.167.1.99</w:t>
        </w:r>
      </w:hyperlink>
    </w:p>
    <w:p w14:paraId="336E91CB" w14:textId="6E4AFB22" w:rsidR="00413CAF" w:rsidRDefault="00413CAF" w:rsidP="00413CAF">
      <w:pPr>
        <w:pStyle w:val="ListParagraph"/>
        <w:numPr>
          <w:ilvl w:val="0"/>
          <w:numId w:val="1"/>
        </w:numPr>
      </w:pPr>
      <w:r w:rsidRPr="00413CAF">
        <w:rPr>
          <w:rFonts w:ascii="Times New Roman" w:hAnsi="Times New Roman" w:cs="Times New Roman"/>
          <w:color w:val="333333"/>
          <w:shd w:val="clear" w:color="auto" w:fill="FFFFFF"/>
        </w:rPr>
        <w:t xml:space="preserve">Hall, P. A., Fong, G. T., &amp; Sansone, G. (2015). Time perspective as a predictor of healthy behaviors and disease-mediating states. In M. Stolarski, N. </w:t>
      </w:r>
      <w:proofErr w:type="spellStart"/>
      <w:r w:rsidRPr="00413CAF">
        <w:rPr>
          <w:rFonts w:ascii="Times New Roman" w:hAnsi="Times New Roman" w:cs="Times New Roman"/>
          <w:color w:val="333333"/>
          <w:shd w:val="clear" w:color="auto" w:fill="FFFFFF"/>
        </w:rPr>
        <w:t>Fieulaine</w:t>
      </w:r>
      <w:proofErr w:type="spellEnd"/>
      <w:r w:rsidRPr="00413CAF">
        <w:rPr>
          <w:rFonts w:ascii="Times New Roman" w:hAnsi="Times New Roman" w:cs="Times New Roman"/>
          <w:color w:val="333333"/>
          <w:shd w:val="clear" w:color="auto" w:fill="FFFFFF"/>
        </w:rPr>
        <w:t>, &amp; W. van Beek (Eds.), </w:t>
      </w:r>
      <w:r w:rsidRPr="00413CAF">
        <w:rPr>
          <w:rStyle w:val="Emphasis"/>
          <w:rFonts w:ascii="Times New Roman" w:hAnsi="Times New Roman" w:cs="Times New Roman"/>
          <w:color w:val="333333"/>
          <w:shd w:val="clear" w:color="auto" w:fill="FFFFFF"/>
        </w:rPr>
        <w:t>Time perspective theory; Review, research and application: Essays in honor of Philip G. Zimbardo</w:t>
      </w:r>
      <w:r w:rsidRPr="00413CAF">
        <w:rPr>
          <w:rFonts w:ascii="Times New Roman" w:hAnsi="Times New Roman" w:cs="Times New Roman"/>
          <w:color w:val="333333"/>
          <w:shd w:val="clear" w:color="auto" w:fill="FFFFFF"/>
        </w:rPr>
        <w:t> (pp. 339–352). Springer International Publishing/Springer Nature. </w:t>
      </w:r>
      <w:hyperlink r:id="rId24" w:tgtFrame="_blank" w:history="1">
        <w:r w:rsidRPr="00413CAF">
          <w:rPr>
            <w:rStyle w:val="Hyperlink"/>
            <w:rFonts w:ascii="Times New Roman" w:hAnsi="Times New Roman" w:cs="Times New Roman"/>
            <w:color w:val="2C72B7"/>
            <w:shd w:val="clear" w:color="auto" w:fill="FFFFFF"/>
          </w:rPr>
          <w:t>https://doi.org/10.1007/978-3-319-07368-2_22</w:t>
        </w:r>
      </w:hyperlink>
    </w:p>
    <w:p w14:paraId="66F0FB33" w14:textId="45E1B802" w:rsidR="000E62E4" w:rsidRDefault="000E62E4" w:rsidP="00413CAF">
      <w:pPr>
        <w:pStyle w:val="ListParagraph"/>
        <w:numPr>
          <w:ilvl w:val="0"/>
          <w:numId w:val="1"/>
        </w:numPr>
      </w:pPr>
      <w:r w:rsidRPr="00C550AC">
        <w:rPr>
          <w:rFonts w:ascii="Times New Roman" w:hAnsi="Times New Roman" w:cs="Times New Roman"/>
          <w:color w:val="333333"/>
          <w:shd w:val="clear" w:color="auto" w:fill="FFFFFF"/>
        </w:rPr>
        <w:t xml:space="preserve">Stolarski, N. </w:t>
      </w:r>
      <w:proofErr w:type="spellStart"/>
      <w:r w:rsidRPr="00C550AC">
        <w:rPr>
          <w:rFonts w:ascii="Times New Roman" w:hAnsi="Times New Roman" w:cs="Times New Roman"/>
          <w:color w:val="333333"/>
          <w:shd w:val="clear" w:color="auto" w:fill="FFFFFF"/>
        </w:rPr>
        <w:t>Fieulaine</w:t>
      </w:r>
      <w:proofErr w:type="spellEnd"/>
      <w:r w:rsidRPr="00C550AC">
        <w:rPr>
          <w:rFonts w:ascii="Times New Roman" w:hAnsi="Times New Roman" w:cs="Times New Roman"/>
          <w:color w:val="333333"/>
          <w:shd w:val="clear" w:color="auto" w:fill="FFFFFF"/>
        </w:rPr>
        <w:t>, &amp; W. van Beek (Eds.), </w:t>
      </w:r>
      <w:r w:rsidRPr="00C550AC">
        <w:rPr>
          <w:rStyle w:val="Emphasis"/>
          <w:rFonts w:ascii="Times New Roman" w:hAnsi="Times New Roman" w:cs="Times New Roman"/>
          <w:color w:val="333333"/>
          <w:shd w:val="clear" w:color="auto" w:fill="FFFFFF"/>
        </w:rPr>
        <w:t>Time perspective theory; Review, research and application: Essays in honor of Philip G. Zimbardo</w:t>
      </w:r>
      <w:r w:rsidRPr="00C550AC">
        <w:rPr>
          <w:rFonts w:ascii="Times New Roman" w:hAnsi="Times New Roman" w:cs="Times New Roman"/>
          <w:color w:val="333333"/>
          <w:shd w:val="clear" w:color="auto" w:fill="FFFFFF"/>
        </w:rPr>
        <w:t> (pp. 339–352). Springer International Publishing/Springer Nature. </w:t>
      </w:r>
      <w:hyperlink r:id="rId25" w:tgtFrame="_blank" w:history="1">
        <w:r w:rsidRPr="00C550AC">
          <w:rPr>
            <w:rStyle w:val="Hyperlink"/>
            <w:rFonts w:ascii="Times New Roman" w:hAnsi="Times New Roman" w:cs="Times New Roman"/>
            <w:color w:val="2C72B7"/>
            <w:shd w:val="clear" w:color="auto" w:fill="FFFFFF"/>
          </w:rPr>
          <w:t>https://doi.org/10.1007/978-3-319-07368-2_22</w:t>
        </w:r>
      </w:hyperlink>
    </w:p>
    <w:sectPr w:rsidR="000E62E4" w:rsidSect="00ED600B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E1657"/>
    <w:multiLevelType w:val="hybridMultilevel"/>
    <w:tmpl w:val="D18A5314"/>
    <w:lvl w:ilvl="0" w:tplc="A490921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4286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00B"/>
    <w:rsid w:val="000E62E4"/>
    <w:rsid w:val="00223A76"/>
    <w:rsid w:val="00255D73"/>
    <w:rsid w:val="00413CAF"/>
    <w:rsid w:val="006E0897"/>
    <w:rsid w:val="006F4765"/>
    <w:rsid w:val="00766049"/>
    <w:rsid w:val="008C1177"/>
    <w:rsid w:val="009B0AA1"/>
    <w:rsid w:val="009D306A"/>
    <w:rsid w:val="00AD20C4"/>
    <w:rsid w:val="00ED6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8411E3"/>
  <w15:chartTrackingRefBased/>
  <w15:docId w15:val="{8D5F6B32-FAD2-474A-B66B-97AB76EA9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00B"/>
    <w:pPr>
      <w:spacing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600B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600B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D600B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600B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600B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600B"/>
    <w:pPr>
      <w:keepNext/>
      <w:keepLines/>
      <w:spacing w:before="4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600B"/>
    <w:pPr>
      <w:keepNext/>
      <w:keepLines/>
      <w:spacing w:before="4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600B"/>
    <w:pPr>
      <w:keepNext/>
      <w:keepLines/>
      <w:spacing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600B"/>
    <w:pPr>
      <w:keepNext/>
      <w:keepLines/>
      <w:spacing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60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60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D60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60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60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60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60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60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60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60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60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600B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D60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600B"/>
    <w:pPr>
      <w:spacing w:before="160" w:after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D60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600B"/>
    <w:pPr>
      <w:spacing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D60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60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60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600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D600B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ED600B"/>
    <w:rPr>
      <w:rFonts w:ascii="Arial" w:eastAsia="Arial" w:hAnsi="Arial" w:cs="Arial"/>
      <w:kern w:val="0"/>
      <w:sz w:val="22"/>
      <w:szCs w:val="22"/>
      <w:lang w:val="e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ED600B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7660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37/a0030992" TargetMode="External"/><Relationship Id="rId13" Type="http://schemas.openxmlformats.org/officeDocument/2006/relationships/hyperlink" Target="https://doi.org/10.1111/j.1360-0443.1991.tb01879" TargetMode="External"/><Relationship Id="rId18" Type="http://schemas.openxmlformats.org/officeDocument/2006/relationships/hyperlink" Target="https://doi.org/10.1093/ntr/ntu204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doi.org/10.1016/j.jneb.2005.12.002" TargetMode="External"/><Relationship Id="rId7" Type="http://schemas.openxmlformats.org/officeDocument/2006/relationships/hyperlink" Target="https://doi.org/10.1097/00002030-199102000-00008" TargetMode="External"/><Relationship Id="rId12" Type="http://schemas.openxmlformats.org/officeDocument/2006/relationships/hyperlink" Target="https://doi.org/10.1093/ntr/ntr137" TargetMode="External"/><Relationship Id="rId17" Type="http://schemas.openxmlformats.org/officeDocument/2006/relationships/hyperlink" Target="https://doi.org/10.1046/j.1525-1497.2001.016009606" TargetMode="External"/><Relationship Id="rId25" Type="http://schemas.openxmlformats.org/officeDocument/2006/relationships/hyperlink" Target="https://psycnet.apa.org/doi/10.1007/978-3-319-07368-2_22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1037//0096-3445.128.1.78" TargetMode="External"/><Relationship Id="rId20" Type="http://schemas.openxmlformats.org/officeDocument/2006/relationships/hyperlink" Target="https://doi.org/10.1016/j.pain.2004.09.01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oi.org/10.1023/A:1015992110544" TargetMode="External"/><Relationship Id="rId11" Type="http://schemas.openxmlformats.org/officeDocument/2006/relationships/hyperlink" Target="https://doi.org/10.1017/S1742058X11000087" TargetMode="External"/><Relationship Id="rId24" Type="http://schemas.openxmlformats.org/officeDocument/2006/relationships/hyperlink" Target="https://psycnet.apa.org/doi/10.1007/978-3-319-07368-2_22" TargetMode="External"/><Relationship Id="rId5" Type="http://schemas.openxmlformats.org/officeDocument/2006/relationships/hyperlink" Target="https://doi.org/10.1016/s0749-3797(98)00017-8" TargetMode="External"/><Relationship Id="rId15" Type="http://schemas.openxmlformats.org/officeDocument/2006/relationships/hyperlink" Target="https://doi.org/10.1001/archinte.166.10.1092" TargetMode="External"/><Relationship Id="rId23" Type="http://schemas.openxmlformats.org/officeDocument/2006/relationships/hyperlink" Target="https://doi.org/10.1192/bjp.167.1.99" TargetMode="External"/><Relationship Id="rId10" Type="http://schemas.openxmlformats.org/officeDocument/2006/relationships/hyperlink" Target="https://doi.org/10.1164/arrd.1979.119.1.45" TargetMode="External"/><Relationship Id="rId19" Type="http://schemas.openxmlformats.org/officeDocument/2006/relationships/hyperlink" Target="https://doi.org/10.1016/0165-1781(89)90047-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111/j.1360-0443.1988.tb00485" TargetMode="External"/><Relationship Id="rId14" Type="http://schemas.openxmlformats.org/officeDocument/2006/relationships/hyperlink" Target="https://doi.org/10.1016/0376-8716(85)90030-4" TargetMode="External"/><Relationship Id="rId22" Type="http://schemas.openxmlformats.org/officeDocument/2006/relationships/hyperlink" Target="https://doi.org/10.1016/j.beth.2010.05.004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1456</Words>
  <Characters>9237</Characters>
  <Application>Microsoft Office Word</Application>
  <DocSecurity>0</DocSecurity>
  <Lines>236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Micalizzi, Lauren</dc:creator>
  <cp:keywords/>
  <dc:description/>
  <cp:lastModifiedBy>Sakshi Dhar</cp:lastModifiedBy>
  <cp:revision>3</cp:revision>
  <dcterms:created xsi:type="dcterms:W3CDTF">2025-01-23T20:25:00Z</dcterms:created>
  <dcterms:modified xsi:type="dcterms:W3CDTF">2025-12-04T12:20:00Z</dcterms:modified>
</cp:coreProperties>
</file>