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E2D" w:rsidRDefault="00782E2D" w:rsidP="00782E2D">
      <w:pPr>
        <w:pStyle w:val="NoSpacing"/>
      </w:pPr>
      <w:r>
        <w:t>Supplemental Table 1: Summary of ICD-10-CA codes used to define pregnancy characteristics</w:t>
      </w:r>
    </w:p>
    <w:tbl>
      <w:tblPr>
        <w:tblStyle w:val="TableGrid"/>
        <w:tblW w:w="4849" w:type="pct"/>
        <w:tblLook w:val="04A0" w:firstRow="1" w:lastRow="0" w:firstColumn="1" w:lastColumn="0" w:noHBand="0" w:noVBand="1"/>
      </w:tblPr>
      <w:tblGrid>
        <w:gridCol w:w="2561"/>
        <w:gridCol w:w="6507"/>
      </w:tblGrid>
      <w:tr w:rsidR="00782E2D" w:rsidRPr="00577CF3" w:rsidTr="00005787">
        <w:tc>
          <w:tcPr>
            <w:tcW w:w="1412" w:type="pct"/>
          </w:tcPr>
          <w:p w:rsidR="00782E2D" w:rsidRPr="00577CF3" w:rsidRDefault="00782E2D" w:rsidP="0000578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Pregnancy Characteristics</w:t>
            </w:r>
          </w:p>
        </w:tc>
        <w:tc>
          <w:tcPr>
            <w:tcW w:w="3588" w:type="pct"/>
          </w:tcPr>
          <w:p w:rsidR="00782E2D" w:rsidRPr="00577CF3" w:rsidRDefault="00782E2D" w:rsidP="0000578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ICD-10-CA Codes</w:t>
            </w:r>
          </w:p>
        </w:tc>
      </w:tr>
      <w:tr w:rsidR="00782E2D" w:rsidRPr="00577CF3" w:rsidTr="00005787">
        <w:tc>
          <w:tcPr>
            <w:tcW w:w="1412" w:type="pct"/>
          </w:tcPr>
          <w:p w:rsidR="00782E2D" w:rsidRPr="00577CF3" w:rsidRDefault="00782E2D" w:rsidP="0000578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Pre-existing diabetes</w:t>
            </w:r>
          </w:p>
        </w:tc>
        <w:tc>
          <w:tcPr>
            <w:tcW w:w="3588" w:type="pct"/>
          </w:tcPr>
          <w:p w:rsidR="00782E2D" w:rsidRPr="00577CF3" w:rsidRDefault="00782E2D" w:rsidP="00005787">
            <w:pPr>
              <w:tabs>
                <w:tab w:val="left" w:pos="1463"/>
              </w:tabs>
              <w:rPr>
                <w:rFonts w:cstheme="minorHAnsi"/>
                <w:sz w:val="16"/>
                <w:szCs w:val="16"/>
              </w:rPr>
            </w:pPr>
            <w:r w:rsidRPr="008317B2">
              <w:rPr>
                <w:rFonts w:cstheme="minorHAnsi"/>
                <w:sz w:val="16"/>
                <w:szCs w:val="16"/>
              </w:rPr>
              <w:t>O24.501, O24.502, O24.503, O24.504, O24.509, O24.601, O24.602, O24.603, O24.604, O24.609, O24.701, O24.702, O24.703, O24.704, O24.709</w:t>
            </w:r>
          </w:p>
        </w:tc>
      </w:tr>
      <w:tr w:rsidR="00782E2D" w:rsidRPr="00577CF3" w:rsidTr="00005787">
        <w:tc>
          <w:tcPr>
            <w:tcW w:w="1412" w:type="pct"/>
          </w:tcPr>
          <w:p w:rsidR="00782E2D" w:rsidRPr="00577CF3" w:rsidRDefault="00782E2D" w:rsidP="0000578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Gestational diabetes</w:t>
            </w:r>
          </w:p>
        </w:tc>
        <w:tc>
          <w:tcPr>
            <w:tcW w:w="3588" w:type="pct"/>
          </w:tcPr>
          <w:p w:rsidR="00782E2D" w:rsidRPr="00577CF3" w:rsidRDefault="00782E2D" w:rsidP="00005787">
            <w:pPr>
              <w:rPr>
                <w:rFonts w:cstheme="minorHAnsi"/>
                <w:sz w:val="16"/>
                <w:szCs w:val="16"/>
              </w:rPr>
            </w:pPr>
            <w:r w:rsidRPr="008317B2">
              <w:rPr>
                <w:rFonts w:cstheme="minorHAnsi"/>
                <w:sz w:val="16"/>
                <w:szCs w:val="16"/>
              </w:rPr>
              <w:t>O24.801, O24.802, O24.803, O24.804, O24.809</w:t>
            </w:r>
          </w:p>
        </w:tc>
      </w:tr>
      <w:tr w:rsidR="00782E2D" w:rsidRPr="00577CF3" w:rsidTr="00005787">
        <w:tc>
          <w:tcPr>
            <w:tcW w:w="1412" w:type="pct"/>
          </w:tcPr>
          <w:p w:rsidR="00782E2D" w:rsidRPr="00577CF3" w:rsidRDefault="00782E2D" w:rsidP="0000578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Pre-existing hypertension</w:t>
            </w:r>
          </w:p>
        </w:tc>
        <w:tc>
          <w:tcPr>
            <w:tcW w:w="3588" w:type="pct"/>
          </w:tcPr>
          <w:p w:rsidR="00782E2D" w:rsidRPr="00577CF3" w:rsidRDefault="00782E2D" w:rsidP="00005787">
            <w:pPr>
              <w:rPr>
                <w:rFonts w:cstheme="minorHAnsi"/>
                <w:sz w:val="16"/>
                <w:szCs w:val="16"/>
              </w:rPr>
            </w:pPr>
            <w:r w:rsidRPr="008317B2">
              <w:rPr>
                <w:rFonts w:cstheme="minorHAnsi"/>
                <w:sz w:val="16"/>
                <w:szCs w:val="16"/>
              </w:rPr>
              <w:t>O10.001, O10.002, O10.003, O10.004, O10.009, O10.101, O10.102, O10.103, O10.104, O10.109, O10.201, O10.202, O10.203, O10.204, O10.209, O10.301, O10.302, O10.303, O10.304, O10.309, O10.401, O10.402, O10.403, O10.404, O10.409, O10.901, O10.902, O10.903, O10.904, O10.909</w:t>
            </w:r>
          </w:p>
        </w:tc>
      </w:tr>
      <w:tr w:rsidR="00782E2D" w:rsidRPr="00577CF3" w:rsidTr="00005787">
        <w:tc>
          <w:tcPr>
            <w:tcW w:w="1412" w:type="pct"/>
          </w:tcPr>
          <w:p w:rsidR="00782E2D" w:rsidRPr="00577CF3" w:rsidRDefault="00782E2D" w:rsidP="0000578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Gestational hypertension</w:t>
            </w:r>
          </w:p>
        </w:tc>
        <w:tc>
          <w:tcPr>
            <w:tcW w:w="3588" w:type="pct"/>
          </w:tcPr>
          <w:p w:rsidR="00782E2D" w:rsidRPr="00577CF3" w:rsidRDefault="00782E2D" w:rsidP="00005787">
            <w:pPr>
              <w:tabs>
                <w:tab w:val="left" w:pos="380"/>
              </w:tabs>
              <w:rPr>
                <w:rFonts w:cstheme="minorHAnsi"/>
                <w:sz w:val="16"/>
                <w:szCs w:val="16"/>
              </w:rPr>
            </w:pPr>
            <w:r w:rsidRPr="008317B2">
              <w:rPr>
                <w:rFonts w:cstheme="minorHAnsi"/>
                <w:sz w:val="16"/>
                <w:szCs w:val="16"/>
              </w:rPr>
              <w:t>O13.001, O13.002, O13.003, O13.004, O13.009</w:t>
            </w:r>
          </w:p>
        </w:tc>
      </w:tr>
      <w:tr w:rsidR="00782E2D" w:rsidRPr="00577CF3" w:rsidTr="00005787">
        <w:tc>
          <w:tcPr>
            <w:tcW w:w="1412" w:type="pct"/>
          </w:tcPr>
          <w:p w:rsidR="00782E2D" w:rsidRPr="00577CF3" w:rsidRDefault="00782E2D" w:rsidP="0000578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Pre-eclampsia</w:t>
            </w:r>
          </w:p>
        </w:tc>
        <w:tc>
          <w:tcPr>
            <w:tcW w:w="3588" w:type="pct"/>
          </w:tcPr>
          <w:p w:rsidR="00782E2D" w:rsidRPr="00577CF3" w:rsidRDefault="00782E2D" w:rsidP="00005787">
            <w:pPr>
              <w:rPr>
                <w:rFonts w:cstheme="minorHAnsi"/>
                <w:sz w:val="16"/>
                <w:szCs w:val="16"/>
              </w:rPr>
            </w:pPr>
            <w:r w:rsidRPr="008317B2">
              <w:rPr>
                <w:rFonts w:cstheme="minorHAnsi"/>
                <w:sz w:val="16"/>
                <w:szCs w:val="16"/>
              </w:rPr>
              <w:t>O14.001, O14.002, O14.003, O14.004, O14.009, O14.101, O14.102, O14.103, O14.104, O14.109, O14.201, O14.202, O14.203, O14.204, O14.209,  O14.901, O14.902, O14.903, O14.904, O14.909, O11.001, O11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317B2">
              <w:rPr>
                <w:rFonts w:cstheme="minorHAnsi"/>
                <w:sz w:val="16"/>
                <w:szCs w:val="16"/>
              </w:rPr>
              <w:t>002, O11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317B2">
              <w:rPr>
                <w:rFonts w:cstheme="minorHAnsi"/>
                <w:sz w:val="16"/>
                <w:szCs w:val="16"/>
              </w:rPr>
              <w:t>003,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8317B2">
              <w:rPr>
                <w:rFonts w:cstheme="minorHAnsi"/>
                <w:sz w:val="16"/>
                <w:szCs w:val="16"/>
              </w:rPr>
              <w:t>O11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317B2">
              <w:rPr>
                <w:rFonts w:cstheme="minorHAnsi"/>
                <w:sz w:val="16"/>
                <w:szCs w:val="16"/>
              </w:rPr>
              <w:t>004, O11</w:t>
            </w:r>
            <w:r>
              <w:rPr>
                <w:rFonts w:cstheme="minorHAnsi"/>
                <w:sz w:val="16"/>
                <w:szCs w:val="16"/>
              </w:rPr>
              <w:t>.</w:t>
            </w:r>
            <w:r w:rsidRPr="008317B2">
              <w:rPr>
                <w:rFonts w:cstheme="minorHAnsi"/>
                <w:sz w:val="16"/>
                <w:szCs w:val="16"/>
              </w:rPr>
              <w:t>009</w:t>
            </w:r>
          </w:p>
        </w:tc>
      </w:tr>
      <w:tr w:rsidR="00782E2D" w:rsidRPr="00577CF3" w:rsidTr="00005787">
        <w:tc>
          <w:tcPr>
            <w:tcW w:w="1412" w:type="pct"/>
          </w:tcPr>
          <w:p w:rsidR="00782E2D" w:rsidRPr="00577CF3" w:rsidRDefault="00782E2D" w:rsidP="0000578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Eclampsia</w:t>
            </w:r>
          </w:p>
        </w:tc>
        <w:tc>
          <w:tcPr>
            <w:tcW w:w="3588" w:type="pct"/>
          </w:tcPr>
          <w:p w:rsidR="00782E2D" w:rsidRPr="00577CF3" w:rsidRDefault="00782E2D" w:rsidP="00005787">
            <w:pPr>
              <w:rPr>
                <w:rFonts w:cstheme="minorHAnsi"/>
                <w:sz w:val="16"/>
                <w:szCs w:val="16"/>
              </w:rPr>
            </w:pPr>
            <w:r w:rsidRPr="008317B2">
              <w:rPr>
                <w:rFonts w:cstheme="minorHAnsi"/>
                <w:sz w:val="16"/>
                <w:szCs w:val="16"/>
              </w:rPr>
              <w:t>O15.001, O15.101, O15.202, O15.003, O15.103, O15.204, O15.909</w:t>
            </w:r>
          </w:p>
        </w:tc>
      </w:tr>
      <w:tr w:rsidR="00782E2D" w:rsidRPr="00577CF3" w:rsidTr="00005787">
        <w:tc>
          <w:tcPr>
            <w:tcW w:w="1412" w:type="pct"/>
          </w:tcPr>
          <w:p w:rsidR="00782E2D" w:rsidRPr="00577CF3" w:rsidRDefault="00782E2D" w:rsidP="0000578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Major congenital anomalies</w:t>
            </w:r>
          </w:p>
        </w:tc>
        <w:tc>
          <w:tcPr>
            <w:tcW w:w="3588" w:type="pct"/>
          </w:tcPr>
          <w:p w:rsidR="00782E2D" w:rsidRPr="00577CF3" w:rsidRDefault="00782E2D" w:rsidP="00005787">
            <w:pPr>
              <w:rPr>
                <w:rFonts w:cstheme="minorHAnsi"/>
                <w:sz w:val="16"/>
                <w:szCs w:val="16"/>
              </w:rPr>
            </w:pPr>
            <w:r w:rsidRPr="00D0688D">
              <w:rPr>
                <w:rFonts w:cstheme="minorHAnsi"/>
                <w:sz w:val="16"/>
                <w:szCs w:val="16"/>
              </w:rPr>
              <w:t>Q00, Q05 (if not Q00.0), Q01, Q03, Q02, Q04.1, Q04.2, Q11.0, Q11.1, Q11.2, Q16.0, Q17.2, Q30.0, Q20.0, Q20.1, Q20.3, Q20.5, Q21.2, Q21.3, Q23.4, Q25.1, Q35(excluding Q35.7), Q36, Q37, Q39.0-Q39.4, Q41, Q42.0-Q42.3, Q43.1, Q44.2, Q60.0-Q60.2, Q61.1-Q61.5, Q61.8, Q61.9, Q64.1, Q64.2, Q64.3, Q53.1, Q53.2, Q53.9, Q54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D0688D">
              <w:rPr>
                <w:rFonts w:cstheme="minorHAnsi"/>
                <w:sz w:val="16"/>
                <w:szCs w:val="16"/>
              </w:rPr>
              <w:t xml:space="preserve">(excluding Q54.4), Q64.0, Q56, </w:t>
            </w:r>
            <w:r>
              <w:t xml:space="preserve"> </w:t>
            </w:r>
            <w:r w:rsidRPr="00876B23">
              <w:rPr>
                <w:rFonts w:cstheme="minorHAnsi"/>
                <w:sz w:val="16"/>
                <w:szCs w:val="16"/>
              </w:rPr>
              <w:t xml:space="preserve">Q71-Q73, </w:t>
            </w:r>
            <w:r w:rsidRPr="00D0688D">
              <w:rPr>
                <w:rFonts w:cstheme="minorHAnsi"/>
                <w:sz w:val="16"/>
                <w:szCs w:val="16"/>
              </w:rPr>
              <w:t xml:space="preserve">Q79.0, Q79.2, Q79.3, Q90, </w:t>
            </w:r>
            <w:r>
              <w:rPr>
                <w:rFonts w:cstheme="minorHAnsi"/>
                <w:sz w:val="16"/>
                <w:szCs w:val="16"/>
              </w:rPr>
              <w:t>Q91.4-Q91.7, Q91.0-Q91.3, Q96</w:t>
            </w:r>
          </w:p>
        </w:tc>
      </w:tr>
    </w:tbl>
    <w:p w:rsidR="00CA7AD2" w:rsidRDefault="00782E2D">
      <w:bookmarkStart w:id="0" w:name="_GoBack"/>
      <w:bookmarkEnd w:id="0"/>
    </w:p>
    <w:sectPr w:rsidR="00CA7A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2D"/>
    <w:rsid w:val="00145660"/>
    <w:rsid w:val="002617EC"/>
    <w:rsid w:val="006C52B9"/>
    <w:rsid w:val="00782E2D"/>
    <w:rsid w:val="00DA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BF936F-777E-4307-887F-FE006A467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2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82E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 Clinical and Support Services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Luke, Sabrina [PHSA]</dc:creator>
  <cp:keywords/>
  <dc:description/>
  <cp:lastModifiedBy>Luke, Sabrina [PHSA]</cp:lastModifiedBy>
  <cp:revision>1</cp:revision>
  <dcterms:created xsi:type="dcterms:W3CDTF">2021-12-03T19:37:00Z</dcterms:created>
  <dcterms:modified xsi:type="dcterms:W3CDTF">2021-12-03T19:38:00Z</dcterms:modified>
</cp:coreProperties>
</file>