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1F9B7" w14:textId="77777777" w:rsidR="00A75A96" w:rsidRPr="00A75A96" w:rsidRDefault="00A75A96" w:rsidP="00E66C8D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The Role of Fatty Acid Amide Hydrolase, a Key Regulatory Endocannabinoid Enzyme, in Domain Specific Cognitive Performance in Psychosis</w:t>
      </w:r>
    </w:p>
    <w:p w14:paraId="7AF81C3D" w14:textId="77777777" w:rsidR="006D6A0F" w:rsidRPr="00A75A96" w:rsidRDefault="00275179" w:rsidP="00E66C8D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bCs/>
          <w:i/>
          <w:iCs/>
          <w:sz w:val="24"/>
          <w:szCs w:val="24"/>
          <w:shd w:val="clear" w:color="auto" w:fill="FFFFFF"/>
        </w:rPr>
      </w:pPr>
      <w:r w:rsidRPr="00A75A96">
        <w:rPr>
          <w:rFonts w:ascii="Arial" w:hAnsi="Arial" w:cs="Arial"/>
          <w:b/>
          <w:bCs/>
          <w:i/>
          <w:iCs/>
          <w:sz w:val="24"/>
          <w:szCs w:val="24"/>
          <w:shd w:val="clear" w:color="auto" w:fill="FFFFFF"/>
        </w:rPr>
        <w:t xml:space="preserve">Supplementary </w:t>
      </w:r>
      <w:r w:rsidR="00A75A96">
        <w:rPr>
          <w:rFonts w:ascii="Arial" w:hAnsi="Arial" w:cs="Arial"/>
          <w:b/>
          <w:bCs/>
          <w:i/>
          <w:iCs/>
          <w:sz w:val="24"/>
          <w:szCs w:val="24"/>
          <w:shd w:val="clear" w:color="auto" w:fill="FFFFFF"/>
        </w:rPr>
        <w:t>Information</w:t>
      </w:r>
    </w:p>
    <w:p w14:paraId="672A6659" w14:textId="77777777" w:rsidR="00DC0E29" w:rsidRPr="00DC0E29" w:rsidRDefault="00DC0E29" w:rsidP="00E66C8D">
      <w:pPr>
        <w:pStyle w:val="TOCHeading"/>
        <w:spacing w:line="480" w:lineRule="auto"/>
        <w:rPr>
          <w:rFonts w:ascii="Arial" w:hAnsi="Arial" w:cs="Arial"/>
          <w:color w:val="auto"/>
          <w:sz w:val="22"/>
          <w:szCs w:val="22"/>
        </w:rPr>
      </w:pPr>
    </w:p>
    <w:p w14:paraId="6D0EED68" w14:textId="77777777" w:rsidR="00A75A96" w:rsidRPr="00E95A47" w:rsidRDefault="00DC0E29" w:rsidP="00E66C8D">
      <w:pPr>
        <w:pStyle w:val="TOC1"/>
        <w:tabs>
          <w:tab w:val="right" w:leader="dot" w:pos="9016"/>
        </w:tabs>
        <w:spacing w:line="480" w:lineRule="auto"/>
        <w:rPr>
          <w:rFonts w:eastAsia="Yu Mincho"/>
          <w:noProof/>
          <w:kern w:val="2"/>
          <w:lang w:val="en-CA" w:eastAsia="en-CA"/>
        </w:rPr>
      </w:pPr>
      <w:r w:rsidRPr="00DC0E29">
        <w:rPr>
          <w:rFonts w:ascii="Arial" w:hAnsi="Arial" w:cs="Arial"/>
        </w:rPr>
        <w:fldChar w:fldCharType="begin"/>
      </w:r>
      <w:r w:rsidRPr="00DC0E29">
        <w:rPr>
          <w:rFonts w:ascii="Arial" w:hAnsi="Arial" w:cs="Arial"/>
        </w:rPr>
        <w:instrText xml:space="preserve"> TOC \o "1-3" \h \z \u </w:instrText>
      </w:r>
      <w:r w:rsidRPr="00DC0E29">
        <w:rPr>
          <w:rFonts w:ascii="Arial" w:hAnsi="Arial" w:cs="Arial"/>
        </w:rPr>
        <w:fldChar w:fldCharType="separate"/>
      </w:r>
      <w:hyperlink w:anchor="_Toc154060688" w:history="1">
        <w:r w:rsidR="00A75A96" w:rsidRPr="001803D1">
          <w:rPr>
            <w:rStyle w:val="Hyperlink"/>
            <w:rFonts w:cs="Arial"/>
            <w:bCs/>
            <w:noProof/>
            <w:shd w:val="clear" w:color="auto" w:fill="FFFFFF"/>
          </w:rPr>
          <w:t>Supplementary Methods</w:t>
        </w:r>
        <w:r w:rsidR="00A75A96">
          <w:rPr>
            <w:noProof/>
            <w:webHidden/>
          </w:rPr>
          <w:tab/>
        </w:r>
        <w:r w:rsidR="00A75A96">
          <w:rPr>
            <w:noProof/>
            <w:webHidden/>
          </w:rPr>
          <w:fldChar w:fldCharType="begin"/>
        </w:r>
        <w:r w:rsidR="00A75A96">
          <w:rPr>
            <w:noProof/>
            <w:webHidden/>
          </w:rPr>
          <w:instrText xml:space="preserve"> PAGEREF _Toc154060688 \h </w:instrText>
        </w:r>
        <w:r w:rsidR="00A75A96">
          <w:rPr>
            <w:noProof/>
            <w:webHidden/>
          </w:rPr>
        </w:r>
        <w:r w:rsidR="00A75A96">
          <w:rPr>
            <w:noProof/>
            <w:webHidden/>
          </w:rPr>
          <w:fldChar w:fldCharType="separate"/>
        </w:r>
        <w:r w:rsidR="00A75A96">
          <w:rPr>
            <w:noProof/>
            <w:webHidden/>
          </w:rPr>
          <w:t>2</w:t>
        </w:r>
        <w:r w:rsidR="00A75A96">
          <w:rPr>
            <w:noProof/>
            <w:webHidden/>
          </w:rPr>
          <w:fldChar w:fldCharType="end"/>
        </w:r>
      </w:hyperlink>
    </w:p>
    <w:p w14:paraId="53D879E4" w14:textId="77777777" w:rsidR="00A75A96" w:rsidRPr="00E95A47" w:rsidRDefault="00A75A96" w:rsidP="00E66C8D">
      <w:pPr>
        <w:pStyle w:val="TOC3"/>
        <w:tabs>
          <w:tab w:val="right" w:leader="dot" w:pos="9016"/>
        </w:tabs>
        <w:spacing w:line="480" w:lineRule="auto"/>
        <w:rPr>
          <w:rFonts w:eastAsia="Yu Mincho"/>
          <w:noProof/>
          <w:kern w:val="2"/>
          <w:lang w:val="en-CA" w:eastAsia="en-CA"/>
        </w:rPr>
      </w:pPr>
      <w:hyperlink w:anchor="_Toc154060689" w:history="1">
        <w:r w:rsidRPr="001803D1">
          <w:rPr>
            <w:rStyle w:val="Hyperlink"/>
            <w:noProof/>
          </w:rPr>
          <w:t>Participants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_Toc154060689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2C3944E" w14:textId="77777777" w:rsidR="00A75A96" w:rsidRPr="00E95A47" w:rsidRDefault="00A75A96" w:rsidP="00E66C8D">
      <w:pPr>
        <w:pStyle w:val="TOC1"/>
        <w:tabs>
          <w:tab w:val="right" w:leader="dot" w:pos="9016"/>
        </w:tabs>
        <w:spacing w:line="480" w:lineRule="auto"/>
        <w:rPr>
          <w:rFonts w:eastAsia="Yu Mincho"/>
          <w:noProof/>
          <w:kern w:val="2"/>
          <w:lang w:val="en-CA" w:eastAsia="en-CA"/>
        </w:rPr>
      </w:pPr>
      <w:hyperlink w:anchor="_Toc154060690" w:history="1">
        <w:r w:rsidRPr="001803D1">
          <w:rPr>
            <w:rStyle w:val="Hyperlink"/>
            <w:noProof/>
          </w:rPr>
          <w:t>Supplementary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_Toc154060690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3E9C9B7" w14:textId="77777777" w:rsidR="00A75A96" w:rsidRPr="00E95A47" w:rsidRDefault="00A75A96" w:rsidP="00E66C8D">
      <w:pPr>
        <w:pStyle w:val="TOC3"/>
        <w:tabs>
          <w:tab w:val="right" w:leader="dot" w:pos="9016"/>
        </w:tabs>
        <w:spacing w:line="480" w:lineRule="auto"/>
        <w:rPr>
          <w:rFonts w:eastAsia="Yu Mincho"/>
          <w:noProof/>
          <w:kern w:val="2"/>
          <w:lang w:val="en-CA" w:eastAsia="en-CA"/>
        </w:rPr>
      </w:pPr>
      <w:hyperlink w:anchor="_Toc154060691" w:history="1">
        <w:r w:rsidRPr="001803D1">
          <w:rPr>
            <w:rStyle w:val="Hyperlink"/>
            <w:noProof/>
          </w:rPr>
          <w:t>FAAH activity and cognitive performance between groups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_Toc154060691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FA69FEC" w14:textId="77777777" w:rsidR="00A75A96" w:rsidRPr="00E95A47" w:rsidRDefault="00A75A96" w:rsidP="00E66C8D">
      <w:pPr>
        <w:pStyle w:val="TOC3"/>
        <w:tabs>
          <w:tab w:val="right" w:leader="dot" w:pos="9016"/>
        </w:tabs>
        <w:spacing w:line="480" w:lineRule="auto"/>
        <w:rPr>
          <w:rFonts w:eastAsia="Yu Mincho"/>
          <w:noProof/>
          <w:kern w:val="2"/>
          <w:lang w:val="en-CA" w:eastAsia="en-CA"/>
        </w:rPr>
      </w:pPr>
      <w:hyperlink w:anchor="_Toc154060692" w:history="1">
        <w:r w:rsidRPr="001803D1">
          <w:rPr>
            <w:rStyle w:val="Hyperlink"/>
            <w:noProof/>
          </w:rPr>
          <w:t>FAAH activity and cognitive flexibility across groups: Analysis after inclusion of extreme BCST outlier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_Toc154060692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B81ED8D" w14:textId="77777777" w:rsidR="00A75A96" w:rsidRPr="00E95A47" w:rsidRDefault="00A75A96" w:rsidP="00E66C8D">
      <w:pPr>
        <w:pStyle w:val="TOC3"/>
        <w:tabs>
          <w:tab w:val="right" w:leader="dot" w:pos="9016"/>
        </w:tabs>
        <w:spacing w:line="480" w:lineRule="auto"/>
        <w:rPr>
          <w:rFonts w:eastAsia="Yu Mincho"/>
          <w:noProof/>
          <w:kern w:val="2"/>
          <w:lang w:val="en-CA" w:eastAsia="en-CA"/>
        </w:rPr>
      </w:pPr>
      <w:hyperlink w:anchor="_Toc154060693" w:history="1">
        <w:r w:rsidRPr="001803D1">
          <w:rPr>
            <w:rStyle w:val="Hyperlink"/>
            <w:noProof/>
          </w:rPr>
          <w:t>FAAH activity and cognitive performance between groups by regions of interest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_Toc154060693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BF00CA4" w14:textId="77777777" w:rsidR="00A75A96" w:rsidRPr="00E95A47" w:rsidRDefault="00A75A96" w:rsidP="00E66C8D">
      <w:pPr>
        <w:pStyle w:val="TOC3"/>
        <w:tabs>
          <w:tab w:val="right" w:leader="dot" w:pos="9016"/>
        </w:tabs>
        <w:spacing w:line="480" w:lineRule="auto"/>
        <w:rPr>
          <w:rFonts w:eastAsia="Yu Mincho"/>
          <w:noProof/>
          <w:kern w:val="2"/>
          <w:lang w:val="en-CA" w:eastAsia="en-CA"/>
        </w:rPr>
      </w:pPr>
      <w:hyperlink w:anchor="_Toc154060694" w:history="1">
        <w:r w:rsidRPr="001803D1">
          <w:rPr>
            <w:rStyle w:val="Hyperlink"/>
            <w:noProof/>
          </w:rPr>
          <w:t>Cannabis exposure and cognition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_Toc154060694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A37501D" w14:textId="77777777" w:rsidR="00DC0E29" w:rsidRDefault="00DC0E29" w:rsidP="00E66C8D">
      <w:pPr>
        <w:spacing w:line="480" w:lineRule="auto"/>
      </w:pPr>
      <w:r w:rsidRPr="00DC0E29">
        <w:rPr>
          <w:rFonts w:ascii="Arial" w:hAnsi="Arial" w:cs="Arial"/>
          <w:b/>
          <w:bCs/>
          <w:noProof/>
        </w:rPr>
        <w:fldChar w:fldCharType="end"/>
      </w:r>
    </w:p>
    <w:p w14:paraId="5DAB6C7B" w14:textId="77777777" w:rsidR="00DC0E29" w:rsidRPr="00DC0E29" w:rsidRDefault="00DC0E29" w:rsidP="00E66C8D">
      <w:pPr>
        <w:pStyle w:val="Heading1"/>
        <w:spacing w:line="480" w:lineRule="auto"/>
      </w:pPr>
    </w:p>
    <w:p w14:paraId="02EB378F" w14:textId="77777777" w:rsidR="00A75A96" w:rsidRPr="00E95A47" w:rsidRDefault="00A75A96" w:rsidP="00E66C8D">
      <w:pPr>
        <w:spacing w:line="480" w:lineRule="auto"/>
        <w:rPr>
          <w:rFonts w:ascii="Arial" w:eastAsia="Yu Gothic Light" w:hAnsi="Arial" w:cs="Arial"/>
          <w:b/>
          <w:bCs/>
          <w:sz w:val="24"/>
          <w:szCs w:val="24"/>
          <w:shd w:val="clear" w:color="auto" w:fill="FFFFFF"/>
        </w:rPr>
      </w:pPr>
      <w:r>
        <w:rPr>
          <w:rFonts w:cs="Arial"/>
          <w:bCs/>
          <w:szCs w:val="24"/>
          <w:shd w:val="clear" w:color="auto" w:fill="FFFFFF"/>
        </w:rPr>
        <w:br w:type="page"/>
      </w:r>
    </w:p>
    <w:p w14:paraId="38183A13" w14:textId="77777777" w:rsidR="00DC0E29" w:rsidRDefault="00A10E03" w:rsidP="00E66C8D">
      <w:pPr>
        <w:pStyle w:val="Heading1"/>
        <w:spacing w:line="480" w:lineRule="auto"/>
        <w:rPr>
          <w:rFonts w:cs="Arial"/>
          <w:bCs/>
          <w:szCs w:val="24"/>
          <w:shd w:val="clear" w:color="auto" w:fill="FFFFFF"/>
        </w:rPr>
      </w:pPr>
      <w:bookmarkStart w:id="0" w:name="_Toc154060688"/>
      <w:r>
        <w:rPr>
          <w:rFonts w:cs="Arial"/>
          <w:bCs/>
          <w:szCs w:val="24"/>
          <w:shd w:val="clear" w:color="auto" w:fill="FFFFFF"/>
        </w:rPr>
        <w:lastRenderedPageBreak/>
        <w:t xml:space="preserve">Supplementary </w:t>
      </w:r>
      <w:r w:rsidR="00A75A96">
        <w:rPr>
          <w:rFonts w:cs="Arial"/>
          <w:bCs/>
          <w:szCs w:val="24"/>
          <w:shd w:val="clear" w:color="auto" w:fill="FFFFFF"/>
        </w:rPr>
        <w:t>m</w:t>
      </w:r>
      <w:r w:rsidR="003C42CD" w:rsidRPr="00DC0E29">
        <w:rPr>
          <w:rFonts w:cs="Arial"/>
          <w:bCs/>
          <w:szCs w:val="24"/>
          <w:shd w:val="clear" w:color="auto" w:fill="FFFFFF"/>
        </w:rPr>
        <w:t>ethods</w:t>
      </w:r>
      <w:bookmarkEnd w:id="0"/>
    </w:p>
    <w:p w14:paraId="6A05A809" w14:textId="77777777" w:rsidR="00A10E03" w:rsidRPr="00A10E03" w:rsidRDefault="00A10E03" w:rsidP="00E66C8D">
      <w:pPr>
        <w:spacing w:line="480" w:lineRule="auto"/>
      </w:pPr>
    </w:p>
    <w:p w14:paraId="79A4655E" w14:textId="77777777" w:rsidR="003C42CD" w:rsidRPr="00DC0E29" w:rsidRDefault="003C42CD" w:rsidP="00E66C8D">
      <w:pPr>
        <w:pStyle w:val="Heading3"/>
        <w:spacing w:line="480" w:lineRule="auto"/>
      </w:pPr>
      <w:bookmarkStart w:id="1" w:name="_Toc136417552"/>
      <w:bookmarkStart w:id="2" w:name="_Toc154060689"/>
      <w:r w:rsidRPr="00DC0E29">
        <w:t>Participants</w:t>
      </w:r>
      <w:bookmarkEnd w:id="1"/>
      <w:bookmarkEnd w:id="2"/>
      <w:r w:rsidRPr="00DC0E29">
        <w:t xml:space="preserve"> </w:t>
      </w:r>
    </w:p>
    <w:p w14:paraId="5A39BBE3" w14:textId="77777777" w:rsidR="003C42CD" w:rsidRDefault="003C42CD" w:rsidP="00E66C8D">
      <w:pPr>
        <w:spacing w:line="480" w:lineRule="auto"/>
      </w:pPr>
    </w:p>
    <w:p w14:paraId="4FA71B0D" w14:textId="43F9CA22" w:rsidR="009F4343" w:rsidRDefault="009F4343" w:rsidP="00E66C8D">
      <w:pPr>
        <w:spacing w:line="480" w:lineRule="auto"/>
        <w:jc w:val="both"/>
        <w:rPr>
          <w:rFonts w:ascii="Arial" w:hAnsi="Arial" w:cs="Arial"/>
          <w:sz w:val="24"/>
          <w:szCs w:val="24"/>
          <w:lang w:val="en-CA"/>
        </w:rPr>
      </w:pPr>
      <w:r w:rsidRPr="009F4343">
        <w:rPr>
          <w:rFonts w:ascii="Arial" w:hAnsi="Arial" w:cs="Arial"/>
          <w:sz w:val="24"/>
          <w:szCs w:val="24"/>
          <w:lang w:val="en-CA"/>
        </w:rPr>
        <w:t xml:space="preserve">The </w:t>
      </w:r>
      <w:proofErr w:type="spellStart"/>
      <w:r w:rsidRPr="009F4343">
        <w:rPr>
          <w:rFonts w:ascii="Arial" w:hAnsi="Arial" w:cs="Arial"/>
          <w:sz w:val="24"/>
          <w:szCs w:val="24"/>
          <w:lang w:val="en-CA"/>
        </w:rPr>
        <w:t>CaTS</w:t>
      </w:r>
      <w:proofErr w:type="spellEnd"/>
      <w:r w:rsidRPr="009F4343">
        <w:rPr>
          <w:rFonts w:ascii="Arial" w:hAnsi="Arial" w:cs="Arial"/>
          <w:sz w:val="24"/>
          <w:szCs w:val="24"/>
          <w:lang w:val="en-CA"/>
        </w:rPr>
        <w:t xml:space="preserve"> </w:t>
      </w:r>
      <w:proofErr w:type="spellStart"/>
      <w:r w:rsidRPr="009F4343">
        <w:rPr>
          <w:rFonts w:ascii="Arial" w:hAnsi="Arial" w:cs="Arial"/>
          <w:sz w:val="24"/>
          <w:szCs w:val="24"/>
          <w:lang w:val="en-CA"/>
        </w:rPr>
        <w:t>BioBank</w:t>
      </w:r>
      <w:proofErr w:type="spellEnd"/>
      <w:r w:rsidRPr="009F4343">
        <w:rPr>
          <w:rFonts w:ascii="Arial" w:hAnsi="Arial" w:cs="Arial"/>
          <w:sz w:val="24"/>
          <w:szCs w:val="24"/>
          <w:lang w:val="en-CA"/>
        </w:rPr>
        <w:t xml:space="preserve"> repository with retrospective [</w:t>
      </w:r>
      <w:r w:rsidRPr="009F4343">
        <w:rPr>
          <w:rFonts w:ascii="Arial" w:hAnsi="Arial" w:cs="Arial"/>
          <w:sz w:val="24"/>
          <w:szCs w:val="24"/>
          <w:vertAlign w:val="superscript"/>
          <w:lang w:val="en-CA"/>
        </w:rPr>
        <w:t>11</w:t>
      </w:r>
      <w:r w:rsidRPr="009F4343">
        <w:rPr>
          <w:rFonts w:ascii="Arial" w:hAnsi="Arial" w:cs="Arial"/>
          <w:sz w:val="24"/>
          <w:szCs w:val="24"/>
          <w:lang w:val="en-CA"/>
        </w:rPr>
        <w:t xml:space="preserve">C]CURB data includes current cannabis users (those that tested positive on urine </w:t>
      </w:r>
      <w:r w:rsidR="00AA705D">
        <w:rPr>
          <w:rFonts w:ascii="Arial" w:hAnsi="Arial" w:cs="Arial"/>
          <w:sz w:val="24"/>
          <w:szCs w:val="24"/>
          <w:lang w:val="en-CA"/>
        </w:rPr>
        <w:t>THC</w:t>
      </w:r>
      <w:r w:rsidRPr="009F4343">
        <w:rPr>
          <w:rFonts w:ascii="Arial" w:hAnsi="Arial" w:cs="Arial"/>
          <w:sz w:val="24"/>
          <w:szCs w:val="24"/>
          <w:lang w:val="en-CA"/>
        </w:rPr>
        <w:t xml:space="preserve"> drug screen) and non-users (those that tested negative on urine cannabis drug screen), individuals with psychotic disorder (n=57; that includes current cannabis users (n=12) and non-users (n=45)), clinical high risk for psychosis (that includes current cannabis users and non-users and healthy controls from collaborator (n=10).</w:t>
      </w:r>
    </w:p>
    <w:p w14:paraId="186E74C5" w14:textId="1C951993" w:rsidR="009F4343" w:rsidRPr="00BB3F3E" w:rsidRDefault="009F4343" w:rsidP="00E66C8D">
      <w:pPr>
        <w:spacing w:line="480" w:lineRule="auto"/>
        <w:jc w:val="both"/>
        <w:rPr>
          <w:rFonts w:asciiTheme="minorBidi" w:hAnsiTheme="minorBidi" w:cstheme="minorBidi"/>
          <w:sz w:val="24"/>
          <w:szCs w:val="24"/>
          <w:lang w:val="en-CA"/>
        </w:rPr>
      </w:pPr>
      <w:r w:rsidRPr="009F4343">
        <w:rPr>
          <w:rFonts w:ascii="Arial" w:hAnsi="Arial" w:cs="Arial"/>
          <w:sz w:val="24"/>
          <w:szCs w:val="24"/>
          <w:lang w:val="en-CA"/>
        </w:rPr>
        <w:t>Participants with current cannabis use (positive urine drug screens for cannabis), clinical high-risk groups with comorbidities are not described in the flow diagram below given inclusion/exclusion criteria for this specific study. Here, we have a total of n=1</w:t>
      </w:r>
      <w:r w:rsidR="00BD3CCE">
        <w:rPr>
          <w:rFonts w:ascii="Arial" w:hAnsi="Arial" w:cs="Arial"/>
          <w:sz w:val="24"/>
          <w:szCs w:val="24"/>
          <w:lang w:val="en-CA"/>
        </w:rPr>
        <w:t>7</w:t>
      </w:r>
      <w:r w:rsidR="005526E9">
        <w:rPr>
          <w:rFonts w:ascii="Arial" w:hAnsi="Arial" w:cs="Arial"/>
          <w:sz w:val="24"/>
          <w:szCs w:val="24"/>
          <w:lang w:val="en-CA"/>
        </w:rPr>
        <w:t>7</w:t>
      </w:r>
      <w:r w:rsidRPr="009F4343">
        <w:rPr>
          <w:rFonts w:ascii="Arial" w:hAnsi="Arial" w:cs="Arial"/>
          <w:sz w:val="24"/>
          <w:szCs w:val="24"/>
          <w:lang w:val="en-CA"/>
        </w:rPr>
        <w:t xml:space="preserve"> participants who had a negative cannabis urine drug screen and who met inclusion criteria for the current study; of which, n=</w:t>
      </w:r>
      <w:r w:rsidR="00517B0D">
        <w:rPr>
          <w:rFonts w:ascii="Arial" w:hAnsi="Arial" w:cs="Arial"/>
          <w:sz w:val="24"/>
          <w:szCs w:val="24"/>
          <w:lang w:val="en-CA"/>
        </w:rPr>
        <w:t>9</w:t>
      </w:r>
      <w:r w:rsidRPr="009F4343">
        <w:rPr>
          <w:rFonts w:ascii="Arial" w:hAnsi="Arial" w:cs="Arial"/>
          <w:sz w:val="24"/>
          <w:szCs w:val="24"/>
          <w:lang w:val="en-CA"/>
        </w:rPr>
        <w:t>0 are healthy controls</w:t>
      </w:r>
      <w:r w:rsidR="00517B0D">
        <w:rPr>
          <w:rFonts w:ascii="Arial" w:hAnsi="Arial" w:cs="Arial"/>
          <w:sz w:val="24"/>
          <w:szCs w:val="24"/>
          <w:lang w:val="en-CA"/>
        </w:rPr>
        <w:t xml:space="preserve"> (including n=10 participants from collaborator)</w:t>
      </w:r>
      <w:r w:rsidRPr="009F4343">
        <w:rPr>
          <w:rFonts w:ascii="Arial" w:hAnsi="Arial" w:cs="Arial"/>
          <w:sz w:val="24"/>
          <w:szCs w:val="24"/>
          <w:lang w:val="en-CA"/>
        </w:rPr>
        <w:t>, n=41 are individuals with clinical high risk for psychosis and n=45 are individuals with psychotic disorders</w:t>
      </w:r>
      <w:r w:rsidRPr="00DB2F35">
        <w:rPr>
          <w:rFonts w:ascii="Arial" w:hAnsi="Arial" w:cs="Arial"/>
          <w:sz w:val="24"/>
          <w:szCs w:val="24"/>
          <w:lang w:val="en-CA"/>
        </w:rPr>
        <w:t>.</w:t>
      </w:r>
      <w:r w:rsidR="00517B0D" w:rsidRPr="00DB2F35">
        <w:rPr>
          <w:rFonts w:ascii="Arial" w:hAnsi="Arial" w:cs="Arial"/>
          <w:sz w:val="24"/>
          <w:szCs w:val="24"/>
          <w:lang w:val="en-CA"/>
        </w:rPr>
        <w:t xml:space="preserve"> </w:t>
      </w:r>
    </w:p>
    <w:p w14:paraId="3EF292E6" w14:textId="6DC7A0D7" w:rsidR="00DB2F35" w:rsidRDefault="00DB2F35" w:rsidP="00E66C8D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(see CONSORT flow diagram).</w:t>
      </w:r>
    </w:p>
    <w:p w14:paraId="51E10700" w14:textId="3F3174EA" w:rsidR="00DB2F35" w:rsidRDefault="00DB2F35" w:rsidP="00E66C8D">
      <w:pPr>
        <w:spacing w:line="480" w:lineRule="auto"/>
        <w:jc w:val="both"/>
        <w:rPr>
          <w:rFonts w:ascii="Arial" w:hAnsi="Arial" w:cs="Arial"/>
          <w:sz w:val="24"/>
          <w:szCs w:val="24"/>
          <w:lang w:val="en-CA"/>
        </w:rPr>
      </w:pPr>
      <w:r w:rsidRPr="00342B55">
        <w:rPr>
          <w:rFonts w:ascii="Arial" w:hAnsi="Arial" w:cs="Arial"/>
          <w:sz w:val="24"/>
          <w:szCs w:val="24"/>
          <w:highlight w:val="yellow"/>
          <w:lang w:val="en-CA"/>
        </w:rPr>
        <w:t xml:space="preserve">All participants </w:t>
      </w:r>
      <w:r>
        <w:rPr>
          <w:rFonts w:ascii="Arial" w:hAnsi="Arial" w:cs="Arial"/>
          <w:sz w:val="24"/>
          <w:szCs w:val="24"/>
          <w:highlight w:val="yellow"/>
          <w:lang w:val="en-CA"/>
        </w:rPr>
        <w:t>whose</w:t>
      </w:r>
      <w:r w:rsidRPr="00342B55">
        <w:rPr>
          <w:rFonts w:ascii="Arial" w:hAnsi="Arial" w:cs="Arial"/>
          <w:sz w:val="24"/>
          <w:szCs w:val="24"/>
          <w:highlight w:val="yellow"/>
          <w:lang w:val="en-CA"/>
        </w:rPr>
        <w:t xml:space="preserve"> cognition data</w:t>
      </w:r>
      <w:r>
        <w:rPr>
          <w:rFonts w:ascii="Arial" w:hAnsi="Arial" w:cs="Arial"/>
          <w:sz w:val="24"/>
          <w:szCs w:val="24"/>
          <w:highlight w:val="yellow"/>
          <w:lang w:val="en-CA"/>
        </w:rPr>
        <w:t xml:space="preserve"> was available</w:t>
      </w:r>
      <w:r w:rsidRPr="00342B55">
        <w:rPr>
          <w:rFonts w:ascii="Arial" w:hAnsi="Arial" w:cs="Arial"/>
          <w:sz w:val="24"/>
          <w:szCs w:val="24"/>
          <w:highlight w:val="yellow"/>
          <w:lang w:val="en-CA"/>
        </w:rPr>
        <w:t xml:space="preserve"> from Watts et al., 2020 (n=</w:t>
      </w:r>
      <w:r w:rsidR="0047593B">
        <w:rPr>
          <w:rFonts w:ascii="Arial" w:hAnsi="Arial" w:cs="Arial"/>
          <w:sz w:val="24"/>
          <w:szCs w:val="24"/>
          <w:highlight w:val="yellow"/>
          <w:lang w:val="en-CA"/>
        </w:rPr>
        <w:t>47</w:t>
      </w:r>
      <w:r w:rsidRPr="00342B55">
        <w:rPr>
          <w:rFonts w:ascii="Arial" w:hAnsi="Arial" w:cs="Arial"/>
          <w:sz w:val="24"/>
          <w:szCs w:val="24"/>
          <w:highlight w:val="yellow"/>
          <w:lang w:val="en-CA"/>
        </w:rPr>
        <w:t>; n=2</w:t>
      </w:r>
      <w:r w:rsidR="00E8784C">
        <w:rPr>
          <w:rFonts w:ascii="Arial" w:hAnsi="Arial" w:cs="Arial"/>
          <w:sz w:val="24"/>
          <w:szCs w:val="24"/>
          <w:highlight w:val="yellow"/>
          <w:lang w:val="en-CA"/>
        </w:rPr>
        <w:t>5</w:t>
      </w:r>
      <w:r w:rsidRPr="00342B55">
        <w:rPr>
          <w:rFonts w:ascii="Arial" w:hAnsi="Arial" w:cs="Arial"/>
          <w:sz w:val="24"/>
          <w:szCs w:val="24"/>
          <w:highlight w:val="yellow"/>
          <w:lang w:val="en-CA"/>
        </w:rPr>
        <w:t xml:space="preserve"> FEP, n=2</w:t>
      </w:r>
      <w:r w:rsidR="00E8784C">
        <w:rPr>
          <w:rFonts w:ascii="Arial" w:hAnsi="Arial" w:cs="Arial"/>
          <w:sz w:val="24"/>
          <w:szCs w:val="24"/>
          <w:highlight w:val="yellow"/>
          <w:lang w:val="en-CA"/>
        </w:rPr>
        <w:t>2</w:t>
      </w:r>
      <w:r w:rsidRPr="00342B55">
        <w:rPr>
          <w:rFonts w:ascii="Arial" w:hAnsi="Arial" w:cs="Arial"/>
          <w:sz w:val="24"/>
          <w:szCs w:val="24"/>
          <w:highlight w:val="yellow"/>
          <w:lang w:val="en-CA"/>
        </w:rPr>
        <w:t xml:space="preserve"> HC) have been included in this study. </w:t>
      </w:r>
      <w:r w:rsidRPr="00342B55">
        <w:rPr>
          <w:rFonts w:asciiTheme="minorBidi" w:hAnsiTheme="minorBidi" w:cstheme="minorBidi"/>
          <w:color w:val="4472C4" w:themeColor="accent1"/>
          <w:sz w:val="24"/>
          <w:szCs w:val="24"/>
          <w:highlight w:val="yellow"/>
        </w:rPr>
        <w:t>The Watts et al. 2020 study included a total of 63 participants, consisting of 27 individuals with a psychotic disorder and 36 healthy controls. In t</w:t>
      </w:r>
      <w:r>
        <w:rPr>
          <w:rFonts w:asciiTheme="minorBidi" w:hAnsiTheme="minorBidi" w:cstheme="minorBidi"/>
          <w:color w:val="4472C4" w:themeColor="accent1"/>
          <w:sz w:val="24"/>
          <w:szCs w:val="24"/>
          <w:highlight w:val="yellow"/>
        </w:rPr>
        <w:t>his study</w:t>
      </w:r>
      <w:r w:rsidRPr="00342B55">
        <w:rPr>
          <w:rFonts w:asciiTheme="minorBidi" w:hAnsiTheme="minorBidi" w:cstheme="minorBidi"/>
          <w:color w:val="4472C4" w:themeColor="accent1"/>
          <w:sz w:val="24"/>
          <w:szCs w:val="24"/>
          <w:highlight w:val="yellow"/>
        </w:rPr>
        <w:t xml:space="preserve">, we have expanded this cohort to include additional </w:t>
      </w:r>
      <w:r>
        <w:rPr>
          <w:rFonts w:asciiTheme="minorBidi" w:hAnsiTheme="minorBidi" w:cstheme="minorBidi"/>
          <w:color w:val="4472C4" w:themeColor="accent1"/>
          <w:sz w:val="24"/>
          <w:szCs w:val="24"/>
          <w:highlight w:val="yellow"/>
        </w:rPr>
        <w:t xml:space="preserve"> participants </w:t>
      </w:r>
      <w:r w:rsidRPr="00342B55">
        <w:rPr>
          <w:rFonts w:asciiTheme="minorBidi" w:hAnsiTheme="minorBidi" w:cstheme="minorBidi"/>
          <w:color w:val="4472C4" w:themeColor="accent1"/>
          <w:sz w:val="24"/>
          <w:szCs w:val="24"/>
          <w:highlight w:val="yellow"/>
        </w:rPr>
        <w:t>(</w:t>
      </w:r>
      <w:r w:rsidR="00E8784C">
        <w:rPr>
          <w:rFonts w:asciiTheme="minorBidi" w:hAnsiTheme="minorBidi" w:cstheme="minorBidi"/>
          <w:color w:val="4472C4" w:themeColor="accent1"/>
          <w:sz w:val="24"/>
          <w:szCs w:val="24"/>
          <w:highlight w:val="yellow"/>
        </w:rPr>
        <w:t xml:space="preserve">n=33; </w:t>
      </w:r>
      <w:r w:rsidRPr="00342B55">
        <w:rPr>
          <w:rFonts w:asciiTheme="minorBidi" w:hAnsiTheme="minorBidi" w:cstheme="minorBidi"/>
          <w:color w:val="4472C4" w:themeColor="accent1"/>
          <w:sz w:val="24"/>
          <w:szCs w:val="24"/>
          <w:highlight w:val="yellow"/>
        </w:rPr>
        <w:t>HC=1</w:t>
      </w:r>
      <w:r w:rsidR="00E8784C">
        <w:rPr>
          <w:rFonts w:asciiTheme="minorBidi" w:hAnsiTheme="minorBidi" w:cstheme="minorBidi"/>
          <w:color w:val="4472C4" w:themeColor="accent1"/>
          <w:sz w:val="24"/>
          <w:szCs w:val="24"/>
          <w:highlight w:val="yellow"/>
        </w:rPr>
        <w:t>3</w:t>
      </w:r>
      <w:r w:rsidRPr="00342B55">
        <w:rPr>
          <w:rFonts w:asciiTheme="minorBidi" w:hAnsiTheme="minorBidi" w:cstheme="minorBidi"/>
          <w:color w:val="4472C4" w:themeColor="accent1"/>
          <w:sz w:val="24"/>
          <w:szCs w:val="24"/>
          <w:highlight w:val="yellow"/>
        </w:rPr>
        <w:t>, CHR=15, FEP=5, while excluding participants who did not have cognition data from the previous study (</w:t>
      </w:r>
      <w:r w:rsidR="00E8784C">
        <w:rPr>
          <w:rFonts w:asciiTheme="minorBidi" w:hAnsiTheme="minorBidi" w:cstheme="minorBidi"/>
          <w:color w:val="4472C4" w:themeColor="accent1"/>
          <w:sz w:val="24"/>
          <w:szCs w:val="24"/>
          <w:highlight w:val="yellow"/>
        </w:rPr>
        <w:t xml:space="preserve">n=16; </w:t>
      </w:r>
      <w:r w:rsidRPr="00342B55">
        <w:rPr>
          <w:rFonts w:asciiTheme="minorBidi" w:hAnsiTheme="minorBidi" w:cstheme="minorBidi"/>
          <w:color w:val="4472C4" w:themeColor="accent1"/>
          <w:sz w:val="24"/>
          <w:szCs w:val="24"/>
          <w:highlight w:val="yellow"/>
        </w:rPr>
        <w:t>HC=14 and FEP =2)</w:t>
      </w:r>
      <w:r w:rsidRPr="00342B55">
        <w:rPr>
          <w:rFonts w:asciiTheme="minorBidi" w:hAnsiTheme="minorBidi" w:cstheme="minorBidi"/>
          <w:color w:val="4472C4" w:themeColor="accent1"/>
          <w:sz w:val="24"/>
          <w:szCs w:val="24"/>
        </w:rPr>
        <w:t>.</w:t>
      </w:r>
    </w:p>
    <w:p w14:paraId="15D8ADD0" w14:textId="74354EF5" w:rsidR="009F4343" w:rsidRDefault="009F4343" w:rsidP="00AB732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1C8F396" w14:textId="77777777" w:rsidR="009F4343" w:rsidRDefault="009F4343" w:rsidP="009F4343">
      <w:pPr>
        <w:spacing w:after="200"/>
        <w:jc w:val="both"/>
        <w:rPr>
          <w:rFonts w:ascii="Arial" w:hAnsi="Arial" w:cs="Arial"/>
          <w:lang w:val="en-US"/>
        </w:rPr>
      </w:pPr>
    </w:p>
    <w:p w14:paraId="72A3D3EC" w14:textId="77777777" w:rsidR="009F4343" w:rsidRDefault="009F4343" w:rsidP="009F4343">
      <w:pPr>
        <w:spacing w:after="200"/>
        <w:jc w:val="both"/>
        <w:rPr>
          <w:rFonts w:ascii="Arial" w:hAnsi="Arial" w:cs="Arial"/>
          <w:lang w:val="en-US"/>
        </w:rPr>
      </w:pPr>
    </w:p>
    <w:p w14:paraId="0D0B940D" w14:textId="77777777" w:rsidR="00A10E03" w:rsidRDefault="00A10E03" w:rsidP="009F4343">
      <w:pPr>
        <w:spacing w:after="200"/>
        <w:jc w:val="both"/>
        <w:rPr>
          <w:rFonts w:ascii="Arial" w:hAnsi="Arial" w:cs="Arial"/>
          <w:lang w:val="en-US"/>
        </w:rPr>
      </w:pPr>
    </w:p>
    <w:p w14:paraId="11A35144" w14:textId="77777777" w:rsidR="009F4343" w:rsidRDefault="007F7480" w:rsidP="009F4343">
      <w:pPr>
        <w:spacing w:after="200"/>
        <w:jc w:val="both"/>
        <w:rPr>
          <w:rFonts w:ascii="Arial" w:hAnsi="Arial" w:cs="Arial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00C74B1C" wp14:editId="11A57D7D">
                <wp:simplePos x="0" y="0"/>
                <wp:positionH relativeFrom="column">
                  <wp:posOffset>-756920</wp:posOffset>
                </wp:positionH>
                <wp:positionV relativeFrom="paragraph">
                  <wp:posOffset>267335</wp:posOffset>
                </wp:positionV>
                <wp:extent cx="7189470" cy="4324350"/>
                <wp:effectExtent l="0" t="0" r="11430" b="19050"/>
                <wp:wrapNone/>
                <wp:docPr id="190710337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9470" cy="4324350"/>
                          <a:chOff x="-151130" y="-88900"/>
                          <a:chExt cx="7189470" cy="4324350"/>
                        </a:xfrm>
                      </wpg:grpSpPr>
                      <wps:wsp>
                        <wps:cNvPr id="8651543" name="Straight Connector 9"/>
                        <wps:cNvCnPr/>
                        <wps:spPr>
                          <a:xfrm flipV="1">
                            <a:off x="247650" y="2927350"/>
                            <a:ext cx="6584950" cy="4445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0922741" name="Rectangle: Rounded Corners 18"/>
                        <wps:cNvSpPr>
                          <a:spLocks/>
                        </wps:cNvSpPr>
                        <wps:spPr bwMode="auto">
                          <a:xfrm>
                            <a:off x="882650" y="1416050"/>
                            <a:ext cx="5276850" cy="2603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A5A5A5">
                                  <a:satMod val="103000"/>
                                  <a:lumMod val="102000"/>
                                  <a:tint val="94000"/>
                                </a:srgbClr>
                              </a:gs>
                              <a:gs pos="50000">
                                <a:srgbClr val="A5A5A5">
                                  <a:satMod val="110000"/>
                                  <a:lumMod val="100000"/>
                                  <a:shade val="100000"/>
                                </a:srgbClr>
                              </a:gs>
                              <a:gs pos="100000">
                                <a:srgbClr val="A5A5A5">
                                  <a:lumMod val="99000"/>
                                  <a:satMod val="120000"/>
                                  <a:shade val="78000"/>
                                </a:srgbClr>
                              </a:gs>
                            </a:gsLst>
                            <a:lin ang="5400000" scaled="0"/>
                          </a:gradFill>
                          <a:ln>
                            <a:noFill/>
                            <a:headEnd/>
                            <a:tailEnd/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65C1CE9" w14:textId="77777777" w:rsidR="00F532CF" w:rsidRPr="00E72AE1" w:rsidRDefault="00F532CF" w:rsidP="009F4343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72AE1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Excluded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152737170" name="Rectangle: Rounded Corners 6"/>
                        <wps:cNvSpPr>
                          <a:spLocks/>
                        </wps:cNvSpPr>
                        <wps:spPr bwMode="auto">
                          <a:xfrm>
                            <a:off x="2413000" y="3333750"/>
                            <a:ext cx="2565400" cy="3124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14699941" w14:textId="77777777" w:rsidR="00F532CF" w:rsidRPr="00DC0E29" w:rsidRDefault="00F532CF" w:rsidP="00DC0E29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</w:rPr>
                              </w:pPr>
                              <w:r w:rsidRPr="00DC0E29">
                                <w:rPr>
                                  <w:b/>
                                  <w:bCs/>
                                </w:rPr>
                                <w:t>[</w:t>
                              </w:r>
                              <w:r w:rsidRPr="00DC0E29">
                                <w:rPr>
                                  <w:b/>
                                  <w:bCs/>
                                  <w:vertAlign w:val="superscript"/>
                                </w:rPr>
                                <w:t>11</w:t>
                              </w:r>
                              <w:r w:rsidRPr="00DC0E29">
                                <w:rPr>
                                  <w:b/>
                                  <w:bCs/>
                                </w:rPr>
                                <w:t>C] CURB PET and cognition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1717113709" name="Rectangle 21"/>
                        <wps:cNvSpPr>
                          <a:spLocks/>
                        </wps:cNvSpPr>
                        <wps:spPr bwMode="auto">
                          <a:xfrm>
                            <a:off x="2228850" y="-88900"/>
                            <a:ext cx="2565400" cy="497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2DF1C9AC" w14:textId="31FB607B" w:rsidR="00F532CF" w:rsidRPr="00E72AE1" w:rsidRDefault="008D4F9E" w:rsidP="009F4343">
                              <w:pPr>
                                <w:widowControl w:val="0"/>
                                <w:shd w:val="clear" w:color="auto" w:fill="FFFFFF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Met inclusion criteria at enrolment</w:t>
                              </w:r>
                              <w:r w:rsidR="00F532CF" w:rsidRPr="00E72AE1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(n=1</w:t>
                              </w:r>
                              <w:r w:rsidR="00517B0D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7</w:t>
                              </w:r>
                              <w:r w:rsidR="005938B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7</w:t>
                              </w:r>
                              <w:r w:rsidR="00F532CF" w:rsidRPr="00E72AE1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96279343" name="Text Box 20"/>
                        <wps:cNvSpPr txBox="1">
                          <a:spLocks/>
                        </wps:cNvSpPr>
                        <wps:spPr bwMode="auto">
                          <a:xfrm>
                            <a:off x="-151130" y="831850"/>
                            <a:ext cx="2686050" cy="412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C01E47" w14:textId="15915038" w:rsidR="00F532CF" w:rsidRPr="003E2D08" w:rsidRDefault="00F532CF" w:rsidP="009F4343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3E2D08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Healthy Control (n=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80</w:t>
                              </w:r>
                              <w:r w:rsidRPr="003E2D08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)</w:t>
                              </w:r>
                              <w:r w:rsidR="00517B0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517B0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br/>
                              </w:r>
                              <w:r w:rsidR="00517B0D" w:rsidRPr="00517B0D">
                                <w:rPr>
                                  <w:rFonts w:ascii="Arial" w:hAnsi="Arial" w:cs="Arial"/>
                                  <w:sz w:val="20"/>
                                  <w:szCs w:val="20"/>
                                  <w:highlight w:val="yellow"/>
                                </w:rPr>
                                <w:t>Healthy control from collaborator (n=10)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699495" name="Text Box 19"/>
                        <wps:cNvSpPr txBox="1">
                          <a:spLocks/>
                        </wps:cNvSpPr>
                        <wps:spPr bwMode="auto">
                          <a:xfrm>
                            <a:off x="4794250" y="831850"/>
                            <a:ext cx="2193925" cy="496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496DB9" w14:textId="77777777" w:rsidR="00F532CF" w:rsidRPr="00E95A47" w:rsidRDefault="00F532CF" w:rsidP="009F4343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  <w:lang w:val="de-AT"/>
                                </w:rPr>
                              </w:pPr>
                              <w:r w:rsidRPr="00E95A47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  <w:lang w:val="de-AT"/>
                                </w:rPr>
                                <w:t>Psychotic disorder (n= 4</w:t>
                              </w:r>
                              <w:r w:rsidR="00865FA5" w:rsidRPr="00E95A47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  <w:lang w:val="de-AT"/>
                                </w:rPr>
                                <w:t>6</w:t>
                              </w:r>
                              <w:r w:rsidRPr="00E95A47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  <w:lang w:val="de-AT"/>
                                </w:rPr>
                                <w:t>)</w:t>
                              </w:r>
                              <w:r w:rsidRPr="00E95A47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  <w:lang w:val="de-AT"/>
                                </w:rPr>
                                <w:br/>
                                <w:t>FEP/SCZ</w:t>
                              </w:r>
                              <w:r w:rsidRPr="00E95A47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  <w:lang w:val="de-AT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005698" name="Rectangle 14"/>
                        <wps:cNvSpPr>
                          <a:spLocks/>
                        </wps:cNvSpPr>
                        <wps:spPr bwMode="auto">
                          <a:xfrm>
                            <a:off x="660400" y="1657350"/>
                            <a:ext cx="1885950" cy="5334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F18E3D" w14:textId="77777777" w:rsidR="00F532CF" w:rsidRPr="00E72AE1" w:rsidRDefault="00F532CF" w:rsidP="009F4343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HC: 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Early discharges: discharged before MRI or [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  <w:vertAlign w:val="superscript"/>
                                </w:rPr>
                                <w:t>11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C] CURB PET (n=3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9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579122" name="Rectangle 15"/>
                        <wps:cNvSpPr>
                          <a:spLocks/>
                        </wps:cNvSpPr>
                        <wps:spPr bwMode="auto">
                          <a:xfrm>
                            <a:off x="4756150" y="1651000"/>
                            <a:ext cx="1835150" cy="5334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927F46" w14:textId="77777777" w:rsidR="00F532CF" w:rsidRPr="00E72AE1" w:rsidRDefault="00F532CF" w:rsidP="009F4343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FEP: 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Early discharges: discharged before MRI or [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  <w:vertAlign w:val="superscript"/>
                                </w:rPr>
                                <w:t>11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C] CURB PET (n=13) 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br/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99128" name="Rectangle 10"/>
                        <wps:cNvSpPr>
                          <a:spLocks/>
                        </wps:cNvSpPr>
                        <wps:spPr bwMode="auto">
                          <a:xfrm>
                            <a:off x="0" y="3873500"/>
                            <a:ext cx="1449070" cy="2813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38F986" w14:textId="77777777" w:rsidR="00F532CF" w:rsidRPr="00E72AE1" w:rsidRDefault="00F532CF" w:rsidP="009F4343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Included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HC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(n= 35)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895548" name="Text Box 4"/>
                        <wps:cNvSpPr txBox="1">
                          <a:spLocks/>
                        </wps:cNvSpPr>
                        <wps:spPr bwMode="auto">
                          <a:xfrm>
                            <a:off x="2978150" y="3873500"/>
                            <a:ext cx="1409700" cy="292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076337" w14:textId="77777777" w:rsidR="00F532CF" w:rsidRPr="00E20BE7" w:rsidRDefault="00F532CF" w:rsidP="009F4343">
                              <w:pPr>
                                <w:jc w:val="both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CA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CA"/>
                                </w:rPr>
                                <w:t>Included CHR (n=15)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444868" name="Rectangle: Rounded Corners 13"/>
                        <wps:cNvSpPr>
                          <a:spLocks/>
                        </wps:cNvSpPr>
                        <wps:spPr bwMode="auto">
                          <a:xfrm>
                            <a:off x="2038350" y="2444750"/>
                            <a:ext cx="3225165" cy="335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A5A5A5">
                                  <a:satMod val="103000"/>
                                  <a:lumMod val="102000"/>
                                  <a:tint val="94000"/>
                                </a:srgbClr>
                              </a:gs>
                              <a:gs pos="50000">
                                <a:srgbClr val="A5A5A5">
                                  <a:satMod val="110000"/>
                                  <a:lumMod val="100000"/>
                                  <a:shade val="100000"/>
                                </a:srgbClr>
                              </a:gs>
                              <a:gs pos="100000">
                                <a:srgbClr val="A5A5A5">
                                  <a:lumMod val="99000"/>
                                  <a:satMod val="120000"/>
                                  <a:shade val="78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A5A5A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04F66803" w14:textId="77777777" w:rsidR="00F532CF" w:rsidRPr="00E72AE1" w:rsidRDefault="00F532CF" w:rsidP="009F4343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72AE1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Completed study procedures and excluded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1454016457" name="Rectangle 12"/>
                        <wps:cNvSpPr>
                          <a:spLocks/>
                        </wps:cNvSpPr>
                        <wps:spPr bwMode="auto">
                          <a:xfrm>
                            <a:off x="482600" y="2774950"/>
                            <a:ext cx="2203450" cy="412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12700" cap="flat" cmpd="sng" algn="ctr">
                            <a:solidFill>
                              <a:srgbClr val="A5A5A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0E27B00A" w14:textId="6F430326" w:rsidR="00F532CF" w:rsidRPr="00E72AE1" w:rsidRDefault="00F532CF" w:rsidP="00517B0D">
                              <w:pPr>
                                <w:ind w:right="-124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high motion (n=1) or not genotyped (n=1)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br/>
                                <w:t>no cognition data (n=</w:t>
                              </w:r>
                              <w:r w:rsidR="00517B0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14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120755" name="Rectangle 11"/>
                        <wps:cNvSpPr>
                          <a:spLocks/>
                        </wps:cNvSpPr>
                        <wps:spPr bwMode="auto">
                          <a:xfrm>
                            <a:off x="4756150" y="2774950"/>
                            <a:ext cx="1835150" cy="48381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12700" cap="flat" cmpd="sng" algn="ctr">
                            <a:solidFill>
                              <a:srgbClr val="A5A5A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744A2639" w14:textId="77777777" w:rsidR="00F532CF" w:rsidRPr="00A44CF4" w:rsidRDefault="00F532CF" w:rsidP="009F434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A44CF4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no cognition data (n=2)</w:t>
                              </w:r>
                              <w:r w:rsidR="00865FA5" w:rsidRPr="00A44CF4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,</w:t>
                              </w:r>
                              <w:r w:rsidR="00865FA5" w:rsidRPr="00A44CF4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  <w:r w:rsidR="00865FA5" w:rsidRPr="0046287B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diagnostic status did not meet eligibility at clinical follow-up (n=1)</w:t>
                              </w:r>
                              <w:r w:rsidRPr="0046287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6132994" name="Rectangle 7"/>
                        <wps:cNvSpPr>
                          <a:spLocks/>
                        </wps:cNvSpPr>
                        <wps:spPr bwMode="auto">
                          <a:xfrm>
                            <a:off x="5435600" y="3937000"/>
                            <a:ext cx="1602740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C2ED5" w14:textId="77777777" w:rsidR="00F532CF" w:rsidRPr="00E72AE1" w:rsidRDefault="00F532CF" w:rsidP="009F4343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Included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FEP/SCZ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(n=30)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446998" name="Text Box 19"/>
                        <wps:cNvSpPr txBox="1">
                          <a:spLocks/>
                        </wps:cNvSpPr>
                        <wps:spPr bwMode="auto">
                          <a:xfrm>
                            <a:off x="2628900" y="831850"/>
                            <a:ext cx="1831975" cy="412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9661AF" w14:textId="77777777" w:rsidR="00F532CF" w:rsidRPr="00E95A47" w:rsidRDefault="00F532CF" w:rsidP="009F4343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95A47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Clinical High Risk (n=41) </w:t>
                              </w:r>
                              <w:r w:rsidRPr="00E95A47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  <w:t>CHR</w:t>
                              </w:r>
                              <w:r w:rsidRPr="00E95A47">
                                <w:rPr>
                                  <w:color w:val="000000"/>
                                  <w:u w:val="single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8503820" name="Rectangle 15"/>
                        <wps:cNvSpPr>
                          <a:spLocks/>
                        </wps:cNvSpPr>
                        <wps:spPr bwMode="auto">
                          <a:xfrm>
                            <a:off x="2749550" y="1676400"/>
                            <a:ext cx="1835150" cy="5334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93A5A0" w14:textId="77777777" w:rsidR="00F532CF" w:rsidRPr="00E72AE1" w:rsidRDefault="00F532CF" w:rsidP="009F4343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CHR: 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Early discharges: discharged before MRI or [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  <w:vertAlign w:val="superscript"/>
                                </w:rPr>
                                <w:t>11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C] CURB PET (n=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25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) 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br/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361224" name="Rectangle 11"/>
                        <wps:cNvSpPr>
                          <a:spLocks/>
                        </wps:cNvSpPr>
                        <wps:spPr bwMode="auto">
                          <a:xfrm>
                            <a:off x="2978149" y="2794000"/>
                            <a:ext cx="1482725" cy="412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12700" cap="flat" cmpd="sng" algn="ctr">
                            <a:solidFill>
                              <a:srgbClr val="A5A5A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0ED08FA1" w14:textId="77777777" w:rsidR="00F532CF" w:rsidRPr="00E72AE1" w:rsidRDefault="00F532CF" w:rsidP="009F4343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no cognition data (n=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E72AE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004868" name="Straight Arrow Connector 2"/>
                        <wps:cNvCnPr/>
                        <wps:spPr>
                          <a:xfrm>
                            <a:off x="247650" y="1244600"/>
                            <a:ext cx="0" cy="260985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400651108" name="Straight Arrow Connector 2"/>
                        <wps:cNvCnPr/>
                        <wps:spPr>
                          <a:xfrm>
                            <a:off x="6832600" y="1333500"/>
                            <a:ext cx="0" cy="260985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53891182" name="Straight Connector 11"/>
                        <wps:cNvCnPr/>
                        <wps:spPr>
                          <a:xfrm>
                            <a:off x="717550" y="539750"/>
                            <a:ext cx="56007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049503375" name="Straight Arrow Connector 12"/>
                        <wps:cNvCnPr/>
                        <wps:spPr>
                          <a:xfrm>
                            <a:off x="723900" y="520700"/>
                            <a:ext cx="0" cy="309245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97179218" name="Straight Arrow Connector 12"/>
                        <wps:cNvCnPr/>
                        <wps:spPr>
                          <a:xfrm>
                            <a:off x="6305550" y="520700"/>
                            <a:ext cx="0" cy="309245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C74B1C" id="Group 7" o:spid="_x0000_s1026" style="position:absolute;left:0;text-align:left;margin-left:-59.6pt;margin-top:21.05pt;width:566.1pt;height:340.5pt;z-index:251659776;mso-height-relative:margin" coordorigin="-1511,-889" coordsize="71894,432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">
                <v:line id="Straight Connector 9" o:spid="_x0000_s1027" style="position:absolute;flip:y;visibility:visible;mso-wrap-style:square" from="2476,29273" to="68326,29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" strokecolor="windowText" strokeweight=".5pt">
                  <v:stroke joinstyle="miter"/>
                </v:line>
                <v:roundrect id="Rectangle: Rounded Corners 18" o:spid="_x0000_s1028" style="position:absolute;left:8826;top:14160;width:52769;height:2604;visibility:visible;mso-wrap-style:square;v-text-anchor:top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" fillcolor="#afafaf" stroked="f">
                  <v:fill color2="#929292" rotate="t" colors="0 #afafaf;.5 #a5a5a5;1 #929292" focus="100%" type="gradient">
                    <o:fill v:ext="view" type="gradientUnscaled"/>
                  </v:fill>
                  <v:shadow on="t" color="black" opacity="41287f" offset="0,1.5pt"/>
                  <v:textbox inset="3.6pt,,3.6pt">
                    <w:txbxContent>
                      <w:p w14:paraId="765C1CE9" w14:textId="77777777" w:rsidR="00F532CF" w:rsidRPr="00E72AE1" w:rsidRDefault="00F532CF" w:rsidP="009F434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72AE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Excluded</w:t>
                        </w:r>
                      </w:p>
                    </w:txbxContent>
                  </v:textbox>
                </v:roundrect>
                <v:roundrect id="Rectangle: Rounded Corners 6" o:spid="_x0000_s1029" style="position:absolute;left:24130;top:33337;width:25654;height:3124;visibility:visible;mso-wrap-style:square;v-text-anchor:top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" strokeweight="1pt">
                  <v:path arrowok="t"/>
                  <v:textbox inset="3.6pt,,3.6pt">
                    <w:txbxContent>
                      <w:p w14:paraId="14699941" w14:textId="77777777" w:rsidR="00F532CF" w:rsidRPr="00DC0E29" w:rsidRDefault="00F532CF" w:rsidP="00DC0E29">
                        <w:pPr>
                          <w:jc w:val="center"/>
                          <w:rPr>
                            <w:b/>
                            <w:bCs/>
                            <w:i/>
                          </w:rPr>
                        </w:pPr>
                        <w:r w:rsidRPr="00DC0E29">
                          <w:rPr>
                            <w:b/>
                            <w:bCs/>
                          </w:rPr>
                          <w:t>[</w:t>
                        </w:r>
                        <w:r w:rsidRPr="00DC0E29">
                          <w:rPr>
                            <w:b/>
                            <w:bCs/>
                            <w:vertAlign w:val="superscript"/>
                          </w:rPr>
                          <w:t>11</w:t>
                        </w:r>
                        <w:r w:rsidRPr="00DC0E29">
                          <w:rPr>
                            <w:b/>
                            <w:bCs/>
                          </w:rPr>
                          <w:t>C] CURB PET and cognition</w:t>
                        </w:r>
                      </w:p>
                    </w:txbxContent>
                  </v:textbox>
                </v:roundrect>
                <v:rect id="Rectangle 21" o:spid="_x0000_s1030" style="position:absolute;left:22288;top:-889;width:25654;height:49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" strokeweight="1pt">
                  <v:path arrowok="t"/>
                  <v:textbox inset=",7.2pt,,7.2pt">
                    <w:txbxContent>
                      <w:p w14:paraId="2DF1C9AC" w14:textId="31FB607B" w:rsidR="00F532CF" w:rsidRPr="00E72AE1" w:rsidRDefault="008D4F9E" w:rsidP="009F4343">
                        <w:pPr>
                          <w:widowControl w:val="0"/>
                          <w:shd w:val="clear" w:color="auto" w:fill="FFFFFF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Met inclusion criteria at enrolment</w:t>
                        </w:r>
                        <w:r w:rsidR="00F532CF" w:rsidRPr="00E72AE1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(n=1</w:t>
                        </w:r>
                        <w:r w:rsidR="00517B0D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7</w:t>
                        </w:r>
                        <w:r w:rsidR="005938B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7</w:t>
                        </w:r>
                        <w:r w:rsidR="00F532CF" w:rsidRPr="00E72AE1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31" type="#_x0000_t202" style="position:absolute;left:-1511;top:8318;width:26860;height:41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">
                  <v:path arrowok="t"/>
                  <v:textbox>
                    <w:txbxContent>
                      <w:p w14:paraId="19C01E47" w14:textId="15915038" w:rsidR="00F532CF" w:rsidRPr="003E2D08" w:rsidRDefault="00F532CF" w:rsidP="009F4343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E2D08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Healthy Control (n=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80</w:t>
                        </w:r>
                        <w:r w:rsidRPr="003E2D08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)</w:t>
                        </w:r>
                        <w:r w:rsidR="00517B0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, </w:t>
                        </w:r>
                        <w:r w:rsidR="00517B0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br/>
                        </w:r>
                        <w:r w:rsidR="00517B0D" w:rsidRPr="00517B0D">
                          <w:rPr>
                            <w:rFonts w:ascii="Arial" w:hAnsi="Arial" w:cs="Arial"/>
                            <w:sz w:val="20"/>
                            <w:szCs w:val="20"/>
                            <w:highlight w:val="yellow"/>
                          </w:rPr>
                          <w:t>Healthy control from collaborator (n=10)</w:t>
                        </w:r>
                      </w:p>
                    </w:txbxContent>
                  </v:textbox>
                </v:shape>
                <v:shape id="Text Box 19" o:spid="_x0000_s1032" type="#_x0000_t202" style="position:absolute;left:47942;top:8318;width:21939;height:4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">
                  <v:path arrowok="t"/>
                  <v:textbox>
                    <w:txbxContent>
                      <w:p w14:paraId="01496DB9" w14:textId="77777777" w:rsidR="00F532CF" w:rsidRPr="00E95A47" w:rsidRDefault="00F532CF" w:rsidP="009F434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de-AT"/>
                          </w:rPr>
                        </w:pPr>
                        <w:r w:rsidRPr="00E95A47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de-AT"/>
                          </w:rPr>
                          <w:t>Psychotic disorder (n= 4</w:t>
                        </w:r>
                        <w:r w:rsidR="00865FA5" w:rsidRPr="00E95A47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de-AT"/>
                          </w:rPr>
                          <w:t>6</w:t>
                        </w:r>
                        <w:r w:rsidRPr="00E95A47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de-AT"/>
                          </w:rPr>
                          <w:t>)</w:t>
                        </w:r>
                        <w:r w:rsidRPr="00E95A47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de-AT"/>
                          </w:rPr>
                          <w:br/>
                          <w:t>FEP/SCZ</w:t>
                        </w:r>
                        <w:r w:rsidRPr="00E95A47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de-AT"/>
                          </w:rPr>
                          <w:br/>
                        </w:r>
                      </w:p>
                    </w:txbxContent>
                  </v:textbox>
                </v:shape>
                <v:rect id="Rectangle 14" o:spid="_x0000_s1033" style="position:absolute;left:6604;top:16573;width:18859;height:5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" fillcolor="#f2f2f2">
                  <v:path arrowok="t"/>
                  <v:textbox>
                    <w:txbxContent>
                      <w:p w14:paraId="30F18E3D" w14:textId="77777777" w:rsidR="00F532CF" w:rsidRPr="00E72AE1" w:rsidRDefault="00F532CF" w:rsidP="009F434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HC: 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Early discharges: discharged before MRI or [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  <w:vertAlign w:val="superscript"/>
                          </w:rPr>
                          <w:t>11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C] CURB PET (n=3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rect>
                <v:rect id="Rectangle 15" o:spid="_x0000_s1034" style="position:absolute;left:47561;top:16510;width:18352;height:5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" fillcolor="#f2f2f2">
                  <v:path arrowok="t"/>
                  <v:textbox>
                    <w:txbxContent>
                      <w:p w14:paraId="5A927F46" w14:textId="77777777" w:rsidR="00F532CF" w:rsidRPr="00E72AE1" w:rsidRDefault="00F532CF" w:rsidP="009F434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FEP: 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Early discharges: discharged before MRI or [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  <w:vertAlign w:val="superscript"/>
                          </w:rPr>
                          <w:t>11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C] CURB PET (n=13) 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br/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br/>
                        </w:r>
                      </w:p>
                    </w:txbxContent>
                  </v:textbox>
                </v:rect>
                <v:rect id="Rectangle 10" o:spid="_x0000_s1035" style="position:absolute;top:38735;width:14490;height:2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">
                  <v:path arrowok="t"/>
                  <v:textbox>
                    <w:txbxContent>
                      <w:p w14:paraId="1838F986" w14:textId="77777777" w:rsidR="00F532CF" w:rsidRPr="00E72AE1" w:rsidRDefault="00F532CF" w:rsidP="009F434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Included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HC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(n= 35)</w:t>
                        </w:r>
                      </w:p>
                    </w:txbxContent>
                  </v:textbox>
                </v:rect>
                <v:shape id="Text Box 4" o:spid="_x0000_s1036" type="#_x0000_t202" style="position:absolute;left:29781;top:38735;width:14097;height:29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">
                  <v:path arrowok="t"/>
                  <v:textbox>
                    <w:txbxContent>
                      <w:p w14:paraId="41076337" w14:textId="77777777" w:rsidR="00F532CF" w:rsidRPr="00E20BE7" w:rsidRDefault="00F532CF" w:rsidP="009F4343">
                        <w:pPr>
                          <w:jc w:val="both"/>
                          <w:rPr>
                            <w:rFonts w:ascii="Arial" w:hAnsi="Arial" w:cs="Arial"/>
                            <w:sz w:val="18"/>
                            <w:szCs w:val="18"/>
                            <w:lang w:val="en-CA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CA"/>
                          </w:rPr>
                          <w:t>Included CHR (n=15)</w:t>
                        </w:r>
                      </w:p>
                    </w:txbxContent>
                  </v:textbox>
                </v:shape>
                <v:roundrect id="Rectangle: Rounded Corners 13" o:spid="_x0000_s1037" style="position:absolute;left:20383;top:24447;width:32252;height:3353;visibility:visible;mso-wrap-style:square;v-text-anchor:top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" fillcolor="#afafaf" strokecolor="#a5a5a5" strokeweight=".5pt">
                  <v:fill color2="#929292" rotate="t" colors="0 #afafaf;.5 #a5a5a5;1 #929292" focus="100%" type="gradient">
                    <o:fill v:ext="view" type="gradientUnscaled"/>
                  </v:fill>
                  <v:stroke joinstyle="miter"/>
                  <v:path arrowok="t"/>
                  <v:textbox inset="3.6pt,,3.6pt">
                    <w:txbxContent>
                      <w:p w14:paraId="04F66803" w14:textId="77777777" w:rsidR="00F532CF" w:rsidRPr="00E72AE1" w:rsidRDefault="00F532CF" w:rsidP="009F434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72AE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Completed study procedures and excluded</w:t>
                        </w:r>
                      </w:p>
                    </w:txbxContent>
                  </v:textbox>
                </v:roundrect>
                <v:rect id="Rectangle 12" o:spid="_x0000_s1038" style="position:absolute;left:4826;top:27749;width:22034;height:41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" fillcolor="#f2f2f2" strokecolor="#a5a5a5" strokeweight="1pt">
                  <v:path arrowok="t"/>
                  <v:textbox>
                    <w:txbxContent>
                      <w:p w14:paraId="0E27B00A" w14:textId="6F430326" w:rsidR="00F532CF" w:rsidRPr="00E72AE1" w:rsidRDefault="00F532CF" w:rsidP="00517B0D">
                        <w:pPr>
                          <w:ind w:right="-124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high motion (n=1) or not genotyped (n=1)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br/>
                          <w:t>no cognition data (n=</w:t>
                        </w:r>
                        <w:r w:rsidR="00517B0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14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rect>
                <v:rect id="Rectangle 11" o:spid="_x0000_s1039" style="position:absolute;left:47561;top:27749;width:18352;height:48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" fillcolor="#f2f2f2" strokecolor="#a5a5a5" strokeweight="1pt">
                  <v:path arrowok="t"/>
                  <v:textbox>
                    <w:txbxContent>
                      <w:p w14:paraId="744A2639" w14:textId="77777777" w:rsidR="00F532CF" w:rsidRPr="00A44CF4" w:rsidRDefault="00F532CF" w:rsidP="009F4343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44CF4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no cognition data (n=2)</w:t>
                        </w:r>
                        <w:r w:rsidR="00865FA5" w:rsidRPr="00A44CF4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,</w:t>
                        </w:r>
                        <w:r w:rsidR="00865FA5" w:rsidRPr="00A44CF4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  <w:r w:rsidR="00865FA5" w:rsidRPr="0046287B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diagnostic status did not meet eligibility at clinical follow-up (n=1)</w:t>
                        </w:r>
                        <w:r w:rsidRPr="0046287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</w:p>
                    </w:txbxContent>
                  </v:textbox>
                </v:rect>
                <v:rect id="Rectangle 7" o:spid="_x0000_s1040" style="position:absolute;left:54356;top:39370;width:16027;height:2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">
                  <v:path arrowok="t"/>
                  <v:textbox>
                    <w:txbxContent>
                      <w:p w14:paraId="0FCC2ED5" w14:textId="77777777" w:rsidR="00F532CF" w:rsidRPr="00E72AE1" w:rsidRDefault="00F532CF" w:rsidP="009F434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Included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FEP/SCZ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(n=30)</w:t>
                        </w:r>
                      </w:p>
                    </w:txbxContent>
                  </v:textbox>
                </v:rect>
                <v:shape id="Text Box 19" o:spid="_x0000_s1041" type="#_x0000_t202" style="position:absolute;left:26289;top:8318;width:18319;height:41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">
                  <v:path arrowok="t"/>
                  <v:textbox>
                    <w:txbxContent>
                      <w:p w14:paraId="299661AF" w14:textId="77777777" w:rsidR="00F532CF" w:rsidRPr="00E95A47" w:rsidRDefault="00F532CF" w:rsidP="009F4343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 w:rsidRPr="00E95A47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Clinical High Risk (n=41) </w:t>
                        </w:r>
                        <w:r w:rsidRPr="00E95A47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br/>
                          <w:t>CHR</w:t>
                        </w:r>
                        <w:r w:rsidRPr="00E95A47">
                          <w:rPr>
                            <w:color w:val="000000"/>
                            <w:u w:val="single"/>
                          </w:rPr>
                          <w:t xml:space="preserve">  </w:t>
                        </w:r>
                      </w:p>
                    </w:txbxContent>
                  </v:textbox>
                </v:shape>
                <v:rect id="Rectangle 15" o:spid="_x0000_s1042" style="position:absolute;left:27495;top:16764;width:18352;height:5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" fillcolor="#f2f2f2">
                  <v:path arrowok="t"/>
                  <v:textbox>
                    <w:txbxContent>
                      <w:p w14:paraId="1E93A5A0" w14:textId="77777777" w:rsidR="00F532CF" w:rsidRPr="00E72AE1" w:rsidRDefault="00F532CF" w:rsidP="009F434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CHR: 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Early discharges: discharged before MRI or [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  <w:vertAlign w:val="superscript"/>
                          </w:rPr>
                          <w:t>11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C] CURB PET (n=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25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) 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br/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br/>
                        </w:r>
                      </w:p>
                    </w:txbxContent>
                  </v:textbox>
                </v:rect>
                <v:rect id="Rectangle 11" o:spid="_x0000_s1043" style="position:absolute;left:29781;top:27940;width:14827;height:41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" fillcolor="#f2f2f2" strokecolor="#a5a5a5" strokeweight="1pt">
                  <v:path arrowok="t"/>
                  <v:textbox>
                    <w:txbxContent>
                      <w:p w14:paraId="0ED08FA1" w14:textId="77777777" w:rsidR="00F532CF" w:rsidRPr="00E72AE1" w:rsidRDefault="00F532CF" w:rsidP="009F434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no cognition data (n=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)</w:t>
                        </w:r>
                        <w:r w:rsidRPr="00E72AE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br/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44" type="#_x0000_t32" style="position:absolute;left:2476;top:12446;width:0;height:26098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" strokecolor="windowText" strokeweight="1pt">
                  <v:stroke endarrow="block" joinstyle="miter"/>
                </v:shape>
                <v:shape id="Straight Arrow Connector 2" o:spid="_x0000_s1045" type="#_x0000_t32" style="position:absolute;left:68326;top:13335;width:0;height:26098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" strokecolor="windowText" strokeweight="1pt">
                  <v:stroke endarrow="block" joinstyle="miter"/>
                </v:shape>
                <v:line id="Straight Connector 11" o:spid="_x0000_s1046" style="position:absolute;visibility:visible;mso-wrap-style:square" from="7175,5397" to="63182,5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" strokecolor="windowText" strokeweight="1pt">
                  <v:stroke joinstyle="miter"/>
                </v:line>
                <v:shape id="Straight Arrow Connector 12" o:spid="_x0000_s1047" type="#_x0000_t32" style="position:absolute;left:7239;top:5207;width:0;height:3092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" strokecolor="windowText" strokeweight="1pt">
                  <v:stroke endarrow="block" joinstyle="miter"/>
                </v:shape>
                <v:shape id="Straight Arrow Connector 12" o:spid="_x0000_s1048" type="#_x0000_t32" style="position:absolute;left:63055;top:5207;width:0;height:3092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" strokecolor="windowText" strokeweight="1pt">
                  <v:stroke endarrow="block" joinstyle="miter"/>
                </v:shape>
              </v:group>
            </w:pict>
          </mc:Fallback>
        </mc:AlternateContent>
      </w:r>
    </w:p>
    <w:p w14:paraId="44EAFD9C" w14:textId="77777777" w:rsidR="009F4343" w:rsidRDefault="009F4343" w:rsidP="009F4343">
      <w:pPr>
        <w:spacing w:after="200"/>
        <w:jc w:val="both"/>
        <w:rPr>
          <w:rFonts w:ascii="Arial" w:hAnsi="Arial" w:cs="Arial"/>
          <w:lang w:val="en-US"/>
        </w:rPr>
      </w:pPr>
    </w:p>
    <w:p w14:paraId="679C7FC4" w14:textId="77777777" w:rsidR="009F4343" w:rsidRDefault="007F7480" w:rsidP="009F4343">
      <w:pPr>
        <w:spacing w:after="200"/>
        <w:jc w:val="both"/>
        <w:rPr>
          <w:rFonts w:ascii="Arial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8752" behindDoc="0" locked="0" layoutInCell="1" allowOverlap="1" wp14:anchorId="240B4021" wp14:editId="07777777">
                <wp:simplePos x="0" y="0"/>
                <wp:positionH relativeFrom="column">
                  <wp:posOffset>2952749</wp:posOffset>
                </wp:positionH>
                <wp:positionV relativeFrom="paragraph">
                  <wp:posOffset>154305</wp:posOffset>
                </wp:positionV>
                <wp:extent cx="0" cy="423545"/>
                <wp:effectExtent l="76200" t="0" r="38100" b="33655"/>
                <wp:wrapNone/>
                <wp:docPr id="1420770800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2354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45C71A8F">
              <v:shape id="Straight Arrow Connector 6" style="position:absolute;margin-left:232.5pt;margin-top:12.15pt;width:0;height:33.3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indowText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" w14:anchorId="0F6889EB">
                <v:stroke joinstyle="miter" endarrow="block"/>
                <o:lock v:ext="edit" shapetype="f"/>
              </v:shape>
            </w:pict>
          </mc:Fallback>
        </mc:AlternateContent>
      </w:r>
    </w:p>
    <w:p w14:paraId="4B94D5A5" w14:textId="77777777" w:rsidR="009F4343" w:rsidRPr="00E72AE1" w:rsidRDefault="009F4343" w:rsidP="009F4343">
      <w:pPr>
        <w:spacing w:after="200"/>
        <w:jc w:val="both"/>
        <w:rPr>
          <w:rFonts w:ascii="Arial" w:hAnsi="Arial" w:cs="Arial"/>
          <w:lang w:val="en-US"/>
        </w:rPr>
      </w:pPr>
    </w:p>
    <w:p w14:paraId="3DEEC669" w14:textId="77777777" w:rsidR="009F4343" w:rsidRPr="00E72AE1" w:rsidRDefault="009F4343" w:rsidP="009F4343">
      <w:pPr>
        <w:spacing w:after="200"/>
        <w:jc w:val="both"/>
        <w:rPr>
          <w:rFonts w:ascii="Arial" w:hAnsi="Arial" w:cs="Arial"/>
          <w:lang w:val="en-US"/>
        </w:rPr>
      </w:pPr>
    </w:p>
    <w:p w14:paraId="6FB2E083" w14:textId="77777777" w:rsidR="009F4343" w:rsidRPr="00E72AE1" w:rsidRDefault="007F7480" w:rsidP="009F4343">
      <w:pPr>
        <w:spacing w:after="200"/>
        <w:jc w:val="both"/>
        <w:rPr>
          <w:rFonts w:ascii="Arial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6704" behindDoc="0" locked="0" layoutInCell="1" allowOverlap="1" wp14:anchorId="24732937" wp14:editId="07777777">
                <wp:simplePos x="0" y="0"/>
                <wp:positionH relativeFrom="column">
                  <wp:posOffset>3079749</wp:posOffset>
                </wp:positionH>
                <wp:positionV relativeFrom="paragraph">
                  <wp:posOffset>111125</wp:posOffset>
                </wp:positionV>
                <wp:extent cx="0" cy="2609850"/>
                <wp:effectExtent l="76200" t="0" r="38100" b="38100"/>
                <wp:wrapNone/>
                <wp:docPr id="216038494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098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45D4751C">
              <v:shape id="Straight Arrow Connector 5" style="position:absolute;margin-left:242.5pt;margin-top:8.75pt;width:0;height:205.5pt;z-index:251656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indowText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" w14:anchorId="4C2F44E8">
                <v:stroke joinstyle="miter" endarrow="block"/>
                <o:lock v:ext="edit" shapetype="f"/>
              </v:shape>
            </w:pict>
          </mc:Fallback>
        </mc:AlternateContent>
      </w:r>
    </w:p>
    <w:p w14:paraId="3656B9AB" w14:textId="77777777" w:rsidR="009F4343" w:rsidRPr="00E72AE1" w:rsidRDefault="009F4343" w:rsidP="009F4343">
      <w:pPr>
        <w:spacing w:after="200"/>
        <w:jc w:val="both"/>
        <w:rPr>
          <w:rFonts w:ascii="Arial" w:hAnsi="Arial" w:cs="Arial"/>
          <w:lang w:val="en-US"/>
        </w:rPr>
      </w:pPr>
    </w:p>
    <w:p w14:paraId="48BC7775" w14:textId="77777777" w:rsidR="009F4343" w:rsidRPr="00E72AE1" w:rsidRDefault="007F7480" w:rsidP="009F4343">
      <w:pPr>
        <w:spacing w:after="200"/>
        <w:jc w:val="both"/>
        <w:rPr>
          <w:rFonts w:ascii="Arial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DF0AF2A" wp14:editId="07777777">
                <wp:simplePos x="0" y="0"/>
                <wp:positionH relativeFrom="column">
                  <wp:posOffset>-349250</wp:posOffset>
                </wp:positionH>
                <wp:positionV relativeFrom="paragraph">
                  <wp:posOffset>170815</wp:posOffset>
                </wp:positionV>
                <wp:extent cx="6584950" cy="69850"/>
                <wp:effectExtent l="0" t="0" r="6350" b="6350"/>
                <wp:wrapNone/>
                <wp:docPr id="1326749912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584950" cy="69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72BA6C77">
              <v:line id="Straight Connector 4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.5pt" from="-27.5pt,13.45pt" to="491pt,18.95pt" w14:anchorId="55BBD2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">
                <v:stroke joinstyle="miter"/>
                <o:lock v:ext="edit" shapetype="f"/>
              </v:line>
            </w:pict>
          </mc:Fallback>
        </mc:AlternateContent>
      </w:r>
    </w:p>
    <w:p w14:paraId="45FB0818" w14:textId="77777777" w:rsidR="009F4343" w:rsidRPr="00E72AE1" w:rsidRDefault="009F4343" w:rsidP="009F4343">
      <w:pPr>
        <w:spacing w:after="200"/>
        <w:jc w:val="both"/>
        <w:rPr>
          <w:rFonts w:ascii="Arial" w:hAnsi="Arial" w:cs="Arial"/>
          <w:lang w:val="en-US"/>
        </w:rPr>
      </w:pPr>
    </w:p>
    <w:p w14:paraId="049F31CB" w14:textId="77777777" w:rsidR="009F4343" w:rsidRPr="00E72AE1" w:rsidRDefault="009F4343" w:rsidP="009F4343">
      <w:pPr>
        <w:spacing w:after="200"/>
        <w:jc w:val="both"/>
        <w:rPr>
          <w:rFonts w:ascii="Arial" w:hAnsi="Arial" w:cs="Arial"/>
          <w:lang w:val="en-US"/>
        </w:rPr>
      </w:pPr>
    </w:p>
    <w:p w14:paraId="53128261" w14:textId="77777777" w:rsidR="009F4343" w:rsidRPr="00E72AE1" w:rsidRDefault="009F4343" w:rsidP="009F4343">
      <w:pPr>
        <w:spacing w:after="200"/>
        <w:jc w:val="both"/>
        <w:rPr>
          <w:rFonts w:ascii="Arial" w:hAnsi="Arial" w:cs="Arial"/>
          <w:color w:val="000000"/>
          <w:lang w:val="en-US"/>
        </w:rPr>
      </w:pPr>
    </w:p>
    <w:p w14:paraId="62486C05" w14:textId="77777777" w:rsidR="009F4343" w:rsidRPr="00E72AE1" w:rsidRDefault="009F4343" w:rsidP="009F4343">
      <w:pPr>
        <w:spacing w:after="200"/>
        <w:jc w:val="both"/>
        <w:rPr>
          <w:rFonts w:ascii="Arial" w:hAnsi="Arial" w:cs="Arial"/>
          <w:color w:val="000000"/>
          <w:lang w:val="en-US"/>
        </w:rPr>
      </w:pPr>
    </w:p>
    <w:p w14:paraId="4101652C" w14:textId="77777777" w:rsidR="009F4343" w:rsidRPr="00E72AE1" w:rsidRDefault="009F4343" w:rsidP="009F4343">
      <w:pPr>
        <w:spacing w:after="200"/>
        <w:jc w:val="both"/>
        <w:rPr>
          <w:rFonts w:ascii="Arial" w:hAnsi="Arial" w:cs="Arial"/>
          <w:color w:val="000000"/>
          <w:lang w:val="en-US"/>
        </w:rPr>
      </w:pPr>
    </w:p>
    <w:p w14:paraId="4B99056E" w14:textId="77777777" w:rsidR="009F4343" w:rsidRPr="00E72AE1" w:rsidRDefault="009F4343" w:rsidP="009F4343">
      <w:pPr>
        <w:spacing w:after="200"/>
        <w:jc w:val="both"/>
        <w:rPr>
          <w:rFonts w:ascii="Arial" w:hAnsi="Arial" w:cs="Arial"/>
          <w:color w:val="000000"/>
          <w:lang w:val="en-US"/>
        </w:rPr>
      </w:pPr>
    </w:p>
    <w:p w14:paraId="1299C43A" w14:textId="77777777" w:rsidR="009F4343" w:rsidRPr="00E72AE1" w:rsidRDefault="009F4343" w:rsidP="009F4343">
      <w:pPr>
        <w:spacing w:after="200"/>
        <w:jc w:val="both"/>
        <w:rPr>
          <w:rFonts w:ascii="Arial" w:hAnsi="Arial" w:cs="Arial"/>
          <w:b/>
          <w:bCs/>
          <w:lang w:val="en-US"/>
        </w:rPr>
      </w:pPr>
    </w:p>
    <w:p w14:paraId="65F1C21F" w14:textId="77777777" w:rsidR="009F4343" w:rsidRPr="00E72AE1" w:rsidRDefault="007F7480" w:rsidP="009F4343">
      <w:pPr>
        <w:tabs>
          <w:tab w:val="left" w:pos="8040"/>
        </w:tabs>
        <w:spacing w:after="20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ADAF49" wp14:editId="07777777">
                <wp:simplePos x="0" y="0"/>
                <wp:positionH relativeFrom="column">
                  <wp:posOffset>-109855</wp:posOffset>
                </wp:positionH>
                <wp:positionV relativeFrom="paragraph">
                  <wp:posOffset>320675</wp:posOffset>
                </wp:positionV>
                <wp:extent cx="4538345" cy="196215"/>
                <wp:effectExtent l="0" t="0" r="0" b="0"/>
                <wp:wrapNone/>
                <wp:docPr id="4190135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8345" cy="1962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AB39A7" w14:textId="77777777" w:rsidR="00F532CF" w:rsidRPr="00E057CB" w:rsidRDefault="00F532CF" w:rsidP="009F4343">
                            <w:pPr>
                              <w:pStyle w:val="Caption"/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</w:pPr>
                            <w:r w:rsidRPr="00E95A47">
                              <w:rPr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22"/>
                                <w:szCs w:val="22"/>
                              </w:rPr>
                              <w:t>Figure S1</w:t>
                            </w:r>
                            <w:r w:rsidRPr="00E057CB"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  <w:t>. CONSORT diagram showing participant selection.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2C7EFD8A">
              <v:shape id="Text Box 3" style="position:absolute;left:0;text-align:left;margin-left:-8.65pt;margin-top:25.25pt;width:357.35pt;height:15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spid="_x0000_s1049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">
                <v:textbox inset="0,0,0,0">
                  <w:txbxContent>
                    <w:p w:rsidRPr="00E057CB" w:rsidR="00F532CF" w:rsidP="009F4343" w:rsidRDefault="00F532CF" w14:paraId="2CDE430B" wp14:textId="77777777">
                      <w:pPr>
                        <w:pStyle w:val="Caption"/>
                        <w:rPr>
                          <w:i w:val="0"/>
                          <w:iCs w:val="0"/>
                          <w:sz w:val="22"/>
                          <w:szCs w:val="22"/>
                        </w:rPr>
                      </w:pPr>
                      <w:r w:rsidRPr="00E95A47">
                        <w:rPr>
                          <w:b/>
                          <w:bCs/>
                          <w:i w:val="0"/>
                          <w:iCs w:val="0"/>
                          <w:color w:val="000000"/>
                          <w:sz w:val="22"/>
                          <w:szCs w:val="22"/>
                        </w:rPr>
                        <w:t>Figure S1</w:t>
                      </w:r>
                      <w:r w:rsidRPr="00E057CB">
                        <w:rPr>
                          <w:i w:val="0"/>
                          <w:iCs w:val="0"/>
                          <w:sz w:val="22"/>
                          <w:szCs w:val="22"/>
                        </w:rPr>
                        <w:t>. CONSORT diagram showing participant selection.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4DDBEF00" w14:textId="77777777" w:rsidR="009F4343" w:rsidRDefault="009F4343" w:rsidP="009F4343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3461D779" w14:textId="77777777" w:rsidR="003C42CD" w:rsidRDefault="003C42CD" w:rsidP="009F4343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3CF2D8B6" w14:textId="77777777" w:rsidR="00EC7F4F" w:rsidRDefault="00EC7F4F" w:rsidP="009F4343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0FB78278" w14:textId="77777777" w:rsidR="00EC7F4F" w:rsidRDefault="00EC7F4F" w:rsidP="009F4343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1FC39945" w14:textId="77777777" w:rsidR="00EC7F4F" w:rsidRDefault="00EC7F4F" w:rsidP="009F4343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0562CB0E" w14:textId="77777777" w:rsidR="00EC7F4F" w:rsidRDefault="00EC7F4F" w:rsidP="009F4343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34CE0A41" w14:textId="77777777" w:rsidR="00EC7F4F" w:rsidRDefault="00EC7F4F" w:rsidP="009F4343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62EBF3C5" w14:textId="77777777" w:rsidR="00EC7F4F" w:rsidRDefault="00EC7F4F" w:rsidP="009F4343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52D3CC9E" w14:textId="77777777" w:rsidR="00DC0E29" w:rsidRDefault="00A75A96" w:rsidP="00E66C8D">
      <w:pPr>
        <w:pStyle w:val="Heading1"/>
        <w:spacing w:line="480" w:lineRule="auto"/>
      </w:pPr>
      <w:bookmarkStart w:id="3" w:name="_Toc154060690"/>
      <w:r>
        <w:lastRenderedPageBreak/>
        <w:t>Supplementary r</w:t>
      </w:r>
      <w:r w:rsidR="00DC0E29" w:rsidRPr="00DC0E29">
        <w:t>esults</w:t>
      </w:r>
      <w:bookmarkEnd w:id="3"/>
    </w:p>
    <w:p w14:paraId="6D98A12B" w14:textId="77777777" w:rsidR="00DC0E29" w:rsidRPr="00DC0E29" w:rsidRDefault="00DC0E29" w:rsidP="00E66C8D">
      <w:pPr>
        <w:pStyle w:val="Heading3"/>
        <w:spacing w:line="480" w:lineRule="auto"/>
      </w:pPr>
    </w:p>
    <w:p w14:paraId="2F818513" w14:textId="77777777" w:rsidR="00475616" w:rsidRDefault="00DE420C" w:rsidP="00E66C8D">
      <w:pPr>
        <w:pStyle w:val="Heading3"/>
        <w:spacing w:line="480" w:lineRule="auto"/>
      </w:pPr>
      <w:bookmarkStart w:id="4" w:name="_Toc154060691"/>
      <w:r w:rsidRPr="00DC0E29">
        <w:t xml:space="preserve">FAAH activity and cognitive performance </w:t>
      </w:r>
      <w:r w:rsidR="00AF1CCC" w:rsidRPr="00DC0E29">
        <w:t>between</w:t>
      </w:r>
      <w:r w:rsidRPr="00DC0E29">
        <w:t xml:space="preserve"> groups</w:t>
      </w:r>
      <w:bookmarkEnd w:id="4"/>
      <w:r w:rsidR="007C134E" w:rsidRPr="00DC0E29">
        <w:t xml:space="preserve"> </w:t>
      </w:r>
    </w:p>
    <w:p w14:paraId="2946DB82" w14:textId="77777777" w:rsidR="00A75A96" w:rsidRPr="00A75A96" w:rsidRDefault="00A75A96" w:rsidP="00E66C8D">
      <w:pPr>
        <w:spacing w:line="480" w:lineRule="auto"/>
      </w:pPr>
    </w:p>
    <w:p w14:paraId="1F60A21A" w14:textId="77777777" w:rsidR="003656DF" w:rsidRPr="00E95A47" w:rsidRDefault="003656DF" w:rsidP="00E66C8D">
      <w:pPr>
        <w:spacing w:line="480" w:lineRule="auto"/>
        <w:jc w:val="both"/>
        <w:rPr>
          <w:rFonts w:ascii="Arial" w:hAnsi="Arial" w:cs="Arial"/>
          <w:color w:val="000000"/>
          <w:sz w:val="24"/>
          <w:szCs w:val="24"/>
          <w:highlight w:val="yellow"/>
        </w:rPr>
      </w:pP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RBANS total score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 – FAAH activity across all regions of interest was not associated with RBANS total score </w:t>
      </w:r>
      <w:r w:rsidR="001D0389" w:rsidRPr="00E95A47">
        <w:rPr>
          <w:rFonts w:ascii="Arial" w:hAnsi="Arial" w:cs="Arial"/>
          <w:color w:val="000000"/>
          <w:sz w:val="24"/>
          <w:szCs w:val="24"/>
        </w:rPr>
        <w:t>x</w:t>
      </w:r>
      <w:r w:rsidR="005938B6" w:rsidRPr="00E95A47">
        <w:rPr>
          <w:rFonts w:ascii="Arial" w:hAnsi="Arial" w:cs="Arial"/>
          <w:color w:val="000000"/>
          <w:sz w:val="24"/>
          <w:szCs w:val="24"/>
        </w:rPr>
        <w:t xml:space="preserve"> group </w:t>
      </w:r>
      <w:r w:rsidR="001D0389" w:rsidRPr="00E95A47">
        <w:rPr>
          <w:rFonts w:ascii="Arial" w:hAnsi="Arial" w:cs="Arial"/>
          <w:color w:val="000000"/>
          <w:sz w:val="24"/>
          <w:szCs w:val="24"/>
        </w:rPr>
        <w:t xml:space="preserve">interaction </w:t>
      </w:r>
      <w:r w:rsidR="005938B6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(</w:t>
      </w:r>
      <w:r w:rsidR="005938B6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="005938B6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2,72 </w:t>
      </w:r>
      <w:r w:rsidR="005938B6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1.</w:t>
      </w:r>
      <w:r w:rsidR="001D038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46</w:t>
      </w:r>
      <w:r w:rsidR="005938B6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5938B6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="005938B6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1D038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24</w:t>
      </w:r>
      <w:r w:rsidR="005938B6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), </w:t>
      </w:r>
      <w:r w:rsidR="00F501D2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without a</w:t>
      </w:r>
      <w:r w:rsidR="005526E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5938B6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significant main effect of RBANS total score</w:t>
      </w:r>
      <w:r w:rsidR="005938B6"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</w:rPr>
        <w:t>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1, 72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0.1</w:t>
      </w:r>
      <w:r w:rsidR="001D038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6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1D038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69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 </w:t>
      </w:r>
      <w:r w:rsidR="005938B6" w:rsidRPr="00E95A47">
        <w:rPr>
          <w:rFonts w:ascii="Arial" w:hAnsi="Arial" w:cs="Arial"/>
          <w:color w:val="000000"/>
          <w:sz w:val="24"/>
          <w:szCs w:val="24"/>
        </w:rPr>
        <w:t xml:space="preserve">or main effect of </w:t>
      </w:r>
      <w:r w:rsidRPr="00E95A47">
        <w:rPr>
          <w:rFonts w:ascii="Arial" w:hAnsi="Arial" w:cs="Arial"/>
          <w:color w:val="000000"/>
          <w:sz w:val="24"/>
          <w:szCs w:val="24"/>
        </w:rPr>
        <w:t>group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2, 72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1.</w:t>
      </w:r>
      <w:r w:rsidR="001D038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79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0.17</w:t>
      </w:r>
      <w:r w:rsidRPr="00E95A47">
        <w:rPr>
          <w:rFonts w:ascii="Arial" w:hAnsi="Arial" w:cs="Arial"/>
          <w:color w:val="000000"/>
          <w:sz w:val="24"/>
          <w:szCs w:val="24"/>
        </w:rPr>
        <w:t>),</w:t>
      </w:r>
      <w:r w:rsidR="005938B6"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="005526E9" w:rsidRPr="00E95A47">
        <w:rPr>
          <w:rFonts w:ascii="Arial" w:hAnsi="Arial" w:cs="Arial"/>
          <w:color w:val="000000"/>
          <w:sz w:val="24"/>
          <w:szCs w:val="24"/>
        </w:rPr>
        <w:t xml:space="preserve">while </w:t>
      </w:r>
      <w:r w:rsidR="005938B6" w:rsidRPr="00E95A47">
        <w:rPr>
          <w:rFonts w:ascii="Arial" w:hAnsi="Arial" w:cs="Arial"/>
          <w:color w:val="000000"/>
          <w:sz w:val="24"/>
          <w:szCs w:val="24"/>
        </w:rPr>
        <w:t>controlling for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ROI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8,</w:t>
      </w:r>
      <w:r w:rsidRPr="00A44CF4">
        <w:t xml:space="preserve"> </w:t>
      </w:r>
      <w:r w:rsidR="001D0389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632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</w:t>
      </w:r>
      <w:r w:rsidR="001D038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171.60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 and </w:t>
      </w: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FAAH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rs324420 genotype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2, 72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= 35.6</w:t>
      </w:r>
      <w:r w:rsidR="001D038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&lt;0.0001)</w:t>
      </w:r>
      <w:r w:rsidR="00BA5124" w:rsidRPr="00E95A47">
        <w:rPr>
          <w:rFonts w:ascii="Arial" w:hAnsi="Arial" w:cs="Arial"/>
          <w:color w:val="000000"/>
          <w:sz w:val="24"/>
          <w:szCs w:val="24"/>
        </w:rPr>
        <w:t>.</w:t>
      </w:r>
      <w:r w:rsidR="00566A12"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="00BA5124" w:rsidRPr="00E95A47">
        <w:rPr>
          <w:rFonts w:ascii="Arial" w:hAnsi="Arial" w:cs="Arial"/>
          <w:color w:val="000000"/>
          <w:sz w:val="24"/>
          <w:szCs w:val="24"/>
        </w:rPr>
        <w:t>T</w:t>
      </w:r>
      <w:r w:rsidR="00566A12" w:rsidRPr="00E95A47">
        <w:rPr>
          <w:rFonts w:ascii="Arial" w:hAnsi="Arial" w:cs="Arial"/>
          <w:color w:val="000000"/>
          <w:sz w:val="24"/>
          <w:szCs w:val="24"/>
        </w:rPr>
        <w:t>he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="00692BCD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interaction effect</w:t>
      </w:r>
      <w:r w:rsidR="00566A12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 were </w:t>
      </w:r>
      <w:r w:rsidR="005938B6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also </w:t>
      </w:r>
      <w:r w:rsidR="00566A12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not significant for 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group x </w:t>
      </w:r>
      <w:r w:rsidR="001E3209" w:rsidRPr="00E95A47">
        <w:rPr>
          <w:rFonts w:ascii="Arial" w:hAnsi="Arial" w:cs="Arial"/>
          <w:color w:val="000000"/>
          <w:sz w:val="24"/>
          <w:szCs w:val="24"/>
        </w:rPr>
        <w:t>RBANS total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x ROI interaction</w:t>
      </w:r>
      <w:r w:rsidR="00566A12" w:rsidRPr="00E95A47">
        <w:rPr>
          <w:rFonts w:ascii="Arial" w:hAnsi="Arial" w:cs="Arial"/>
          <w:color w:val="000000"/>
          <w:sz w:val="24"/>
          <w:szCs w:val="24"/>
        </w:rPr>
        <w:t>s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16,592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1.0</w:t>
      </w:r>
      <w:r w:rsidR="001D038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0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0.4</w:t>
      </w:r>
      <w:r w:rsidR="001D038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). </w:t>
      </w:r>
    </w:p>
    <w:p w14:paraId="3646098E" w14:textId="77777777" w:rsidR="00DE420C" w:rsidRPr="00E95A47" w:rsidRDefault="00DE420C" w:rsidP="00E66C8D">
      <w:pPr>
        <w:spacing w:line="480" w:lineRule="auto"/>
        <w:jc w:val="both"/>
        <w:rPr>
          <w:rFonts w:ascii="Arial" w:hAnsi="Arial" w:cs="Arial"/>
          <w:color w:val="000000"/>
          <w:sz w:val="24"/>
          <w:szCs w:val="24"/>
          <w:highlight w:val="yellow"/>
        </w:rPr>
      </w:pP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RBANS immediate memory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– FAAH activity across all regions of interest was not associated with RBANS immediate memory </w:t>
      </w:r>
      <w:r w:rsidR="001E3209" w:rsidRPr="00E95A47">
        <w:rPr>
          <w:rFonts w:ascii="Arial" w:hAnsi="Arial" w:cs="Arial"/>
          <w:color w:val="000000"/>
          <w:sz w:val="24"/>
          <w:szCs w:val="24"/>
        </w:rPr>
        <w:t>x</w:t>
      </w:r>
      <w:r w:rsidR="005526E9" w:rsidRPr="00E95A47">
        <w:rPr>
          <w:rFonts w:ascii="Arial" w:hAnsi="Arial" w:cs="Arial"/>
          <w:color w:val="000000"/>
          <w:sz w:val="24"/>
          <w:szCs w:val="24"/>
        </w:rPr>
        <w:t xml:space="preserve"> group</w:t>
      </w:r>
      <w:r w:rsidR="001E3209" w:rsidRPr="00E95A47">
        <w:rPr>
          <w:rFonts w:ascii="Arial" w:hAnsi="Arial" w:cs="Arial"/>
          <w:color w:val="000000"/>
          <w:sz w:val="24"/>
          <w:szCs w:val="24"/>
        </w:rPr>
        <w:t xml:space="preserve"> interaction</w:t>
      </w:r>
      <w:r w:rsidR="00784262"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="00784262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(</w:t>
      </w:r>
      <w:r w:rsidR="00784262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="00784262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2,72 </w:t>
      </w:r>
      <w:r w:rsidR="00784262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1.74, </w:t>
      </w:r>
      <w:r w:rsidR="00784262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="00784262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0.18)</w:t>
      </w:r>
      <w:r w:rsidR="005526E9" w:rsidRPr="00E95A47">
        <w:rPr>
          <w:rFonts w:ascii="Arial" w:hAnsi="Arial" w:cs="Arial"/>
          <w:color w:val="000000"/>
          <w:sz w:val="24"/>
          <w:szCs w:val="24"/>
        </w:rPr>
        <w:t xml:space="preserve">, without a significant main effect of RBANS immediate memory </w:t>
      </w:r>
      <w:r w:rsidRPr="00E95A47">
        <w:rPr>
          <w:rFonts w:ascii="Arial" w:hAnsi="Arial" w:cs="Arial"/>
          <w:color w:val="000000"/>
          <w:sz w:val="24"/>
          <w:szCs w:val="24"/>
        </w:rPr>
        <w:t>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1, </w:t>
      </w:r>
      <w:r w:rsidR="00367D7B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72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</w:t>
      </w:r>
      <w:r w:rsidR="00367D7B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0.9</w:t>
      </w:r>
      <w:r w:rsidR="001E320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367D7B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3</w:t>
      </w:r>
      <w:r w:rsidR="001E320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), </w:t>
      </w:r>
      <w:r w:rsidR="005526E9" w:rsidRPr="00E95A47">
        <w:rPr>
          <w:rFonts w:ascii="Arial" w:hAnsi="Arial" w:cs="Arial"/>
          <w:color w:val="000000"/>
          <w:sz w:val="24"/>
          <w:szCs w:val="24"/>
        </w:rPr>
        <w:t xml:space="preserve">or </w:t>
      </w:r>
      <w:r w:rsidRPr="00E95A47">
        <w:rPr>
          <w:rFonts w:ascii="Arial" w:hAnsi="Arial" w:cs="Arial"/>
          <w:color w:val="000000"/>
          <w:sz w:val="24"/>
          <w:szCs w:val="24"/>
        </w:rPr>
        <w:t>group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="00367D7B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, </w:t>
      </w:r>
      <w:r w:rsidR="00367D7B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72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</w:t>
      </w:r>
      <w:r w:rsidR="00367D7B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2.0</w:t>
      </w:r>
      <w:r w:rsidR="001E320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367D7B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0062D8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), </w:t>
      </w:r>
      <w:r w:rsidR="005526E9" w:rsidRPr="00E95A47">
        <w:rPr>
          <w:rFonts w:ascii="Arial" w:hAnsi="Arial" w:cs="Arial"/>
          <w:color w:val="000000"/>
          <w:sz w:val="24"/>
          <w:szCs w:val="24"/>
        </w:rPr>
        <w:t xml:space="preserve">controlling for </w:t>
      </w:r>
      <w:r w:rsidRPr="00E95A47">
        <w:rPr>
          <w:rFonts w:ascii="Arial" w:hAnsi="Arial" w:cs="Arial"/>
          <w:color w:val="000000"/>
          <w:sz w:val="24"/>
          <w:szCs w:val="24"/>
        </w:rPr>
        <w:t>ROI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8,</w:t>
      </w:r>
      <w:r w:rsidRPr="00834934">
        <w:t xml:space="preserve"> </w:t>
      </w:r>
      <w:r w:rsidR="001E3209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632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</w:t>
      </w:r>
      <w:r w:rsidR="001E320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171.61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 and </w:t>
      </w: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FAAH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rs324420 genotype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</w:t>
      </w:r>
      <w:r w:rsidR="00367D7B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72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= </w:t>
      </w:r>
      <w:r w:rsidR="00367D7B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34.5</w:t>
      </w:r>
      <w:r w:rsidR="001E3209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7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&lt;0.0001)</w:t>
      </w:r>
      <w:r w:rsidR="00F501D2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="00F501D2" w:rsidRPr="00E95A47">
        <w:rPr>
          <w:rFonts w:ascii="Arial" w:hAnsi="Arial" w:cs="Arial"/>
          <w:color w:val="000000"/>
          <w:sz w:val="24"/>
          <w:szCs w:val="24"/>
        </w:rPr>
        <w:t>There was also no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="00692BCD" w:rsidRPr="00E95A47">
        <w:rPr>
          <w:rFonts w:ascii="Arial" w:hAnsi="Arial" w:cs="Arial"/>
          <w:color w:val="000000"/>
          <w:sz w:val="24"/>
          <w:szCs w:val="24"/>
        </w:rPr>
        <w:t>significant</w:t>
      </w:r>
      <w:r w:rsidR="005526E9"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group x </w:t>
      </w:r>
      <w:r w:rsidR="001E3209" w:rsidRPr="00E95A47">
        <w:rPr>
          <w:rFonts w:ascii="Arial" w:hAnsi="Arial" w:cs="Arial"/>
          <w:color w:val="000000"/>
          <w:sz w:val="24"/>
          <w:szCs w:val="24"/>
        </w:rPr>
        <w:t>RBANS immediate memory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x ROI interaction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="00367D7B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16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,</w:t>
      </w:r>
      <w:r w:rsidR="00367D7B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592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367D7B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68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367D7B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81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). </w:t>
      </w:r>
    </w:p>
    <w:p w14:paraId="3E2A407A" w14:textId="77777777" w:rsidR="00910685" w:rsidRPr="00E95A47" w:rsidRDefault="00DE420C" w:rsidP="00E66C8D">
      <w:pPr>
        <w:spacing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RBANS language –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There was no association between FAAH activity across all regions of interest with RBANS language </w:t>
      </w:r>
      <w:r w:rsidR="00F501D2" w:rsidRPr="00E95A47">
        <w:rPr>
          <w:rFonts w:ascii="Arial" w:hAnsi="Arial" w:cs="Arial"/>
          <w:color w:val="000000"/>
          <w:sz w:val="24"/>
          <w:szCs w:val="24"/>
        </w:rPr>
        <w:t>x</w:t>
      </w:r>
      <w:r w:rsidR="00784262" w:rsidRPr="00E95A47">
        <w:rPr>
          <w:rFonts w:ascii="Arial" w:hAnsi="Arial" w:cs="Arial"/>
          <w:color w:val="000000"/>
          <w:sz w:val="24"/>
          <w:szCs w:val="24"/>
        </w:rPr>
        <w:t xml:space="preserve"> group</w:t>
      </w:r>
      <w:r w:rsidR="00F501D2" w:rsidRPr="00E95A47">
        <w:rPr>
          <w:rFonts w:ascii="Arial" w:hAnsi="Arial" w:cs="Arial"/>
          <w:color w:val="000000"/>
          <w:sz w:val="24"/>
          <w:szCs w:val="24"/>
        </w:rPr>
        <w:t xml:space="preserve"> interaction</w:t>
      </w:r>
      <w:r w:rsidR="00784262" w:rsidRPr="00E95A47">
        <w:rPr>
          <w:rFonts w:ascii="Arial" w:hAnsi="Arial" w:cs="Arial"/>
          <w:color w:val="000000"/>
          <w:sz w:val="24"/>
          <w:szCs w:val="24"/>
        </w:rPr>
        <w:t xml:space="preserve"> (</w:t>
      </w:r>
      <w:r w:rsidR="00784262" w:rsidRPr="00E95A47">
        <w:rPr>
          <w:rFonts w:ascii="Arial" w:hAnsi="Arial" w:cs="Arial"/>
          <w:i/>
          <w:iCs/>
          <w:color w:val="000000"/>
          <w:sz w:val="24"/>
          <w:szCs w:val="24"/>
        </w:rPr>
        <w:t>F</w:t>
      </w:r>
      <w:r w:rsidR="00784262" w:rsidRPr="00E95A47">
        <w:rPr>
          <w:rFonts w:ascii="Arial" w:hAnsi="Arial" w:cs="Arial"/>
          <w:i/>
          <w:iCs/>
          <w:color w:val="000000"/>
          <w:sz w:val="24"/>
          <w:szCs w:val="24"/>
          <w:vertAlign w:val="subscript"/>
        </w:rPr>
        <w:t>2,</w:t>
      </w:r>
      <w:r w:rsidR="00784262" w:rsidRPr="000062D8">
        <w:t xml:space="preserve"> </w:t>
      </w:r>
      <w:r w:rsidR="00784262" w:rsidRPr="00E95A47">
        <w:rPr>
          <w:rFonts w:ascii="Arial" w:hAnsi="Arial" w:cs="Arial"/>
          <w:i/>
          <w:iCs/>
          <w:color w:val="000000"/>
          <w:sz w:val="24"/>
          <w:szCs w:val="24"/>
          <w:vertAlign w:val="subscript"/>
        </w:rPr>
        <w:t xml:space="preserve">72 </w:t>
      </w:r>
      <w:r w:rsidR="00784262" w:rsidRPr="00E95A47">
        <w:rPr>
          <w:rFonts w:ascii="Arial" w:hAnsi="Arial" w:cs="Arial"/>
          <w:color w:val="000000"/>
          <w:sz w:val="24"/>
          <w:szCs w:val="24"/>
        </w:rPr>
        <w:t xml:space="preserve"> = 0.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>50</w:t>
      </w:r>
      <w:r w:rsidR="00784262" w:rsidRPr="00E95A47">
        <w:rPr>
          <w:rFonts w:ascii="Arial" w:hAnsi="Arial" w:cs="Arial"/>
          <w:color w:val="000000"/>
          <w:sz w:val="24"/>
          <w:szCs w:val="24"/>
        </w:rPr>
        <w:t xml:space="preserve">, </w:t>
      </w:r>
      <w:r w:rsidR="00784262" w:rsidRPr="00E95A47">
        <w:rPr>
          <w:rFonts w:ascii="Arial" w:hAnsi="Arial" w:cs="Arial"/>
          <w:i/>
          <w:iCs/>
          <w:color w:val="000000"/>
          <w:sz w:val="24"/>
          <w:szCs w:val="24"/>
        </w:rPr>
        <w:t>p</w:t>
      </w:r>
      <w:r w:rsidR="00784262" w:rsidRPr="00E95A47">
        <w:rPr>
          <w:rFonts w:ascii="Arial" w:hAnsi="Arial" w:cs="Arial"/>
          <w:color w:val="000000"/>
          <w:sz w:val="24"/>
          <w:szCs w:val="24"/>
        </w:rPr>
        <w:t xml:space="preserve"> = 0.6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>1</w:t>
      </w:r>
      <w:r w:rsidR="00784262" w:rsidRPr="00E95A47">
        <w:rPr>
          <w:rFonts w:ascii="Arial" w:hAnsi="Arial" w:cs="Arial"/>
          <w:color w:val="000000"/>
          <w:sz w:val="24"/>
          <w:szCs w:val="24"/>
        </w:rPr>
        <w:t>)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>,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F501D2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without a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significant main effect of RBANS language</w:t>
      </w:r>
      <w:r w:rsidR="00784262"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</w:rPr>
        <w:t>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1, 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72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0062D8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00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9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0062D8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9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3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), 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>or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 group (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2, 72 </w:t>
      </w:r>
      <w:r w:rsidR="009106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0.3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="009106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="009106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0.7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0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), 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while controlling for 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>ROI (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</w:rPr>
        <w:t>F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  <w:vertAlign w:val="subscript"/>
        </w:rPr>
        <w:t>8,</w:t>
      </w:r>
      <w:r w:rsidR="00910685" w:rsidRPr="000062D8">
        <w:t xml:space="preserve"> </w:t>
      </w:r>
      <w:r w:rsidR="000062D8" w:rsidRPr="00E95A47">
        <w:rPr>
          <w:rFonts w:ascii="Arial" w:hAnsi="Arial" w:cs="Arial"/>
          <w:i/>
          <w:iCs/>
          <w:color w:val="000000"/>
          <w:sz w:val="24"/>
          <w:szCs w:val="24"/>
          <w:vertAlign w:val="subscript"/>
        </w:rPr>
        <w:t>632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  <w:vertAlign w:val="subscript"/>
        </w:rPr>
        <w:t xml:space="preserve"> 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 = </w:t>
      </w:r>
      <w:r w:rsidR="000062D8" w:rsidRPr="00E95A47">
        <w:rPr>
          <w:rFonts w:ascii="Arial" w:hAnsi="Arial" w:cs="Arial"/>
          <w:color w:val="000000"/>
          <w:sz w:val="24"/>
          <w:szCs w:val="24"/>
        </w:rPr>
        <w:t>171.6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>0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, 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</w:rPr>
        <w:t>p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 &lt; 0.0001) and 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</w:rPr>
        <w:t>FAAH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 rs324420 genotype (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</w:rPr>
        <w:t>F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  <w:vertAlign w:val="subscript"/>
        </w:rPr>
        <w:t xml:space="preserve">2, 72 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>= 35.6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>9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, 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</w:rPr>
        <w:t>p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 &lt;0.0001)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. There was also no 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group x </w:t>
      </w:r>
      <w:r w:rsidR="00F501D2" w:rsidRPr="00E95A47">
        <w:rPr>
          <w:rFonts w:ascii="Arial" w:hAnsi="Arial" w:cs="Arial"/>
          <w:color w:val="000000"/>
          <w:sz w:val="24"/>
          <w:szCs w:val="24"/>
        </w:rPr>
        <w:t>RBANS language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 x ROI interaction (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</w:rPr>
        <w:t>F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  <w:vertAlign w:val="subscript"/>
        </w:rPr>
        <w:t>16,</w:t>
      </w:r>
      <w:r w:rsidR="00910685" w:rsidRPr="000062D8">
        <w:t xml:space="preserve"> 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  <w:vertAlign w:val="subscript"/>
        </w:rPr>
        <w:t xml:space="preserve">592 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 = 0.9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>6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, </w:t>
      </w:r>
      <w:r w:rsidR="00910685" w:rsidRPr="00E95A47">
        <w:rPr>
          <w:rFonts w:ascii="Arial" w:hAnsi="Arial" w:cs="Arial"/>
          <w:i/>
          <w:iCs/>
          <w:color w:val="000000"/>
          <w:sz w:val="24"/>
          <w:szCs w:val="24"/>
        </w:rPr>
        <w:t>p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 = 0.4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>9</w:t>
      </w:r>
      <w:r w:rsidR="00167DAC" w:rsidRPr="00E95A47">
        <w:rPr>
          <w:rFonts w:ascii="Arial" w:hAnsi="Arial" w:cs="Arial"/>
          <w:color w:val="000000"/>
          <w:sz w:val="24"/>
          <w:szCs w:val="24"/>
        </w:rPr>
        <w:t>)</w:t>
      </w:r>
      <w:r w:rsidR="00910685" w:rsidRPr="00E95A47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39A4B837" w14:textId="77777777" w:rsidR="0053534E" w:rsidRPr="007C134E" w:rsidRDefault="0053534E" w:rsidP="00E66C8D">
      <w:pPr>
        <w:spacing w:line="480" w:lineRule="auto"/>
        <w:jc w:val="both"/>
        <w:rPr>
          <w:rFonts w:ascii="Arial" w:hAnsi="Arial" w:cs="Arial"/>
          <w:sz w:val="24"/>
          <w:szCs w:val="24"/>
          <w:highlight w:val="yellow"/>
        </w:rPr>
      </w:pP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RBANS attention –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There was no significant association between FAAH activity across regions of interest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 with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RBANS attention score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 xml:space="preserve"> x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 group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 xml:space="preserve"> interaction 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(</w:t>
      </w:r>
      <w:r w:rsidR="00D931F0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="00D931F0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2, 72 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59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D931F0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0.5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6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), 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>without a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significant main effect of RBANS attention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  </w:t>
      </w:r>
      <w:r w:rsidRPr="00E95A47">
        <w:rPr>
          <w:rFonts w:ascii="Arial" w:hAnsi="Arial" w:cs="Arial"/>
          <w:color w:val="000000"/>
          <w:sz w:val="24"/>
          <w:szCs w:val="24"/>
        </w:rPr>
        <w:t>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1, 72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2.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29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0.1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3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), 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 xml:space="preserve">or 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</w:rPr>
        <w:lastRenderedPageBreak/>
        <w:t>group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2, 72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0.9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0.3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9</w:t>
      </w:r>
      <w:r w:rsidRPr="00E95A47">
        <w:rPr>
          <w:rFonts w:ascii="Arial" w:hAnsi="Arial" w:cs="Arial"/>
          <w:color w:val="000000"/>
          <w:sz w:val="24"/>
          <w:szCs w:val="24"/>
        </w:rPr>
        <w:t>),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 xml:space="preserve"> while controlling for 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ROI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8,</w:t>
      </w:r>
      <w:r w:rsidRPr="0053534E">
        <w:t xml:space="preserve">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632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171.6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0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 and </w:t>
      </w: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FAAH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rs324420 genotype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2, 72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36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.04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&lt;0.0001)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. There was also no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group x score x ROI interaction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16, 592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1.07,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0.38)</w:t>
      </w:r>
      <w:r w:rsidRPr="00E95A47">
        <w:rPr>
          <w:rFonts w:ascii="Arial" w:hAnsi="Arial" w:cs="Arial"/>
          <w:color w:val="000000"/>
          <w:sz w:val="24"/>
          <w:szCs w:val="24"/>
        </w:rPr>
        <w:t>.</w:t>
      </w:r>
      <w:r w:rsidRPr="0004145C">
        <w:rPr>
          <w:rFonts w:ascii="Arial" w:hAnsi="Arial" w:cs="Arial"/>
          <w:sz w:val="24"/>
          <w:szCs w:val="24"/>
        </w:rPr>
        <w:t xml:space="preserve"> </w:t>
      </w:r>
    </w:p>
    <w:p w14:paraId="5B4B7F51" w14:textId="77777777" w:rsidR="00D05698" w:rsidRPr="00287053" w:rsidRDefault="00D05698" w:rsidP="00E66C8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RBANS delayed memory –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There was no significant association between FAAH activity across regions of interest and RBANS delayed memory scores 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 xml:space="preserve">x 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>group</w:t>
      </w:r>
      <w:r w:rsidR="00220085" w:rsidRPr="00E95A47">
        <w:rPr>
          <w:rFonts w:ascii="Arial" w:hAnsi="Arial" w:cs="Arial"/>
          <w:color w:val="000000"/>
          <w:sz w:val="24"/>
          <w:szCs w:val="24"/>
        </w:rPr>
        <w:t xml:space="preserve"> interaction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 (</w:t>
      </w:r>
      <w:r w:rsidR="00D931F0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="00D931F0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2, 72 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1.7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D931F0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0.18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), without a significant main effect of RBANS delayed memory </w:t>
      </w:r>
      <w:r w:rsidRPr="00E95A47">
        <w:rPr>
          <w:rFonts w:ascii="Arial" w:hAnsi="Arial" w:cs="Arial"/>
          <w:color w:val="000000"/>
          <w:sz w:val="24"/>
          <w:szCs w:val="24"/>
        </w:rPr>
        <w:t>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1, 72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1.0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6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0.3</w:t>
      </w:r>
      <w:r w:rsidR="0004145C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), 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or </w:t>
      </w:r>
      <w:r w:rsidRPr="00E95A47">
        <w:rPr>
          <w:rFonts w:ascii="Arial" w:hAnsi="Arial" w:cs="Arial"/>
          <w:color w:val="000000"/>
          <w:sz w:val="24"/>
          <w:szCs w:val="24"/>
        </w:rPr>
        <w:t>group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2, 72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220085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96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0.14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), 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while controlling for </w:t>
      </w:r>
      <w:r w:rsidRPr="00E95A47">
        <w:rPr>
          <w:rFonts w:ascii="Arial" w:hAnsi="Arial" w:cs="Arial"/>
          <w:color w:val="000000"/>
          <w:sz w:val="24"/>
          <w:szCs w:val="24"/>
        </w:rPr>
        <w:t>ROI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8,</w:t>
      </w:r>
      <w:r w:rsidRPr="0004145C">
        <w:t xml:space="preserve"> </w:t>
      </w:r>
      <w:r w:rsidR="0004145C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632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</w:t>
      </w:r>
      <w:r w:rsidR="0004145C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171.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61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 and </w:t>
      </w: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FAAH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rs324420 genotype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2, 72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34.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24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&lt;0.0001)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. There was also no 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significant </w:t>
      </w:r>
      <w:r w:rsidR="00167DAC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interaction effect </w:t>
      </w:r>
      <w:r w:rsidR="002C2A7A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of </w:t>
      </w:r>
      <w:r w:rsidRPr="00E95A47">
        <w:rPr>
          <w:rFonts w:ascii="Arial" w:hAnsi="Arial" w:cs="Arial"/>
          <w:color w:val="000000"/>
          <w:sz w:val="24"/>
          <w:szCs w:val="24"/>
        </w:rPr>
        <w:t>group x score x ROI interaction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16, 592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0.49,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0.95</w:t>
      </w:r>
      <w:r w:rsidR="00167DAC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)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3AB91A24" w14:textId="77777777" w:rsidR="008760E7" w:rsidRPr="00E95A47" w:rsidRDefault="008760E7" w:rsidP="00E66C8D">
      <w:pPr>
        <w:spacing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BCST errors % –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There was no significant association between FAAH activity and total percentage of errors in the BCST </w:t>
      </w:r>
      <w:r w:rsidR="00024EBE" w:rsidRPr="00E95A47">
        <w:rPr>
          <w:rFonts w:ascii="Arial" w:hAnsi="Arial" w:cs="Arial"/>
          <w:color w:val="000000"/>
          <w:sz w:val="24"/>
          <w:szCs w:val="24"/>
        </w:rPr>
        <w:t>x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 group</w:t>
      </w:r>
      <w:r w:rsidR="00024EBE" w:rsidRPr="00E95A47">
        <w:rPr>
          <w:rFonts w:ascii="Arial" w:hAnsi="Arial" w:cs="Arial"/>
          <w:color w:val="000000"/>
          <w:sz w:val="24"/>
          <w:szCs w:val="24"/>
        </w:rPr>
        <w:t xml:space="preserve"> interaction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(</w:t>
      </w:r>
      <w:r w:rsidR="00D931F0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="00D931F0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2, 66 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1.02, </w:t>
      </w:r>
      <w:r w:rsidR="00D931F0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0.37),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 without a significant main effect of BCST errors % </w:t>
      </w:r>
      <w:r w:rsidRPr="00E95A47">
        <w:rPr>
          <w:rFonts w:ascii="Arial" w:hAnsi="Arial" w:cs="Arial"/>
          <w:color w:val="000000"/>
          <w:sz w:val="24"/>
          <w:szCs w:val="24"/>
        </w:rPr>
        <w:t>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1, </w:t>
      </w:r>
      <w:r w:rsidR="00294C74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66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</w:t>
      </w:r>
      <w:r w:rsidR="00294C74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0.02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294C74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8</w:t>
      </w:r>
      <w:r w:rsidR="00F25D08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8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),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>or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group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="00294C74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, </w:t>
      </w:r>
      <w:r w:rsidR="00294C74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66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294C74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43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294C74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65</w:t>
      </w:r>
      <w:r w:rsidRPr="00E95A47">
        <w:rPr>
          <w:rFonts w:ascii="Arial" w:hAnsi="Arial" w:cs="Arial"/>
          <w:color w:val="000000"/>
          <w:sz w:val="24"/>
          <w:szCs w:val="24"/>
        </w:rPr>
        <w:t>)</w:t>
      </w:r>
      <w:r w:rsidR="00D931F0" w:rsidRPr="00E95A47">
        <w:rPr>
          <w:rFonts w:ascii="Arial" w:hAnsi="Arial" w:cs="Arial"/>
          <w:color w:val="000000"/>
          <w:sz w:val="24"/>
          <w:szCs w:val="24"/>
        </w:rPr>
        <w:t xml:space="preserve"> while controlling for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ROI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8,</w:t>
      </w:r>
      <w:r w:rsidRPr="00F25D08">
        <w:t xml:space="preserve"> </w:t>
      </w:r>
      <w:r w:rsidR="00294C74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5</w:t>
      </w:r>
      <w:r w:rsidR="00F25D08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8</w:t>
      </w:r>
      <w:r w:rsidR="00294C74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1</w:t>
      </w:r>
      <w:r w:rsidR="00F25D08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55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F25D08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3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 and </w:t>
      </w: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FAAH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rs324420 genotype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2, </w:t>
      </w:r>
      <w:r w:rsidR="00294C74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66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</w:t>
      </w:r>
      <w:r w:rsidR="00294C74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30.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32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&lt;0.0001)</w:t>
      </w:r>
      <w:r w:rsidR="00D931F0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There was also </w:t>
      </w:r>
      <w:r w:rsidR="007078FC" w:rsidRPr="00E95A47">
        <w:rPr>
          <w:rFonts w:ascii="Arial" w:hAnsi="Arial" w:cs="Arial"/>
          <w:color w:val="000000"/>
          <w:sz w:val="24"/>
          <w:szCs w:val="24"/>
        </w:rPr>
        <w:t>no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significant group x score x ROI interaction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="00294C74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16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, </w:t>
      </w:r>
      <w:r w:rsidR="00294C74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544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1.</w:t>
      </w:r>
      <w:r w:rsidR="00294C74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10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294C74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35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). </w:t>
      </w:r>
    </w:p>
    <w:p w14:paraId="06AB41AE" w14:textId="77777777" w:rsidR="008D4F9E" w:rsidRPr="00E95A47" w:rsidRDefault="008D4F9E" w:rsidP="00AB732D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E95A47">
        <w:rPr>
          <w:rFonts w:ascii="Arial" w:hAnsi="Arial" w:cs="Arial"/>
          <w:b/>
          <w:bCs/>
          <w:color w:val="000000"/>
          <w:sz w:val="24"/>
          <w:szCs w:val="24"/>
        </w:rPr>
        <w:t>FAAH activity and cognitive performance (RBANS) between groups and cognitive flexibility across groups with covariates</w:t>
      </w:r>
    </w:p>
    <w:tbl>
      <w:tblPr>
        <w:tblW w:w="9976" w:type="dxa"/>
        <w:tblInd w:w="113" w:type="dxa"/>
        <w:tblLook w:val="04A0" w:firstRow="1" w:lastRow="0" w:firstColumn="1" w:lastColumn="0" w:noHBand="0" w:noVBand="1"/>
      </w:tblPr>
      <w:tblGrid>
        <w:gridCol w:w="3826"/>
        <w:gridCol w:w="3045"/>
        <w:gridCol w:w="3105"/>
      </w:tblGrid>
      <w:tr w:rsidR="00B11C96" w:rsidRPr="00E95A47" w14:paraId="7A5320AE" w14:textId="77777777" w:rsidTr="009760F3">
        <w:trPr>
          <w:trHeight w:val="287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F86B" w14:textId="77777777" w:rsidR="00B11C96" w:rsidRDefault="00B11C96" w:rsidP="009760F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  <w:t>Cognitive test</w:t>
            </w:r>
          </w:p>
          <w:p w14:paraId="1AE1846D" w14:textId="77777777" w:rsidR="00B11C96" w:rsidRPr="00EC7F4F" w:rsidRDefault="00B11C96" w:rsidP="00976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</w:pPr>
            <w:r w:rsidRPr="00EC7F4F"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  <w:t xml:space="preserve">Covariate </w:t>
            </w: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4E15" w14:textId="77777777" w:rsidR="00B11C96" w:rsidRPr="00B969B8" w:rsidRDefault="00B11C96" w:rsidP="00976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</w:pPr>
            <w:r w:rsidRPr="00B969B8"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  <w:t>Effect of group*score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6666" w14:textId="77777777" w:rsidR="00B11C96" w:rsidRPr="00B969B8" w:rsidRDefault="00B11C96" w:rsidP="00976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</w:pPr>
            <w:r w:rsidRPr="00B969B8"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  <w:t>effect of covariate</w:t>
            </w:r>
          </w:p>
        </w:tc>
      </w:tr>
      <w:tr w:rsidR="00885B67" w:rsidRPr="00E95A47" w14:paraId="1D5BDA7E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A0662" w14:textId="77777777" w:rsidR="00885B67" w:rsidRPr="00457EFB" w:rsidRDefault="00885B67" w:rsidP="00885B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  <w:t>Visuospatial construction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38C50" w14:textId="77777777" w:rsidR="00885B67" w:rsidRPr="008D4F9E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b/>
                <w:bCs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b/>
                <w:bCs/>
                <w:i/>
                <w:iCs/>
                <w:color w:val="000000"/>
                <w:shd w:val="clear" w:color="auto" w:fill="FFFFFF"/>
                <w:vertAlign w:val="subscript"/>
              </w:rPr>
              <w:t xml:space="preserve">2, 72 </w:t>
            </w:r>
            <w:r w:rsidRPr="00E95A4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= 4.6</w:t>
            </w:r>
            <w:r w:rsidR="00457EFB" w:rsidRPr="00E95A4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1</w:t>
            </w:r>
            <w:r w:rsidRPr="00E95A4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b/>
                <w:bCs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= 0.01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7CC1D" w14:textId="77777777" w:rsidR="00885B67" w:rsidRPr="00A44CF4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highlight w:val="yellow"/>
                <w:lang w:eastAsia="en-CA"/>
              </w:rPr>
            </w:pPr>
          </w:p>
        </w:tc>
      </w:tr>
      <w:tr w:rsidR="00885B67" w:rsidRPr="00E95A47" w14:paraId="65F115D1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9EB0" w14:textId="77777777" w:rsidR="00885B67" w:rsidRPr="00457EFB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val="en-CA" w:eastAsia="en-CA"/>
              </w:rPr>
              <w:t>age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D296C" w14:textId="77777777" w:rsidR="00885B67" w:rsidRPr="008D4F9E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CA" w:eastAsia="en-CA"/>
              </w:rPr>
            </w:pP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F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vertAlign w:val="subscript"/>
                <w:lang w:eastAsia="en-CA"/>
              </w:rPr>
              <w:t xml:space="preserve">2, 71 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4.6</w:t>
            </w:r>
            <w:r w:rsidR="00457EFB"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2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, 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p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0.01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BB849" w14:textId="77777777" w:rsidR="00885B67" w:rsidRPr="00457EFB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1, 71 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0.61, 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0.44</w:t>
            </w:r>
          </w:p>
        </w:tc>
      </w:tr>
      <w:tr w:rsidR="00885B67" w:rsidRPr="00E95A47" w14:paraId="3C8412E8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8118" w14:textId="77777777" w:rsidR="00885B67" w:rsidRPr="00457EFB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val="en-CA" w:eastAsia="en-CA"/>
              </w:rPr>
              <w:t>sex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5E2F" w14:textId="77777777" w:rsidR="00885B67" w:rsidRPr="008D4F9E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CA" w:eastAsia="en-CA"/>
              </w:rPr>
            </w:pP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F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vertAlign w:val="subscript"/>
                <w:lang w:eastAsia="en-CA"/>
              </w:rPr>
              <w:t xml:space="preserve">2, 71 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4.</w:t>
            </w:r>
            <w:r w:rsidR="00457EFB"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89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, 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p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0.01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D22F" w14:textId="77777777" w:rsidR="00885B67" w:rsidRPr="008D4F9E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CA" w:eastAsia="en-CA"/>
              </w:rPr>
            </w:pP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F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vertAlign w:val="subscript"/>
                <w:lang w:eastAsia="en-CA"/>
              </w:rPr>
              <w:t xml:space="preserve">1, 71 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</w:t>
            </w:r>
            <w:r w:rsidR="00457EFB"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4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.</w:t>
            </w:r>
            <w:r w:rsidR="00457EFB"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96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, 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p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0.0</w:t>
            </w:r>
            <w:r w:rsidR="00457EFB"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3</w:t>
            </w:r>
          </w:p>
        </w:tc>
      </w:tr>
      <w:tr w:rsidR="00885B67" w:rsidRPr="00E95A47" w14:paraId="73B9B694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D0065" w14:textId="77777777" w:rsidR="00885B67" w:rsidRPr="00457EFB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>years of education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899FC" w14:textId="77777777" w:rsidR="00885B67" w:rsidRPr="008D4F9E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CA" w:eastAsia="en-CA"/>
              </w:rPr>
            </w:pP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F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vertAlign w:val="subscript"/>
                <w:lang w:eastAsia="en-CA"/>
              </w:rPr>
              <w:t>2, 71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4.</w:t>
            </w:r>
            <w:r w:rsidR="00457EFB"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55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, 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p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0.01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889B" w14:textId="77777777" w:rsidR="00885B67" w:rsidRPr="00457EFB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1, 71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0.08, 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0.78</w:t>
            </w:r>
          </w:p>
        </w:tc>
      </w:tr>
      <w:tr w:rsidR="00885B67" w:rsidRPr="00E95A47" w14:paraId="7B70623C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ECD0" w14:textId="77777777" w:rsidR="00885B67" w:rsidRPr="00457EFB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>antipsychotic dose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00FD" w14:textId="77777777" w:rsidR="00885B67" w:rsidRPr="008D4F9E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CA" w:eastAsia="en-CA"/>
              </w:rPr>
            </w:pP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F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vertAlign w:val="subscript"/>
                <w:lang w:eastAsia="en-CA"/>
              </w:rPr>
              <w:t>2, 71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4.</w:t>
            </w:r>
            <w:r w:rsidR="00457EFB"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44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, 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p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0.01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713D" w14:textId="77777777" w:rsidR="00885B67" w:rsidRPr="00A44CF4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highlight w:val="yellow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1, 71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</w:t>
            </w:r>
            <w:r w:rsidR="00457EFB" w:rsidRPr="00A44CF4">
              <w:rPr>
                <w:rFonts w:ascii="Arial" w:eastAsia="Times New Roman" w:hAnsi="Arial" w:cs="Arial"/>
                <w:color w:val="000000"/>
                <w:lang w:eastAsia="en-CA"/>
              </w:rPr>
              <w:t>0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4, 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</w:t>
            </w:r>
            <w:r w:rsidR="00457EFB" w:rsidRPr="00A44CF4">
              <w:rPr>
                <w:rFonts w:ascii="Arial" w:eastAsia="Times New Roman" w:hAnsi="Arial" w:cs="Arial"/>
                <w:color w:val="000000"/>
                <w:lang w:eastAsia="en-CA"/>
              </w:rPr>
              <w:t>84</w:t>
            </w:r>
          </w:p>
        </w:tc>
      </w:tr>
      <w:tr w:rsidR="00885B67" w:rsidRPr="00E95A47" w14:paraId="0688836B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8594" w14:textId="77777777" w:rsidR="00885B67" w:rsidRPr="00457EFB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cigarettes per day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8025" w14:textId="77777777" w:rsidR="00885B67" w:rsidRPr="008D4F9E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CA" w:eastAsia="en-CA"/>
              </w:rPr>
            </w:pP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F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vertAlign w:val="subscript"/>
                <w:lang w:eastAsia="en-CA"/>
              </w:rPr>
              <w:t xml:space="preserve">2,71  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4.</w:t>
            </w:r>
            <w:r w:rsidR="00457EFB"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49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, 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p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0.01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FCAA" w14:textId="77777777" w:rsidR="00885B67" w:rsidRPr="00A44CF4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highlight w:val="yellow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1, 71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0.35, 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0.55</w:t>
            </w:r>
          </w:p>
        </w:tc>
      </w:tr>
      <w:tr w:rsidR="00885B67" w:rsidRPr="00E95A47" w14:paraId="0338F96B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4CB8" w14:textId="77777777" w:rsidR="00885B67" w:rsidRPr="00457EFB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>past year cannabis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B607" w14:textId="77777777" w:rsidR="00885B67" w:rsidRPr="008D4F9E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CA" w:eastAsia="en-CA"/>
              </w:rPr>
            </w:pP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F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vertAlign w:val="subscript"/>
                <w:lang w:eastAsia="en-CA"/>
              </w:rPr>
              <w:t>2, 71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4.</w:t>
            </w:r>
            <w:r w:rsidR="00457EFB"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57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, 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p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0.01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3788" w14:textId="77777777" w:rsidR="00885B67" w:rsidRPr="00A44CF4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highlight w:val="yellow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1, 71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0.33, 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0.57</w:t>
            </w:r>
          </w:p>
        </w:tc>
      </w:tr>
      <w:tr w:rsidR="00885B67" w:rsidRPr="00E95A47" w14:paraId="49BE2231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E89B" w14:textId="77777777" w:rsidR="00885B67" w:rsidRPr="00457EFB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>cannabis lifetime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34FB" w14:textId="77777777" w:rsidR="00885B67" w:rsidRPr="008D4F9E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CA" w:eastAsia="en-CA"/>
              </w:rPr>
            </w:pP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F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vertAlign w:val="subscript"/>
                <w:lang w:eastAsia="en-CA"/>
              </w:rPr>
              <w:t xml:space="preserve">2, 71 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4.6</w:t>
            </w:r>
            <w:r w:rsidR="00457EFB"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2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, </w:t>
            </w:r>
            <w:r w:rsidRPr="008D4F9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CA"/>
              </w:rPr>
              <w:t>p</w:t>
            </w:r>
            <w:r w:rsidRPr="008D4F9E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= 0.01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9CBF" w14:textId="77777777" w:rsidR="00885B67" w:rsidRPr="00A44CF4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highlight w:val="yellow"/>
                <w:lang w:val="en-CA" w:eastAsia="en-CA"/>
              </w:rPr>
            </w:pP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1, 71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0.1</w:t>
            </w:r>
            <w:r w:rsidR="00457EFB" w:rsidRPr="00A44CF4">
              <w:rPr>
                <w:rFonts w:ascii="Arial" w:eastAsia="Times New Roman" w:hAnsi="Arial" w:cs="Arial"/>
                <w:color w:val="000000"/>
                <w:lang w:eastAsia="en-CA"/>
              </w:rPr>
              <w:t>8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457EFB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0.67</w:t>
            </w:r>
          </w:p>
        </w:tc>
      </w:tr>
      <w:tr w:rsidR="00885B67" w:rsidRPr="00E95A47" w14:paraId="3726C8A5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5FFF3" w14:textId="77777777" w:rsidR="00885B67" w:rsidRPr="000012CA" w:rsidRDefault="00885B67" w:rsidP="00885B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RBANS total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2999A" w14:textId="77777777" w:rsidR="00885B67" w:rsidRPr="000012CA" w:rsidRDefault="00BF50F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2, 72 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1.4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6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0.2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FFD37" w14:textId="77777777" w:rsidR="00885B67" w:rsidRPr="00A44CF4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highlight w:val="yellow"/>
                <w:lang w:eastAsia="en-CA"/>
              </w:rPr>
            </w:pPr>
          </w:p>
        </w:tc>
      </w:tr>
      <w:tr w:rsidR="00885B67" w:rsidRPr="00E95A47" w14:paraId="7644907B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5DDF7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val="en-CA" w:eastAsia="en-CA"/>
              </w:rPr>
              <w:t>age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4B415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2, 71 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</w:t>
            </w:r>
            <w:r w:rsidR="00BF50F7" w:rsidRPr="000012CA">
              <w:rPr>
                <w:rFonts w:ascii="Arial" w:eastAsia="Times New Roman" w:hAnsi="Arial" w:cs="Arial"/>
                <w:color w:val="000000"/>
                <w:lang w:eastAsia="en-CA"/>
              </w:rPr>
              <w:t>1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>.</w:t>
            </w:r>
            <w:r w:rsidR="00BF50F7" w:rsidRPr="000012CA">
              <w:rPr>
                <w:rFonts w:ascii="Arial" w:eastAsia="Times New Roman" w:hAnsi="Arial" w:cs="Arial"/>
                <w:color w:val="000000"/>
                <w:lang w:eastAsia="en-CA"/>
              </w:rPr>
              <w:t>4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4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24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A23FD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0.6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0.42</w:t>
            </w:r>
          </w:p>
        </w:tc>
      </w:tr>
      <w:tr w:rsidR="00885B67" w:rsidRPr="00E95A47" w14:paraId="370669B3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E253B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val="en-CA" w:eastAsia="en-CA"/>
              </w:rPr>
              <w:t>sex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5B366" w14:textId="77777777" w:rsidR="00885B67" w:rsidRPr="000012CA" w:rsidRDefault="00BF50F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2, 71 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2.3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0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0.10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3E349" w14:textId="77777777" w:rsidR="00885B67" w:rsidRPr="00E95A47" w:rsidRDefault="00885B67" w:rsidP="00885B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b/>
                <w:bCs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b/>
                <w:bCs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= 6.0</w:t>
            </w:r>
            <w:r w:rsidR="000012CA" w:rsidRPr="00E95A4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2</w:t>
            </w:r>
            <w:r w:rsidRPr="00E95A4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b/>
                <w:bCs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= 0.0</w:t>
            </w:r>
            <w:r w:rsidR="00BF50F7" w:rsidRPr="00E95A4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1</w:t>
            </w:r>
          </w:p>
        </w:tc>
      </w:tr>
      <w:tr w:rsidR="00885B67" w:rsidRPr="00E95A47" w14:paraId="2204E8D1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4C0F7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>years of education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D5D2D" w14:textId="77777777" w:rsidR="00885B67" w:rsidRPr="000012CA" w:rsidRDefault="00BF50F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2, 71 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1.4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5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0.2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802E5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0.03,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0.8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7</w:t>
            </w:r>
          </w:p>
        </w:tc>
      </w:tr>
      <w:tr w:rsidR="00885B67" w:rsidRPr="00E95A47" w14:paraId="6640EB74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68865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lastRenderedPageBreak/>
              <w:t>antipsychotic dose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00A0C" w14:textId="77777777" w:rsidR="00885B67" w:rsidRPr="000012CA" w:rsidRDefault="00BF50F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2, 71 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1.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47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0.2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DD2DA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.29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.59</w:t>
            </w:r>
          </w:p>
        </w:tc>
      </w:tr>
      <w:tr w:rsidR="00885B67" w:rsidRPr="00E95A47" w14:paraId="3DD9B48C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307E2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cigarettes per day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7CABE" w14:textId="77777777" w:rsidR="00885B67" w:rsidRPr="000012CA" w:rsidRDefault="00BF50F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2, 71 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1.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37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0.2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52826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0.39,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0.53</w:t>
            </w:r>
          </w:p>
        </w:tc>
      </w:tr>
      <w:tr w:rsidR="00885B67" w:rsidRPr="00E95A47" w14:paraId="207D50E8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87757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>past year cannabis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65CC7" w14:textId="77777777" w:rsidR="00885B67" w:rsidRPr="000012CA" w:rsidRDefault="00BF50F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2, 71 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1.4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5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0.2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6A9A4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0.29,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59</w:t>
            </w:r>
          </w:p>
        </w:tc>
      </w:tr>
      <w:tr w:rsidR="00885B67" w:rsidRPr="00E95A47" w14:paraId="7B09FC28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9AC47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>cannabis lifetime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AD460" w14:textId="77777777" w:rsidR="00885B67" w:rsidRPr="000012CA" w:rsidRDefault="00BF50F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2, 71 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1.4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1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0012CA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0.2</w:t>
            </w:r>
            <w:r w:rsidR="000012CA" w:rsidRPr="00A44CF4">
              <w:rPr>
                <w:rFonts w:ascii="Arial" w:eastAsia="Times New Roman" w:hAnsi="Arial" w:cs="Arial"/>
                <w:color w:val="000000"/>
                <w:lang w:eastAsia="en-CA"/>
              </w:rPr>
              <w:t>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3553E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0.008,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0.93</w:t>
            </w:r>
          </w:p>
        </w:tc>
      </w:tr>
      <w:tr w:rsidR="00885B67" w:rsidRPr="00E95A47" w14:paraId="7F344606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46D29" w14:textId="77777777" w:rsidR="00885B67" w:rsidRPr="000012CA" w:rsidRDefault="00885B67" w:rsidP="00885B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RBANS immediate memory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431EB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2, 72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1.74,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0.18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99379" w14:textId="77777777" w:rsidR="00885B67" w:rsidRPr="00E95A47" w:rsidRDefault="00885B67" w:rsidP="00885B6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highlight w:val="yellow"/>
                <w:shd w:val="clear" w:color="auto" w:fill="FFFFFF"/>
              </w:rPr>
            </w:pPr>
          </w:p>
        </w:tc>
      </w:tr>
      <w:tr w:rsidR="00885B67" w:rsidRPr="00E95A47" w14:paraId="52FD69C0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60D37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val="en-CA" w:eastAsia="en-CA"/>
              </w:rPr>
              <w:t>age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B9A1A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1.6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19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80B61" w14:textId="77777777" w:rsidR="00885B67" w:rsidRPr="00E95A47" w:rsidRDefault="00885B67" w:rsidP="00885B6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39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0.53</w:t>
            </w:r>
          </w:p>
        </w:tc>
      </w:tr>
      <w:tr w:rsidR="00885B67" w:rsidRPr="00E95A47" w14:paraId="117563B9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F054D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val="en-CA" w:eastAsia="en-CA"/>
              </w:rPr>
              <w:t>sex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BD8D7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2.09,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BEEDF" w14:textId="77777777" w:rsidR="00885B67" w:rsidRPr="00E95A47" w:rsidRDefault="00885B67" w:rsidP="00885B6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4.9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0.03</w:t>
            </w:r>
          </w:p>
        </w:tc>
      </w:tr>
      <w:tr w:rsidR="00885B67" w:rsidRPr="00E95A47" w14:paraId="3A64FEC1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FFBDF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>years of education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F16C3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1.8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4B83E" w14:textId="77777777" w:rsidR="00885B67" w:rsidRPr="00E95A47" w:rsidRDefault="00885B67" w:rsidP="00885B6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0.3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0.57</w:t>
            </w:r>
          </w:p>
        </w:tc>
      </w:tr>
      <w:tr w:rsidR="00885B67" w:rsidRPr="00E95A47" w14:paraId="48E50AC3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B64F1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>antipsychotic dose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0FBB8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1.7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0.18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59A95" w14:textId="77777777" w:rsidR="00885B67" w:rsidRPr="00E95A47" w:rsidRDefault="00885B67" w:rsidP="00885B6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35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56</w:t>
            </w:r>
          </w:p>
        </w:tc>
      </w:tr>
      <w:tr w:rsidR="00885B67" w:rsidRPr="00E95A47" w14:paraId="3D89D58D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5EA27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 xml:space="preserve">cigarettes per day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CBFE2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1.68,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0.19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FF687" w14:textId="77777777" w:rsidR="00885B67" w:rsidRPr="00E95A47" w:rsidRDefault="00885B67" w:rsidP="00885B6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0.37,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4</w:t>
            </w:r>
          </w:p>
        </w:tc>
      </w:tr>
      <w:tr w:rsidR="00885B67" w:rsidRPr="00E95A47" w14:paraId="14A9987D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2A5E7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>past year cannabis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D4711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1.6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3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0.20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D1EC5" w14:textId="77777777" w:rsidR="00885B67" w:rsidRPr="00E95A47" w:rsidRDefault="00885B67" w:rsidP="00885B6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0.74</w:t>
            </w:r>
          </w:p>
        </w:tc>
      </w:tr>
      <w:tr w:rsidR="00885B67" w:rsidRPr="00E95A47" w14:paraId="0B4ABCCC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8FA00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0012CA">
              <w:rPr>
                <w:rFonts w:ascii="Arial" w:eastAsia="Times New Roman" w:hAnsi="Arial" w:cs="Arial"/>
                <w:color w:val="000000"/>
                <w:lang w:eastAsia="en-CA"/>
              </w:rPr>
              <w:t>cannabis lifetime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A13A0" w14:textId="77777777" w:rsidR="00885B67" w:rsidRPr="000012CA" w:rsidRDefault="00885B67" w:rsidP="00885B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</w:t>
            </w:r>
            <w:r w:rsidR="000012CA" w:rsidRPr="00E95A47">
              <w:rPr>
                <w:rFonts w:ascii="Arial" w:hAnsi="Arial" w:cs="Arial"/>
                <w:color w:val="000000"/>
                <w:shd w:val="clear" w:color="auto" w:fill="FFFFFF"/>
              </w:rPr>
              <w:t>69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0.19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D5CA6" w14:textId="77777777" w:rsidR="00885B67" w:rsidRPr="00E95A47" w:rsidRDefault="00885B67" w:rsidP="00885B6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0.002,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0.96</w:t>
            </w:r>
          </w:p>
        </w:tc>
      </w:tr>
      <w:tr w:rsidR="00B969B8" w:rsidRPr="00E95A47" w14:paraId="65032344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0D6C6" w14:textId="77777777" w:rsidR="00B969B8" w:rsidRPr="00457EFB" w:rsidRDefault="00B969B8" w:rsidP="00B969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RBANS language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E788B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2, 72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50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0.6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9F23F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highlight w:val="yellow"/>
                <w:shd w:val="clear" w:color="auto" w:fill="FFFFFF"/>
              </w:rPr>
            </w:pPr>
          </w:p>
        </w:tc>
      </w:tr>
      <w:tr w:rsidR="00B969B8" w:rsidRPr="00E95A47" w14:paraId="2E58784F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52161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val="en-CA" w:eastAsia="en-CA"/>
              </w:rPr>
              <w:t>age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8A87A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61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634C4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</w:rPr>
              <w:t xml:space="preserve"> = 0.7</w:t>
            </w:r>
            <w:r w:rsidR="00457EFB" w:rsidRPr="00E95A47">
              <w:rPr>
                <w:rFonts w:ascii="Arial" w:hAnsi="Arial" w:cs="Arial"/>
                <w:color w:val="000000"/>
              </w:rPr>
              <w:t>4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0.39</w:t>
            </w:r>
          </w:p>
        </w:tc>
      </w:tr>
      <w:tr w:rsidR="00B969B8" w:rsidRPr="00E95A47" w14:paraId="28D00522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DBA95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val="en-CA" w:eastAsia="en-CA"/>
              </w:rPr>
              <w:t>sex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CA574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0.2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9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0.7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028DA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</w:rPr>
              <w:t xml:space="preserve"> = 3.7</w:t>
            </w:r>
            <w:r w:rsidR="00457EFB" w:rsidRPr="00E95A47">
              <w:rPr>
                <w:rFonts w:ascii="Arial" w:hAnsi="Arial" w:cs="Arial"/>
                <w:color w:val="000000"/>
              </w:rPr>
              <w:t>5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0.0</w:t>
            </w:r>
            <w:r w:rsidR="00457EFB" w:rsidRPr="00E95A47">
              <w:rPr>
                <w:rFonts w:ascii="Arial" w:hAnsi="Arial" w:cs="Arial"/>
                <w:color w:val="000000"/>
              </w:rPr>
              <w:t>6</w:t>
            </w:r>
          </w:p>
        </w:tc>
      </w:tr>
      <w:tr w:rsidR="00B969B8" w:rsidRPr="00E95A47" w14:paraId="05173D0E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87CE3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>years of education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5988A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0.4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8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0.6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886AD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</w:rPr>
              <w:t xml:space="preserve"> = 0.0</w:t>
            </w:r>
            <w:r w:rsidR="00457EFB" w:rsidRPr="00E95A47">
              <w:rPr>
                <w:rFonts w:ascii="Arial" w:hAnsi="Arial" w:cs="Arial"/>
                <w:color w:val="000000"/>
              </w:rPr>
              <w:t>4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0.84</w:t>
            </w:r>
          </w:p>
        </w:tc>
      </w:tr>
      <w:tr w:rsidR="00B969B8" w:rsidRPr="00E95A47" w14:paraId="164903CF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E47D1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>antipsychotic dose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5609B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0.49,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0.61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09BBF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</w:rPr>
              <w:t xml:space="preserve"> = 0.</w:t>
            </w:r>
            <w:r w:rsidR="00457EFB" w:rsidRPr="00E95A47">
              <w:rPr>
                <w:rFonts w:ascii="Arial" w:hAnsi="Arial" w:cs="Arial"/>
                <w:color w:val="000000"/>
              </w:rPr>
              <w:t>27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0.6</w:t>
            </w:r>
            <w:r w:rsidR="00457EFB" w:rsidRPr="00E95A47">
              <w:rPr>
                <w:rFonts w:ascii="Arial" w:hAnsi="Arial" w:cs="Arial"/>
                <w:color w:val="000000"/>
              </w:rPr>
              <w:t>0</w:t>
            </w:r>
          </w:p>
        </w:tc>
      </w:tr>
      <w:tr w:rsidR="00B969B8" w:rsidRPr="00E95A47" w14:paraId="351B38E9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4352E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 xml:space="preserve">cigarettes per day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D4E44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51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0F3A1F" w:rsidRPr="00E95A47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9CCC5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0.48,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0.4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9</w:t>
            </w:r>
          </w:p>
        </w:tc>
      </w:tr>
      <w:tr w:rsidR="00B969B8" w:rsidRPr="00E95A47" w14:paraId="7176083B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0D6A5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>past year cannabis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F37CB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0F3A1F" w:rsidRPr="00E95A47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8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96E55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39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3</w:t>
            </w:r>
          </w:p>
        </w:tc>
      </w:tr>
      <w:tr w:rsidR="00B969B8" w:rsidRPr="00E95A47" w14:paraId="4E7445A7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DB984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457EFB">
              <w:rPr>
                <w:rFonts w:ascii="Arial" w:eastAsia="Times New Roman" w:hAnsi="Arial" w:cs="Arial"/>
                <w:color w:val="000000"/>
                <w:lang w:eastAsia="en-CA"/>
              </w:rPr>
              <w:t>cannabis lifetime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28BB9" w14:textId="77777777" w:rsidR="00B969B8" w:rsidRPr="00457EFB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50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0F3A1F" w:rsidRPr="00E95A47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BFEC6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0.05,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457EFB" w:rsidRPr="00E95A47">
              <w:rPr>
                <w:rFonts w:ascii="Arial" w:hAnsi="Arial" w:cs="Arial"/>
                <w:color w:val="000000"/>
                <w:shd w:val="clear" w:color="auto" w:fill="FFFFFF"/>
              </w:rPr>
              <w:t>82</w:t>
            </w:r>
          </w:p>
        </w:tc>
      </w:tr>
      <w:tr w:rsidR="00B969B8" w:rsidRPr="00E95A47" w14:paraId="44881CF9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4B9DA" w14:textId="77777777" w:rsidR="00B969B8" w:rsidRPr="002D6814" w:rsidRDefault="00B969B8" w:rsidP="00B969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RBANS attention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45A43" w14:textId="77777777" w:rsidR="00B969B8" w:rsidRPr="002D6814" w:rsidRDefault="000F3A1F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2, 72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59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2F646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highlight w:val="yellow"/>
                <w:shd w:val="clear" w:color="auto" w:fill="FFFFFF"/>
              </w:rPr>
            </w:pPr>
          </w:p>
        </w:tc>
      </w:tr>
      <w:tr w:rsidR="00B969B8" w:rsidRPr="00E95A47" w14:paraId="31DB0FF8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A14B6" w14:textId="77777777" w:rsidR="00B969B8" w:rsidRPr="002D6814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2D6814">
              <w:rPr>
                <w:rFonts w:ascii="Arial" w:eastAsia="Times New Roman" w:hAnsi="Arial" w:cs="Arial"/>
                <w:color w:val="000000"/>
                <w:lang w:val="en-CA" w:eastAsia="en-CA"/>
              </w:rPr>
              <w:t>age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F1BB3" w14:textId="77777777" w:rsidR="00B969B8" w:rsidRPr="002D6814" w:rsidRDefault="000F3A1F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58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8E5A8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4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0.46</w:t>
            </w:r>
          </w:p>
        </w:tc>
      </w:tr>
      <w:tr w:rsidR="00B969B8" w:rsidRPr="00E95A47" w14:paraId="4ED30DFD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A55E4" w14:textId="77777777" w:rsidR="00B969B8" w:rsidRPr="002D6814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2D6814">
              <w:rPr>
                <w:rFonts w:ascii="Arial" w:eastAsia="Times New Roman" w:hAnsi="Arial" w:cs="Arial"/>
                <w:color w:val="000000"/>
                <w:lang w:val="en-CA" w:eastAsia="en-CA"/>
              </w:rPr>
              <w:t>sex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390AA" w14:textId="77777777" w:rsidR="00B969B8" w:rsidRPr="002D6814" w:rsidRDefault="000F3A1F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1.2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0.3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FB6BC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6.6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0.01</w:t>
            </w:r>
          </w:p>
        </w:tc>
      </w:tr>
      <w:tr w:rsidR="00B969B8" w:rsidRPr="00E95A47" w14:paraId="22EA76DB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D9DEE" w14:textId="77777777" w:rsidR="00B969B8" w:rsidRPr="002D6814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2D6814">
              <w:rPr>
                <w:rFonts w:ascii="Arial" w:eastAsia="Times New Roman" w:hAnsi="Arial" w:cs="Arial"/>
                <w:color w:val="000000"/>
                <w:lang w:eastAsia="en-CA"/>
              </w:rPr>
              <w:t>years of education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F8D22" w14:textId="77777777" w:rsidR="00B969B8" w:rsidRPr="002D6814" w:rsidRDefault="000F3A1F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58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EA962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1, 71</w:t>
            </w:r>
            <w:r w:rsidRPr="00E95A47">
              <w:rPr>
                <w:rFonts w:ascii="Arial" w:hAnsi="Arial" w:cs="Arial"/>
                <w:color w:val="000000"/>
              </w:rPr>
              <w:t xml:space="preserve"> = 0.00</w:t>
            </w:r>
            <w:r w:rsidR="002D6814" w:rsidRPr="00E95A47">
              <w:rPr>
                <w:rFonts w:ascii="Arial" w:hAnsi="Arial" w:cs="Arial"/>
                <w:color w:val="000000"/>
              </w:rPr>
              <w:t>1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0.9</w:t>
            </w:r>
            <w:r w:rsidR="002D6814" w:rsidRPr="00E95A47">
              <w:rPr>
                <w:rFonts w:ascii="Arial" w:hAnsi="Arial" w:cs="Arial"/>
                <w:color w:val="000000"/>
              </w:rPr>
              <w:t>7</w:t>
            </w:r>
          </w:p>
        </w:tc>
      </w:tr>
      <w:tr w:rsidR="00B969B8" w:rsidRPr="00E95A47" w14:paraId="426C8C88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4F19D" w14:textId="77777777" w:rsidR="00B969B8" w:rsidRPr="002D6814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2D6814">
              <w:rPr>
                <w:rFonts w:ascii="Arial" w:eastAsia="Times New Roman" w:hAnsi="Arial" w:cs="Arial"/>
                <w:color w:val="000000"/>
                <w:lang w:eastAsia="en-CA"/>
              </w:rPr>
              <w:t>antipsychotic dose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0589E" w14:textId="77777777" w:rsidR="00B969B8" w:rsidRPr="002D6814" w:rsidRDefault="000F3A1F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59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15BA4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1, 71</w:t>
            </w:r>
            <w:r w:rsidRPr="00E95A47">
              <w:rPr>
                <w:rFonts w:ascii="Arial" w:hAnsi="Arial" w:cs="Arial"/>
                <w:color w:val="000000"/>
              </w:rPr>
              <w:t xml:space="preserve"> = 0.</w:t>
            </w:r>
            <w:r w:rsidR="002D6814" w:rsidRPr="00E95A47">
              <w:rPr>
                <w:rFonts w:ascii="Arial" w:hAnsi="Arial" w:cs="Arial"/>
                <w:color w:val="000000"/>
              </w:rPr>
              <w:t>23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</w:t>
            </w:r>
            <w:r w:rsidR="002D6814" w:rsidRPr="00E95A47">
              <w:rPr>
                <w:rFonts w:ascii="Arial" w:hAnsi="Arial" w:cs="Arial"/>
                <w:color w:val="000000"/>
              </w:rPr>
              <w:t>63</w:t>
            </w:r>
          </w:p>
        </w:tc>
      </w:tr>
      <w:tr w:rsidR="00B969B8" w:rsidRPr="00E95A47" w14:paraId="08C70C4F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AAD51" w14:textId="77777777" w:rsidR="00B969B8" w:rsidRPr="002D6814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2D6814">
              <w:rPr>
                <w:rFonts w:ascii="Arial" w:eastAsia="Times New Roman" w:hAnsi="Arial" w:cs="Arial"/>
                <w:color w:val="000000"/>
                <w:lang w:eastAsia="en-CA"/>
              </w:rPr>
              <w:t xml:space="preserve">cigarettes per day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AE748" w14:textId="77777777" w:rsidR="00B969B8" w:rsidRPr="002D6814" w:rsidRDefault="000F3A1F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7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C2A7F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1, 71</w:t>
            </w:r>
            <w:r w:rsidRPr="00E95A47">
              <w:rPr>
                <w:rFonts w:ascii="Arial" w:hAnsi="Arial" w:cs="Arial"/>
                <w:color w:val="000000"/>
              </w:rPr>
              <w:t xml:space="preserve"> = 0.3</w:t>
            </w:r>
            <w:r w:rsidR="002D6814" w:rsidRPr="00E95A47">
              <w:rPr>
                <w:rFonts w:ascii="Arial" w:hAnsi="Arial" w:cs="Arial"/>
                <w:color w:val="000000"/>
              </w:rPr>
              <w:t>7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0.54</w:t>
            </w:r>
          </w:p>
        </w:tc>
      </w:tr>
      <w:tr w:rsidR="00B969B8" w:rsidRPr="00E95A47" w14:paraId="54DD020A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47541" w14:textId="77777777" w:rsidR="00B969B8" w:rsidRPr="002D6814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2D6814">
              <w:rPr>
                <w:rFonts w:ascii="Arial" w:eastAsia="Times New Roman" w:hAnsi="Arial" w:cs="Arial"/>
                <w:color w:val="000000"/>
                <w:lang w:eastAsia="en-CA"/>
              </w:rPr>
              <w:t>past year cannabis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C4854" w14:textId="77777777" w:rsidR="00B969B8" w:rsidRPr="002D6814" w:rsidRDefault="000F3A1F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0.6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3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D7111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1, 71</w:t>
            </w:r>
            <w:r w:rsidRPr="00E95A47">
              <w:rPr>
                <w:rFonts w:ascii="Arial" w:hAnsi="Arial" w:cs="Arial"/>
                <w:color w:val="000000"/>
              </w:rPr>
              <w:t xml:space="preserve"> = 0.2</w:t>
            </w:r>
            <w:r w:rsidR="002D6814" w:rsidRPr="00E95A47">
              <w:rPr>
                <w:rFonts w:ascii="Arial" w:hAnsi="Arial" w:cs="Arial"/>
                <w:color w:val="000000"/>
              </w:rPr>
              <w:t>4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0.62</w:t>
            </w:r>
          </w:p>
        </w:tc>
      </w:tr>
      <w:tr w:rsidR="00B969B8" w:rsidRPr="00E95A47" w14:paraId="4CAF6F49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19663" w14:textId="77777777" w:rsidR="00B969B8" w:rsidRPr="002D6814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2D6814">
              <w:rPr>
                <w:rFonts w:ascii="Arial" w:eastAsia="Times New Roman" w:hAnsi="Arial" w:cs="Arial"/>
                <w:color w:val="000000"/>
                <w:lang w:eastAsia="en-CA"/>
              </w:rPr>
              <w:t>cannabis lifetime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6939B" w14:textId="77777777" w:rsidR="00B969B8" w:rsidRPr="002D6814" w:rsidRDefault="000F3A1F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</w:t>
            </w:r>
            <w:r w:rsidR="002D6814" w:rsidRPr="00E95A47">
              <w:rPr>
                <w:rFonts w:ascii="Arial" w:hAnsi="Arial" w:cs="Arial"/>
                <w:color w:val="000000"/>
                <w:shd w:val="clear" w:color="auto" w:fill="FFFFFF"/>
              </w:rPr>
              <w:t>7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0.56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C82F6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1, 71</w:t>
            </w:r>
            <w:r w:rsidRPr="00E95A47">
              <w:rPr>
                <w:rFonts w:ascii="Arial" w:hAnsi="Arial" w:cs="Arial"/>
                <w:color w:val="000000"/>
              </w:rPr>
              <w:t xml:space="preserve"> = 0.03,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0.86</w:t>
            </w:r>
          </w:p>
        </w:tc>
      </w:tr>
      <w:tr w:rsidR="00B969B8" w:rsidRPr="00E95A47" w14:paraId="6EAA6AB3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18DCF" w14:textId="77777777" w:rsidR="00B969B8" w:rsidRPr="003C6343" w:rsidRDefault="00B969B8" w:rsidP="00B969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RBANS delayed memory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D5BAC" w14:textId="77777777" w:rsidR="00B969B8" w:rsidRPr="00B969B8" w:rsidRDefault="00B969B8" w:rsidP="00B969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2, 72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1.78,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0.18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E6F91" w14:textId="77777777" w:rsidR="00B969B8" w:rsidRPr="00E95A47" w:rsidRDefault="00B969B8" w:rsidP="00B96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0F3A1F" w:rsidRPr="00E95A47" w14:paraId="11884825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B5D4B" w14:textId="77777777" w:rsidR="000F3A1F" w:rsidRPr="00EC7F4F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EC7F4F">
              <w:rPr>
                <w:rFonts w:ascii="Arial" w:eastAsia="Times New Roman" w:hAnsi="Arial" w:cs="Arial"/>
                <w:color w:val="000000"/>
                <w:lang w:val="en-CA" w:eastAsia="en-CA"/>
              </w:rPr>
              <w:t>age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732C4" w14:textId="77777777" w:rsidR="000F3A1F" w:rsidRPr="00B969B8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77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8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A7EB2" w14:textId="77777777" w:rsidR="000F3A1F" w:rsidRPr="00E95A47" w:rsidRDefault="000F3A1F" w:rsidP="000F3A1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0.6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8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0.41</w:t>
            </w:r>
          </w:p>
        </w:tc>
      </w:tr>
      <w:tr w:rsidR="000F3A1F" w:rsidRPr="00E95A47" w14:paraId="4C19E284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265C1" w14:textId="77777777" w:rsidR="000F3A1F" w:rsidRPr="00EC7F4F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EC7F4F">
              <w:rPr>
                <w:rFonts w:ascii="Arial" w:eastAsia="Times New Roman" w:hAnsi="Arial" w:cs="Arial"/>
                <w:color w:val="000000"/>
                <w:lang w:val="en-CA" w:eastAsia="en-CA"/>
              </w:rPr>
              <w:t>sex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E92DD" w14:textId="77777777" w:rsidR="000F3A1F" w:rsidRPr="00B969B8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2.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73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0.07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E83B5" w14:textId="77777777" w:rsidR="000F3A1F" w:rsidRPr="00E95A47" w:rsidRDefault="000F3A1F" w:rsidP="000F3A1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6.1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0.01</w:t>
            </w:r>
          </w:p>
        </w:tc>
      </w:tr>
      <w:tr w:rsidR="000F3A1F" w:rsidRPr="00E95A47" w14:paraId="2ABCE331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243DC" w14:textId="77777777" w:rsidR="000F3A1F" w:rsidRPr="00EC7F4F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EC7F4F">
              <w:rPr>
                <w:rFonts w:ascii="Arial" w:eastAsia="Times New Roman" w:hAnsi="Arial" w:cs="Arial"/>
                <w:color w:val="000000"/>
                <w:lang w:eastAsia="en-CA"/>
              </w:rPr>
              <w:t>years of education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AC904" w14:textId="77777777" w:rsidR="000F3A1F" w:rsidRPr="00B969B8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69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</w:t>
            </w:r>
            <w:r w:rsidR="00BF50F7" w:rsidRPr="00E95A47">
              <w:rPr>
                <w:rFonts w:ascii="Arial" w:hAnsi="Arial" w:cs="Arial"/>
                <w:color w:val="000000"/>
                <w:shd w:val="clear" w:color="auto" w:fill="FFFFFF"/>
              </w:rPr>
              <w:t>1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9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D1DFA" w14:textId="77777777" w:rsidR="000F3A1F" w:rsidRPr="00E95A47" w:rsidRDefault="000F3A1F" w:rsidP="000F3A1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1, 71</w:t>
            </w:r>
            <w:r w:rsidRPr="00E95A47">
              <w:rPr>
                <w:rFonts w:ascii="Arial" w:hAnsi="Arial" w:cs="Arial"/>
                <w:color w:val="000000"/>
              </w:rPr>
              <w:t xml:space="preserve"> = 0.01,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0.9</w:t>
            </w:r>
            <w:r w:rsidR="00C01DB3" w:rsidRPr="00E95A47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F3A1F" w:rsidRPr="00E95A47" w14:paraId="1A6C05EB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2026C" w14:textId="77777777" w:rsidR="000F3A1F" w:rsidRPr="00EC7F4F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EC7F4F">
              <w:rPr>
                <w:rFonts w:ascii="Arial" w:eastAsia="Times New Roman" w:hAnsi="Arial" w:cs="Arial"/>
                <w:color w:val="000000"/>
                <w:lang w:eastAsia="en-CA"/>
              </w:rPr>
              <w:t>antipsychotic dose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F8176" w14:textId="77777777" w:rsidR="000F3A1F" w:rsidRPr="00B969B8" w:rsidRDefault="00BF50F7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79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0.17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CBF05" w14:textId="77777777" w:rsidR="000F3A1F" w:rsidRPr="00E95A47" w:rsidRDefault="000F3A1F" w:rsidP="000F3A1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1, 71</w:t>
            </w:r>
            <w:r w:rsidRPr="00E95A47">
              <w:rPr>
                <w:rFonts w:ascii="Arial" w:hAnsi="Arial" w:cs="Arial"/>
                <w:color w:val="000000"/>
              </w:rPr>
              <w:t xml:space="preserve"> = 0.</w:t>
            </w:r>
            <w:r w:rsidR="00C01DB3" w:rsidRPr="00E95A47">
              <w:rPr>
                <w:rFonts w:ascii="Arial" w:hAnsi="Arial" w:cs="Arial"/>
                <w:color w:val="000000"/>
              </w:rPr>
              <w:t>37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</w:t>
            </w:r>
            <w:r w:rsidR="00C01DB3" w:rsidRPr="00E95A47">
              <w:rPr>
                <w:rFonts w:ascii="Arial" w:hAnsi="Arial" w:cs="Arial"/>
                <w:color w:val="000000"/>
              </w:rPr>
              <w:t>54</w:t>
            </w:r>
          </w:p>
        </w:tc>
      </w:tr>
      <w:tr w:rsidR="000F3A1F" w:rsidRPr="00E95A47" w14:paraId="26CDF2D6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FB524" w14:textId="77777777" w:rsidR="000F3A1F" w:rsidRPr="00EC7F4F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EC7F4F">
              <w:rPr>
                <w:rFonts w:ascii="Arial" w:eastAsia="Times New Roman" w:hAnsi="Arial" w:cs="Arial"/>
                <w:color w:val="000000"/>
                <w:lang w:eastAsia="en-CA"/>
              </w:rPr>
              <w:t xml:space="preserve">cigarettes per day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30EF9" w14:textId="77777777" w:rsidR="000F3A1F" w:rsidRPr="00B969B8" w:rsidRDefault="00BF50F7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49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0.2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EF88D" w14:textId="77777777" w:rsidR="000F3A1F" w:rsidRPr="00E95A47" w:rsidRDefault="000F3A1F" w:rsidP="000F3A1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1, 71</w:t>
            </w:r>
            <w:r w:rsidRPr="00E95A47">
              <w:rPr>
                <w:rFonts w:ascii="Arial" w:hAnsi="Arial" w:cs="Arial"/>
                <w:color w:val="000000"/>
              </w:rPr>
              <w:t xml:space="preserve"> = 0.3</w:t>
            </w:r>
            <w:r w:rsidR="00C01DB3" w:rsidRPr="00E95A47">
              <w:rPr>
                <w:rFonts w:ascii="Arial" w:hAnsi="Arial" w:cs="Arial"/>
                <w:color w:val="000000"/>
              </w:rPr>
              <w:t>5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0.5</w:t>
            </w:r>
            <w:r w:rsidR="00C01DB3" w:rsidRPr="00E95A47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F3A1F" w:rsidRPr="00E95A47" w14:paraId="0A01A635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26F12" w14:textId="77777777" w:rsidR="000F3A1F" w:rsidRPr="00EC7F4F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EC7F4F">
              <w:rPr>
                <w:rFonts w:ascii="Arial" w:eastAsia="Times New Roman" w:hAnsi="Arial" w:cs="Arial"/>
                <w:color w:val="000000"/>
                <w:lang w:eastAsia="en-CA"/>
              </w:rPr>
              <w:t>past year cannabis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FCC31" w14:textId="77777777" w:rsidR="000F3A1F" w:rsidRPr="00B969B8" w:rsidRDefault="00BF50F7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75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8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1BBDA" w14:textId="77777777" w:rsidR="000F3A1F" w:rsidRPr="00E95A47" w:rsidRDefault="000F3A1F" w:rsidP="000F3A1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1, 71</w:t>
            </w:r>
            <w:r w:rsidRPr="00E95A47">
              <w:rPr>
                <w:rFonts w:ascii="Arial" w:hAnsi="Arial" w:cs="Arial"/>
                <w:color w:val="000000"/>
              </w:rPr>
              <w:t xml:space="preserve"> = 0.3</w:t>
            </w:r>
            <w:r w:rsidR="00C01DB3" w:rsidRPr="00E95A47">
              <w:rPr>
                <w:rFonts w:ascii="Arial" w:hAnsi="Arial" w:cs="Arial"/>
                <w:color w:val="000000"/>
              </w:rPr>
              <w:t>7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0.5</w:t>
            </w:r>
            <w:r w:rsidR="00C01DB3" w:rsidRPr="00E95A47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F3A1F" w:rsidRPr="00E95A47" w14:paraId="0F60AAC7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86732" w14:textId="77777777" w:rsidR="000F3A1F" w:rsidRPr="00EC7F4F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EC7F4F">
              <w:rPr>
                <w:rFonts w:ascii="Arial" w:eastAsia="Times New Roman" w:hAnsi="Arial" w:cs="Arial"/>
                <w:color w:val="000000"/>
                <w:lang w:eastAsia="en-CA"/>
              </w:rPr>
              <w:t>cannabis lifetime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CE8C4" w14:textId="77777777" w:rsidR="000F3A1F" w:rsidRPr="00B969B8" w:rsidRDefault="00BF50F7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2, 71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</w:t>
            </w:r>
            <w:r w:rsidR="00C01DB3" w:rsidRPr="00E95A47">
              <w:rPr>
                <w:rFonts w:ascii="Arial" w:hAnsi="Arial" w:cs="Arial"/>
                <w:color w:val="000000"/>
                <w:shd w:val="clear" w:color="auto" w:fill="FFFFFF"/>
              </w:rPr>
              <w:t>65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0.19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63038" w14:textId="77777777" w:rsidR="000F3A1F" w:rsidRPr="00E95A47" w:rsidRDefault="000F3A1F" w:rsidP="000F3A1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1, 71</w:t>
            </w:r>
            <w:r w:rsidRPr="00E95A47">
              <w:rPr>
                <w:rFonts w:ascii="Arial" w:hAnsi="Arial" w:cs="Arial"/>
                <w:color w:val="000000"/>
              </w:rPr>
              <w:t xml:space="preserve"> = 0.01,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0.91</w:t>
            </w:r>
          </w:p>
        </w:tc>
      </w:tr>
      <w:tr w:rsidR="000F3A1F" w:rsidRPr="00E95A47" w14:paraId="1DC5751E" w14:textId="77777777" w:rsidTr="00B969B8">
        <w:trPr>
          <w:trHeight w:val="756"/>
        </w:trPr>
        <w:tc>
          <w:tcPr>
            <w:tcW w:w="99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EAA2" w14:textId="77777777" w:rsidR="000F3A1F" w:rsidRPr="00B969B8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B969B8">
              <w:rPr>
                <w:rFonts w:ascii="Arial" w:eastAsia="Times New Roman" w:hAnsi="Arial" w:cs="Arial"/>
                <w:color w:val="000000"/>
                <w:lang w:val="en-CA" w:eastAsia="en-CA"/>
              </w:rPr>
              <w:t> </w:t>
            </w:r>
          </w:p>
          <w:p w14:paraId="1C15CEC9" w14:textId="77777777" w:rsidR="000F3A1F" w:rsidRPr="00E95A47" w:rsidRDefault="000F3A1F" w:rsidP="000F3A1F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95A47">
              <w:rPr>
                <w:rFonts w:ascii="Arial" w:hAnsi="Arial" w:cs="Arial"/>
                <w:b/>
                <w:bCs/>
                <w:color w:val="000000"/>
              </w:rPr>
              <w:t>FAAH activity and cognitive flexibility across groups</w:t>
            </w:r>
          </w:p>
        </w:tc>
      </w:tr>
      <w:tr w:rsidR="000F3A1F" w:rsidRPr="00E95A47" w14:paraId="542E6DE8" w14:textId="77777777" w:rsidTr="009760F3">
        <w:trPr>
          <w:trHeight w:val="28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BBC9" w14:textId="77777777" w:rsidR="000F3A1F" w:rsidRPr="00EC7F4F" w:rsidRDefault="000F3A1F" w:rsidP="000F3A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</w:pPr>
            <w:r w:rsidRPr="00EC7F4F"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  <w:t xml:space="preserve">BCST perseverative responses %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B466" w14:textId="77777777" w:rsidR="000F3A1F" w:rsidRPr="00B969B8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</w:pPr>
            <w:r w:rsidRPr="00B969B8"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  <w:t>main effect of score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F1FA" w14:textId="77777777" w:rsidR="000F3A1F" w:rsidRPr="00B969B8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</w:pPr>
            <w:r w:rsidRPr="00B969B8">
              <w:rPr>
                <w:rFonts w:ascii="Arial" w:eastAsia="Times New Roman" w:hAnsi="Arial" w:cs="Arial"/>
                <w:b/>
                <w:bCs/>
                <w:color w:val="000000"/>
                <w:lang w:val="en-CA" w:eastAsia="en-CA"/>
              </w:rPr>
              <w:t>effect of covariate</w:t>
            </w:r>
          </w:p>
        </w:tc>
      </w:tr>
      <w:tr w:rsidR="000F3A1F" w:rsidRPr="00E95A47" w14:paraId="61C48503" w14:textId="77777777" w:rsidTr="009760F3">
        <w:trPr>
          <w:trHeight w:val="307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7B1E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color w:val="000000"/>
                <w:lang w:val="en-CA" w:eastAsia="en-CA"/>
              </w:rPr>
              <w:t>age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7935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 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5.0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7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0.0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7578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 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0.57,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0.45</w:t>
            </w:r>
          </w:p>
        </w:tc>
      </w:tr>
      <w:tr w:rsidR="000F3A1F" w:rsidRPr="00E95A47" w14:paraId="48003F9A" w14:textId="77777777" w:rsidTr="009760F3">
        <w:trPr>
          <w:trHeight w:val="326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56FF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color w:val="000000"/>
                <w:lang w:val="en-CA" w:eastAsia="en-CA"/>
              </w:rPr>
              <w:t>sex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D74F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 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4.8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7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0.03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D753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 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2.2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4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0.1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4</w:t>
            </w:r>
          </w:p>
        </w:tc>
      </w:tr>
      <w:tr w:rsidR="000F3A1F" w:rsidRPr="00E95A47" w14:paraId="2F18D97A" w14:textId="77777777" w:rsidTr="009760F3">
        <w:trPr>
          <w:trHeight w:val="326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6D51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>years of education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01BD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5.2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7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0.0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98C9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0.33,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0.57</w:t>
            </w:r>
          </w:p>
        </w:tc>
      </w:tr>
      <w:tr w:rsidR="000F3A1F" w:rsidRPr="00E95A47" w14:paraId="2CCC5689" w14:textId="77777777" w:rsidTr="009760F3">
        <w:trPr>
          <w:trHeight w:val="326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AA0C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>antipsychotic dose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3D36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4.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89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0.03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D461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12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0.7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3</w:t>
            </w:r>
          </w:p>
        </w:tc>
      </w:tr>
      <w:tr w:rsidR="000F3A1F" w:rsidRPr="00E95A47" w14:paraId="60DEF2CC" w14:textId="77777777" w:rsidTr="009760F3">
        <w:trPr>
          <w:trHeight w:val="326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A668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cigarettes per day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1193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 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5.4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7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0.02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E800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0.73,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0.39</w:t>
            </w:r>
          </w:p>
        </w:tc>
      </w:tr>
      <w:tr w:rsidR="000F3A1F" w:rsidRPr="00E95A47" w14:paraId="41A994AA" w14:textId="77777777" w:rsidTr="009760F3">
        <w:trPr>
          <w:trHeight w:val="326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A17C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>past year cannabis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5024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5.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32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0.02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5C6E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0.4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9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0.49</w:t>
            </w:r>
          </w:p>
        </w:tc>
      </w:tr>
      <w:tr w:rsidR="000F3A1F" w:rsidRPr="00E95A47" w14:paraId="1F025719" w14:textId="77777777" w:rsidTr="009760F3">
        <w:trPr>
          <w:trHeight w:val="326"/>
        </w:trPr>
        <w:tc>
          <w:tcPr>
            <w:tcW w:w="3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5428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lastRenderedPageBreak/>
              <w:t>cannabis lifetime exposure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6113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 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5.0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5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0.03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12F1" w14:textId="77777777" w:rsidR="000F3A1F" w:rsidRPr="00801F72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CA" w:eastAsia="en-CA"/>
              </w:rPr>
            </w:pP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F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 xml:space="preserve">1, </w:t>
            </w:r>
            <w:r w:rsidR="009073DD" w:rsidRPr="00A44CF4">
              <w:rPr>
                <w:rFonts w:ascii="Arial" w:eastAsia="Times New Roman" w:hAnsi="Arial" w:cs="Arial"/>
                <w:i/>
                <w:iCs/>
                <w:color w:val="000000"/>
                <w:vertAlign w:val="subscript"/>
                <w:lang w:eastAsia="en-CA"/>
              </w:rPr>
              <w:t>65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0.03, </w:t>
            </w:r>
            <w:r w:rsidRPr="00801F72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p</w:t>
            </w:r>
            <w:r w:rsidRPr="00801F72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0.8</w:t>
            </w:r>
            <w:r w:rsidR="00801F72" w:rsidRPr="00A44CF4">
              <w:rPr>
                <w:rFonts w:ascii="Arial" w:eastAsia="Times New Roman" w:hAnsi="Arial" w:cs="Arial"/>
                <w:color w:val="000000"/>
                <w:lang w:eastAsia="en-CA"/>
              </w:rPr>
              <w:t>5</w:t>
            </w:r>
          </w:p>
        </w:tc>
      </w:tr>
      <w:tr w:rsidR="000F3A1F" w:rsidRPr="00E95A47" w14:paraId="7A45F97D" w14:textId="77777777" w:rsidTr="009760F3">
        <w:trPr>
          <w:trHeight w:val="32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A99BA" w14:textId="77777777" w:rsidR="000F3A1F" w:rsidRPr="0055350B" w:rsidRDefault="000F3A1F" w:rsidP="000F3A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BCST errors %</w:t>
            </w: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DCEAD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9E253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</w:p>
        </w:tc>
      </w:tr>
      <w:tr w:rsidR="000F3A1F" w:rsidRPr="00E95A47" w14:paraId="601D6FFE" w14:textId="77777777" w:rsidTr="009760F3">
        <w:trPr>
          <w:trHeight w:val="32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1A5E0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55350B">
              <w:rPr>
                <w:rFonts w:ascii="Arial" w:eastAsia="Times New Roman" w:hAnsi="Arial" w:cs="Arial"/>
                <w:color w:val="000000"/>
                <w:lang w:val="en-CA" w:eastAsia="en-CA"/>
              </w:rPr>
              <w:t>age</w:t>
            </w: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AF0B8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>65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0.03,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0.85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12786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>65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1.02,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0.31</w:t>
            </w:r>
          </w:p>
        </w:tc>
      </w:tr>
      <w:tr w:rsidR="000F3A1F" w:rsidRPr="00E95A47" w14:paraId="3BF435A2" w14:textId="77777777" w:rsidTr="009760F3">
        <w:trPr>
          <w:trHeight w:val="32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C0D65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55350B">
              <w:rPr>
                <w:rFonts w:ascii="Arial" w:eastAsia="Times New Roman" w:hAnsi="Arial" w:cs="Arial"/>
                <w:color w:val="000000"/>
                <w:lang w:val="en-CA" w:eastAsia="en-CA"/>
              </w:rPr>
              <w:t>sex</w:t>
            </w: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FBBB1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>65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0.1</w:t>
            </w:r>
            <w:r w:rsidR="009073DD" w:rsidRPr="00E95A47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0.70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18B43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>65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  <w:vertAlign w:val="subscript"/>
              </w:rPr>
              <w:t xml:space="preserve"> 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3.7</w:t>
            </w:r>
            <w:r w:rsidR="0055350B" w:rsidRPr="00E95A47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</w:t>
            </w:r>
            <w:r w:rsidRPr="00E95A47">
              <w:rPr>
                <w:rFonts w:ascii="Arial" w:hAnsi="Arial" w:cs="Arial"/>
                <w:color w:val="000000"/>
                <w:shd w:val="clear" w:color="auto" w:fill="FFFFFF"/>
              </w:rPr>
              <w:t xml:space="preserve"> = 0.05</w:t>
            </w:r>
          </w:p>
        </w:tc>
      </w:tr>
      <w:tr w:rsidR="000F3A1F" w:rsidRPr="00E95A47" w14:paraId="7FF1A7C3" w14:textId="77777777" w:rsidTr="009760F3">
        <w:trPr>
          <w:trHeight w:val="32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F8FE7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55350B">
              <w:rPr>
                <w:rFonts w:ascii="Arial" w:eastAsia="Times New Roman" w:hAnsi="Arial" w:cs="Arial"/>
                <w:color w:val="000000"/>
                <w:lang w:eastAsia="en-CA"/>
              </w:rPr>
              <w:t>years of education</w:t>
            </w: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0B1FC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65</w:t>
            </w:r>
            <w:r w:rsidRPr="00E95A47">
              <w:rPr>
                <w:rFonts w:ascii="Arial" w:hAnsi="Arial" w:cs="Arial"/>
                <w:color w:val="000000"/>
              </w:rPr>
              <w:t xml:space="preserve"> = 0.03,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0.87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56F7F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65</w:t>
            </w:r>
            <w:r w:rsidRPr="00E95A47">
              <w:rPr>
                <w:rFonts w:ascii="Arial" w:hAnsi="Arial" w:cs="Arial"/>
                <w:color w:val="000000"/>
              </w:rPr>
              <w:t xml:space="preserve"> = 0.06,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</w:t>
            </w:r>
            <w:r w:rsidR="009073DD" w:rsidRPr="00E95A47">
              <w:rPr>
                <w:rFonts w:ascii="Arial" w:hAnsi="Arial" w:cs="Arial"/>
                <w:color w:val="000000"/>
              </w:rPr>
              <w:t>80</w:t>
            </w:r>
          </w:p>
        </w:tc>
      </w:tr>
      <w:tr w:rsidR="000F3A1F" w:rsidRPr="00E95A47" w14:paraId="3A8E3B18" w14:textId="77777777" w:rsidTr="009760F3">
        <w:trPr>
          <w:trHeight w:val="32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DB7B5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55350B">
              <w:rPr>
                <w:rFonts w:ascii="Arial" w:eastAsia="Times New Roman" w:hAnsi="Arial" w:cs="Arial"/>
                <w:color w:val="000000"/>
                <w:lang w:eastAsia="en-CA"/>
              </w:rPr>
              <w:t>antipsychotic dose</w:t>
            </w: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D56DE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65</w:t>
            </w:r>
            <w:r w:rsidRPr="00E95A47">
              <w:rPr>
                <w:rFonts w:ascii="Arial" w:hAnsi="Arial" w:cs="Arial"/>
                <w:color w:val="000000"/>
              </w:rPr>
              <w:t xml:space="preserve"> = 0.0</w:t>
            </w:r>
            <w:r w:rsidR="009073DD" w:rsidRPr="00E95A47">
              <w:rPr>
                <w:rFonts w:ascii="Arial" w:hAnsi="Arial" w:cs="Arial"/>
                <w:color w:val="000000"/>
              </w:rPr>
              <w:t>1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</w:t>
            </w:r>
            <w:r w:rsidR="009073DD" w:rsidRPr="00E95A47">
              <w:rPr>
                <w:rFonts w:ascii="Arial" w:hAnsi="Arial" w:cs="Arial"/>
                <w:color w:val="000000"/>
              </w:rPr>
              <w:t>91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20D1E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65</w:t>
            </w:r>
            <w:r w:rsidRPr="00E95A47">
              <w:rPr>
                <w:rFonts w:ascii="Arial" w:hAnsi="Arial" w:cs="Arial"/>
                <w:color w:val="000000"/>
              </w:rPr>
              <w:t xml:space="preserve"> = 0.</w:t>
            </w:r>
            <w:r w:rsidR="009073DD" w:rsidRPr="00E95A47">
              <w:rPr>
                <w:rFonts w:ascii="Arial" w:hAnsi="Arial" w:cs="Arial"/>
                <w:color w:val="000000"/>
              </w:rPr>
              <w:t>21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</w:t>
            </w:r>
            <w:r w:rsidR="009073DD" w:rsidRPr="00E95A47">
              <w:rPr>
                <w:rFonts w:ascii="Arial" w:hAnsi="Arial" w:cs="Arial"/>
                <w:color w:val="000000"/>
              </w:rPr>
              <w:t>64</w:t>
            </w:r>
          </w:p>
        </w:tc>
      </w:tr>
      <w:tr w:rsidR="000F3A1F" w:rsidRPr="00E95A47" w14:paraId="30E68945" w14:textId="77777777" w:rsidTr="009760F3">
        <w:trPr>
          <w:trHeight w:val="32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ECEDC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55350B">
              <w:rPr>
                <w:rFonts w:ascii="Arial" w:eastAsia="Times New Roman" w:hAnsi="Arial" w:cs="Arial"/>
                <w:color w:val="000000"/>
                <w:lang w:eastAsia="en-CA"/>
              </w:rPr>
              <w:t xml:space="preserve">cigarettes per day </w:t>
            </w: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BC937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65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 </w:t>
            </w:r>
            <w:r w:rsidRPr="00E95A47">
              <w:rPr>
                <w:rFonts w:ascii="Arial" w:hAnsi="Arial" w:cs="Arial"/>
                <w:color w:val="000000"/>
              </w:rPr>
              <w:t xml:space="preserve"> = 0.0</w:t>
            </w:r>
            <w:r w:rsidR="009073DD" w:rsidRPr="00E95A47">
              <w:rPr>
                <w:rFonts w:ascii="Arial" w:hAnsi="Arial" w:cs="Arial"/>
                <w:color w:val="000000"/>
              </w:rPr>
              <w:t>6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0.8</w:t>
            </w:r>
            <w:r w:rsidR="009073DD" w:rsidRPr="00E95A4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498C1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65</w:t>
            </w:r>
            <w:r w:rsidRPr="00E95A47">
              <w:rPr>
                <w:rFonts w:ascii="Arial" w:hAnsi="Arial" w:cs="Arial"/>
                <w:color w:val="000000"/>
              </w:rPr>
              <w:t xml:space="preserve"> = 0.43,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0.51</w:t>
            </w:r>
          </w:p>
        </w:tc>
      </w:tr>
      <w:tr w:rsidR="000F3A1F" w:rsidRPr="00E95A47" w14:paraId="736F3E2B" w14:textId="77777777" w:rsidTr="009760F3">
        <w:trPr>
          <w:trHeight w:val="32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A929F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55350B">
              <w:rPr>
                <w:rFonts w:ascii="Arial" w:eastAsia="Times New Roman" w:hAnsi="Arial" w:cs="Arial"/>
                <w:color w:val="000000"/>
                <w:lang w:eastAsia="en-CA"/>
              </w:rPr>
              <w:t>past year cannabis exposure</w:t>
            </w: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462FC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65</w:t>
            </w:r>
            <w:r w:rsidRPr="00E95A47">
              <w:rPr>
                <w:rFonts w:ascii="Arial" w:hAnsi="Arial" w:cs="Arial"/>
                <w:color w:val="000000"/>
              </w:rPr>
              <w:t xml:space="preserve"> = 0.02,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0.8</w:t>
            </w:r>
            <w:r w:rsidR="009073DD" w:rsidRPr="00E95A47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7D589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65</w:t>
            </w:r>
            <w:r w:rsidRPr="00E95A47">
              <w:rPr>
                <w:rFonts w:ascii="Arial" w:hAnsi="Arial" w:cs="Arial"/>
                <w:color w:val="000000"/>
              </w:rPr>
              <w:t xml:space="preserve"> = 0.2</w:t>
            </w:r>
            <w:r w:rsidR="009073DD" w:rsidRPr="00E95A47">
              <w:rPr>
                <w:rFonts w:ascii="Arial" w:hAnsi="Arial" w:cs="Arial"/>
                <w:color w:val="000000"/>
              </w:rPr>
              <w:t>4</w:t>
            </w:r>
            <w:r w:rsidRPr="00E95A47">
              <w:rPr>
                <w:rFonts w:ascii="Arial" w:hAnsi="Arial" w:cs="Arial"/>
                <w:color w:val="000000"/>
              </w:rPr>
              <w:t xml:space="preserve">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0.6</w:t>
            </w:r>
            <w:r w:rsidR="009073DD" w:rsidRPr="00E95A47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F3A1F" w:rsidRPr="00E95A47" w14:paraId="19ECE2CD" w14:textId="77777777" w:rsidTr="009760F3">
        <w:trPr>
          <w:trHeight w:val="32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601E1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55350B">
              <w:rPr>
                <w:rFonts w:ascii="Arial" w:eastAsia="Times New Roman" w:hAnsi="Arial" w:cs="Arial"/>
                <w:color w:val="000000"/>
                <w:lang w:eastAsia="en-CA"/>
              </w:rPr>
              <w:t>cannabis lifetime exposure</w:t>
            </w: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B544B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65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 </w:t>
            </w:r>
            <w:r w:rsidRPr="00E95A47">
              <w:rPr>
                <w:rFonts w:ascii="Arial" w:hAnsi="Arial" w:cs="Arial"/>
                <w:color w:val="000000"/>
              </w:rPr>
              <w:t xml:space="preserve"> = 0.02,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0.8</w:t>
            </w:r>
            <w:r w:rsidR="009073DD" w:rsidRPr="00E95A47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01447" w14:textId="77777777" w:rsidR="000F3A1F" w:rsidRPr="0055350B" w:rsidRDefault="000F3A1F" w:rsidP="000F3A1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E95A47">
              <w:rPr>
                <w:rFonts w:ascii="Arial" w:hAnsi="Arial" w:cs="Arial"/>
                <w:i/>
                <w:iCs/>
                <w:color w:val="000000"/>
              </w:rPr>
              <w:t>F</w:t>
            </w:r>
            <w:r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 xml:space="preserve">1, </w:t>
            </w:r>
            <w:r w:rsidR="009073DD" w:rsidRPr="00E95A47">
              <w:rPr>
                <w:rFonts w:ascii="Arial" w:hAnsi="Arial" w:cs="Arial"/>
                <w:i/>
                <w:iCs/>
                <w:color w:val="000000"/>
                <w:vertAlign w:val="subscript"/>
              </w:rPr>
              <w:t>65</w:t>
            </w:r>
            <w:r w:rsidRPr="00E95A47">
              <w:rPr>
                <w:rFonts w:ascii="Arial" w:hAnsi="Arial" w:cs="Arial"/>
                <w:color w:val="000000"/>
              </w:rPr>
              <w:t xml:space="preserve"> = 0.0001, </w:t>
            </w:r>
            <w:r w:rsidRPr="00E95A47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E95A47">
              <w:rPr>
                <w:rFonts w:ascii="Arial" w:hAnsi="Arial" w:cs="Arial"/>
                <w:color w:val="000000"/>
              </w:rPr>
              <w:t xml:space="preserve"> = 0.99</w:t>
            </w:r>
          </w:p>
        </w:tc>
      </w:tr>
    </w:tbl>
    <w:p w14:paraId="037280D3" w14:textId="77777777" w:rsidR="00B11C96" w:rsidRPr="00E95A47" w:rsidRDefault="00B11C96" w:rsidP="00B969B8">
      <w:pPr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E95A47">
        <w:rPr>
          <w:rFonts w:ascii="Arial" w:hAnsi="Arial" w:cs="Arial"/>
          <w:b/>
          <w:bCs/>
          <w:color w:val="000000"/>
        </w:rPr>
        <w:t xml:space="preserve">Table S1. </w:t>
      </w:r>
      <w:r w:rsidR="00B969B8" w:rsidRPr="00E95A47">
        <w:rPr>
          <w:rFonts w:ascii="Arial" w:hAnsi="Arial" w:cs="Arial"/>
          <w:b/>
          <w:bCs/>
          <w:color w:val="000000"/>
        </w:rPr>
        <w:t>E</w:t>
      </w:r>
      <w:r w:rsidRPr="00E95A47">
        <w:rPr>
          <w:rFonts w:ascii="Arial" w:hAnsi="Arial" w:cs="Arial"/>
          <w:b/>
          <w:bCs/>
          <w:color w:val="000000"/>
        </w:rPr>
        <w:t xml:space="preserve">ffect of </w:t>
      </w:r>
      <w:r w:rsidR="00B969B8" w:rsidRPr="00E95A47">
        <w:rPr>
          <w:rFonts w:ascii="Arial" w:hAnsi="Arial" w:cs="Arial"/>
          <w:b/>
          <w:bCs/>
          <w:color w:val="000000"/>
        </w:rPr>
        <w:t xml:space="preserve">each </w:t>
      </w:r>
      <w:r w:rsidR="008D4F9E" w:rsidRPr="00E95A47">
        <w:rPr>
          <w:rFonts w:ascii="Arial" w:hAnsi="Arial" w:cs="Arial"/>
          <w:b/>
          <w:bCs/>
          <w:color w:val="000000"/>
        </w:rPr>
        <w:t>covariate</w:t>
      </w:r>
      <w:r w:rsidRPr="00E95A47">
        <w:rPr>
          <w:rFonts w:ascii="Arial" w:hAnsi="Arial" w:cs="Arial"/>
          <w:b/>
          <w:bCs/>
          <w:color w:val="000000"/>
        </w:rPr>
        <w:t xml:space="preserve"> on group*score and </w:t>
      </w:r>
      <w:r w:rsidR="00B969B8" w:rsidRPr="00E95A47">
        <w:rPr>
          <w:rFonts w:ascii="Arial" w:hAnsi="Arial" w:cs="Arial"/>
          <w:b/>
          <w:bCs/>
          <w:color w:val="000000"/>
        </w:rPr>
        <w:t xml:space="preserve">main </w:t>
      </w:r>
      <w:r w:rsidRPr="00E95A47">
        <w:rPr>
          <w:rFonts w:ascii="Arial" w:hAnsi="Arial" w:cs="Arial"/>
          <w:b/>
          <w:bCs/>
          <w:color w:val="000000"/>
        </w:rPr>
        <w:t xml:space="preserve">effect of covariate </w:t>
      </w:r>
      <w:r w:rsidR="002161EE" w:rsidRPr="00E95A47">
        <w:rPr>
          <w:rFonts w:ascii="Arial" w:hAnsi="Arial" w:cs="Arial"/>
          <w:b/>
          <w:bCs/>
          <w:color w:val="000000"/>
        </w:rPr>
        <w:t>in different domains of</w:t>
      </w:r>
      <w:r w:rsidRPr="00E95A47">
        <w:rPr>
          <w:rFonts w:ascii="Arial" w:hAnsi="Arial" w:cs="Arial"/>
          <w:b/>
          <w:bCs/>
          <w:color w:val="000000"/>
        </w:rPr>
        <w:t xml:space="preserve"> cogniti</w:t>
      </w:r>
      <w:r w:rsidR="00B969B8" w:rsidRPr="00E95A47">
        <w:rPr>
          <w:rFonts w:ascii="Arial" w:hAnsi="Arial" w:cs="Arial"/>
          <w:b/>
          <w:bCs/>
          <w:color w:val="000000"/>
        </w:rPr>
        <w:t>on</w:t>
      </w:r>
      <w:r w:rsidR="00885B67" w:rsidRPr="00E95A47">
        <w:rPr>
          <w:rFonts w:ascii="Arial" w:hAnsi="Arial" w:cs="Arial"/>
          <w:b/>
          <w:bCs/>
          <w:color w:val="000000"/>
        </w:rPr>
        <w:t xml:space="preserve">. </w:t>
      </w:r>
      <w:r w:rsidR="00B969B8" w:rsidRPr="00E95A47">
        <w:rPr>
          <w:rFonts w:ascii="Arial" w:hAnsi="Arial" w:cs="Arial"/>
          <w:color w:val="000000"/>
        </w:rPr>
        <w:t>ROI and genotype were controlled for and the interaction between study group and RBANS subscale scores (with separated models for different subscales).</w:t>
      </w:r>
    </w:p>
    <w:p w14:paraId="23DE523C" w14:textId="77777777" w:rsidR="00B11C96" w:rsidRPr="00E95A47" w:rsidRDefault="00B11C96" w:rsidP="008760E7">
      <w:pPr>
        <w:spacing w:line="48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2FB58E9" w14:textId="77777777" w:rsidR="00B9725A" w:rsidRDefault="009F1876" w:rsidP="00E66C8D">
      <w:pPr>
        <w:pStyle w:val="Heading3"/>
        <w:spacing w:line="480" w:lineRule="auto"/>
        <w:jc w:val="both"/>
      </w:pPr>
      <w:bookmarkStart w:id="5" w:name="_Toc154060692"/>
      <w:r w:rsidRPr="00DC0E29">
        <w:t xml:space="preserve">FAAH activity and cognitive </w:t>
      </w:r>
      <w:r w:rsidR="002161EE" w:rsidRPr="00DC0E29">
        <w:t>flexibility</w:t>
      </w:r>
      <w:r w:rsidRPr="00DC0E29">
        <w:t xml:space="preserve"> across groups: Analysis after inclusion of extreme BCST outlier</w:t>
      </w:r>
      <w:bookmarkEnd w:id="5"/>
    </w:p>
    <w:p w14:paraId="52E56223" w14:textId="77777777" w:rsidR="00DC0E29" w:rsidRPr="00DC0E29" w:rsidRDefault="00DC0E29" w:rsidP="00E66C8D">
      <w:pPr>
        <w:spacing w:line="480" w:lineRule="auto"/>
        <w:jc w:val="both"/>
      </w:pPr>
    </w:p>
    <w:p w14:paraId="1124310E" w14:textId="77777777" w:rsidR="00B9725A" w:rsidRPr="00E95A47" w:rsidRDefault="00B9725A" w:rsidP="00E66C8D">
      <w:pPr>
        <w:spacing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 xml:space="preserve">BCST perseverative responses % – </w:t>
      </w:r>
      <w:r w:rsidRPr="00E95A47">
        <w:rPr>
          <w:rFonts w:ascii="Arial" w:hAnsi="Arial" w:cs="Arial"/>
          <w:color w:val="000000"/>
          <w:sz w:val="24"/>
          <w:szCs w:val="24"/>
        </w:rPr>
        <w:t>There was a significant association between FAAH activity and percentage of perseverative responses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1, 6</w:t>
      </w:r>
      <w:r w:rsidR="00024EBE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7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6.80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0.0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),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controlling for group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2, 6</w:t>
      </w:r>
      <w:r w:rsidR="00024EBE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7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1.90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</w:t>
      </w:r>
      <w:r w:rsidR="00EC0A81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.1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6</w:t>
      </w:r>
      <w:r w:rsidRPr="00E95A47">
        <w:rPr>
          <w:rFonts w:ascii="Arial" w:hAnsi="Arial" w:cs="Arial"/>
          <w:color w:val="000000"/>
          <w:sz w:val="24"/>
          <w:szCs w:val="24"/>
        </w:rPr>
        <w:t>), ROI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8,</w:t>
      </w:r>
      <w:r w:rsidRPr="00EC0A81">
        <w:t xml:space="preserve">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5</w:t>
      </w:r>
      <w:r w:rsidR="00EC0A81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8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4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</w:t>
      </w:r>
      <w:r w:rsidR="00EC0A81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155.37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 and </w:t>
      </w:r>
      <w:r w:rsidRPr="00E95A47">
        <w:rPr>
          <w:rFonts w:ascii="Arial" w:hAnsi="Arial" w:cs="Arial"/>
          <w:i/>
          <w:iCs/>
          <w:color w:val="000000"/>
          <w:sz w:val="24"/>
          <w:szCs w:val="24"/>
        </w:rPr>
        <w:t>FAAH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rs324420 genotype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2, 6</w:t>
      </w:r>
      <w:r w:rsidR="00024EBE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7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37.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30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&lt;0.0001)</w:t>
      </w:r>
      <w:r w:rsidR="00FD2FA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, with no interaction effect of group by score (F</w:t>
      </w:r>
      <w:r w:rsidR="00FD2FAE" w:rsidRPr="00E95A47">
        <w:rPr>
          <w:rFonts w:ascii="Arial" w:hAnsi="Arial" w:cs="Arial"/>
          <w:color w:val="000000"/>
          <w:sz w:val="24"/>
          <w:szCs w:val="24"/>
          <w:shd w:val="clear" w:color="auto" w:fill="FFFFFF"/>
          <w:vertAlign w:val="subscript"/>
        </w:rPr>
        <w:t>2,6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  <w:vertAlign w:val="subscript"/>
        </w:rPr>
        <w:t>7</w:t>
      </w:r>
      <w:r w:rsidR="00FD2FA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2.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29</w:t>
      </w:r>
      <w:r w:rsidR="00FD2FA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, p = 0.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10</w:t>
      </w:r>
      <w:r w:rsidR="00FD2FA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) and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="00FD2FAE" w:rsidRPr="00E95A47">
        <w:rPr>
          <w:rFonts w:ascii="Arial" w:hAnsi="Arial" w:cs="Arial"/>
          <w:color w:val="000000"/>
          <w:sz w:val="24"/>
          <w:szCs w:val="24"/>
        </w:rPr>
        <w:t>no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a significant group x score x ROI interaction (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F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16, 5</w:t>
      </w:r>
      <w:r w:rsidR="00024EBE"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>52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55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E95A47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p</w:t>
      </w:r>
      <w:r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= 0.9</w:t>
      </w:r>
      <w:r w:rsidR="00024EBE" w:rsidRPr="00E95A47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). </w:t>
      </w:r>
      <w:r w:rsidR="00EC0A81" w:rsidRPr="00E95A47">
        <w:rPr>
          <w:rFonts w:ascii="Arial" w:hAnsi="Arial" w:cs="Arial"/>
          <w:color w:val="000000"/>
          <w:sz w:val="24"/>
          <w:szCs w:val="24"/>
        </w:rPr>
        <w:t xml:space="preserve">The results remained unchanged when controlling for </w:t>
      </w:r>
      <w:r w:rsidR="00B63D24" w:rsidRPr="00E95A47">
        <w:rPr>
          <w:rFonts w:ascii="Arial" w:hAnsi="Arial" w:cs="Arial"/>
          <w:color w:val="000000"/>
          <w:sz w:val="24"/>
          <w:szCs w:val="24"/>
        </w:rPr>
        <w:t xml:space="preserve">covariates (data not shown). </w:t>
      </w:r>
    </w:p>
    <w:p w14:paraId="2B362E54" w14:textId="77777777" w:rsidR="00B63D24" w:rsidRPr="00B63D24" w:rsidRDefault="00B63D24" w:rsidP="00E66C8D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0101D">
        <w:rPr>
          <w:rFonts w:ascii="Arial" w:hAnsi="Arial" w:cs="Arial"/>
          <w:sz w:val="24"/>
          <w:szCs w:val="24"/>
        </w:rPr>
        <w:t xml:space="preserve">There were no significant associations between FAAH activity and BCST </w:t>
      </w:r>
      <w:r>
        <w:rPr>
          <w:rFonts w:ascii="Arial" w:hAnsi="Arial" w:cs="Arial"/>
          <w:sz w:val="24"/>
          <w:szCs w:val="24"/>
        </w:rPr>
        <w:t xml:space="preserve">error % </w:t>
      </w:r>
      <w:r w:rsidRPr="00E0101D">
        <w:rPr>
          <w:rFonts w:ascii="Arial" w:hAnsi="Arial" w:cs="Arial"/>
          <w:sz w:val="24"/>
          <w:szCs w:val="24"/>
        </w:rPr>
        <w:t xml:space="preserve">when the outlier was included (see </w:t>
      </w:r>
      <w:r w:rsidRPr="00E0101D">
        <w:rPr>
          <w:rFonts w:ascii="Arial" w:hAnsi="Arial" w:cs="Arial"/>
          <w:b/>
          <w:bCs/>
          <w:sz w:val="24"/>
          <w:szCs w:val="24"/>
        </w:rPr>
        <w:t>Figure S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E0101D">
        <w:rPr>
          <w:rFonts w:ascii="Arial" w:hAnsi="Arial" w:cs="Arial"/>
          <w:sz w:val="24"/>
          <w:szCs w:val="24"/>
        </w:rPr>
        <w:t>).</w:t>
      </w:r>
    </w:p>
    <w:p w14:paraId="07547A01" w14:textId="77777777" w:rsidR="00B9725A" w:rsidRDefault="007F7480" w:rsidP="00BC16E7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95A47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58E9D333" wp14:editId="07777777">
            <wp:extent cx="6105525" cy="1314450"/>
            <wp:effectExtent l="0" t="0" r="0" b="0"/>
            <wp:docPr id="1" name="Picture 9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3CB0F" w14:textId="77777777" w:rsidR="001532DB" w:rsidRDefault="001532DB" w:rsidP="00BC16E7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7459315" w14:textId="77777777" w:rsidR="009F1876" w:rsidRPr="00E95A47" w:rsidRDefault="007F7480" w:rsidP="00BC16E7">
      <w:pPr>
        <w:spacing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95A47"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305A22B2" wp14:editId="07777777">
            <wp:extent cx="6191250" cy="1333500"/>
            <wp:effectExtent l="0" t="0" r="0" b="0"/>
            <wp:docPr id="2" name="Picture 10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30896" w14:textId="77777777" w:rsidR="00F761F5" w:rsidRDefault="00F761F5" w:rsidP="00F761F5">
      <w:pPr>
        <w:spacing w:line="480" w:lineRule="auto"/>
        <w:jc w:val="both"/>
        <w:rPr>
          <w:rFonts w:ascii="Arial" w:hAnsi="Arial" w:cs="Arial"/>
        </w:rPr>
      </w:pPr>
      <w:r w:rsidRPr="001276F5">
        <w:rPr>
          <w:rFonts w:ascii="Arial" w:hAnsi="Arial" w:cs="Arial"/>
          <w:b/>
          <w:bCs/>
        </w:rPr>
        <w:t>Figure S</w:t>
      </w:r>
      <w:r w:rsidR="00D931F0">
        <w:rPr>
          <w:rFonts w:ascii="Arial" w:hAnsi="Arial" w:cs="Arial"/>
          <w:b/>
          <w:bCs/>
        </w:rPr>
        <w:t>2</w:t>
      </w:r>
      <w:r w:rsidRPr="001276F5">
        <w:rPr>
          <w:rFonts w:ascii="Arial" w:hAnsi="Arial" w:cs="Arial"/>
          <w:b/>
          <w:bCs/>
        </w:rPr>
        <w:t>.</w:t>
      </w:r>
      <w:r w:rsidRPr="001276F5">
        <w:rPr>
          <w:rFonts w:ascii="Arial" w:hAnsi="Arial" w:cs="Arial"/>
        </w:rPr>
        <w:t xml:space="preserve"> </w:t>
      </w:r>
      <w:r w:rsidR="004C119C">
        <w:rPr>
          <w:rFonts w:ascii="Arial" w:hAnsi="Arial" w:cs="Arial"/>
        </w:rPr>
        <w:t>C</w:t>
      </w:r>
      <w:r w:rsidRPr="001276F5">
        <w:rPr>
          <w:rFonts w:ascii="Arial" w:hAnsi="Arial" w:cs="Arial"/>
        </w:rPr>
        <w:t>orrelations between</w:t>
      </w:r>
      <w:r w:rsidR="004C119C">
        <w:rPr>
          <w:rFonts w:ascii="Arial" w:hAnsi="Arial" w:cs="Arial"/>
        </w:rPr>
        <w:t xml:space="preserve"> BCST subtests (including BCST outlier) and</w:t>
      </w:r>
      <w:r w:rsidRPr="001276F5">
        <w:rPr>
          <w:rFonts w:ascii="Arial" w:hAnsi="Arial" w:cs="Arial"/>
        </w:rPr>
        <w:t xml:space="preserve"> [</w:t>
      </w:r>
      <w:r w:rsidRPr="001276F5">
        <w:rPr>
          <w:rFonts w:ascii="Arial" w:hAnsi="Arial" w:cs="Arial"/>
          <w:vertAlign w:val="superscript"/>
        </w:rPr>
        <w:t>11</w:t>
      </w:r>
      <w:r w:rsidRPr="001276F5">
        <w:rPr>
          <w:rFonts w:ascii="Arial" w:hAnsi="Arial" w:cs="Arial"/>
        </w:rPr>
        <w:t>C]CURB</w:t>
      </w:r>
      <w:r w:rsidR="004C119C">
        <w:rPr>
          <w:rFonts w:ascii="Arial" w:hAnsi="Arial" w:cs="Arial"/>
        </w:rPr>
        <w:t xml:space="preserve"> </w:t>
      </w:r>
      <w:r w:rsidR="004C119C" w:rsidRPr="00E95A47">
        <w:rPr>
          <w:rFonts w:ascii="Arial" w:hAnsi="Arial" w:cs="Arial"/>
          <w:color w:val="000000"/>
        </w:rPr>
        <w:t>λk</w:t>
      </w:r>
      <w:r w:rsidR="004C119C" w:rsidRPr="00E95A47">
        <w:rPr>
          <w:rFonts w:ascii="Arial" w:hAnsi="Arial" w:cs="Arial"/>
          <w:color w:val="000000"/>
          <w:vertAlign w:val="subscript"/>
        </w:rPr>
        <w:t>3</w:t>
      </w:r>
      <w:r w:rsidRPr="001276F5">
        <w:rPr>
          <w:rFonts w:ascii="Arial" w:hAnsi="Arial" w:cs="Arial"/>
        </w:rPr>
        <w:t xml:space="preserve"> in </w:t>
      </w:r>
      <w:r w:rsidR="004C119C" w:rsidRPr="004C119C">
        <w:rPr>
          <w:rFonts w:ascii="Arial" w:hAnsi="Arial" w:cs="Arial"/>
        </w:rPr>
        <w:t>he</w:t>
      </w:r>
      <w:r w:rsidR="004C119C">
        <w:rPr>
          <w:rFonts w:ascii="Arial" w:hAnsi="Arial" w:cs="Arial"/>
        </w:rPr>
        <w:t xml:space="preserve">althy controls, clinical high risk for psychosis and patients with psychosis in different brain regions. </w:t>
      </w:r>
      <w:r w:rsidR="004C119C" w:rsidRPr="20D32494">
        <w:rPr>
          <w:rFonts w:ascii="Arial" w:hAnsi="Arial" w:cs="Arial"/>
        </w:rPr>
        <w:t>DLPFC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dorsolateral prefrontal cortex; </w:t>
      </w:r>
      <w:proofErr w:type="spellStart"/>
      <w:r w:rsidR="004C119C" w:rsidRPr="20D32494">
        <w:rPr>
          <w:rFonts w:ascii="Arial" w:hAnsi="Arial" w:cs="Arial"/>
        </w:rPr>
        <w:t>mPFC</w:t>
      </w:r>
      <w:proofErr w:type="spellEnd"/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medial prefrontal cortex</w:t>
      </w:r>
      <w:r w:rsidR="004C119C">
        <w:rPr>
          <w:rFonts w:ascii="Arial" w:hAnsi="Arial" w:cs="Arial"/>
        </w:rPr>
        <w:t>;</w:t>
      </w:r>
      <w:r w:rsidR="004C119C" w:rsidRPr="20D32494">
        <w:rPr>
          <w:rFonts w:ascii="Arial" w:hAnsi="Arial" w:cs="Arial"/>
        </w:rPr>
        <w:t xml:space="preserve"> TC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temporal cortex</w:t>
      </w:r>
      <w:r w:rsidR="004C119C">
        <w:rPr>
          <w:rFonts w:ascii="Arial" w:hAnsi="Arial" w:cs="Arial"/>
        </w:rPr>
        <w:t>;</w:t>
      </w:r>
      <w:r w:rsidR="004C119C" w:rsidRPr="20D32494">
        <w:rPr>
          <w:rFonts w:ascii="Arial" w:hAnsi="Arial" w:cs="Arial"/>
        </w:rPr>
        <w:t xml:space="preserve"> ACC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anterior cingulate cortex; LST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limbic striatum</w:t>
      </w:r>
      <w:r w:rsidR="004C119C">
        <w:rPr>
          <w:rFonts w:ascii="Arial" w:hAnsi="Arial" w:cs="Arial"/>
        </w:rPr>
        <w:t>;</w:t>
      </w:r>
      <w:r w:rsidR="004C119C" w:rsidRPr="20D32494">
        <w:rPr>
          <w:rFonts w:ascii="Arial" w:hAnsi="Arial" w:cs="Arial"/>
        </w:rPr>
        <w:t xml:space="preserve"> AST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associative striatum</w:t>
      </w:r>
      <w:r w:rsidR="004C119C">
        <w:rPr>
          <w:rFonts w:ascii="Arial" w:hAnsi="Arial" w:cs="Arial"/>
        </w:rPr>
        <w:t>;</w:t>
      </w:r>
      <w:r w:rsidR="004C119C" w:rsidRPr="20D32494">
        <w:rPr>
          <w:rFonts w:ascii="Arial" w:hAnsi="Arial" w:cs="Arial"/>
        </w:rPr>
        <w:t xml:space="preserve"> SMST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sensorimotor striatum</w:t>
      </w:r>
      <w:r w:rsidR="004C119C">
        <w:rPr>
          <w:rFonts w:ascii="Arial" w:hAnsi="Arial" w:cs="Arial"/>
        </w:rPr>
        <w:t>.</w:t>
      </w:r>
      <w:r w:rsidR="004C119C" w:rsidRPr="20D32494">
        <w:rPr>
          <w:rFonts w:ascii="Arial" w:hAnsi="Arial" w:cs="Arial"/>
        </w:rPr>
        <w:t xml:space="preserve"> </w:t>
      </w:r>
    </w:p>
    <w:p w14:paraId="7A4AA523" w14:textId="77777777" w:rsidR="00387AAE" w:rsidRDefault="00387AAE" w:rsidP="00DC0E29">
      <w:pPr>
        <w:pStyle w:val="Heading3"/>
      </w:pPr>
      <w:bookmarkStart w:id="6" w:name="_Toc154060693"/>
      <w:r w:rsidRPr="00387AAE">
        <w:t xml:space="preserve">FAAH activity and cognitive performance </w:t>
      </w:r>
      <w:r>
        <w:t>between</w:t>
      </w:r>
      <w:r w:rsidRPr="00387AAE">
        <w:t xml:space="preserve"> groups</w:t>
      </w:r>
      <w:r>
        <w:t xml:space="preserve"> by regions of interest</w:t>
      </w:r>
      <w:bookmarkEnd w:id="6"/>
    </w:p>
    <w:p w14:paraId="6537F28F" w14:textId="77777777" w:rsidR="001532DB" w:rsidRPr="00387AAE" w:rsidRDefault="007F7480" w:rsidP="00387AAE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95A47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1FC51349" wp14:editId="07777777">
            <wp:extent cx="5724525" cy="1695450"/>
            <wp:effectExtent l="0" t="0" r="0" b="0"/>
            <wp:docPr id="3" name="Picture 2" descr="A group of colore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group of colo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B9E20" w14:textId="77777777" w:rsidR="00894DA3" w:rsidRPr="00E95A47" w:rsidRDefault="007F7480" w:rsidP="00387AAE">
      <w:pPr>
        <w:rPr>
          <w:rFonts w:ascii="Arial" w:hAnsi="Arial" w:cs="Arial"/>
          <w:color w:val="000000"/>
          <w:sz w:val="24"/>
          <w:szCs w:val="24"/>
          <w:highlight w:val="yellow"/>
        </w:rPr>
      </w:pPr>
      <w:r w:rsidRPr="00E95A47">
        <w:rPr>
          <w:rFonts w:ascii="Arial" w:hAnsi="Arial" w:cs="Arial"/>
          <w:noProof/>
          <w:color w:val="000000"/>
          <w:sz w:val="24"/>
          <w:szCs w:val="24"/>
          <w:lang w:val="de-DE" w:eastAsia="de-DE"/>
        </w:rPr>
        <w:drawing>
          <wp:inline distT="0" distB="0" distL="0" distR="0" wp14:anchorId="7CB74F06" wp14:editId="07777777">
            <wp:extent cx="5724525" cy="1695450"/>
            <wp:effectExtent l="0" t="0" r="0" b="0"/>
            <wp:docPr id="4" name="Picture 2" descr="A group of colore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group of colo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F9E56" w14:textId="77777777" w:rsidR="001532DB" w:rsidRPr="00E95A47" w:rsidRDefault="007F7480" w:rsidP="00387AAE">
      <w:pPr>
        <w:rPr>
          <w:rFonts w:ascii="Arial" w:hAnsi="Arial" w:cs="Arial"/>
          <w:color w:val="000000"/>
          <w:sz w:val="24"/>
          <w:szCs w:val="24"/>
          <w:highlight w:val="yellow"/>
        </w:rPr>
      </w:pPr>
      <w:r w:rsidRPr="00E95A47">
        <w:rPr>
          <w:rFonts w:ascii="Arial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7287F431" wp14:editId="07777777">
            <wp:extent cx="5724525" cy="1695450"/>
            <wp:effectExtent l="0" t="0" r="0" b="0"/>
            <wp:docPr id="5" name="Picture 8" descr="A diagram of a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 diagram of a number of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871BC" w14:textId="77777777" w:rsidR="00894DA3" w:rsidRPr="00E95A47" w:rsidRDefault="007F7480" w:rsidP="00894DA3">
      <w:pPr>
        <w:spacing w:line="480" w:lineRule="auto"/>
        <w:jc w:val="both"/>
        <w:rPr>
          <w:rFonts w:ascii="Arial" w:hAnsi="Arial" w:cs="Arial"/>
          <w:b/>
          <w:bCs/>
          <w:color w:val="4472C4"/>
          <w:sz w:val="24"/>
          <w:szCs w:val="24"/>
          <w:highlight w:val="yellow"/>
        </w:rPr>
      </w:pPr>
      <w:r w:rsidRPr="00E95A47">
        <w:rPr>
          <w:rFonts w:ascii="Arial" w:hAnsi="Arial" w:cs="Arial"/>
          <w:noProof/>
          <w:color w:val="000000"/>
          <w:sz w:val="24"/>
          <w:szCs w:val="24"/>
          <w:lang w:val="de-DE" w:eastAsia="de-DE"/>
        </w:rPr>
        <w:drawing>
          <wp:inline distT="0" distB="0" distL="0" distR="0" wp14:anchorId="3942B485" wp14:editId="07777777">
            <wp:extent cx="5724525" cy="1695450"/>
            <wp:effectExtent l="0" t="0" r="0" b="0"/>
            <wp:docPr id="6" name="Picture 5" descr="A diagram of different colore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diagram of different colored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A5D23" w14:textId="77777777" w:rsidR="001532DB" w:rsidRPr="00E95A47" w:rsidRDefault="007F7480" w:rsidP="00894DA3">
      <w:pPr>
        <w:spacing w:line="480" w:lineRule="auto"/>
        <w:jc w:val="both"/>
        <w:rPr>
          <w:rFonts w:ascii="Arial" w:hAnsi="Arial" w:cs="Arial"/>
          <w:b/>
          <w:bCs/>
          <w:color w:val="4472C4"/>
          <w:sz w:val="24"/>
          <w:szCs w:val="24"/>
          <w:highlight w:val="yellow"/>
        </w:rPr>
      </w:pPr>
      <w:r w:rsidRPr="00E95A47">
        <w:rPr>
          <w:rFonts w:ascii="Arial" w:hAnsi="Arial" w:cs="Arial"/>
          <w:b/>
          <w:noProof/>
          <w:color w:val="4472C4"/>
          <w:sz w:val="24"/>
          <w:szCs w:val="24"/>
        </w:rPr>
        <w:drawing>
          <wp:inline distT="0" distB="0" distL="0" distR="0" wp14:anchorId="64472040" wp14:editId="07777777">
            <wp:extent cx="5724525" cy="1695450"/>
            <wp:effectExtent l="0" t="0" r="0" b="0"/>
            <wp:docPr id="7" name="Picture 1" descr="A group of numbers and symbo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 group of numbers and symbol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5A47">
        <w:rPr>
          <w:rFonts w:ascii="Arial" w:hAnsi="Arial" w:cs="Arial"/>
          <w:b/>
          <w:noProof/>
          <w:color w:val="4472C4"/>
          <w:sz w:val="24"/>
          <w:szCs w:val="24"/>
        </w:rPr>
        <w:drawing>
          <wp:inline distT="0" distB="0" distL="0" distR="0" wp14:anchorId="1EB4E353" wp14:editId="07777777">
            <wp:extent cx="5724525" cy="1695450"/>
            <wp:effectExtent l="0" t="0" r="0" b="0"/>
            <wp:docPr id="8" name="Picture 6" descr="A group of dots with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group of dots with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610EB" w14:textId="77777777" w:rsidR="001532DB" w:rsidRPr="00E95A47" w:rsidRDefault="007F7480" w:rsidP="00894DA3">
      <w:pPr>
        <w:spacing w:line="480" w:lineRule="auto"/>
        <w:jc w:val="both"/>
        <w:rPr>
          <w:rFonts w:ascii="Arial" w:hAnsi="Arial" w:cs="Arial"/>
          <w:b/>
          <w:bCs/>
          <w:color w:val="4472C4"/>
          <w:sz w:val="24"/>
          <w:szCs w:val="24"/>
          <w:highlight w:val="yellow"/>
        </w:rPr>
      </w:pPr>
      <w:r w:rsidRPr="00E95A47">
        <w:rPr>
          <w:rFonts w:ascii="Arial" w:hAnsi="Arial" w:cs="Arial"/>
          <w:b/>
          <w:noProof/>
          <w:color w:val="4472C4"/>
          <w:sz w:val="24"/>
          <w:szCs w:val="24"/>
        </w:rPr>
        <w:drawing>
          <wp:inline distT="0" distB="0" distL="0" distR="0" wp14:anchorId="7D642641" wp14:editId="07777777">
            <wp:extent cx="5734050" cy="1238250"/>
            <wp:effectExtent l="0" t="0" r="0" b="0"/>
            <wp:docPr id="9" name="Picture 11" descr="A group of graphs showing different colore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 group of graphs showing different colo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805D2" w14:textId="77777777" w:rsidR="001532DB" w:rsidRPr="00E95A47" w:rsidRDefault="007F7480" w:rsidP="00894DA3">
      <w:pPr>
        <w:spacing w:line="480" w:lineRule="auto"/>
        <w:jc w:val="both"/>
        <w:rPr>
          <w:rFonts w:ascii="Arial" w:hAnsi="Arial" w:cs="Arial"/>
          <w:b/>
          <w:bCs/>
          <w:color w:val="4472C4"/>
          <w:sz w:val="24"/>
          <w:szCs w:val="24"/>
          <w:highlight w:val="yellow"/>
        </w:rPr>
      </w:pPr>
      <w:r w:rsidRPr="00E95A47">
        <w:rPr>
          <w:rFonts w:ascii="Arial" w:hAnsi="Arial" w:cs="Arial"/>
          <w:b/>
          <w:noProof/>
          <w:color w:val="4472C4"/>
          <w:sz w:val="24"/>
          <w:szCs w:val="24"/>
        </w:rPr>
        <w:lastRenderedPageBreak/>
        <w:drawing>
          <wp:inline distT="0" distB="0" distL="0" distR="0" wp14:anchorId="25F9CA28" wp14:editId="07777777">
            <wp:extent cx="5734050" cy="1238250"/>
            <wp:effectExtent l="0" t="0" r="0" b="0"/>
            <wp:docPr id="10" name="Picture 12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ECDD7" w14:textId="77777777" w:rsidR="004C119C" w:rsidRPr="00E95A47" w:rsidRDefault="00894DA3" w:rsidP="00E66C8D">
      <w:pPr>
        <w:spacing w:line="48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E95A47">
        <w:rPr>
          <w:rFonts w:ascii="Arial" w:hAnsi="Arial" w:cs="Arial"/>
          <w:b/>
          <w:bCs/>
          <w:color w:val="000000"/>
        </w:rPr>
        <w:t xml:space="preserve">Figure </w:t>
      </w:r>
      <w:r w:rsidR="00387AAE" w:rsidRPr="00E95A47">
        <w:rPr>
          <w:rFonts w:ascii="Arial" w:hAnsi="Arial" w:cs="Arial"/>
          <w:b/>
          <w:bCs/>
          <w:color w:val="000000"/>
        </w:rPr>
        <w:t>S</w:t>
      </w:r>
      <w:r w:rsidR="00D931F0" w:rsidRPr="00E95A47">
        <w:rPr>
          <w:rFonts w:ascii="Arial" w:hAnsi="Arial" w:cs="Arial"/>
          <w:b/>
          <w:bCs/>
          <w:color w:val="000000"/>
        </w:rPr>
        <w:t>3</w:t>
      </w:r>
      <w:r w:rsidRPr="00E95A47">
        <w:rPr>
          <w:rFonts w:ascii="Arial" w:hAnsi="Arial" w:cs="Arial"/>
          <w:b/>
          <w:bCs/>
          <w:color w:val="4472C4"/>
        </w:rPr>
        <w:t>.</w:t>
      </w:r>
      <w:r w:rsidR="004C119C" w:rsidRPr="00E95A47">
        <w:rPr>
          <w:rFonts w:ascii="Arial" w:hAnsi="Arial" w:cs="Arial"/>
          <w:b/>
          <w:bCs/>
          <w:color w:val="4472C4"/>
        </w:rPr>
        <w:t xml:space="preserve"> </w:t>
      </w:r>
      <w:r w:rsidRPr="00E95A47">
        <w:rPr>
          <w:rFonts w:ascii="Arial" w:hAnsi="Arial" w:cs="Arial"/>
          <w:color w:val="000000"/>
          <w:sz w:val="24"/>
          <w:szCs w:val="24"/>
        </w:rPr>
        <w:t xml:space="preserve"> </w:t>
      </w:r>
      <w:r w:rsidR="004C119C" w:rsidRPr="00E95A47">
        <w:rPr>
          <w:rFonts w:ascii="Arial" w:hAnsi="Arial" w:cs="Arial"/>
          <w:color w:val="000000"/>
        </w:rPr>
        <w:t xml:space="preserve">Correlations between </w:t>
      </w:r>
      <w:r w:rsidR="004C119C" w:rsidRPr="004C119C">
        <w:rPr>
          <w:rFonts w:ascii="Arial" w:hAnsi="Arial" w:cs="Arial"/>
        </w:rPr>
        <w:t xml:space="preserve">RBANS, BCST subtests and </w:t>
      </w:r>
      <w:r w:rsidRPr="004C119C">
        <w:rPr>
          <w:rFonts w:ascii="Arial" w:hAnsi="Arial" w:cs="Arial"/>
        </w:rPr>
        <w:t>[</w:t>
      </w:r>
      <w:r w:rsidRPr="004C119C">
        <w:rPr>
          <w:rFonts w:ascii="Arial" w:hAnsi="Arial" w:cs="Arial"/>
          <w:vertAlign w:val="superscript"/>
        </w:rPr>
        <w:t>11</w:t>
      </w:r>
      <w:r w:rsidRPr="004C119C">
        <w:rPr>
          <w:rFonts w:ascii="Arial" w:hAnsi="Arial" w:cs="Arial"/>
        </w:rPr>
        <w:t xml:space="preserve">C]CURB </w:t>
      </w:r>
      <w:r w:rsidR="004C119C" w:rsidRPr="00E95A47">
        <w:rPr>
          <w:rFonts w:ascii="Arial" w:hAnsi="Arial" w:cs="Arial"/>
          <w:color w:val="000000"/>
        </w:rPr>
        <w:t>λk</w:t>
      </w:r>
      <w:r w:rsidR="004C119C" w:rsidRPr="00E95A47">
        <w:rPr>
          <w:rFonts w:ascii="Arial" w:hAnsi="Arial" w:cs="Arial"/>
          <w:color w:val="000000"/>
          <w:vertAlign w:val="subscript"/>
        </w:rPr>
        <w:t xml:space="preserve">3 </w:t>
      </w:r>
      <w:r w:rsidR="004C119C" w:rsidRPr="004C119C">
        <w:rPr>
          <w:rFonts w:ascii="Arial" w:hAnsi="Arial" w:cs="Arial"/>
        </w:rPr>
        <w:t xml:space="preserve"> in he</w:t>
      </w:r>
      <w:r w:rsidR="004C119C">
        <w:rPr>
          <w:rFonts w:ascii="Arial" w:hAnsi="Arial" w:cs="Arial"/>
        </w:rPr>
        <w:t>althy controls, clinical high risk for psychosis and patients with psychosis in different brain regions</w:t>
      </w:r>
      <w:r w:rsidRPr="008E5B18">
        <w:rPr>
          <w:rFonts w:ascii="Arial" w:hAnsi="Arial" w:cs="Arial"/>
        </w:rPr>
        <w:t xml:space="preserve">. </w:t>
      </w:r>
      <w:r w:rsidR="004C119C" w:rsidRPr="20D32494">
        <w:rPr>
          <w:rFonts w:ascii="Arial" w:hAnsi="Arial" w:cs="Arial"/>
        </w:rPr>
        <w:t>DLPFC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dorsolateral prefrontal cortex; </w:t>
      </w:r>
      <w:proofErr w:type="spellStart"/>
      <w:r w:rsidR="004C119C" w:rsidRPr="20D32494">
        <w:rPr>
          <w:rFonts w:ascii="Arial" w:hAnsi="Arial" w:cs="Arial"/>
        </w:rPr>
        <w:t>mPFC</w:t>
      </w:r>
      <w:proofErr w:type="spellEnd"/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medial prefrontal cortex</w:t>
      </w:r>
      <w:r w:rsidR="004C119C">
        <w:rPr>
          <w:rFonts w:ascii="Arial" w:hAnsi="Arial" w:cs="Arial"/>
        </w:rPr>
        <w:t>;</w:t>
      </w:r>
      <w:r w:rsidR="004C119C" w:rsidRPr="20D32494">
        <w:rPr>
          <w:rFonts w:ascii="Arial" w:hAnsi="Arial" w:cs="Arial"/>
        </w:rPr>
        <w:t xml:space="preserve"> TC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temporal cortex</w:t>
      </w:r>
      <w:r w:rsidR="004C119C">
        <w:rPr>
          <w:rFonts w:ascii="Arial" w:hAnsi="Arial" w:cs="Arial"/>
        </w:rPr>
        <w:t>;</w:t>
      </w:r>
      <w:r w:rsidR="004C119C" w:rsidRPr="20D32494">
        <w:rPr>
          <w:rFonts w:ascii="Arial" w:hAnsi="Arial" w:cs="Arial"/>
        </w:rPr>
        <w:t xml:space="preserve"> ACC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anterior cingulate cortex; LST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limbic striatum</w:t>
      </w:r>
      <w:r w:rsidR="004C119C">
        <w:rPr>
          <w:rFonts w:ascii="Arial" w:hAnsi="Arial" w:cs="Arial"/>
        </w:rPr>
        <w:t>;</w:t>
      </w:r>
      <w:r w:rsidR="004C119C" w:rsidRPr="20D32494">
        <w:rPr>
          <w:rFonts w:ascii="Arial" w:hAnsi="Arial" w:cs="Arial"/>
        </w:rPr>
        <w:t xml:space="preserve"> AST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associative striatum</w:t>
      </w:r>
      <w:r w:rsidR="004C119C">
        <w:rPr>
          <w:rFonts w:ascii="Arial" w:hAnsi="Arial" w:cs="Arial"/>
        </w:rPr>
        <w:t>;</w:t>
      </w:r>
      <w:r w:rsidR="004C119C" w:rsidRPr="20D32494">
        <w:rPr>
          <w:rFonts w:ascii="Arial" w:hAnsi="Arial" w:cs="Arial"/>
        </w:rPr>
        <w:t xml:space="preserve"> SMST</w:t>
      </w:r>
      <w:r w:rsidR="004C119C">
        <w:rPr>
          <w:rFonts w:ascii="Arial" w:hAnsi="Arial" w:cs="Arial"/>
        </w:rPr>
        <w:t>,</w:t>
      </w:r>
      <w:r w:rsidR="004C119C" w:rsidRPr="20D32494">
        <w:rPr>
          <w:rFonts w:ascii="Arial" w:hAnsi="Arial" w:cs="Arial"/>
        </w:rPr>
        <w:t xml:space="preserve"> sensorimotor striatum</w:t>
      </w:r>
      <w:r w:rsidR="004C119C">
        <w:rPr>
          <w:rFonts w:ascii="Arial" w:hAnsi="Arial" w:cs="Arial"/>
        </w:rPr>
        <w:t>.</w:t>
      </w:r>
      <w:r w:rsidR="004C119C" w:rsidRPr="20D32494">
        <w:rPr>
          <w:rFonts w:ascii="Arial" w:hAnsi="Arial" w:cs="Arial"/>
        </w:rPr>
        <w:t xml:space="preserve"> </w:t>
      </w:r>
    </w:p>
    <w:p w14:paraId="463F29E8" w14:textId="77777777" w:rsidR="00E057CB" w:rsidRPr="00E95A47" w:rsidRDefault="00E057CB" w:rsidP="00E66C8D">
      <w:pPr>
        <w:spacing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725987E" w14:textId="77777777" w:rsidR="007C134E" w:rsidRDefault="007C134E" w:rsidP="00E66C8D">
      <w:pPr>
        <w:pStyle w:val="Heading3"/>
        <w:spacing w:line="480" w:lineRule="auto"/>
      </w:pPr>
      <w:bookmarkStart w:id="7" w:name="_Toc154060694"/>
      <w:r w:rsidRPr="00DC0E29">
        <w:t>Cannabis exposure and cognition</w:t>
      </w:r>
      <w:bookmarkEnd w:id="7"/>
    </w:p>
    <w:p w14:paraId="72B35DD3" w14:textId="77777777" w:rsidR="007C134E" w:rsidRDefault="007C134E" w:rsidP="00E66C8D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85D4E">
        <w:rPr>
          <w:rFonts w:ascii="Arial" w:hAnsi="Arial" w:cs="Arial"/>
          <w:sz w:val="24"/>
          <w:szCs w:val="24"/>
          <w:lang w:val="en-US"/>
        </w:rPr>
        <w:t xml:space="preserve">Correlations between past year exposure with RBANS total and each </w:t>
      </w:r>
      <w:proofErr w:type="spellStart"/>
      <w:r w:rsidRPr="00F85D4E">
        <w:rPr>
          <w:rFonts w:ascii="Arial" w:hAnsi="Arial" w:cs="Arial"/>
          <w:sz w:val="24"/>
          <w:szCs w:val="24"/>
          <w:lang w:val="en-US"/>
        </w:rPr>
        <w:t>subscore</w:t>
      </w:r>
      <w:proofErr w:type="spellEnd"/>
      <w:r w:rsidRPr="00F85D4E">
        <w:rPr>
          <w:rFonts w:ascii="Arial" w:hAnsi="Arial" w:cs="Arial"/>
          <w:sz w:val="24"/>
          <w:szCs w:val="24"/>
          <w:lang w:val="en-US"/>
        </w:rPr>
        <w:t xml:space="preserve"> individually, did not show any significance across groups</w:t>
      </w:r>
      <w:r>
        <w:rPr>
          <w:rFonts w:ascii="Arial" w:hAnsi="Arial" w:cs="Arial"/>
          <w:sz w:val="24"/>
          <w:szCs w:val="24"/>
          <w:lang w:val="en-US"/>
        </w:rPr>
        <w:t xml:space="preserve">. </w:t>
      </w:r>
      <w:r w:rsidRPr="00F85D4E">
        <w:rPr>
          <w:rFonts w:ascii="Arial" w:hAnsi="Arial" w:cs="Arial"/>
          <w:sz w:val="24"/>
          <w:szCs w:val="24"/>
          <w:lang w:val="en-US"/>
        </w:rPr>
        <w:t>This was also true when tests were performed for each group separately</w:t>
      </w:r>
      <w:r>
        <w:rPr>
          <w:rFonts w:ascii="Arial" w:hAnsi="Arial" w:cs="Arial"/>
          <w:sz w:val="24"/>
          <w:szCs w:val="24"/>
          <w:lang w:val="en-US"/>
        </w:rPr>
        <w:t xml:space="preserve"> (data not shown).</w:t>
      </w:r>
    </w:p>
    <w:p w14:paraId="0E720F2E" w14:textId="77777777" w:rsidR="00BB3F3E" w:rsidRDefault="00BB3F3E" w:rsidP="00BB3F3E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790C50C" w14:textId="42E0C27D" w:rsidR="007A7D01" w:rsidRPr="00A54F62" w:rsidRDefault="00BB3F3E" w:rsidP="00BB3F3E">
      <w:pPr>
        <w:pStyle w:val="Heading3"/>
        <w:spacing w:line="480" w:lineRule="auto"/>
        <w:jc w:val="both"/>
        <w:rPr>
          <w:rFonts w:cs="Arial"/>
        </w:rPr>
      </w:pPr>
      <w:r w:rsidRPr="007A7D01">
        <w:rPr>
          <w:rFonts w:cs="Arial"/>
        </w:rPr>
        <w:t xml:space="preserve">FAAH activity and </w:t>
      </w:r>
      <w:r w:rsidRPr="00A54F62">
        <w:rPr>
          <w:rFonts w:cs="Arial"/>
        </w:rPr>
        <w:t>visuospatial construction between groups: Analysis after exclusion A/A genotype outlier.</w:t>
      </w:r>
    </w:p>
    <w:p w14:paraId="167C4D86" w14:textId="4EF4551D" w:rsidR="00BB3F3E" w:rsidRPr="007A7D01" w:rsidRDefault="00BB3F3E" w:rsidP="00BB3F3E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A7D01">
        <w:rPr>
          <w:rFonts w:ascii="Arial" w:hAnsi="Arial" w:cs="Arial"/>
          <w:color w:val="000000" w:themeColor="text1"/>
          <w:sz w:val="24"/>
          <w:szCs w:val="24"/>
        </w:rPr>
        <w:t>Post hoc partial correlations excluding participants with A/A genotype did not significantly alter the outcomes. The analyses continued to  show a negative association between FAAH activity and visuospatial construction in HC (r = -0.28, p &lt;0.001), while the relationship was positive in CHR individuals (r = 0.34, p &lt;0.001) and in FEP (r = 0.22, p &lt; 0.001).</w:t>
      </w:r>
    </w:p>
    <w:p w14:paraId="39B6DCF4" w14:textId="77777777" w:rsidR="00BB3F3E" w:rsidRPr="00BB3F3E" w:rsidRDefault="00BB3F3E" w:rsidP="00BB3F3E">
      <w:pPr>
        <w:jc w:val="center"/>
        <w:rPr>
          <w:rFonts w:ascii="Arial" w:hAnsi="Arial" w:cs="Arial"/>
          <w:color w:val="98A7BD" w:themeColor="text2" w:themeTint="80"/>
          <w:sz w:val="24"/>
          <w:szCs w:val="24"/>
        </w:rPr>
      </w:pPr>
      <w:r w:rsidRPr="00BB3F3E">
        <w:rPr>
          <w:rFonts w:ascii="Arial" w:hAnsi="Arial" w:cs="Arial"/>
          <w:color w:val="98A7BD" w:themeColor="text2" w:themeTint="80"/>
          <w:sz w:val="24"/>
          <w:szCs w:val="24"/>
        </w:rPr>
        <w:lastRenderedPageBreak/>
        <w:br/>
      </w:r>
      <w:r w:rsidRPr="00BB3F3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7D032B7" wp14:editId="19367C9C">
            <wp:extent cx="4540195" cy="2668335"/>
            <wp:effectExtent l="0" t="0" r="0" b="0"/>
            <wp:docPr id="484413548" name="Picture 2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13548" name="Picture 2" descr="A diagram of a diagram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6774" cy="269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75D39" w14:textId="77777777" w:rsidR="00BB3F3E" w:rsidRPr="00BB3F3E" w:rsidRDefault="00BB3F3E" w:rsidP="00BB3F3E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BB3F3E">
        <w:rPr>
          <w:rFonts w:ascii="Arial" w:hAnsi="Arial" w:cs="Arial"/>
          <w:color w:val="000000" w:themeColor="text1"/>
        </w:rPr>
        <w:t>Fig S4. Correlations between RBANS visuospatial construction and [</w:t>
      </w:r>
      <w:r w:rsidRPr="00BB3F3E">
        <w:rPr>
          <w:rFonts w:ascii="Arial" w:hAnsi="Arial" w:cs="Arial"/>
          <w:color w:val="000000" w:themeColor="text1"/>
          <w:vertAlign w:val="superscript"/>
        </w:rPr>
        <w:t>11</w:t>
      </w:r>
      <w:r w:rsidRPr="00BB3F3E">
        <w:rPr>
          <w:rFonts w:ascii="Arial" w:hAnsi="Arial" w:cs="Arial"/>
          <w:color w:val="000000" w:themeColor="text1"/>
        </w:rPr>
        <w:t>C]CURB λk</w:t>
      </w:r>
      <w:r w:rsidRPr="00BB3F3E">
        <w:rPr>
          <w:rFonts w:ascii="Arial" w:hAnsi="Arial" w:cs="Arial"/>
          <w:color w:val="000000" w:themeColor="text1"/>
          <w:vertAlign w:val="subscript"/>
        </w:rPr>
        <w:t>3</w:t>
      </w:r>
      <w:r w:rsidRPr="00BB3F3E">
        <w:rPr>
          <w:rFonts w:ascii="Arial" w:hAnsi="Arial" w:cs="Arial"/>
          <w:color w:val="000000" w:themeColor="text1"/>
        </w:rPr>
        <w:t xml:space="preserve">, in healthy controls, clinical high risk for psychosis and patients with psychosis in different brain regions, excluding participants with A/A genotype. DLPFC, dorsolateral prefrontal cortex; </w:t>
      </w:r>
      <w:proofErr w:type="spellStart"/>
      <w:r w:rsidRPr="00BB3F3E">
        <w:rPr>
          <w:rFonts w:ascii="Arial" w:hAnsi="Arial" w:cs="Arial"/>
          <w:color w:val="000000" w:themeColor="text1"/>
        </w:rPr>
        <w:t>mPFC</w:t>
      </w:r>
      <w:proofErr w:type="spellEnd"/>
      <w:r w:rsidRPr="00BB3F3E">
        <w:rPr>
          <w:rFonts w:ascii="Arial" w:hAnsi="Arial" w:cs="Arial"/>
          <w:color w:val="000000" w:themeColor="text1"/>
        </w:rPr>
        <w:t xml:space="preserve">, medial prefrontal cortex; TC, temporal cortex; ACC, anterior cingulate cortex; LST, limbic striatum; AST, associative striatum; SMST, sensorimotor striatum. </w:t>
      </w:r>
    </w:p>
    <w:p w14:paraId="3B7B4B86" w14:textId="77777777" w:rsidR="00B63D24" w:rsidRDefault="00B63D24" w:rsidP="007C134E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A0FF5F2" w14:textId="77777777" w:rsidR="00894DA3" w:rsidRPr="007C134E" w:rsidRDefault="00894DA3" w:rsidP="00A5753E">
      <w:pPr>
        <w:rPr>
          <w:rFonts w:ascii="Arial" w:hAnsi="Arial" w:cs="Arial"/>
          <w:b/>
          <w:bCs/>
          <w:lang w:val="en-US"/>
        </w:rPr>
      </w:pPr>
    </w:p>
    <w:sectPr w:rsidR="00894DA3" w:rsidRPr="007C134E" w:rsidSect="009760F3">
      <w:footerReference w:type="default" r:id="rId19"/>
      <w:pgSz w:w="11906" w:h="16838"/>
      <w:pgMar w:top="950" w:right="1440" w:bottom="89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E66C2" w14:textId="77777777" w:rsidR="004B14B9" w:rsidRDefault="004B14B9" w:rsidP="009374FE">
      <w:pPr>
        <w:spacing w:after="0" w:line="240" w:lineRule="auto"/>
      </w:pPr>
      <w:r>
        <w:separator/>
      </w:r>
    </w:p>
  </w:endnote>
  <w:endnote w:type="continuationSeparator" w:id="0">
    <w:p w14:paraId="21C510FD" w14:textId="77777777" w:rsidR="004B14B9" w:rsidRDefault="004B14B9" w:rsidP="0093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3CBC8" w14:textId="77777777" w:rsidR="00DC0E29" w:rsidRDefault="00DC0E2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30AD66" w14:textId="77777777" w:rsidR="00DC0E29" w:rsidRDefault="00DC0E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E7DEFA" w14:textId="77777777" w:rsidR="004B14B9" w:rsidRDefault="004B14B9" w:rsidP="009374FE">
      <w:pPr>
        <w:spacing w:after="0" w:line="240" w:lineRule="auto"/>
      </w:pPr>
      <w:r>
        <w:separator/>
      </w:r>
    </w:p>
  </w:footnote>
  <w:footnote w:type="continuationSeparator" w:id="0">
    <w:p w14:paraId="19208D79" w14:textId="77777777" w:rsidR="004B14B9" w:rsidRDefault="004B14B9" w:rsidP="00937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1D21B3"/>
    <w:multiLevelType w:val="multilevel"/>
    <w:tmpl w:val="2006D9B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21366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FD2"/>
    <w:rsid w:val="0000059E"/>
    <w:rsid w:val="000012CA"/>
    <w:rsid w:val="000061AF"/>
    <w:rsid w:val="000062D8"/>
    <w:rsid w:val="000063F6"/>
    <w:rsid w:val="00007F0C"/>
    <w:rsid w:val="00007F4B"/>
    <w:rsid w:val="00024EBE"/>
    <w:rsid w:val="00032A4A"/>
    <w:rsid w:val="00033C3B"/>
    <w:rsid w:val="00035341"/>
    <w:rsid w:val="00037C47"/>
    <w:rsid w:val="0004145C"/>
    <w:rsid w:val="00057FB4"/>
    <w:rsid w:val="000712A7"/>
    <w:rsid w:val="00071BAA"/>
    <w:rsid w:val="00076844"/>
    <w:rsid w:val="00077638"/>
    <w:rsid w:val="00094CAD"/>
    <w:rsid w:val="000A2D24"/>
    <w:rsid w:val="000A49CA"/>
    <w:rsid w:val="000B61D2"/>
    <w:rsid w:val="000B63E6"/>
    <w:rsid w:val="000C06AE"/>
    <w:rsid w:val="000C279D"/>
    <w:rsid w:val="000C2F90"/>
    <w:rsid w:val="000C7E65"/>
    <w:rsid w:val="000D4D7D"/>
    <w:rsid w:val="000D5220"/>
    <w:rsid w:val="000F3A1F"/>
    <w:rsid w:val="00106275"/>
    <w:rsid w:val="00113ACD"/>
    <w:rsid w:val="00114559"/>
    <w:rsid w:val="001221F1"/>
    <w:rsid w:val="001276F5"/>
    <w:rsid w:val="00132670"/>
    <w:rsid w:val="00141AC8"/>
    <w:rsid w:val="001429E5"/>
    <w:rsid w:val="00152E0E"/>
    <w:rsid w:val="001532DB"/>
    <w:rsid w:val="00162CE2"/>
    <w:rsid w:val="0016792C"/>
    <w:rsid w:val="00167DAC"/>
    <w:rsid w:val="001957B4"/>
    <w:rsid w:val="001A5084"/>
    <w:rsid w:val="001B4A65"/>
    <w:rsid w:val="001D0389"/>
    <w:rsid w:val="001D59D0"/>
    <w:rsid w:val="001D7122"/>
    <w:rsid w:val="001D79E6"/>
    <w:rsid w:val="001D7DB0"/>
    <w:rsid w:val="001E3209"/>
    <w:rsid w:val="001F0B29"/>
    <w:rsid w:val="001F2844"/>
    <w:rsid w:val="001F35FB"/>
    <w:rsid w:val="0020160C"/>
    <w:rsid w:val="002161EE"/>
    <w:rsid w:val="00220085"/>
    <w:rsid w:val="00227F68"/>
    <w:rsid w:val="00231876"/>
    <w:rsid w:val="002374C4"/>
    <w:rsid w:val="002421E3"/>
    <w:rsid w:val="00243AD6"/>
    <w:rsid w:val="0024568E"/>
    <w:rsid w:val="002527F6"/>
    <w:rsid w:val="002531E3"/>
    <w:rsid w:val="00261435"/>
    <w:rsid w:val="00266627"/>
    <w:rsid w:val="00275179"/>
    <w:rsid w:val="002778E8"/>
    <w:rsid w:val="00282391"/>
    <w:rsid w:val="00287053"/>
    <w:rsid w:val="00287491"/>
    <w:rsid w:val="00294C74"/>
    <w:rsid w:val="002A3CBC"/>
    <w:rsid w:val="002B7E42"/>
    <w:rsid w:val="002C2A7A"/>
    <w:rsid w:val="002C3929"/>
    <w:rsid w:val="002C687F"/>
    <w:rsid w:val="002D5FDD"/>
    <w:rsid w:val="002D6814"/>
    <w:rsid w:val="002D695F"/>
    <w:rsid w:val="002E3EBD"/>
    <w:rsid w:val="002E6305"/>
    <w:rsid w:val="003233F6"/>
    <w:rsid w:val="00323766"/>
    <w:rsid w:val="003242E8"/>
    <w:rsid w:val="00324A3B"/>
    <w:rsid w:val="00331E59"/>
    <w:rsid w:val="00332551"/>
    <w:rsid w:val="0033482F"/>
    <w:rsid w:val="0033653E"/>
    <w:rsid w:val="00336AC4"/>
    <w:rsid w:val="00341514"/>
    <w:rsid w:val="00341E7E"/>
    <w:rsid w:val="00357596"/>
    <w:rsid w:val="003617D5"/>
    <w:rsid w:val="00362733"/>
    <w:rsid w:val="00362ADE"/>
    <w:rsid w:val="003656DF"/>
    <w:rsid w:val="00367D7B"/>
    <w:rsid w:val="00380385"/>
    <w:rsid w:val="00387AAE"/>
    <w:rsid w:val="00393418"/>
    <w:rsid w:val="003A0330"/>
    <w:rsid w:val="003A462D"/>
    <w:rsid w:val="003A51A0"/>
    <w:rsid w:val="003A7AA1"/>
    <w:rsid w:val="003B6AE1"/>
    <w:rsid w:val="003C284E"/>
    <w:rsid w:val="003C2875"/>
    <w:rsid w:val="003C3845"/>
    <w:rsid w:val="003C42CD"/>
    <w:rsid w:val="003C6343"/>
    <w:rsid w:val="003C6D6D"/>
    <w:rsid w:val="003D623D"/>
    <w:rsid w:val="003D71DC"/>
    <w:rsid w:val="003D7E6F"/>
    <w:rsid w:val="003E54E4"/>
    <w:rsid w:val="003E7200"/>
    <w:rsid w:val="003F3ECB"/>
    <w:rsid w:val="00400E8C"/>
    <w:rsid w:val="0041027F"/>
    <w:rsid w:val="0041698F"/>
    <w:rsid w:val="00417091"/>
    <w:rsid w:val="004210BA"/>
    <w:rsid w:val="0042565B"/>
    <w:rsid w:val="00425819"/>
    <w:rsid w:val="0044212A"/>
    <w:rsid w:val="00442CF3"/>
    <w:rsid w:val="00447004"/>
    <w:rsid w:val="00457EFB"/>
    <w:rsid w:val="0046287B"/>
    <w:rsid w:val="004661E1"/>
    <w:rsid w:val="004714F9"/>
    <w:rsid w:val="00472F6C"/>
    <w:rsid w:val="00475616"/>
    <w:rsid w:val="0047593B"/>
    <w:rsid w:val="00475CB0"/>
    <w:rsid w:val="00483692"/>
    <w:rsid w:val="004857C5"/>
    <w:rsid w:val="004922BD"/>
    <w:rsid w:val="004B14B9"/>
    <w:rsid w:val="004B2B0F"/>
    <w:rsid w:val="004C0588"/>
    <w:rsid w:val="004C119C"/>
    <w:rsid w:val="004D16A2"/>
    <w:rsid w:val="004E5283"/>
    <w:rsid w:val="00500E1A"/>
    <w:rsid w:val="00504139"/>
    <w:rsid w:val="00511288"/>
    <w:rsid w:val="005132FB"/>
    <w:rsid w:val="00516566"/>
    <w:rsid w:val="00517B0D"/>
    <w:rsid w:val="00520F13"/>
    <w:rsid w:val="0053447A"/>
    <w:rsid w:val="0053534E"/>
    <w:rsid w:val="00535821"/>
    <w:rsid w:val="00536C59"/>
    <w:rsid w:val="00541F5B"/>
    <w:rsid w:val="00544C59"/>
    <w:rsid w:val="005526E9"/>
    <w:rsid w:val="0055350B"/>
    <w:rsid w:val="00555BA4"/>
    <w:rsid w:val="00556080"/>
    <w:rsid w:val="005626B7"/>
    <w:rsid w:val="00562A26"/>
    <w:rsid w:val="00566A12"/>
    <w:rsid w:val="00571638"/>
    <w:rsid w:val="00571957"/>
    <w:rsid w:val="00573AF3"/>
    <w:rsid w:val="005938B6"/>
    <w:rsid w:val="00595AC4"/>
    <w:rsid w:val="005A0524"/>
    <w:rsid w:val="005A0EB0"/>
    <w:rsid w:val="005A2607"/>
    <w:rsid w:val="005B24AE"/>
    <w:rsid w:val="005B68E7"/>
    <w:rsid w:val="005C0CCE"/>
    <w:rsid w:val="005C1BF7"/>
    <w:rsid w:val="005C360A"/>
    <w:rsid w:val="005C7C34"/>
    <w:rsid w:val="005D0983"/>
    <w:rsid w:val="005D1EDE"/>
    <w:rsid w:val="005D5FBD"/>
    <w:rsid w:val="005D66C9"/>
    <w:rsid w:val="005F36D1"/>
    <w:rsid w:val="006037A0"/>
    <w:rsid w:val="00607E87"/>
    <w:rsid w:val="006166ED"/>
    <w:rsid w:val="006317AA"/>
    <w:rsid w:val="00635480"/>
    <w:rsid w:val="00641549"/>
    <w:rsid w:val="006450AE"/>
    <w:rsid w:val="00647C0C"/>
    <w:rsid w:val="00661A7D"/>
    <w:rsid w:val="00665DA4"/>
    <w:rsid w:val="0068562F"/>
    <w:rsid w:val="00685B20"/>
    <w:rsid w:val="0068605D"/>
    <w:rsid w:val="00692BCD"/>
    <w:rsid w:val="006948B4"/>
    <w:rsid w:val="006A0921"/>
    <w:rsid w:val="006B13D8"/>
    <w:rsid w:val="006B5696"/>
    <w:rsid w:val="006B6EFE"/>
    <w:rsid w:val="006C11E7"/>
    <w:rsid w:val="006C2CBC"/>
    <w:rsid w:val="006C5A8E"/>
    <w:rsid w:val="006C6CA4"/>
    <w:rsid w:val="006D0271"/>
    <w:rsid w:val="006D6A0F"/>
    <w:rsid w:val="006F0C7C"/>
    <w:rsid w:val="006F49B9"/>
    <w:rsid w:val="006F6C8A"/>
    <w:rsid w:val="00701C7B"/>
    <w:rsid w:val="0070712F"/>
    <w:rsid w:val="007078FC"/>
    <w:rsid w:val="007151ED"/>
    <w:rsid w:val="00723E65"/>
    <w:rsid w:val="00733280"/>
    <w:rsid w:val="00753B68"/>
    <w:rsid w:val="007542DC"/>
    <w:rsid w:val="00761B53"/>
    <w:rsid w:val="0076417B"/>
    <w:rsid w:val="00765F33"/>
    <w:rsid w:val="00770EC9"/>
    <w:rsid w:val="00774CCE"/>
    <w:rsid w:val="00784262"/>
    <w:rsid w:val="007875E1"/>
    <w:rsid w:val="0079552B"/>
    <w:rsid w:val="00795EEE"/>
    <w:rsid w:val="007A0B47"/>
    <w:rsid w:val="007A7D01"/>
    <w:rsid w:val="007B1204"/>
    <w:rsid w:val="007C134E"/>
    <w:rsid w:val="007C3B7D"/>
    <w:rsid w:val="007D2E59"/>
    <w:rsid w:val="007E298B"/>
    <w:rsid w:val="007E339A"/>
    <w:rsid w:val="007E7E34"/>
    <w:rsid w:val="007F7480"/>
    <w:rsid w:val="00801B93"/>
    <w:rsid w:val="00801F72"/>
    <w:rsid w:val="00813A1E"/>
    <w:rsid w:val="00815BAC"/>
    <w:rsid w:val="00834934"/>
    <w:rsid w:val="00837D57"/>
    <w:rsid w:val="00840808"/>
    <w:rsid w:val="00842D0C"/>
    <w:rsid w:val="008516DA"/>
    <w:rsid w:val="00856DAE"/>
    <w:rsid w:val="00864E3C"/>
    <w:rsid w:val="00865FA5"/>
    <w:rsid w:val="00867CE4"/>
    <w:rsid w:val="008746A6"/>
    <w:rsid w:val="008760E7"/>
    <w:rsid w:val="008818CD"/>
    <w:rsid w:val="00881E11"/>
    <w:rsid w:val="00885B67"/>
    <w:rsid w:val="00890ECE"/>
    <w:rsid w:val="0089227E"/>
    <w:rsid w:val="008948CD"/>
    <w:rsid w:val="00894DA3"/>
    <w:rsid w:val="00896778"/>
    <w:rsid w:val="008A259C"/>
    <w:rsid w:val="008B727B"/>
    <w:rsid w:val="008C4BC0"/>
    <w:rsid w:val="008C60F6"/>
    <w:rsid w:val="008C62E4"/>
    <w:rsid w:val="008D124C"/>
    <w:rsid w:val="008D4F9E"/>
    <w:rsid w:val="008D581E"/>
    <w:rsid w:val="008D5900"/>
    <w:rsid w:val="008F0D82"/>
    <w:rsid w:val="009022A3"/>
    <w:rsid w:val="00904549"/>
    <w:rsid w:val="009047D2"/>
    <w:rsid w:val="009073DD"/>
    <w:rsid w:val="00910685"/>
    <w:rsid w:val="00911837"/>
    <w:rsid w:val="009165FF"/>
    <w:rsid w:val="009232FF"/>
    <w:rsid w:val="00926BF6"/>
    <w:rsid w:val="009278C9"/>
    <w:rsid w:val="00930D25"/>
    <w:rsid w:val="00932A6A"/>
    <w:rsid w:val="009363B4"/>
    <w:rsid w:val="009374FE"/>
    <w:rsid w:val="0094098B"/>
    <w:rsid w:val="0094124B"/>
    <w:rsid w:val="009441FF"/>
    <w:rsid w:val="0094660C"/>
    <w:rsid w:val="00967B73"/>
    <w:rsid w:val="00973009"/>
    <w:rsid w:val="009734A3"/>
    <w:rsid w:val="009760F3"/>
    <w:rsid w:val="00981F0B"/>
    <w:rsid w:val="0098598D"/>
    <w:rsid w:val="009917CD"/>
    <w:rsid w:val="0099274B"/>
    <w:rsid w:val="00996C36"/>
    <w:rsid w:val="009A7946"/>
    <w:rsid w:val="009C5722"/>
    <w:rsid w:val="009D0A4D"/>
    <w:rsid w:val="009D40DD"/>
    <w:rsid w:val="009E4AA1"/>
    <w:rsid w:val="009E4E50"/>
    <w:rsid w:val="009F1876"/>
    <w:rsid w:val="009F4343"/>
    <w:rsid w:val="00A02294"/>
    <w:rsid w:val="00A0560F"/>
    <w:rsid w:val="00A10E03"/>
    <w:rsid w:val="00A11328"/>
    <w:rsid w:val="00A11D74"/>
    <w:rsid w:val="00A251A0"/>
    <w:rsid w:val="00A30424"/>
    <w:rsid w:val="00A31349"/>
    <w:rsid w:val="00A332C5"/>
    <w:rsid w:val="00A34059"/>
    <w:rsid w:val="00A40233"/>
    <w:rsid w:val="00A44CF4"/>
    <w:rsid w:val="00A54F62"/>
    <w:rsid w:val="00A5753E"/>
    <w:rsid w:val="00A61699"/>
    <w:rsid w:val="00A61B23"/>
    <w:rsid w:val="00A61E71"/>
    <w:rsid w:val="00A7201C"/>
    <w:rsid w:val="00A75A96"/>
    <w:rsid w:val="00A807C0"/>
    <w:rsid w:val="00A81CF5"/>
    <w:rsid w:val="00A83592"/>
    <w:rsid w:val="00A9573D"/>
    <w:rsid w:val="00AA1111"/>
    <w:rsid w:val="00AA259C"/>
    <w:rsid w:val="00AA48ED"/>
    <w:rsid w:val="00AA57F6"/>
    <w:rsid w:val="00AA705D"/>
    <w:rsid w:val="00AB0698"/>
    <w:rsid w:val="00AB732D"/>
    <w:rsid w:val="00AC6AC6"/>
    <w:rsid w:val="00AE014A"/>
    <w:rsid w:val="00AE067E"/>
    <w:rsid w:val="00AF1CCC"/>
    <w:rsid w:val="00B10E88"/>
    <w:rsid w:val="00B11C96"/>
    <w:rsid w:val="00B3048D"/>
    <w:rsid w:val="00B4280D"/>
    <w:rsid w:val="00B47992"/>
    <w:rsid w:val="00B541F3"/>
    <w:rsid w:val="00B60115"/>
    <w:rsid w:val="00B61A13"/>
    <w:rsid w:val="00B63D24"/>
    <w:rsid w:val="00B6623B"/>
    <w:rsid w:val="00B6676B"/>
    <w:rsid w:val="00B73441"/>
    <w:rsid w:val="00B73891"/>
    <w:rsid w:val="00B765B9"/>
    <w:rsid w:val="00B77B19"/>
    <w:rsid w:val="00B802E8"/>
    <w:rsid w:val="00B82A70"/>
    <w:rsid w:val="00B833F8"/>
    <w:rsid w:val="00B906B6"/>
    <w:rsid w:val="00B93457"/>
    <w:rsid w:val="00B9436D"/>
    <w:rsid w:val="00B969B8"/>
    <w:rsid w:val="00B9725A"/>
    <w:rsid w:val="00BA0BD0"/>
    <w:rsid w:val="00BA10FE"/>
    <w:rsid w:val="00BA5124"/>
    <w:rsid w:val="00BA6CDA"/>
    <w:rsid w:val="00BB10F7"/>
    <w:rsid w:val="00BB2070"/>
    <w:rsid w:val="00BB3F3E"/>
    <w:rsid w:val="00BB4A61"/>
    <w:rsid w:val="00BC16E7"/>
    <w:rsid w:val="00BC76BE"/>
    <w:rsid w:val="00BD19CE"/>
    <w:rsid w:val="00BD3CCE"/>
    <w:rsid w:val="00BD59C6"/>
    <w:rsid w:val="00BE0FD2"/>
    <w:rsid w:val="00BE37E5"/>
    <w:rsid w:val="00BE4FC0"/>
    <w:rsid w:val="00BF1B37"/>
    <w:rsid w:val="00BF50F7"/>
    <w:rsid w:val="00BF5EA9"/>
    <w:rsid w:val="00C01DB3"/>
    <w:rsid w:val="00C0299F"/>
    <w:rsid w:val="00C049EB"/>
    <w:rsid w:val="00C05EF7"/>
    <w:rsid w:val="00C30C4A"/>
    <w:rsid w:val="00C34F5C"/>
    <w:rsid w:val="00C5045E"/>
    <w:rsid w:val="00C53C8C"/>
    <w:rsid w:val="00C54314"/>
    <w:rsid w:val="00C659EC"/>
    <w:rsid w:val="00C70594"/>
    <w:rsid w:val="00C706A4"/>
    <w:rsid w:val="00C71035"/>
    <w:rsid w:val="00C71E6A"/>
    <w:rsid w:val="00C778E8"/>
    <w:rsid w:val="00C92163"/>
    <w:rsid w:val="00CA256C"/>
    <w:rsid w:val="00CA2BFE"/>
    <w:rsid w:val="00CB5E9A"/>
    <w:rsid w:val="00CB7673"/>
    <w:rsid w:val="00CC5DF5"/>
    <w:rsid w:val="00CE275A"/>
    <w:rsid w:val="00CE7356"/>
    <w:rsid w:val="00CF7059"/>
    <w:rsid w:val="00D02967"/>
    <w:rsid w:val="00D05360"/>
    <w:rsid w:val="00D05698"/>
    <w:rsid w:val="00D06C65"/>
    <w:rsid w:val="00D1086B"/>
    <w:rsid w:val="00D149E8"/>
    <w:rsid w:val="00D14FE9"/>
    <w:rsid w:val="00D24344"/>
    <w:rsid w:val="00D26EE0"/>
    <w:rsid w:val="00D36A63"/>
    <w:rsid w:val="00D36DD3"/>
    <w:rsid w:val="00D45417"/>
    <w:rsid w:val="00D57317"/>
    <w:rsid w:val="00D63C61"/>
    <w:rsid w:val="00D63D6E"/>
    <w:rsid w:val="00D71297"/>
    <w:rsid w:val="00D82938"/>
    <w:rsid w:val="00D9051E"/>
    <w:rsid w:val="00D91EEC"/>
    <w:rsid w:val="00D931F0"/>
    <w:rsid w:val="00D9783E"/>
    <w:rsid w:val="00DA5F47"/>
    <w:rsid w:val="00DA6BE5"/>
    <w:rsid w:val="00DB2F35"/>
    <w:rsid w:val="00DB561C"/>
    <w:rsid w:val="00DC0E29"/>
    <w:rsid w:val="00DC2278"/>
    <w:rsid w:val="00DC6606"/>
    <w:rsid w:val="00DD2748"/>
    <w:rsid w:val="00DD4DE7"/>
    <w:rsid w:val="00DD7636"/>
    <w:rsid w:val="00DE420C"/>
    <w:rsid w:val="00DE5E47"/>
    <w:rsid w:val="00DE69FA"/>
    <w:rsid w:val="00DF4C72"/>
    <w:rsid w:val="00E0101D"/>
    <w:rsid w:val="00E0250F"/>
    <w:rsid w:val="00E03104"/>
    <w:rsid w:val="00E057CB"/>
    <w:rsid w:val="00E12F8C"/>
    <w:rsid w:val="00E13CD6"/>
    <w:rsid w:val="00E23045"/>
    <w:rsid w:val="00E251DD"/>
    <w:rsid w:val="00E25B7D"/>
    <w:rsid w:val="00E26482"/>
    <w:rsid w:val="00E35BE4"/>
    <w:rsid w:val="00E40142"/>
    <w:rsid w:val="00E47925"/>
    <w:rsid w:val="00E54B60"/>
    <w:rsid w:val="00E566F0"/>
    <w:rsid w:val="00E66C8D"/>
    <w:rsid w:val="00E744B8"/>
    <w:rsid w:val="00E74ED3"/>
    <w:rsid w:val="00E80AC4"/>
    <w:rsid w:val="00E8784C"/>
    <w:rsid w:val="00E95A47"/>
    <w:rsid w:val="00EA1965"/>
    <w:rsid w:val="00EA29D9"/>
    <w:rsid w:val="00EA5C9F"/>
    <w:rsid w:val="00EB4CDB"/>
    <w:rsid w:val="00EB67F0"/>
    <w:rsid w:val="00EB6D9E"/>
    <w:rsid w:val="00EC0A81"/>
    <w:rsid w:val="00EC1CD1"/>
    <w:rsid w:val="00EC7F4F"/>
    <w:rsid w:val="00ED1A1C"/>
    <w:rsid w:val="00EE6926"/>
    <w:rsid w:val="00EE6C3D"/>
    <w:rsid w:val="00F04A66"/>
    <w:rsid w:val="00F102EB"/>
    <w:rsid w:val="00F1522A"/>
    <w:rsid w:val="00F16C83"/>
    <w:rsid w:val="00F17094"/>
    <w:rsid w:val="00F20982"/>
    <w:rsid w:val="00F25D08"/>
    <w:rsid w:val="00F27E6F"/>
    <w:rsid w:val="00F351C3"/>
    <w:rsid w:val="00F44E95"/>
    <w:rsid w:val="00F47967"/>
    <w:rsid w:val="00F501D2"/>
    <w:rsid w:val="00F5021E"/>
    <w:rsid w:val="00F50232"/>
    <w:rsid w:val="00F532CF"/>
    <w:rsid w:val="00F61851"/>
    <w:rsid w:val="00F63014"/>
    <w:rsid w:val="00F63D32"/>
    <w:rsid w:val="00F711CB"/>
    <w:rsid w:val="00F761F5"/>
    <w:rsid w:val="00F77171"/>
    <w:rsid w:val="00F80F42"/>
    <w:rsid w:val="00F81EB7"/>
    <w:rsid w:val="00F82825"/>
    <w:rsid w:val="00F829E6"/>
    <w:rsid w:val="00F85D4E"/>
    <w:rsid w:val="00F91E15"/>
    <w:rsid w:val="00F924F0"/>
    <w:rsid w:val="00FA0165"/>
    <w:rsid w:val="00FB1343"/>
    <w:rsid w:val="00FB21A7"/>
    <w:rsid w:val="00FB5FD0"/>
    <w:rsid w:val="00FD2FAE"/>
    <w:rsid w:val="00FD47E9"/>
    <w:rsid w:val="00FD6CB6"/>
    <w:rsid w:val="00FE0B85"/>
    <w:rsid w:val="00FE41A8"/>
    <w:rsid w:val="00FE4664"/>
    <w:rsid w:val="00FE75C4"/>
    <w:rsid w:val="00FF43DC"/>
    <w:rsid w:val="00FF5221"/>
    <w:rsid w:val="0127CFB1"/>
    <w:rsid w:val="06D4A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8D01E6"/>
  <w15:docId w15:val="{7CDDAC0E-B484-45FB-B9D0-C0E3363D8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unga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F9E"/>
    <w:pPr>
      <w:spacing w:after="160" w:line="259" w:lineRule="auto"/>
    </w:pPr>
    <w:rPr>
      <w:sz w:val="22"/>
      <w:szCs w:val="22"/>
      <w:lang w:val="en-IN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42CD"/>
    <w:pPr>
      <w:keepNext/>
      <w:keepLines/>
      <w:spacing w:before="240" w:after="0"/>
      <w:outlineLvl w:val="0"/>
    </w:pPr>
    <w:rPr>
      <w:rFonts w:ascii="Arial" w:eastAsia="Yu Gothic Light" w:hAnsi="Arial"/>
      <w:b/>
      <w:sz w:val="24"/>
      <w:szCs w:val="32"/>
    </w:rPr>
  </w:style>
  <w:style w:type="paragraph" w:styleId="Heading2">
    <w:name w:val="heading 2"/>
    <w:basedOn w:val="Title"/>
    <w:next w:val="Normal"/>
    <w:link w:val="Heading2Char"/>
    <w:uiPriority w:val="99"/>
    <w:unhideWhenUsed/>
    <w:qFormat/>
    <w:rsid w:val="003C42CD"/>
    <w:pPr>
      <w:keepNext/>
      <w:keepLines/>
      <w:spacing w:before="40"/>
      <w:outlineLvl w:val="1"/>
    </w:pPr>
    <w:rPr>
      <w:rFonts w:ascii="Arial" w:hAnsi="Arial"/>
      <w:i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C0E29"/>
    <w:pPr>
      <w:keepNext/>
      <w:keepLines/>
      <w:spacing w:before="40" w:after="0"/>
      <w:outlineLvl w:val="2"/>
    </w:pPr>
    <w:rPr>
      <w:rFonts w:ascii="Arial" w:eastAsia="Yu Gothic Light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ED1A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1A1C"/>
    <w:pPr>
      <w:spacing w:after="200" w:line="240" w:lineRule="auto"/>
    </w:pPr>
    <w:rPr>
      <w:sz w:val="20"/>
      <w:szCs w:val="20"/>
      <w:lang w:val="en-CA"/>
    </w:rPr>
  </w:style>
  <w:style w:type="character" w:customStyle="1" w:styleId="CommentTextChar">
    <w:name w:val="Comment Text Char"/>
    <w:link w:val="CommentText"/>
    <w:uiPriority w:val="99"/>
    <w:rsid w:val="00ED1A1C"/>
    <w:rPr>
      <w:sz w:val="20"/>
      <w:szCs w:val="20"/>
      <w:lang w:val="en-CA"/>
    </w:rPr>
  </w:style>
  <w:style w:type="paragraph" w:styleId="ListParagraph">
    <w:name w:val="List Paragraph"/>
    <w:basedOn w:val="Normal"/>
    <w:uiPriority w:val="1"/>
    <w:qFormat/>
    <w:rsid w:val="00362ADE"/>
    <w:pPr>
      <w:ind w:left="720"/>
      <w:contextualSpacing/>
    </w:pPr>
  </w:style>
  <w:style w:type="paragraph" w:customStyle="1" w:styleId="pf0">
    <w:name w:val="pf0"/>
    <w:basedOn w:val="Normal"/>
    <w:rsid w:val="0034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f01">
    <w:name w:val="cf01"/>
    <w:rsid w:val="00341E7E"/>
    <w:rPr>
      <w:rFonts w:ascii="Segoe UI" w:hAnsi="Segoe UI" w:cs="Segoe UI" w:hint="default"/>
      <w:i/>
      <w:iCs/>
      <w:sz w:val="18"/>
      <w:szCs w:val="18"/>
      <w:shd w:val="clear" w:color="auto" w:fill="FFFFFF"/>
    </w:rPr>
  </w:style>
  <w:style w:type="character" w:customStyle="1" w:styleId="cf11">
    <w:name w:val="cf11"/>
    <w:rsid w:val="00341E7E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21">
    <w:name w:val="cf21"/>
    <w:rsid w:val="00341E7E"/>
    <w:rPr>
      <w:rFonts w:ascii="Segoe UI" w:hAnsi="Segoe UI" w:cs="Segoe UI" w:hint="default"/>
      <w:sz w:val="18"/>
      <w:szCs w:val="18"/>
    </w:rPr>
  </w:style>
  <w:style w:type="character" w:styleId="Hyperlink">
    <w:name w:val="Hyperlink"/>
    <w:uiPriority w:val="99"/>
    <w:unhideWhenUsed/>
    <w:rsid w:val="00C7059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5FDD"/>
    <w:pPr>
      <w:spacing w:after="160"/>
    </w:pPr>
    <w:rPr>
      <w:b/>
      <w:bCs/>
      <w:lang w:val="en-IN"/>
    </w:rPr>
  </w:style>
  <w:style w:type="character" w:customStyle="1" w:styleId="CommentSubjectChar">
    <w:name w:val="Comment Subject Char"/>
    <w:link w:val="CommentSubject"/>
    <w:uiPriority w:val="99"/>
    <w:semiHidden/>
    <w:rsid w:val="002D5FDD"/>
    <w:rPr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FD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D5FD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D45417"/>
    <w:rPr>
      <w:sz w:val="22"/>
      <w:szCs w:val="22"/>
      <w:lang w:val="en-IN" w:eastAsia="en-US"/>
    </w:rPr>
  </w:style>
  <w:style w:type="paragraph" w:styleId="Header">
    <w:name w:val="header"/>
    <w:basedOn w:val="Normal"/>
    <w:link w:val="HeaderChar"/>
    <w:uiPriority w:val="99"/>
    <w:unhideWhenUsed/>
    <w:rsid w:val="00937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4FE"/>
  </w:style>
  <w:style w:type="paragraph" w:styleId="Footer">
    <w:name w:val="footer"/>
    <w:basedOn w:val="Normal"/>
    <w:link w:val="FooterChar"/>
    <w:uiPriority w:val="99"/>
    <w:unhideWhenUsed/>
    <w:rsid w:val="00937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4FE"/>
  </w:style>
  <w:style w:type="table" w:styleId="TableGrid">
    <w:name w:val="Table Grid"/>
    <w:basedOn w:val="TableNormal"/>
    <w:uiPriority w:val="39"/>
    <w:rsid w:val="00BD59C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3C42CD"/>
    <w:rPr>
      <w:rFonts w:ascii="Arial" w:eastAsia="Yu Gothic Light" w:hAnsi="Arial" w:cs="Tunga"/>
      <w:b/>
      <w:sz w:val="24"/>
      <w:szCs w:val="32"/>
    </w:rPr>
  </w:style>
  <w:style w:type="character" w:customStyle="1" w:styleId="Heading2Char">
    <w:name w:val="Heading 2 Char"/>
    <w:link w:val="Heading2"/>
    <w:uiPriority w:val="99"/>
    <w:rsid w:val="003C42CD"/>
    <w:rPr>
      <w:rFonts w:ascii="Arial" w:eastAsia="Yu Gothic Light" w:hAnsi="Arial" w:cs="Tunga"/>
      <w:i/>
      <w:spacing w:val="-10"/>
      <w:kern w:val="28"/>
      <w:sz w:val="24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C42CD"/>
    <w:pPr>
      <w:spacing w:after="0" w:line="240" w:lineRule="auto"/>
      <w:contextualSpacing/>
    </w:pPr>
    <w:rPr>
      <w:rFonts w:ascii="Calibri Light" w:eastAsia="Yu Gothic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3C42CD"/>
    <w:rPr>
      <w:rFonts w:ascii="Calibri Light" w:eastAsia="Yu Gothic Light" w:hAnsi="Calibri Light" w:cs="Tunga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9F4343"/>
    <w:pPr>
      <w:spacing w:after="200" w:line="240" w:lineRule="auto"/>
    </w:pPr>
    <w:rPr>
      <w:rFonts w:ascii="Arial" w:hAnsi="Arial"/>
      <w:i/>
      <w:iCs/>
      <w:sz w:val="18"/>
      <w:szCs w:val="18"/>
    </w:rPr>
  </w:style>
  <w:style w:type="character" w:customStyle="1" w:styleId="Heading3Char">
    <w:name w:val="Heading 3 Char"/>
    <w:link w:val="Heading3"/>
    <w:uiPriority w:val="9"/>
    <w:rsid w:val="00DC0E29"/>
    <w:rPr>
      <w:rFonts w:ascii="Arial" w:eastAsia="Yu Gothic Light" w:hAnsi="Arial" w:cs="Tunga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C0E29"/>
    <w:pPr>
      <w:outlineLvl w:val="9"/>
    </w:pPr>
    <w:rPr>
      <w:rFonts w:ascii="Calibri Light" w:hAnsi="Calibri Light"/>
      <w:b w:val="0"/>
      <w:color w:val="2F5496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C0E29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DC0E29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DC0E29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67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4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7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5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ti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6014B-79DA-044B-8516-E20A91288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1972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Ranjini Garani Ramesh</dc:creator>
  <cp:keywords/>
  <dc:description/>
  <cp:lastModifiedBy>Garani Ramesh Ranjini</cp:lastModifiedBy>
  <cp:revision>2</cp:revision>
  <dcterms:created xsi:type="dcterms:W3CDTF">2024-11-28T19:48:00Z</dcterms:created>
  <dcterms:modified xsi:type="dcterms:W3CDTF">2024-11-28T19:48:00Z</dcterms:modified>
</cp:coreProperties>
</file>