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28F79" w14:textId="392B25E5" w:rsidR="00341715" w:rsidRDefault="00FA3CA4" w:rsidP="00C263AF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u w:val="single"/>
          <w:lang w:val="en-GB"/>
        </w:rPr>
        <w:t xml:space="preserve">Supplementary </w:t>
      </w:r>
      <w:r w:rsidR="00C263AF" w:rsidRPr="00F7246D">
        <w:rPr>
          <w:rFonts w:ascii="Times New Roman" w:hAnsi="Times New Roman" w:cs="Times New Roman"/>
          <w:b/>
          <w:u w:val="single"/>
          <w:lang w:val="en-GB"/>
        </w:rPr>
        <w:t>Tabl</w:t>
      </w:r>
      <w:r w:rsidR="003632C9">
        <w:rPr>
          <w:rFonts w:ascii="Times New Roman" w:hAnsi="Times New Roman" w:cs="Times New Roman"/>
          <w:b/>
          <w:u w:val="single"/>
          <w:lang w:val="en-GB"/>
        </w:rPr>
        <w:t>e</w:t>
      </w:r>
      <w:r w:rsidR="00C263AF" w:rsidRPr="00F7246D">
        <w:rPr>
          <w:rFonts w:ascii="Times New Roman" w:hAnsi="Times New Roman" w:cs="Times New Roman"/>
          <w:b/>
          <w:u w:val="single"/>
          <w:lang w:val="en-GB"/>
        </w:rPr>
        <w:t xml:space="preserve"> </w:t>
      </w:r>
      <w:r>
        <w:rPr>
          <w:rFonts w:ascii="Times New Roman" w:hAnsi="Times New Roman" w:cs="Times New Roman"/>
          <w:b/>
          <w:u w:val="single"/>
          <w:lang w:val="en-GB"/>
        </w:rPr>
        <w:t>S</w:t>
      </w:r>
      <w:r w:rsidR="00C263AF" w:rsidRPr="00F7246D">
        <w:rPr>
          <w:rFonts w:ascii="Times New Roman" w:hAnsi="Times New Roman" w:cs="Times New Roman"/>
          <w:b/>
          <w:u w:val="single"/>
          <w:lang w:val="en-GB"/>
        </w:rPr>
        <w:fldChar w:fldCharType="begin"/>
      </w:r>
      <w:r w:rsidR="00C263AF" w:rsidRPr="00F7246D">
        <w:rPr>
          <w:rFonts w:ascii="Times New Roman" w:hAnsi="Times New Roman" w:cs="Times New Roman"/>
          <w:b/>
          <w:u w:val="single"/>
          <w:lang w:val="en-GB"/>
        </w:rPr>
        <w:instrText xml:space="preserve"> SEQ Tableau \* ARABIC </w:instrText>
      </w:r>
      <w:r w:rsidR="00C263AF" w:rsidRPr="00F7246D">
        <w:rPr>
          <w:rFonts w:ascii="Times New Roman" w:hAnsi="Times New Roman" w:cs="Times New Roman"/>
          <w:b/>
          <w:u w:val="single"/>
          <w:lang w:val="en-GB"/>
        </w:rPr>
        <w:fldChar w:fldCharType="separate"/>
      </w:r>
      <w:r w:rsidR="00C263AF" w:rsidRPr="00F7246D">
        <w:rPr>
          <w:rFonts w:ascii="Times New Roman" w:hAnsi="Times New Roman" w:cs="Times New Roman"/>
          <w:b/>
          <w:noProof/>
          <w:u w:val="single"/>
          <w:lang w:val="en-GB"/>
        </w:rPr>
        <w:t>1</w:t>
      </w:r>
      <w:r w:rsidR="00C263AF" w:rsidRPr="00F7246D">
        <w:rPr>
          <w:rFonts w:ascii="Times New Roman" w:hAnsi="Times New Roman" w:cs="Times New Roman"/>
          <w:b/>
          <w:u w:val="single"/>
          <w:lang w:val="en-GB"/>
        </w:rPr>
        <w:fldChar w:fldCharType="end"/>
      </w:r>
      <w:r w:rsidR="00C263AF" w:rsidRPr="00F7246D">
        <w:rPr>
          <w:rFonts w:ascii="Times New Roman" w:hAnsi="Times New Roman" w:cs="Times New Roman"/>
          <w:u w:val="single"/>
          <w:lang w:val="en-GB"/>
        </w:rPr>
        <w:t>:</w:t>
      </w:r>
      <w:r w:rsidR="00C263AF" w:rsidRPr="00F7246D">
        <w:rPr>
          <w:rFonts w:ascii="Times New Roman" w:hAnsi="Times New Roman" w:cs="Times New Roman"/>
          <w:lang w:val="en-GB"/>
        </w:rPr>
        <w:t xml:space="preserve">   List of selected </w:t>
      </w:r>
      <w:r>
        <w:rPr>
          <w:rFonts w:ascii="Times New Roman" w:hAnsi="Times New Roman" w:cs="Times New Roman"/>
          <w:lang w:val="en-GB"/>
        </w:rPr>
        <w:t xml:space="preserve">environmental </w:t>
      </w:r>
      <w:r w:rsidR="00C263AF" w:rsidRPr="00F7246D">
        <w:rPr>
          <w:rFonts w:ascii="Times New Roman" w:hAnsi="Times New Roman" w:cs="Times New Roman"/>
          <w:lang w:val="en-GB"/>
        </w:rPr>
        <w:t>sampling sites</w:t>
      </w:r>
    </w:p>
    <w:tbl>
      <w:tblPr>
        <w:tblStyle w:val="PlainTable1"/>
        <w:tblpPr w:leftFromText="141" w:rightFromText="141" w:vertAnchor="page" w:horzAnchor="margin" w:tblpY="2135"/>
        <w:tblW w:w="9996" w:type="dxa"/>
        <w:tblLook w:val="04A0" w:firstRow="1" w:lastRow="0" w:firstColumn="1" w:lastColumn="0" w:noHBand="0" w:noVBand="1"/>
      </w:tblPr>
      <w:tblGrid>
        <w:gridCol w:w="3062"/>
        <w:gridCol w:w="3467"/>
        <w:gridCol w:w="3467"/>
      </w:tblGrid>
      <w:tr w:rsidR="00BF38A8" w:rsidRPr="00BF38A8" w14:paraId="2282B8B3" w14:textId="77777777" w:rsidTr="00BF38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Align w:val="center"/>
          </w:tcPr>
          <w:p w14:paraId="08A43F96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Level of risk </w:t>
            </w:r>
          </w:p>
        </w:tc>
        <w:tc>
          <w:tcPr>
            <w:tcW w:w="3467" w:type="dxa"/>
            <w:vAlign w:val="center"/>
          </w:tcPr>
          <w:p w14:paraId="20282367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Sampling sites</w:t>
            </w:r>
          </w:p>
        </w:tc>
        <w:tc>
          <w:tcPr>
            <w:tcW w:w="3467" w:type="dxa"/>
            <w:vAlign w:val="center"/>
          </w:tcPr>
          <w:p w14:paraId="3EE2EBF4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Different pools</w:t>
            </w:r>
          </w:p>
        </w:tc>
      </w:tr>
      <w:tr w:rsidR="00BF38A8" w:rsidRPr="00BF38A8" w14:paraId="144ED677" w14:textId="77777777" w:rsidTr="00BF3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 w:val="restart"/>
            <w:shd w:val="clear" w:color="auto" w:fill="FF3C4A"/>
            <w:vAlign w:val="center"/>
          </w:tcPr>
          <w:p w14:paraId="0BF46254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High contamination risk</w:t>
            </w:r>
          </w:p>
        </w:tc>
        <w:tc>
          <w:tcPr>
            <w:tcW w:w="3467" w:type="dxa"/>
            <w:shd w:val="clear" w:color="auto" w:fill="FF3C4A"/>
            <w:vAlign w:val="center"/>
          </w:tcPr>
          <w:p w14:paraId="396CE5F1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Five randomly sampled cradles in different rooms</w:t>
            </w:r>
          </w:p>
        </w:tc>
        <w:tc>
          <w:tcPr>
            <w:tcW w:w="3467" w:type="dxa"/>
            <w:shd w:val="clear" w:color="auto" w:fill="FF3C4A"/>
            <w:vAlign w:val="center"/>
          </w:tcPr>
          <w:p w14:paraId="21BE1596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POOL 2 : Neonates suite beds</w:t>
            </w:r>
          </w:p>
        </w:tc>
      </w:tr>
      <w:tr w:rsidR="00BF38A8" w:rsidRPr="00BF38A8" w14:paraId="1BC53012" w14:textId="77777777" w:rsidTr="00BF38A8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/>
            <w:shd w:val="clear" w:color="auto" w:fill="FF3C4A"/>
            <w:vAlign w:val="center"/>
          </w:tcPr>
          <w:p w14:paraId="2F8644D6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467" w:type="dxa"/>
            <w:shd w:val="clear" w:color="auto" w:fill="FF3C4A"/>
            <w:vAlign w:val="center"/>
          </w:tcPr>
          <w:p w14:paraId="4D0B82A9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Take five random beds in different rooms</w:t>
            </w:r>
          </w:p>
        </w:tc>
        <w:tc>
          <w:tcPr>
            <w:tcW w:w="3467" w:type="dxa"/>
            <w:shd w:val="clear" w:color="auto" w:fill="FF3C4A"/>
            <w:vAlign w:val="center"/>
          </w:tcPr>
          <w:p w14:paraId="4DA05AB8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POOL 9 : Mother’s postpartum beds</w:t>
            </w:r>
          </w:p>
        </w:tc>
      </w:tr>
      <w:tr w:rsidR="00BF38A8" w:rsidRPr="00BF38A8" w14:paraId="6F543C8F" w14:textId="77777777" w:rsidTr="00BF3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 w:val="restart"/>
            <w:shd w:val="clear" w:color="auto" w:fill="F7CAAC" w:themeFill="accent2" w:themeFillTint="66"/>
            <w:vAlign w:val="center"/>
          </w:tcPr>
          <w:p w14:paraId="76D1D33D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Medium contamination risk</w:t>
            </w:r>
          </w:p>
        </w:tc>
        <w:tc>
          <w:tcPr>
            <w:tcW w:w="3467" w:type="dxa"/>
            <w:shd w:val="clear" w:color="auto" w:fill="F7CAAC" w:themeFill="accent2" w:themeFillTint="66"/>
            <w:vAlign w:val="center"/>
          </w:tcPr>
          <w:p w14:paraId="6AA1CDE8" w14:textId="77777777" w:rsidR="00BF38A8" w:rsidRPr="00BF38A8" w:rsidRDefault="00BF38A8" w:rsidP="00BF38A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Delivery bed 1</w:t>
            </w:r>
          </w:p>
          <w:p w14:paraId="5C653C22" w14:textId="77777777" w:rsidR="00BF38A8" w:rsidRPr="00BF38A8" w:rsidRDefault="00BF38A8" w:rsidP="00BF38A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 xml:space="preserve">Bed for </w:t>
            </w:r>
            <w:proofErr w:type="spellStart"/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labor</w:t>
            </w:r>
            <w:proofErr w:type="spellEnd"/>
            <w:r w:rsidRPr="00BF38A8">
              <w:rPr>
                <w:rFonts w:ascii="Times New Roman" w:hAnsi="Times New Roman" w:cs="Times New Roman"/>
                <w:sz w:val="20"/>
                <w:szCs w:val="20"/>
              </w:rPr>
              <w:t xml:space="preserve"> and delivery 2SA </w:t>
            </w:r>
          </w:p>
          <w:p w14:paraId="32C0D20C" w14:textId="77777777" w:rsidR="00BF38A8" w:rsidRPr="00BF38A8" w:rsidRDefault="00BF38A8" w:rsidP="00BF38A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Bed in ICU 3</w:t>
            </w:r>
          </w:p>
          <w:p w14:paraId="2A46ED34" w14:textId="77777777" w:rsidR="00BF38A8" w:rsidRPr="00BF38A8" w:rsidRDefault="00BF38A8" w:rsidP="00BF38A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 xml:space="preserve">Plastic curtain, </w:t>
            </w:r>
          </w:p>
          <w:p w14:paraId="7E06AB5E" w14:textId="77777777" w:rsidR="00BF38A8" w:rsidRPr="00BF38A8" w:rsidRDefault="00BF38A8" w:rsidP="00BF38A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Grab bar</w:t>
            </w:r>
          </w:p>
        </w:tc>
        <w:tc>
          <w:tcPr>
            <w:tcW w:w="3467" w:type="dxa"/>
            <w:shd w:val="clear" w:color="auto" w:fill="F7CAAC" w:themeFill="accent2" w:themeFillTint="66"/>
            <w:vAlign w:val="center"/>
          </w:tcPr>
          <w:p w14:paraId="60E9404A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POOL 4 : Equipment in contact with pregnant woman in delivery room </w:t>
            </w:r>
          </w:p>
        </w:tc>
      </w:tr>
      <w:tr w:rsidR="00BF38A8" w:rsidRPr="00BF38A8" w14:paraId="5BC054D4" w14:textId="77777777" w:rsidTr="00BF38A8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/>
            <w:shd w:val="clear" w:color="auto" w:fill="F7CAAC" w:themeFill="accent2" w:themeFillTint="66"/>
            <w:vAlign w:val="center"/>
          </w:tcPr>
          <w:p w14:paraId="0DA42673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467" w:type="dxa"/>
            <w:shd w:val="clear" w:color="auto" w:fill="F7CAAC" w:themeFill="accent2" w:themeFillTint="66"/>
            <w:vAlign w:val="center"/>
          </w:tcPr>
          <w:p w14:paraId="6D63BDDA" w14:textId="77777777" w:rsidR="00BF38A8" w:rsidRPr="00BF38A8" w:rsidRDefault="00BF38A8" w:rsidP="00BF38A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Bench top</w:t>
            </w:r>
          </w:p>
          <w:p w14:paraId="26773741" w14:textId="77777777" w:rsidR="00BF38A8" w:rsidRPr="00BF38A8" w:rsidRDefault="00BF38A8" w:rsidP="00BF38A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Clamp</w:t>
            </w:r>
          </w:p>
          <w:p w14:paraId="468F7109" w14:textId="77777777" w:rsidR="00BF38A8" w:rsidRPr="00BF38A8" w:rsidRDefault="00BF38A8" w:rsidP="00BF38A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Delivery equipment table</w:t>
            </w:r>
          </w:p>
          <w:p w14:paraId="07F0377F" w14:textId="77777777" w:rsidR="00BF38A8" w:rsidRPr="00BF38A8" w:rsidRDefault="00BF38A8" w:rsidP="00BF38A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Tensiometer</w:t>
            </w:r>
          </w:p>
          <w:p w14:paraId="258DB2B8" w14:textId="77777777" w:rsidR="00BF38A8" w:rsidRPr="00BF38A8" w:rsidRDefault="00BF38A8" w:rsidP="00BF38A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Thermometer</w:t>
            </w:r>
          </w:p>
        </w:tc>
        <w:tc>
          <w:tcPr>
            <w:tcW w:w="3467" w:type="dxa"/>
            <w:shd w:val="clear" w:color="auto" w:fill="F7CAAC" w:themeFill="accent2" w:themeFillTint="66"/>
            <w:vAlign w:val="center"/>
          </w:tcPr>
          <w:p w14:paraId="480DFD6F" w14:textId="77777777" w:rsidR="00BF38A8" w:rsidRPr="00BF38A8" w:rsidRDefault="00BF38A8" w:rsidP="00BF38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POOL 5 :  Materials used on the pregnant woman</w:t>
            </w:r>
          </w:p>
        </w:tc>
      </w:tr>
      <w:tr w:rsidR="00BF38A8" w:rsidRPr="00BF38A8" w14:paraId="3EA39AE7" w14:textId="77777777" w:rsidTr="00BF3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/>
            <w:shd w:val="clear" w:color="auto" w:fill="F7CAAC" w:themeFill="accent2" w:themeFillTint="66"/>
            <w:vAlign w:val="center"/>
          </w:tcPr>
          <w:p w14:paraId="7C832A1F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467" w:type="dxa"/>
            <w:shd w:val="clear" w:color="auto" w:fill="F7CAAC" w:themeFill="accent2" w:themeFillTint="66"/>
            <w:vAlign w:val="center"/>
          </w:tcPr>
          <w:p w14:paraId="4EF3D0AF" w14:textId="77777777" w:rsidR="00BF38A8" w:rsidRPr="00BF38A8" w:rsidRDefault="00BF38A8" w:rsidP="00BF38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Radiant - Baby Bed</w:t>
            </w:r>
          </w:p>
          <w:p w14:paraId="7A99B94A" w14:textId="77777777" w:rsidR="00BF38A8" w:rsidRPr="00BF38A8" w:rsidRDefault="00BF38A8" w:rsidP="00BF38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Vitamin K Cabinet</w:t>
            </w:r>
          </w:p>
          <w:p w14:paraId="7666456A" w14:textId="77777777" w:rsidR="00BF38A8" w:rsidRPr="00BF38A8" w:rsidRDefault="00BF38A8" w:rsidP="00BF38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The balance</w:t>
            </w:r>
          </w:p>
          <w:p w14:paraId="4C81E52C" w14:textId="77777777" w:rsidR="00BF38A8" w:rsidRPr="00BF38A8" w:rsidRDefault="00BF38A8" w:rsidP="00BF38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The meter</w:t>
            </w:r>
          </w:p>
        </w:tc>
        <w:tc>
          <w:tcPr>
            <w:tcW w:w="3467" w:type="dxa"/>
            <w:shd w:val="clear" w:color="auto" w:fill="F7CAAC" w:themeFill="accent2" w:themeFillTint="66"/>
            <w:vAlign w:val="center"/>
          </w:tcPr>
          <w:p w14:paraId="2E41B7F4" w14:textId="77777777" w:rsidR="00BF38A8" w:rsidRPr="00BF38A8" w:rsidRDefault="00BF38A8" w:rsidP="00BF38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14:paraId="2A3AE5DB" w14:textId="77777777" w:rsidR="00BF38A8" w:rsidRPr="00BF38A8" w:rsidRDefault="00BF38A8" w:rsidP="00BF38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POOL 6 :  Baby equipment in the delivery room</w:t>
            </w:r>
          </w:p>
          <w:p w14:paraId="3090D0B6" w14:textId="77777777" w:rsidR="00BF38A8" w:rsidRPr="00BF38A8" w:rsidRDefault="00BF38A8" w:rsidP="00BF38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F38A8" w:rsidRPr="00BF38A8" w14:paraId="08A7E852" w14:textId="77777777" w:rsidTr="00BF38A8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/>
            <w:shd w:val="clear" w:color="auto" w:fill="F7CAAC" w:themeFill="accent2" w:themeFillTint="66"/>
            <w:vAlign w:val="center"/>
          </w:tcPr>
          <w:p w14:paraId="257A6005" w14:textId="77777777" w:rsidR="00BF38A8" w:rsidRPr="00BF38A8" w:rsidRDefault="00BF38A8" w:rsidP="00BF38A8">
            <w:pPr>
              <w:tabs>
                <w:tab w:val="left" w:pos="1290"/>
                <w:tab w:val="center" w:pos="215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467" w:type="dxa"/>
            <w:shd w:val="clear" w:color="auto" w:fill="F7CAAC" w:themeFill="accent2" w:themeFillTint="66"/>
            <w:vAlign w:val="center"/>
          </w:tcPr>
          <w:p w14:paraId="62C259F5" w14:textId="77777777" w:rsidR="00BF38A8" w:rsidRPr="00BF38A8" w:rsidRDefault="00BF38A8" w:rsidP="00BF38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Labor</w:t>
            </w:r>
            <w:proofErr w:type="spellEnd"/>
            <w:r w:rsidRPr="00BF38A8">
              <w:rPr>
                <w:rFonts w:ascii="Times New Roman" w:hAnsi="Times New Roman" w:cs="Times New Roman"/>
                <w:sz w:val="20"/>
                <w:szCs w:val="20"/>
              </w:rPr>
              <w:t xml:space="preserve"> Bed 1</w:t>
            </w:r>
          </w:p>
          <w:p w14:paraId="55020A68" w14:textId="77777777" w:rsidR="00BF38A8" w:rsidRPr="00BF38A8" w:rsidRDefault="00BF38A8" w:rsidP="00BF38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Labor</w:t>
            </w:r>
            <w:proofErr w:type="spellEnd"/>
            <w:r w:rsidRPr="00BF38A8">
              <w:rPr>
                <w:rFonts w:ascii="Times New Roman" w:hAnsi="Times New Roman" w:cs="Times New Roman"/>
                <w:sz w:val="20"/>
                <w:szCs w:val="20"/>
              </w:rPr>
              <w:t xml:space="preserve"> Bed 2</w:t>
            </w:r>
          </w:p>
          <w:p w14:paraId="4A562207" w14:textId="77777777" w:rsidR="00BF38A8" w:rsidRPr="00BF38A8" w:rsidRDefault="00BF38A8" w:rsidP="00BF38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Labor</w:t>
            </w:r>
            <w:proofErr w:type="spellEnd"/>
            <w:r w:rsidRPr="00BF38A8">
              <w:rPr>
                <w:rFonts w:ascii="Times New Roman" w:hAnsi="Times New Roman" w:cs="Times New Roman"/>
                <w:sz w:val="20"/>
                <w:szCs w:val="20"/>
              </w:rPr>
              <w:t xml:space="preserve"> Bed 3</w:t>
            </w:r>
          </w:p>
          <w:p w14:paraId="6564561C" w14:textId="77777777" w:rsidR="00BF38A8" w:rsidRPr="00BF38A8" w:rsidRDefault="00BF38A8" w:rsidP="00BF38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Wall</w:t>
            </w:r>
          </w:p>
          <w:p w14:paraId="55485BC5" w14:textId="77777777" w:rsidR="00BF38A8" w:rsidRPr="00BF38A8" w:rsidRDefault="00BF38A8" w:rsidP="00BF38A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Gallows</w:t>
            </w:r>
          </w:p>
        </w:tc>
        <w:tc>
          <w:tcPr>
            <w:tcW w:w="3467" w:type="dxa"/>
            <w:shd w:val="clear" w:color="auto" w:fill="F7CAAC" w:themeFill="accent2" w:themeFillTint="66"/>
            <w:vAlign w:val="center"/>
          </w:tcPr>
          <w:p w14:paraId="53F5681C" w14:textId="77777777" w:rsidR="00BF38A8" w:rsidRPr="00BF38A8" w:rsidRDefault="00BF38A8" w:rsidP="00BF38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POOL 3 :  </w:t>
            </w:r>
            <w:proofErr w:type="spellStart"/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Labor</w:t>
            </w:r>
            <w:proofErr w:type="spellEnd"/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Room</w:t>
            </w:r>
          </w:p>
        </w:tc>
      </w:tr>
      <w:tr w:rsidR="00BF38A8" w:rsidRPr="00BF38A8" w14:paraId="1C641F5C" w14:textId="77777777" w:rsidTr="00BF3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 w:val="restart"/>
            <w:shd w:val="clear" w:color="auto" w:fill="ACB9CA" w:themeFill="text2" w:themeFillTint="66"/>
            <w:vAlign w:val="center"/>
          </w:tcPr>
          <w:p w14:paraId="2C8845B7" w14:textId="77777777" w:rsidR="00BF38A8" w:rsidRPr="00BF38A8" w:rsidRDefault="00BF38A8" w:rsidP="00BF3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Low contamination risk</w:t>
            </w:r>
          </w:p>
        </w:tc>
        <w:tc>
          <w:tcPr>
            <w:tcW w:w="3467" w:type="dxa"/>
            <w:shd w:val="clear" w:color="auto" w:fill="ACB9CA" w:themeFill="text2" w:themeFillTint="66"/>
            <w:vAlign w:val="center"/>
          </w:tcPr>
          <w:p w14:paraId="02E7529A" w14:textId="77777777" w:rsidR="00BF38A8" w:rsidRPr="00BF38A8" w:rsidRDefault="00BF38A8" w:rsidP="00BF38A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 xml:space="preserve">Registration table </w:t>
            </w:r>
          </w:p>
          <w:p w14:paraId="7F589E9B" w14:textId="77777777" w:rsidR="00BF38A8" w:rsidRPr="00BF38A8" w:rsidRDefault="00BF38A8" w:rsidP="00BF38A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Register</w:t>
            </w:r>
          </w:p>
          <w:p w14:paraId="05C99727" w14:textId="77777777" w:rsidR="00BF38A8" w:rsidRPr="00BF38A8" w:rsidRDefault="00BF38A8" w:rsidP="00BF38A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Patient chair - Wall and window</w:t>
            </w:r>
          </w:p>
          <w:p w14:paraId="21B85A5C" w14:textId="77777777" w:rsidR="00BF38A8" w:rsidRPr="00BF38A8" w:rsidRDefault="00BF38A8" w:rsidP="00BF38A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Personal Bench</w:t>
            </w:r>
          </w:p>
        </w:tc>
        <w:tc>
          <w:tcPr>
            <w:tcW w:w="3467" w:type="dxa"/>
            <w:shd w:val="clear" w:color="auto" w:fill="ACB9CA" w:themeFill="text2" w:themeFillTint="66"/>
            <w:vAlign w:val="center"/>
          </w:tcPr>
          <w:p w14:paraId="386F2ED3" w14:textId="77777777" w:rsidR="00BF38A8" w:rsidRPr="00BF38A8" w:rsidRDefault="00BF38A8" w:rsidP="00BF38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POOL 1 :  Reception</w:t>
            </w:r>
          </w:p>
        </w:tc>
      </w:tr>
      <w:tr w:rsidR="00BF38A8" w:rsidRPr="00BF38A8" w14:paraId="02C6FE82" w14:textId="77777777" w:rsidTr="00BF38A8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/>
            <w:shd w:val="clear" w:color="auto" w:fill="ACB9CA" w:themeFill="text2" w:themeFillTint="66"/>
            <w:vAlign w:val="center"/>
          </w:tcPr>
          <w:p w14:paraId="4813C392" w14:textId="77777777" w:rsidR="00BF38A8" w:rsidRPr="00BF38A8" w:rsidRDefault="00BF38A8" w:rsidP="00BF3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467" w:type="dxa"/>
            <w:shd w:val="clear" w:color="auto" w:fill="ACB9CA" w:themeFill="text2" w:themeFillTint="66"/>
            <w:vAlign w:val="center"/>
          </w:tcPr>
          <w:p w14:paraId="394285E4" w14:textId="77777777" w:rsidR="00BF38A8" w:rsidRPr="00BF38A8" w:rsidRDefault="00BF38A8" w:rsidP="00BF38A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Exam Room Door</w:t>
            </w:r>
          </w:p>
          <w:p w14:paraId="48174B1A" w14:textId="77777777" w:rsidR="00BF38A8" w:rsidRPr="00BF38A8" w:rsidRDefault="00BF38A8" w:rsidP="00BF38A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Delivery room door</w:t>
            </w:r>
          </w:p>
          <w:p w14:paraId="40A90507" w14:textId="77777777" w:rsidR="00BF38A8" w:rsidRPr="00BF38A8" w:rsidRDefault="00BF38A8" w:rsidP="00BF38A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 xml:space="preserve"> Entrance door</w:t>
            </w:r>
          </w:p>
          <w:p w14:paraId="2F32BC8E" w14:textId="77777777" w:rsidR="00BF38A8" w:rsidRPr="00BF38A8" w:rsidRDefault="00BF38A8" w:rsidP="00BF38A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Restroom door</w:t>
            </w:r>
          </w:p>
          <w:p w14:paraId="4878535A" w14:textId="77777777" w:rsidR="00BF38A8" w:rsidRPr="00BF38A8" w:rsidRDefault="00BF38A8" w:rsidP="00BF38A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Entrance Wall</w:t>
            </w:r>
          </w:p>
        </w:tc>
        <w:tc>
          <w:tcPr>
            <w:tcW w:w="3467" w:type="dxa"/>
            <w:shd w:val="clear" w:color="auto" w:fill="ACB9CA" w:themeFill="text2" w:themeFillTint="66"/>
            <w:vAlign w:val="center"/>
          </w:tcPr>
          <w:p w14:paraId="4B226D46" w14:textId="77777777" w:rsidR="00BF38A8" w:rsidRPr="00BF38A8" w:rsidRDefault="00BF38A8" w:rsidP="00BF38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POOL 8 </w:t>
            </w:r>
            <w:proofErr w:type="spellStart"/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Labor</w:t>
            </w:r>
            <w:proofErr w:type="spellEnd"/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 Delivery Room Doors</w:t>
            </w:r>
          </w:p>
        </w:tc>
      </w:tr>
      <w:tr w:rsidR="00BF38A8" w:rsidRPr="00BF38A8" w14:paraId="015C8A71" w14:textId="77777777" w:rsidTr="00BF3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/>
            <w:shd w:val="clear" w:color="auto" w:fill="ACB9CA" w:themeFill="text2" w:themeFillTint="66"/>
            <w:vAlign w:val="center"/>
          </w:tcPr>
          <w:p w14:paraId="271E802B" w14:textId="77777777" w:rsidR="00BF38A8" w:rsidRPr="00BF38A8" w:rsidRDefault="00BF38A8" w:rsidP="00BF3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467" w:type="dxa"/>
            <w:shd w:val="clear" w:color="auto" w:fill="ACB9CA" w:themeFill="text2" w:themeFillTint="66"/>
            <w:vAlign w:val="center"/>
          </w:tcPr>
          <w:p w14:paraId="5827BB47" w14:textId="77777777" w:rsidR="00BF38A8" w:rsidRPr="00BF38A8" w:rsidRDefault="00BF38A8" w:rsidP="00BF38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Four random room entrance doors + the post-partum entrance door.</w:t>
            </w:r>
          </w:p>
        </w:tc>
        <w:tc>
          <w:tcPr>
            <w:tcW w:w="3467" w:type="dxa"/>
            <w:shd w:val="clear" w:color="auto" w:fill="ACB9CA" w:themeFill="text2" w:themeFillTint="66"/>
            <w:vAlign w:val="center"/>
          </w:tcPr>
          <w:p w14:paraId="0748727B" w14:textId="77777777" w:rsidR="00BF38A8" w:rsidRPr="00BF38A8" w:rsidRDefault="00BF38A8" w:rsidP="00BF38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POOL 7 : post-partum room Doors</w:t>
            </w:r>
          </w:p>
        </w:tc>
      </w:tr>
      <w:tr w:rsidR="00BF38A8" w:rsidRPr="00BF38A8" w14:paraId="2587D98C" w14:textId="77777777" w:rsidTr="00BF38A8">
        <w:trPr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2" w:type="dxa"/>
            <w:vMerge/>
            <w:shd w:val="clear" w:color="auto" w:fill="ACB9CA" w:themeFill="text2" w:themeFillTint="66"/>
            <w:vAlign w:val="center"/>
          </w:tcPr>
          <w:p w14:paraId="5637B58A" w14:textId="77777777" w:rsidR="00BF38A8" w:rsidRPr="00BF38A8" w:rsidRDefault="00BF38A8" w:rsidP="00BF38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467" w:type="dxa"/>
            <w:shd w:val="clear" w:color="auto" w:fill="ACB9CA" w:themeFill="text2" w:themeFillTint="66"/>
            <w:vAlign w:val="center"/>
          </w:tcPr>
          <w:p w14:paraId="323C5A95" w14:textId="77777777" w:rsidR="00BF38A8" w:rsidRPr="00BF38A8" w:rsidRDefault="00BF38A8" w:rsidP="00BF38A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Lockers</w:t>
            </w:r>
          </w:p>
          <w:p w14:paraId="506BD733" w14:textId="77777777" w:rsidR="00BF38A8" w:rsidRPr="00BF38A8" w:rsidRDefault="00BF38A8" w:rsidP="00BF38A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walls</w:t>
            </w:r>
          </w:p>
          <w:p w14:paraId="542BADE5" w14:textId="77777777" w:rsidR="00BF38A8" w:rsidRPr="00BF38A8" w:rsidRDefault="00BF38A8" w:rsidP="00BF38A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windows</w:t>
            </w:r>
          </w:p>
          <w:p w14:paraId="2ABB1963" w14:textId="77777777" w:rsidR="00BF38A8" w:rsidRPr="00BF38A8" w:rsidRDefault="00BF38A8" w:rsidP="00BF38A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Bag tables</w:t>
            </w:r>
          </w:p>
          <w:p w14:paraId="66C9B3B8" w14:textId="77777777" w:rsidR="00BF38A8" w:rsidRPr="00BF38A8" w:rsidRDefault="00BF38A8" w:rsidP="00BF38A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</w:rPr>
              <w:t>Toilet doors</w:t>
            </w:r>
          </w:p>
        </w:tc>
        <w:tc>
          <w:tcPr>
            <w:tcW w:w="3467" w:type="dxa"/>
            <w:shd w:val="clear" w:color="auto" w:fill="ACB9CA" w:themeFill="text2" w:themeFillTint="66"/>
            <w:vAlign w:val="center"/>
          </w:tcPr>
          <w:p w14:paraId="630081FE" w14:textId="77777777" w:rsidR="00BF38A8" w:rsidRPr="00BF38A8" w:rsidRDefault="00BF38A8" w:rsidP="00BF38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F38A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POOL 10 : Locker Rooms</w:t>
            </w:r>
          </w:p>
        </w:tc>
      </w:tr>
    </w:tbl>
    <w:p w14:paraId="36291EA7" w14:textId="2F519FA3" w:rsidR="00C263AF" w:rsidRPr="00BF38A8" w:rsidRDefault="00BF38A8" w:rsidP="00BF38A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BF38A8">
        <w:rPr>
          <w:rFonts w:ascii="Times New Roman" w:hAnsi="Times New Roman" w:cs="Times New Roman"/>
          <w:lang w:val="en-US"/>
        </w:rPr>
        <w:t>High risk: High probability of contact and exchange between healthcare workers, pregnant women and neonates.</w:t>
      </w:r>
    </w:p>
    <w:p w14:paraId="40970F31" w14:textId="56F13524" w:rsidR="00BF38A8" w:rsidRPr="00BF38A8" w:rsidRDefault="00BF38A8" w:rsidP="00BF38A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BF38A8">
        <w:rPr>
          <w:rFonts w:ascii="Times New Roman" w:hAnsi="Times New Roman" w:cs="Times New Roman"/>
          <w:lang w:val="en-US"/>
        </w:rPr>
        <w:t>Medium risk: Medium contact or exchange between healthcare workers and/or pregnant women and/or neonates.</w:t>
      </w:r>
    </w:p>
    <w:p w14:paraId="08E427E8" w14:textId="7629992E" w:rsidR="00BF38A8" w:rsidRPr="00BF38A8" w:rsidRDefault="00BF38A8" w:rsidP="00BF38A8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BF38A8">
        <w:rPr>
          <w:rFonts w:ascii="Times New Roman" w:hAnsi="Times New Roman" w:cs="Times New Roman"/>
          <w:lang w:val="en-US"/>
        </w:rPr>
        <w:t>Low risk: Low contact or exchange between the three populations, and contact occurring with healthcare workers or pregnant women or neonates.</w:t>
      </w:r>
    </w:p>
    <w:sectPr w:rsidR="00BF38A8" w:rsidRPr="00BF38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A288B"/>
    <w:multiLevelType w:val="hybridMultilevel"/>
    <w:tmpl w:val="E326B9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43339"/>
    <w:multiLevelType w:val="hybridMultilevel"/>
    <w:tmpl w:val="9B6C03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F0F64"/>
    <w:multiLevelType w:val="hybridMultilevel"/>
    <w:tmpl w:val="FFFAE7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A50DE"/>
    <w:multiLevelType w:val="hybridMultilevel"/>
    <w:tmpl w:val="199CC5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8B7AB5"/>
    <w:multiLevelType w:val="hybridMultilevel"/>
    <w:tmpl w:val="1C7C3C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0399B"/>
    <w:multiLevelType w:val="hybridMultilevel"/>
    <w:tmpl w:val="616E41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102C1"/>
    <w:multiLevelType w:val="hybridMultilevel"/>
    <w:tmpl w:val="2786BB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003491">
    <w:abstractNumId w:val="2"/>
  </w:num>
  <w:num w:numId="2" w16cid:durableId="552959780">
    <w:abstractNumId w:val="4"/>
  </w:num>
  <w:num w:numId="3" w16cid:durableId="1647930725">
    <w:abstractNumId w:val="6"/>
  </w:num>
  <w:num w:numId="4" w16cid:durableId="214466103">
    <w:abstractNumId w:val="3"/>
  </w:num>
  <w:num w:numId="5" w16cid:durableId="1271276255">
    <w:abstractNumId w:val="1"/>
  </w:num>
  <w:num w:numId="6" w16cid:durableId="35783969">
    <w:abstractNumId w:val="0"/>
  </w:num>
  <w:num w:numId="7" w16cid:durableId="989606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AF"/>
    <w:rsid w:val="000868F0"/>
    <w:rsid w:val="00091E04"/>
    <w:rsid w:val="000E0372"/>
    <w:rsid w:val="00247C95"/>
    <w:rsid w:val="00341715"/>
    <w:rsid w:val="003632C9"/>
    <w:rsid w:val="004144AF"/>
    <w:rsid w:val="00453987"/>
    <w:rsid w:val="0047479F"/>
    <w:rsid w:val="005513F4"/>
    <w:rsid w:val="005B3C26"/>
    <w:rsid w:val="006460BD"/>
    <w:rsid w:val="00647ADC"/>
    <w:rsid w:val="0070439F"/>
    <w:rsid w:val="007536B9"/>
    <w:rsid w:val="007D6579"/>
    <w:rsid w:val="008E27B1"/>
    <w:rsid w:val="009541E5"/>
    <w:rsid w:val="009616D9"/>
    <w:rsid w:val="00A02060"/>
    <w:rsid w:val="00A10E89"/>
    <w:rsid w:val="00A84102"/>
    <w:rsid w:val="00BF38A8"/>
    <w:rsid w:val="00C109E5"/>
    <w:rsid w:val="00C263AF"/>
    <w:rsid w:val="00C8790B"/>
    <w:rsid w:val="00CE5E42"/>
    <w:rsid w:val="00D23BA3"/>
    <w:rsid w:val="00F04365"/>
    <w:rsid w:val="00FA0641"/>
    <w:rsid w:val="00FA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M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9731C8"/>
  <w15:chartTrackingRefBased/>
  <w15:docId w15:val="{B28FB1A0-694E-E041-95DA-74512838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3AF"/>
    <w:pPr>
      <w:spacing w:after="200" w:line="276" w:lineRule="auto"/>
    </w:pPr>
    <w:rPr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263AF"/>
    <w:pPr>
      <w:suppressAutoHyphens/>
      <w:autoSpaceDE w:val="0"/>
      <w:autoSpaceDN w:val="0"/>
      <w:textAlignment w:val="baseline"/>
    </w:pPr>
    <w:rPr>
      <w:rFonts w:ascii="Calibri" w:eastAsia="Calibri" w:hAnsi="Calibri" w:cs="Calibri"/>
      <w:color w:val="00000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263AF"/>
    <w:pPr>
      <w:spacing w:after="160" w:line="259" w:lineRule="auto"/>
      <w:ind w:left="720"/>
      <w:contextualSpacing/>
    </w:pPr>
    <w:rPr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63AF"/>
    <w:rPr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C263AF"/>
    <w:rPr>
      <w:sz w:val="22"/>
      <w:szCs w:val="22"/>
      <w:lang w:val="fr-F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of Expertise and Biological Diagnostic of Came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Luria Leslie Founou</dc:creator>
  <cp:keywords/>
  <dc:description/>
  <cp:lastModifiedBy>Luria Leslie Founou</cp:lastModifiedBy>
  <cp:revision>4</cp:revision>
  <dcterms:created xsi:type="dcterms:W3CDTF">2023-01-07T21:48:00Z</dcterms:created>
  <dcterms:modified xsi:type="dcterms:W3CDTF">2023-08-09T20:23:00Z</dcterms:modified>
</cp:coreProperties>
</file>