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4EFF7C" w14:textId="77777777" w:rsidR="001E79FE" w:rsidRDefault="001C2E54" w:rsidP="0097166D">
      <w:pPr>
        <w:rPr>
          <w:sz w:val="24"/>
          <w:lang w:val="en-US"/>
        </w:rPr>
      </w:pPr>
      <w:r>
        <w:rPr>
          <w:b/>
          <w:sz w:val="24"/>
          <w:lang w:val="en-US"/>
        </w:rPr>
        <w:t>Supporting information</w:t>
      </w:r>
      <w:r w:rsidR="0097166D" w:rsidRPr="00C56390">
        <w:rPr>
          <w:b/>
          <w:sz w:val="24"/>
          <w:lang w:val="en-US"/>
        </w:rPr>
        <w:t>:</w:t>
      </w:r>
      <w:r w:rsidR="0097166D" w:rsidRPr="00C56390">
        <w:rPr>
          <w:sz w:val="24"/>
          <w:lang w:val="en-US"/>
        </w:rPr>
        <w:t xml:space="preserve"> </w:t>
      </w:r>
    </w:p>
    <w:p w14:paraId="6161FF8B" w14:textId="77777777" w:rsidR="00BF4B0E" w:rsidRPr="00297FA3" w:rsidRDefault="00BF4B0E" w:rsidP="00BF4B0E">
      <w:pPr>
        <w:rPr>
          <w:lang w:val="en-US"/>
        </w:rPr>
      </w:pPr>
      <w:r w:rsidRPr="00297FA3">
        <w:rPr>
          <w:b/>
          <w:sz w:val="24"/>
          <w:lang w:val="en-US"/>
        </w:rPr>
        <w:t>Towards a cannabis terroir: untargeted metabolomic profiling of authentic samples using gas chromatography – high resolution mass spectrometry (GC-HRMS) and liquid chromatography</w:t>
      </w:r>
      <w:r>
        <w:rPr>
          <w:b/>
          <w:sz w:val="24"/>
          <w:lang w:val="en-US"/>
        </w:rPr>
        <w:t xml:space="preserve"> – high resolution tandem mass spectrometry</w:t>
      </w:r>
      <w:r w:rsidRPr="00297FA3">
        <w:rPr>
          <w:b/>
          <w:sz w:val="24"/>
          <w:lang w:val="en-US"/>
        </w:rPr>
        <w:t xml:space="preserve"> (LC-HRMS/MS</w:t>
      </w:r>
      <w:r>
        <w:rPr>
          <w:b/>
          <w:sz w:val="24"/>
          <w:lang w:val="en-US"/>
        </w:rPr>
        <w:t>)</w:t>
      </w:r>
    </w:p>
    <w:p w14:paraId="55A00612" w14:textId="77777777" w:rsidR="001E79FE" w:rsidRDefault="001E79FE" w:rsidP="0097166D">
      <w:pPr>
        <w:rPr>
          <w:sz w:val="24"/>
          <w:lang w:val="en-US"/>
        </w:rPr>
      </w:pPr>
    </w:p>
    <w:p w14:paraId="3C357459" w14:textId="42ABD891" w:rsidR="0097166D" w:rsidRPr="00D17549" w:rsidRDefault="0097166D" w:rsidP="0097166D">
      <w:pPr>
        <w:rPr>
          <w:sz w:val="24"/>
          <w:vertAlign w:val="superscript"/>
          <w:lang w:val="en-US"/>
        </w:rPr>
      </w:pPr>
      <w:r w:rsidRPr="00D17549">
        <w:rPr>
          <w:sz w:val="24"/>
          <w:lang w:val="en-US"/>
        </w:rPr>
        <w:t>Sandra N. Poetzsch</w:t>
      </w:r>
      <w:r w:rsidRPr="00D17549">
        <w:rPr>
          <w:sz w:val="24"/>
          <w:vertAlign w:val="superscript"/>
          <w:lang w:val="en-US"/>
        </w:rPr>
        <w:t>1*</w:t>
      </w:r>
      <w:r w:rsidRPr="00D17549">
        <w:rPr>
          <w:sz w:val="24"/>
          <w:lang w:val="en-US"/>
        </w:rPr>
        <w:t>, Michael Poetzsch</w:t>
      </w:r>
      <w:r w:rsidRPr="00D17549">
        <w:rPr>
          <w:sz w:val="24"/>
          <w:vertAlign w:val="superscript"/>
          <w:lang w:val="en-US"/>
        </w:rPr>
        <w:t>2</w:t>
      </w:r>
      <w:r w:rsidRPr="00D17549">
        <w:rPr>
          <w:sz w:val="24"/>
          <w:lang w:val="en-US"/>
        </w:rPr>
        <w:t>, Thomas Kraemer</w:t>
      </w:r>
      <w:r w:rsidRPr="00D17549">
        <w:rPr>
          <w:sz w:val="24"/>
          <w:vertAlign w:val="superscript"/>
          <w:lang w:val="en-US"/>
        </w:rPr>
        <w:t>1</w:t>
      </w:r>
      <w:r w:rsidRPr="00D17549">
        <w:rPr>
          <w:sz w:val="24"/>
          <w:lang w:val="en-US"/>
        </w:rPr>
        <w:t xml:space="preserve"> and Andrea E. Steuer</w:t>
      </w:r>
      <w:r w:rsidRPr="00D17549">
        <w:rPr>
          <w:sz w:val="24"/>
          <w:vertAlign w:val="superscript"/>
          <w:lang w:val="en-US"/>
        </w:rPr>
        <w:t>1</w:t>
      </w:r>
    </w:p>
    <w:p w14:paraId="69BD3CA4" w14:textId="77777777" w:rsidR="0097166D" w:rsidRPr="00DB7ECA" w:rsidRDefault="0097166D" w:rsidP="0097166D">
      <w:pPr>
        <w:rPr>
          <w:lang w:val="en-US"/>
        </w:rPr>
      </w:pPr>
      <w:r w:rsidRPr="00DB7ECA">
        <w:rPr>
          <w:vertAlign w:val="superscript"/>
          <w:lang w:val="en-US"/>
        </w:rPr>
        <w:t>1</w:t>
      </w:r>
      <w:r w:rsidRPr="00DB7ECA">
        <w:rPr>
          <w:lang w:val="en-US"/>
        </w:rPr>
        <w:t xml:space="preserve">Department of Forensic Pharmacology and Toxicology, Zurich Institute of Forensic Medicine, University of Zurich, </w:t>
      </w:r>
      <w:proofErr w:type="spellStart"/>
      <w:r w:rsidRPr="00DB7ECA">
        <w:rPr>
          <w:lang w:val="en-US"/>
        </w:rPr>
        <w:t>Winterthurerstrasse</w:t>
      </w:r>
      <w:proofErr w:type="spellEnd"/>
      <w:r w:rsidRPr="00DB7ECA">
        <w:rPr>
          <w:lang w:val="en-US"/>
        </w:rPr>
        <w:t xml:space="preserve"> 190/52, 8057 Zurich, Switzerland</w:t>
      </w:r>
    </w:p>
    <w:p w14:paraId="1BCC5644" w14:textId="77777777" w:rsidR="0097166D" w:rsidRPr="00DB7ECA" w:rsidRDefault="0097166D" w:rsidP="0097166D">
      <w:pPr>
        <w:rPr>
          <w:lang w:val="en-US"/>
        </w:rPr>
      </w:pPr>
      <w:r w:rsidRPr="00DB7ECA">
        <w:rPr>
          <w:vertAlign w:val="superscript"/>
          <w:lang w:val="en-US"/>
        </w:rPr>
        <w:t>2</w:t>
      </w:r>
      <w:r w:rsidRPr="00DB7ECA">
        <w:rPr>
          <w:lang w:val="en-US"/>
        </w:rPr>
        <w:t xml:space="preserve">Swiss Drug Testing GmbH, </w:t>
      </w:r>
      <w:proofErr w:type="spellStart"/>
      <w:r w:rsidRPr="00DB7ECA">
        <w:rPr>
          <w:lang w:val="en-US"/>
        </w:rPr>
        <w:t>Technoparkstrasse</w:t>
      </w:r>
      <w:proofErr w:type="spellEnd"/>
      <w:r w:rsidRPr="00DB7ECA">
        <w:rPr>
          <w:lang w:val="en-US"/>
        </w:rPr>
        <w:t xml:space="preserve"> 2, 8406 </w:t>
      </w:r>
      <w:proofErr w:type="spellStart"/>
      <w:r w:rsidRPr="00DB7ECA">
        <w:rPr>
          <w:lang w:val="en-US"/>
        </w:rPr>
        <w:t>Wintherthur</w:t>
      </w:r>
      <w:proofErr w:type="spellEnd"/>
      <w:r w:rsidRPr="00DB7ECA">
        <w:rPr>
          <w:lang w:val="en-US"/>
        </w:rPr>
        <w:t>, Switzerland</w:t>
      </w:r>
    </w:p>
    <w:p w14:paraId="09163DC2" w14:textId="77777777" w:rsidR="0097166D" w:rsidRDefault="0097166D" w:rsidP="0097166D">
      <w:pPr>
        <w:rPr>
          <w:lang w:val="en-US"/>
        </w:rPr>
      </w:pPr>
    </w:p>
    <w:p w14:paraId="354BE0CB" w14:textId="77777777" w:rsidR="0097166D" w:rsidRPr="00DB7ECA" w:rsidRDefault="0097166D" w:rsidP="0097166D">
      <w:pPr>
        <w:rPr>
          <w:lang w:val="en-US"/>
        </w:rPr>
      </w:pPr>
    </w:p>
    <w:p w14:paraId="3AFB90C1" w14:textId="77777777" w:rsidR="0097166D" w:rsidRPr="00DB7ECA" w:rsidRDefault="0097166D" w:rsidP="0097166D">
      <w:pPr>
        <w:jc w:val="left"/>
        <w:rPr>
          <w:lang w:val="en-US"/>
        </w:rPr>
      </w:pPr>
      <w:r w:rsidRPr="00DB7ECA">
        <w:rPr>
          <w:lang w:val="en-US"/>
        </w:rPr>
        <w:t>* Corresponding author:</w:t>
      </w:r>
    </w:p>
    <w:p w14:paraId="5FED211D" w14:textId="77777777" w:rsidR="0097166D" w:rsidRDefault="0097166D" w:rsidP="0097166D">
      <w:pPr>
        <w:jc w:val="left"/>
        <w:rPr>
          <w:lang w:val="en-US"/>
        </w:rPr>
      </w:pPr>
      <w:r w:rsidRPr="00DB7ECA">
        <w:rPr>
          <w:lang w:val="en-US"/>
        </w:rPr>
        <w:t xml:space="preserve">Dr. Sandra N. </w:t>
      </w:r>
      <w:proofErr w:type="spellStart"/>
      <w:r w:rsidRPr="00DB7ECA">
        <w:rPr>
          <w:lang w:val="en-US"/>
        </w:rPr>
        <w:t>Poetzsch</w:t>
      </w:r>
      <w:proofErr w:type="spellEnd"/>
    </w:p>
    <w:p w14:paraId="271C500B" w14:textId="7715C0BE" w:rsidR="0097166D" w:rsidRPr="00DB7ECA" w:rsidRDefault="0097166D" w:rsidP="0097166D">
      <w:pPr>
        <w:jc w:val="left"/>
        <w:rPr>
          <w:lang w:val="en-US"/>
        </w:rPr>
      </w:pPr>
      <w:r w:rsidRPr="00DB7ECA">
        <w:rPr>
          <w:lang w:val="en-US"/>
        </w:rPr>
        <w:t>University of Zurich</w:t>
      </w:r>
      <w:r w:rsidRPr="00DB7ECA">
        <w:rPr>
          <w:lang w:val="en-US"/>
        </w:rPr>
        <w:br/>
      </w:r>
      <w:proofErr w:type="spellStart"/>
      <w:r w:rsidRPr="00DB7ECA">
        <w:rPr>
          <w:lang w:val="en-US"/>
        </w:rPr>
        <w:t>Zurich</w:t>
      </w:r>
      <w:proofErr w:type="spellEnd"/>
      <w:r w:rsidRPr="00DB7ECA">
        <w:rPr>
          <w:lang w:val="en-US"/>
        </w:rPr>
        <w:t xml:space="preserve"> Institute of Forensic Medicine</w:t>
      </w:r>
      <w:r w:rsidRPr="00DB7ECA">
        <w:rPr>
          <w:lang w:val="en-US"/>
        </w:rPr>
        <w:br/>
        <w:t>Department of Forensic Pharmacology and Toxicology</w:t>
      </w:r>
      <w:r w:rsidRPr="00DB7ECA">
        <w:rPr>
          <w:lang w:val="en-US"/>
        </w:rPr>
        <w:br/>
      </w:r>
      <w:proofErr w:type="spellStart"/>
      <w:r w:rsidRPr="00DB7ECA">
        <w:rPr>
          <w:lang w:val="en-US"/>
        </w:rPr>
        <w:t>Winterthurerstrasse</w:t>
      </w:r>
      <w:proofErr w:type="spellEnd"/>
      <w:r w:rsidRPr="00DB7ECA">
        <w:rPr>
          <w:lang w:val="en-US"/>
        </w:rPr>
        <w:t xml:space="preserve"> 190/52</w:t>
      </w:r>
      <w:r w:rsidRPr="00DB7ECA">
        <w:rPr>
          <w:lang w:val="en-US"/>
        </w:rPr>
        <w:br/>
        <w:t>CH-8057 Zurich</w:t>
      </w:r>
      <w:r w:rsidRPr="00DB7ECA">
        <w:rPr>
          <w:lang w:val="en-US"/>
        </w:rPr>
        <w:br/>
        <w:t>Switzerland</w:t>
      </w:r>
      <w:r w:rsidRPr="00DB7ECA">
        <w:rPr>
          <w:lang w:val="en-US"/>
        </w:rPr>
        <w:br/>
        <w:t>E-Mail address: sandra.poetzsch@irm.uzh.ch</w:t>
      </w:r>
    </w:p>
    <w:p w14:paraId="04378F2A" w14:textId="77777777" w:rsidR="0097166D" w:rsidRPr="00DB7ECA" w:rsidRDefault="0097166D" w:rsidP="0097166D">
      <w:pPr>
        <w:rPr>
          <w:lang w:val="en-US"/>
        </w:rPr>
      </w:pPr>
      <w:r w:rsidRPr="00DB7ECA">
        <w:rPr>
          <w:lang w:val="en-US"/>
        </w:rPr>
        <w:br w:type="page"/>
      </w:r>
    </w:p>
    <w:p w14:paraId="627BF794" w14:textId="412C4866" w:rsidR="0097166D" w:rsidRPr="00453FB1" w:rsidRDefault="0097166D" w:rsidP="0097166D">
      <w:pPr>
        <w:rPr>
          <w:lang w:val="en-US"/>
        </w:rPr>
      </w:pPr>
      <w:r w:rsidRPr="00D17549">
        <w:rPr>
          <w:b/>
          <w:lang w:val="en-US"/>
        </w:rPr>
        <w:lastRenderedPageBreak/>
        <w:t xml:space="preserve">Table </w:t>
      </w:r>
      <w:r w:rsidR="00567EFB">
        <w:rPr>
          <w:b/>
          <w:lang w:val="en-US"/>
        </w:rPr>
        <w:t>S</w:t>
      </w:r>
      <w:r w:rsidRPr="00D17549">
        <w:rPr>
          <w:b/>
          <w:lang w:val="en-US"/>
        </w:rPr>
        <w:t>1:</w:t>
      </w:r>
      <w:r w:rsidRPr="00453FB1">
        <w:rPr>
          <w:lang w:val="en-US"/>
        </w:rPr>
        <w:t xml:space="preserve"> Numbers, growing conditions (OD = outdoor, ID = indoor, GH = greenhouse) producers and names of the cannabis varieties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06"/>
        <w:gridCol w:w="1062"/>
        <w:gridCol w:w="2740"/>
        <w:gridCol w:w="2543"/>
      </w:tblGrid>
      <w:tr w:rsidR="0097166D" w:rsidRPr="00DB7ECA" w14:paraId="289132C1" w14:textId="77777777" w:rsidTr="00A70F48">
        <w:tc>
          <w:tcPr>
            <w:tcW w:w="0" w:type="auto"/>
            <w:noWrap/>
            <w:hideMark/>
          </w:tcPr>
          <w:p w14:paraId="48D5C0E2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Variety No.</w:t>
            </w:r>
          </w:p>
        </w:tc>
        <w:tc>
          <w:tcPr>
            <w:tcW w:w="0" w:type="auto"/>
            <w:noWrap/>
            <w:hideMark/>
          </w:tcPr>
          <w:p w14:paraId="4B5568F4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Condition</w:t>
            </w:r>
          </w:p>
        </w:tc>
        <w:tc>
          <w:tcPr>
            <w:tcW w:w="0" w:type="auto"/>
            <w:noWrap/>
            <w:hideMark/>
          </w:tcPr>
          <w:p w14:paraId="26A84417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Producer</w:t>
            </w:r>
          </w:p>
        </w:tc>
        <w:tc>
          <w:tcPr>
            <w:tcW w:w="0" w:type="auto"/>
            <w:noWrap/>
            <w:hideMark/>
          </w:tcPr>
          <w:p w14:paraId="2048EBF7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Variety Name</w:t>
            </w:r>
          </w:p>
        </w:tc>
      </w:tr>
      <w:tr w:rsidR="0097166D" w:rsidRPr="00DB7ECA" w14:paraId="4534036D" w14:textId="77777777" w:rsidTr="00A70F48">
        <w:tc>
          <w:tcPr>
            <w:tcW w:w="0" w:type="auto"/>
            <w:noWrap/>
            <w:hideMark/>
          </w:tcPr>
          <w:p w14:paraId="6554EFA7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S01</w:t>
            </w:r>
          </w:p>
        </w:tc>
        <w:tc>
          <w:tcPr>
            <w:tcW w:w="0" w:type="auto"/>
            <w:noWrap/>
            <w:hideMark/>
          </w:tcPr>
          <w:p w14:paraId="067AB5D5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OD</w:t>
            </w:r>
          </w:p>
        </w:tc>
        <w:tc>
          <w:tcPr>
            <w:tcW w:w="0" w:type="auto"/>
            <w:noWrap/>
            <w:hideMark/>
          </w:tcPr>
          <w:p w14:paraId="2C9E6FE4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Slow Farm SA</w:t>
            </w:r>
          </w:p>
        </w:tc>
        <w:tc>
          <w:tcPr>
            <w:tcW w:w="0" w:type="auto"/>
            <w:noWrap/>
            <w:hideMark/>
          </w:tcPr>
          <w:p w14:paraId="55374A8E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Limoncello</w:t>
            </w:r>
          </w:p>
        </w:tc>
      </w:tr>
      <w:tr w:rsidR="0097166D" w:rsidRPr="00DB7ECA" w14:paraId="106396CF" w14:textId="77777777" w:rsidTr="00A70F48">
        <w:tc>
          <w:tcPr>
            <w:tcW w:w="0" w:type="auto"/>
            <w:noWrap/>
            <w:hideMark/>
          </w:tcPr>
          <w:p w14:paraId="77743E44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S02</w:t>
            </w:r>
          </w:p>
        </w:tc>
        <w:tc>
          <w:tcPr>
            <w:tcW w:w="0" w:type="auto"/>
            <w:noWrap/>
            <w:hideMark/>
          </w:tcPr>
          <w:p w14:paraId="4185B675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OD</w:t>
            </w:r>
          </w:p>
        </w:tc>
        <w:tc>
          <w:tcPr>
            <w:tcW w:w="0" w:type="auto"/>
            <w:noWrap/>
            <w:hideMark/>
          </w:tcPr>
          <w:p w14:paraId="41B574CE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Grünhaus AG</w:t>
            </w:r>
          </w:p>
        </w:tc>
        <w:tc>
          <w:tcPr>
            <w:tcW w:w="0" w:type="auto"/>
            <w:noWrap/>
            <w:hideMark/>
          </w:tcPr>
          <w:p w14:paraId="694ED58E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Saparot</w:t>
            </w:r>
          </w:p>
        </w:tc>
      </w:tr>
      <w:tr w:rsidR="0097166D" w:rsidRPr="00DB7ECA" w14:paraId="5D00D678" w14:textId="77777777" w:rsidTr="00A70F48">
        <w:tc>
          <w:tcPr>
            <w:tcW w:w="0" w:type="auto"/>
            <w:noWrap/>
            <w:hideMark/>
          </w:tcPr>
          <w:p w14:paraId="579D3E17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S03</w:t>
            </w:r>
          </w:p>
        </w:tc>
        <w:tc>
          <w:tcPr>
            <w:tcW w:w="0" w:type="auto"/>
            <w:noWrap/>
            <w:hideMark/>
          </w:tcPr>
          <w:p w14:paraId="4663EFB7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OD</w:t>
            </w:r>
          </w:p>
        </w:tc>
        <w:tc>
          <w:tcPr>
            <w:tcW w:w="0" w:type="auto"/>
            <w:noWrap/>
            <w:hideMark/>
          </w:tcPr>
          <w:p w14:paraId="02F026E3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Alplant Switzerland</w:t>
            </w:r>
          </w:p>
        </w:tc>
        <w:tc>
          <w:tcPr>
            <w:tcW w:w="0" w:type="auto"/>
            <w:noWrap/>
            <w:hideMark/>
          </w:tcPr>
          <w:p w14:paraId="5210790D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Biscotti</w:t>
            </w:r>
          </w:p>
        </w:tc>
      </w:tr>
      <w:tr w:rsidR="0097166D" w:rsidRPr="00DB7ECA" w14:paraId="7F6A187E" w14:textId="77777777" w:rsidTr="00A70F48">
        <w:tc>
          <w:tcPr>
            <w:tcW w:w="0" w:type="auto"/>
            <w:noWrap/>
            <w:hideMark/>
          </w:tcPr>
          <w:p w14:paraId="043095E9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S04</w:t>
            </w:r>
          </w:p>
        </w:tc>
        <w:tc>
          <w:tcPr>
            <w:tcW w:w="0" w:type="auto"/>
            <w:noWrap/>
            <w:hideMark/>
          </w:tcPr>
          <w:p w14:paraId="56F3B6BA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OD</w:t>
            </w:r>
          </w:p>
        </w:tc>
        <w:tc>
          <w:tcPr>
            <w:tcW w:w="0" w:type="auto"/>
            <w:noWrap/>
            <w:hideMark/>
          </w:tcPr>
          <w:p w14:paraId="5EB5E86B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Grünkraft</w:t>
            </w:r>
          </w:p>
        </w:tc>
        <w:tc>
          <w:tcPr>
            <w:tcW w:w="0" w:type="auto"/>
            <w:noWrap/>
            <w:hideMark/>
          </w:tcPr>
          <w:p w14:paraId="03A22B77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Fruity Juice</w:t>
            </w:r>
          </w:p>
        </w:tc>
      </w:tr>
      <w:tr w:rsidR="0097166D" w:rsidRPr="00DB7ECA" w14:paraId="540CA582" w14:textId="77777777" w:rsidTr="00A70F48">
        <w:tc>
          <w:tcPr>
            <w:tcW w:w="0" w:type="auto"/>
            <w:noWrap/>
            <w:hideMark/>
          </w:tcPr>
          <w:p w14:paraId="243A96AE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S05</w:t>
            </w:r>
          </w:p>
        </w:tc>
        <w:tc>
          <w:tcPr>
            <w:tcW w:w="0" w:type="auto"/>
            <w:noWrap/>
            <w:hideMark/>
          </w:tcPr>
          <w:p w14:paraId="76B36341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OD</w:t>
            </w:r>
          </w:p>
        </w:tc>
        <w:tc>
          <w:tcPr>
            <w:tcW w:w="0" w:type="auto"/>
            <w:noWrap/>
            <w:hideMark/>
          </w:tcPr>
          <w:p w14:paraId="5AF3B0D8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Slow Farm SA</w:t>
            </w:r>
          </w:p>
        </w:tc>
        <w:tc>
          <w:tcPr>
            <w:tcW w:w="0" w:type="auto"/>
            <w:noWrap/>
            <w:hideMark/>
          </w:tcPr>
          <w:p w14:paraId="51D42E9A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Fragolina</w:t>
            </w:r>
          </w:p>
        </w:tc>
      </w:tr>
      <w:tr w:rsidR="0097166D" w:rsidRPr="00DB7ECA" w14:paraId="522534EF" w14:textId="77777777" w:rsidTr="00A70F48">
        <w:tc>
          <w:tcPr>
            <w:tcW w:w="0" w:type="auto"/>
            <w:noWrap/>
            <w:hideMark/>
          </w:tcPr>
          <w:p w14:paraId="043644B9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S06</w:t>
            </w:r>
          </w:p>
        </w:tc>
        <w:tc>
          <w:tcPr>
            <w:tcW w:w="0" w:type="auto"/>
            <w:noWrap/>
            <w:hideMark/>
          </w:tcPr>
          <w:p w14:paraId="30F70E2D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OD</w:t>
            </w:r>
          </w:p>
        </w:tc>
        <w:tc>
          <w:tcPr>
            <w:tcW w:w="0" w:type="auto"/>
            <w:noWrap/>
            <w:hideMark/>
          </w:tcPr>
          <w:p w14:paraId="10E7AB31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Bio-Can AG</w:t>
            </w:r>
          </w:p>
        </w:tc>
        <w:tc>
          <w:tcPr>
            <w:tcW w:w="0" w:type="auto"/>
            <w:noWrap/>
            <w:hideMark/>
          </w:tcPr>
          <w:p w14:paraId="229F3E49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CPure Fedtonic</w:t>
            </w:r>
          </w:p>
        </w:tc>
      </w:tr>
      <w:tr w:rsidR="0097166D" w:rsidRPr="00DB7ECA" w14:paraId="37888C42" w14:textId="77777777" w:rsidTr="00A70F48">
        <w:tc>
          <w:tcPr>
            <w:tcW w:w="0" w:type="auto"/>
            <w:noWrap/>
            <w:hideMark/>
          </w:tcPr>
          <w:p w14:paraId="786C9A6D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S07</w:t>
            </w:r>
          </w:p>
        </w:tc>
        <w:tc>
          <w:tcPr>
            <w:tcW w:w="0" w:type="auto"/>
            <w:noWrap/>
            <w:hideMark/>
          </w:tcPr>
          <w:p w14:paraId="796D2D1F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OD</w:t>
            </w:r>
          </w:p>
        </w:tc>
        <w:tc>
          <w:tcPr>
            <w:tcW w:w="0" w:type="auto"/>
            <w:noWrap/>
            <w:hideMark/>
          </w:tcPr>
          <w:p w14:paraId="6C690342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Slow Farm SA</w:t>
            </w:r>
          </w:p>
        </w:tc>
        <w:tc>
          <w:tcPr>
            <w:tcW w:w="0" w:type="auto"/>
            <w:noWrap/>
            <w:hideMark/>
          </w:tcPr>
          <w:p w14:paraId="13AEE4B4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Cookies Kush</w:t>
            </w:r>
          </w:p>
        </w:tc>
      </w:tr>
      <w:tr w:rsidR="0097166D" w:rsidRPr="00DB7ECA" w14:paraId="76FA044E" w14:textId="77777777" w:rsidTr="00A70F48">
        <w:tc>
          <w:tcPr>
            <w:tcW w:w="0" w:type="auto"/>
            <w:noWrap/>
            <w:hideMark/>
          </w:tcPr>
          <w:p w14:paraId="0C7982AB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S08</w:t>
            </w:r>
          </w:p>
        </w:tc>
        <w:tc>
          <w:tcPr>
            <w:tcW w:w="0" w:type="auto"/>
            <w:noWrap/>
            <w:hideMark/>
          </w:tcPr>
          <w:p w14:paraId="2C968090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OD</w:t>
            </w:r>
          </w:p>
        </w:tc>
        <w:tc>
          <w:tcPr>
            <w:tcW w:w="0" w:type="auto"/>
            <w:noWrap/>
            <w:hideMark/>
          </w:tcPr>
          <w:p w14:paraId="24CECEC2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Grünhaus AG/ JYM Seeds</w:t>
            </w:r>
          </w:p>
        </w:tc>
        <w:tc>
          <w:tcPr>
            <w:tcW w:w="0" w:type="auto"/>
            <w:noWrap/>
            <w:hideMark/>
          </w:tcPr>
          <w:p w14:paraId="2CDEB607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Amarelle</w:t>
            </w:r>
          </w:p>
        </w:tc>
      </w:tr>
      <w:tr w:rsidR="0097166D" w:rsidRPr="00DB7ECA" w14:paraId="23D272EC" w14:textId="77777777" w:rsidTr="00A70F48">
        <w:tc>
          <w:tcPr>
            <w:tcW w:w="0" w:type="auto"/>
            <w:noWrap/>
            <w:hideMark/>
          </w:tcPr>
          <w:p w14:paraId="70841566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S09</w:t>
            </w:r>
          </w:p>
        </w:tc>
        <w:tc>
          <w:tcPr>
            <w:tcW w:w="0" w:type="auto"/>
            <w:noWrap/>
            <w:hideMark/>
          </w:tcPr>
          <w:p w14:paraId="1635EE02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OD</w:t>
            </w:r>
          </w:p>
        </w:tc>
        <w:tc>
          <w:tcPr>
            <w:tcW w:w="0" w:type="auto"/>
            <w:noWrap/>
            <w:hideMark/>
          </w:tcPr>
          <w:p w14:paraId="2DF87142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AAREHANF</w:t>
            </w:r>
          </w:p>
        </w:tc>
        <w:tc>
          <w:tcPr>
            <w:tcW w:w="0" w:type="auto"/>
            <w:noWrap/>
            <w:hideMark/>
          </w:tcPr>
          <w:p w14:paraId="2F1DC319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Mango Haze</w:t>
            </w:r>
          </w:p>
        </w:tc>
      </w:tr>
      <w:tr w:rsidR="0097166D" w:rsidRPr="00DB7ECA" w14:paraId="5FC156BF" w14:textId="77777777" w:rsidTr="00A70F48">
        <w:tc>
          <w:tcPr>
            <w:tcW w:w="0" w:type="auto"/>
            <w:noWrap/>
            <w:hideMark/>
          </w:tcPr>
          <w:p w14:paraId="5B8F7D3B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S10</w:t>
            </w:r>
          </w:p>
        </w:tc>
        <w:tc>
          <w:tcPr>
            <w:tcW w:w="0" w:type="auto"/>
            <w:noWrap/>
            <w:hideMark/>
          </w:tcPr>
          <w:p w14:paraId="2AC434CD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OD</w:t>
            </w:r>
          </w:p>
        </w:tc>
        <w:tc>
          <w:tcPr>
            <w:tcW w:w="0" w:type="auto"/>
            <w:noWrap/>
            <w:hideMark/>
          </w:tcPr>
          <w:p w14:paraId="442A5352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grow team basel</w:t>
            </w:r>
          </w:p>
        </w:tc>
        <w:tc>
          <w:tcPr>
            <w:tcW w:w="0" w:type="auto"/>
            <w:noWrap/>
            <w:hideMark/>
          </w:tcPr>
          <w:p w14:paraId="26CB4922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Fenocheese</w:t>
            </w:r>
          </w:p>
        </w:tc>
      </w:tr>
      <w:tr w:rsidR="0097166D" w:rsidRPr="00DB7ECA" w14:paraId="16561EE2" w14:textId="77777777" w:rsidTr="00A70F48">
        <w:tc>
          <w:tcPr>
            <w:tcW w:w="0" w:type="auto"/>
            <w:noWrap/>
            <w:hideMark/>
          </w:tcPr>
          <w:p w14:paraId="1729BC79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S11</w:t>
            </w:r>
          </w:p>
        </w:tc>
        <w:tc>
          <w:tcPr>
            <w:tcW w:w="0" w:type="auto"/>
            <w:noWrap/>
            <w:hideMark/>
          </w:tcPr>
          <w:p w14:paraId="373034B1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ID</w:t>
            </w:r>
          </w:p>
        </w:tc>
        <w:tc>
          <w:tcPr>
            <w:tcW w:w="0" w:type="auto"/>
            <w:noWrap/>
            <w:hideMark/>
          </w:tcPr>
          <w:p w14:paraId="4F622FC2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Chanvre DC</w:t>
            </w:r>
          </w:p>
        </w:tc>
        <w:tc>
          <w:tcPr>
            <w:tcW w:w="0" w:type="auto"/>
            <w:noWrap/>
            <w:hideMark/>
          </w:tcPr>
          <w:p w14:paraId="04CF0DEE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Strawberry</w:t>
            </w:r>
          </w:p>
        </w:tc>
      </w:tr>
      <w:tr w:rsidR="0097166D" w:rsidRPr="00DB7ECA" w14:paraId="4716F17D" w14:textId="77777777" w:rsidTr="00A70F48">
        <w:tc>
          <w:tcPr>
            <w:tcW w:w="0" w:type="auto"/>
            <w:noWrap/>
            <w:hideMark/>
          </w:tcPr>
          <w:p w14:paraId="00EB7928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S12</w:t>
            </w:r>
          </w:p>
        </w:tc>
        <w:tc>
          <w:tcPr>
            <w:tcW w:w="0" w:type="auto"/>
            <w:noWrap/>
            <w:hideMark/>
          </w:tcPr>
          <w:p w14:paraId="649397B8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ID</w:t>
            </w:r>
          </w:p>
        </w:tc>
        <w:tc>
          <w:tcPr>
            <w:tcW w:w="0" w:type="auto"/>
            <w:noWrap/>
            <w:hideMark/>
          </w:tcPr>
          <w:p w14:paraId="0D3063C9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Cannabar</w:t>
            </w:r>
          </w:p>
        </w:tc>
        <w:tc>
          <w:tcPr>
            <w:tcW w:w="0" w:type="auto"/>
            <w:noWrap/>
            <w:hideMark/>
          </w:tcPr>
          <w:p w14:paraId="1470D137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Gold Haze</w:t>
            </w:r>
          </w:p>
        </w:tc>
      </w:tr>
      <w:tr w:rsidR="0097166D" w:rsidRPr="00DB7ECA" w14:paraId="36E2358F" w14:textId="77777777" w:rsidTr="00A70F48">
        <w:tc>
          <w:tcPr>
            <w:tcW w:w="0" w:type="auto"/>
            <w:noWrap/>
            <w:hideMark/>
          </w:tcPr>
          <w:p w14:paraId="563B1F53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S13</w:t>
            </w:r>
          </w:p>
        </w:tc>
        <w:tc>
          <w:tcPr>
            <w:tcW w:w="0" w:type="auto"/>
            <w:noWrap/>
            <w:hideMark/>
          </w:tcPr>
          <w:p w14:paraId="352DA7F7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ID</w:t>
            </w:r>
          </w:p>
        </w:tc>
        <w:tc>
          <w:tcPr>
            <w:tcW w:w="0" w:type="auto"/>
            <w:noWrap/>
            <w:hideMark/>
          </w:tcPr>
          <w:p w14:paraId="33918F64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Alplant Switzerland</w:t>
            </w:r>
          </w:p>
        </w:tc>
        <w:tc>
          <w:tcPr>
            <w:tcW w:w="0" w:type="auto"/>
            <w:noWrap/>
            <w:hideMark/>
          </w:tcPr>
          <w:p w14:paraId="7236AEF1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Crystal Snow</w:t>
            </w:r>
          </w:p>
        </w:tc>
      </w:tr>
      <w:tr w:rsidR="0097166D" w:rsidRPr="00DB7ECA" w14:paraId="5797E762" w14:textId="77777777" w:rsidTr="00A70F48">
        <w:tc>
          <w:tcPr>
            <w:tcW w:w="0" w:type="auto"/>
            <w:noWrap/>
            <w:hideMark/>
          </w:tcPr>
          <w:p w14:paraId="1F2D78E8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S14</w:t>
            </w:r>
          </w:p>
        </w:tc>
        <w:tc>
          <w:tcPr>
            <w:tcW w:w="0" w:type="auto"/>
            <w:noWrap/>
            <w:hideMark/>
          </w:tcPr>
          <w:p w14:paraId="2E841A79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ID</w:t>
            </w:r>
          </w:p>
        </w:tc>
        <w:tc>
          <w:tcPr>
            <w:tcW w:w="0" w:type="auto"/>
            <w:noWrap/>
            <w:hideMark/>
          </w:tcPr>
          <w:p w14:paraId="1CF864A8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Sainfort Production GmbH</w:t>
            </w:r>
          </w:p>
        </w:tc>
        <w:tc>
          <w:tcPr>
            <w:tcW w:w="0" w:type="auto"/>
            <w:noWrap/>
            <w:hideMark/>
          </w:tcPr>
          <w:p w14:paraId="003A4C90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Limo</w:t>
            </w:r>
          </w:p>
        </w:tc>
      </w:tr>
      <w:tr w:rsidR="0097166D" w:rsidRPr="00DB7ECA" w14:paraId="183D4B59" w14:textId="77777777" w:rsidTr="00A70F48">
        <w:tc>
          <w:tcPr>
            <w:tcW w:w="0" w:type="auto"/>
            <w:noWrap/>
            <w:hideMark/>
          </w:tcPr>
          <w:p w14:paraId="799487D8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S15</w:t>
            </w:r>
          </w:p>
        </w:tc>
        <w:tc>
          <w:tcPr>
            <w:tcW w:w="0" w:type="auto"/>
            <w:noWrap/>
            <w:hideMark/>
          </w:tcPr>
          <w:p w14:paraId="522C719D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ID</w:t>
            </w:r>
          </w:p>
        </w:tc>
        <w:tc>
          <w:tcPr>
            <w:tcW w:w="0" w:type="auto"/>
            <w:noWrap/>
            <w:hideMark/>
          </w:tcPr>
          <w:p w14:paraId="0E0F6F87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Helvetic Hemp</w:t>
            </w:r>
          </w:p>
        </w:tc>
        <w:tc>
          <w:tcPr>
            <w:tcW w:w="0" w:type="auto"/>
            <w:noWrap/>
            <w:hideMark/>
          </w:tcPr>
          <w:p w14:paraId="01363935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Helvetic Love</w:t>
            </w:r>
          </w:p>
        </w:tc>
      </w:tr>
      <w:tr w:rsidR="0097166D" w:rsidRPr="00DB7ECA" w14:paraId="4529BC8C" w14:textId="77777777" w:rsidTr="00A70F48">
        <w:tc>
          <w:tcPr>
            <w:tcW w:w="0" w:type="auto"/>
            <w:noWrap/>
            <w:hideMark/>
          </w:tcPr>
          <w:p w14:paraId="02804571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S16</w:t>
            </w:r>
          </w:p>
        </w:tc>
        <w:tc>
          <w:tcPr>
            <w:tcW w:w="0" w:type="auto"/>
            <w:noWrap/>
            <w:hideMark/>
          </w:tcPr>
          <w:p w14:paraId="0DF4B032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ID</w:t>
            </w:r>
          </w:p>
        </w:tc>
        <w:tc>
          <w:tcPr>
            <w:tcW w:w="0" w:type="auto"/>
            <w:noWrap/>
            <w:hideMark/>
          </w:tcPr>
          <w:p w14:paraId="7F182978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Majestik</w:t>
            </w:r>
          </w:p>
        </w:tc>
        <w:tc>
          <w:tcPr>
            <w:tcW w:w="0" w:type="auto"/>
            <w:noWrap/>
            <w:hideMark/>
          </w:tcPr>
          <w:p w14:paraId="5CFBDBBD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Crystal White</w:t>
            </w:r>
          </w:p>
        </w:tc>
      </w:tr>
      <w:tr w:rsidR="0097166D" w:rsidRPr="00DB7ECA" w14:paraId="5F8E9D16" w14:textId="77777777" w:rsidTr="00A70F48">
        <w:tc>
          <w:tcPr>
            <w:tcW w:w="0" w:type="auto"/>
            <w:noWrap/>
            <w:hideMark/>
          </w:tcPr>
          <w:p w14:paraId="6D332D5C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S17</w:t>
            </w:r>
          </w:p>
        </w:tc>
        <w:tc>
          <w:tcPr>
            <w:tcW w:w="0" w:type="auto"/>
            <w:noWrap/>
            <w:hideMark/>
          </w:tcPr>
          <w:p w14:paraId="5F600ED7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ID</w:t>
            </w:r>
          </w:p>
        </w:tc>
        <w:tc>
          <w:tcPr>
            <w:tcW w:w="0" w:type="auto"/>
            <w:noWrap/>
            <w:hideMark/>
          </w:tcPr>
          <w:p w14:paraId="03264805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Herba di Berna AG</w:t>
            </w:r>
          </w:p>
        </w:tc>
        <w:tc>
          <w:tcPr>
            <w:tcW w:w="0" w:type="auto"/>
            <w:noWrap/>
            <w:hideMark/>
          </w:tcPr>
          <w:p w14:paraId="6EA5893B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Cannaqueen</w:t>
            </w:r>
          </w:p>
        </w:tc>
      </w:tr>
      <w:tr w:rsidR="0097166D" w:rsidRPr="00DB7ECA" w14:paraId="6B095768" w14:textId="77777777" w:rsidTr="00A70F48">
        <w:tc>
          <w:tcPr>
            <w:tcW w:w="0" w:type="auto"/>
            <w:noWrap/>
            <w:hideMark/>
          </w:tcPr>
          <w:p w14:paraId="7D2D411C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S18</w:t>
            </w:r>
          </w:p>
        </w:tc>
        <w:tc>
          <w:tcPr>
            <w:tcW w:w="0" w:type="auto"/>
            <w:noWrap/>
            <w:hideMark/>
          </w:tcPr>
          <w:p w14:paraId="4C27D37F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ID</w:t>
            </w:r>
          </w:p>
        </w:tc>
        <w:tc>
          <w:tcPr>
            <w:tcW w:w="0" w:type="auto"/>
            <w:noWrap/>
            <w:hideMark/>
          </w:tcPr>
          <w:p w14:paraId="2EE98096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Sainfort Production GmbH</w:t>
            </w:r>
          </w:p>
        </w:tc>
        <w:tc>
          <w:tcPr>
            <w:tcW w:w="0" w:type="auto"/>
            <w:noWrap/>
            <w:hideMark/>
          </w:tcPr>
          <w:p w14:paraId="4EF6BEFA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CT</w:t>
            </w:r>
          </w:p>
        </w:tc>
      </w:tr>
      <w:tr w:rsidR="0097166D" w:rsidRPr="00DB7ECA" w14:paraId="7481E886" w14:textId="77777777" w:rsidTr="00A70F48">
        <w:tc>
          <w:tcPr>
            <w:tcW w:w="0" w:type="auto"/>
            <w:noWrap/>
            <w:hideMark/>
          </w:tcPr>
          <w:p w14:paraId="606B21C5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S19</w:t>
            </w:r>
          </w:p>
        </w:tc>
        <w:tc>
          <w:tcPr>
            <w:tcW w:w="0" w:type="auto"/>
            <w:noWrap/>
            <w:hideMark/>
          </w:tcPr>
          <w:p w14:paraId="08FB7F7A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ID</w:t>
            </w:r>
          </w:p>
        </w:tc>
        <w:tc>
          <w:tcPr>
            <w:tcW w:w="0" w:type="auto"/>
            <w:noWrap/>
            <w:hideMark/>
          </w:tcPr>
          <w:p w14:paraId="335616EE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Canna Invest SA</w:t>
            </w:r>
          </w:p>
        </w:tc>
        <w:tc>
          <w:tcPr>
            <w:tcW w:w="0" w:type="auto"/>
            <w:noWrap/>
            <w:hideMark/>
          </w:tcPr>
          <w:p w14:paraId="08BA775D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Mon Joint® Limoncello</w:t>
            </w:r>
          </w:p>
        </w:tc>
      </w:tr>
      <w:tr w:rsidR="0097166D" w:rsidRPr="00DB7ECA" w14:paraId="6F600B6A" w14:textId="77777777" w:rsidTr="00A70F48">
        <w:tc>
          <w:tcPr>
            <w:tcW w:w="0" w:type="auto"/>
            <w:noWrap/>
            <w:hideMark/>
          </w:tcPr>
          <w:p w14:paraId="36C2504C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S20</w:t>
            </w:r>
          </w:p>
        </w:tc>
        <w:tc>
          <w:tcPr>
            <w:tcW w:w="0" w:type="auto"/>
            <w:noWrap/>
            <w:hideMark/>
          </w:tcPr>
          <w:p w14:paraId="578F3193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ID</w:t>
            </w:r>
          </w:p>
        </w:tc>
        <w:tc>
          <w:tcPr>
            <w:tcW w:w="0" w:type="auto"/>
            <w:noWrap/>
            <w:hideMark/>
          </w:tcPr>
          <w:p w14:paraId="2B6DB68F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Sibannac GmbH</w:t>
            </w:r>
          </w:p>
        </w:tc>
        <w:tc>
          <w:tcPr>
            <w:tcW w:w="0" w:type="auto"/>
            <w:noWrap/>
            <w:hideMark/>
          </w:tcPr>
          <w:p w14:paraId="2B0163D7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Holy Shit Rhabarbie</w:t>
            </w:r>
          </w:p>
        </w:tc>
      </w:tr>
      <w:tr w:rsidR="0097166D" w:rsidRPr="00DB7ECA" w14:paraId="5ECCE528" w14:textId="77777777" w:rsidTr="00A70F48">
        <w:tc>
          <w:tcPr>
            <w:tcW w:w="0" w:type="auto"/>
            <w:noWrap/>
            <w:hideMark/>
          </w:tcPr>
          <w:p w14:paraId="52A2D951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S21</w:t>
            </w:r>
          </w:p>
        </w:tc>
        <w:tc>
          <w:tcPr>
            <w:tcW w:w="0" w:type="auto"/>
            <w:noWrap/>
            <w:hideMark/>
          </w:tcPr>
          <w:p w14:paraId="4C77E359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ID</w:t>
            </w:r>
          </w:p>
        </w:tc>
        <w:tc>
          <w:tcPr>
            <w:tcW w:w="0" w:type="auto"/>
            <w:noWrap/>
            <w:hideMark/>
          </w:tcPr>
          <w:p w14:paraId="2E59AEE4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Vertical Growing GmbH</w:t>
            </w:r>
          </w:p>
        </w:tc>
        <w:tc>
          <w:tcPr>
            <w:tcW w:w="0" w:type="auto"/>
            <w:noWrap/>
            <w:hideMark/>
          </w:tcPr>
          <w:p w14:paraId="41972756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Cannatonic</w:t>
            </w:r>
          </w:p>
        </w:tc>
      </w:tr>
      <w:tr w:rsidR="0097166D" w:rsidRPr="00DB7ECA" w14:paraId="03BCDEE1" w14:textId="77777777" w:rsidTr="00A70F48">
        <w:tc>
          <w:tcPr>
            <w:tcW w:w="0" w:type="auto"/>
            <w:noWrap/>
            <w:hideMark/>
          </w:tcPr>
          <w:p w14:paraId="75802457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S22</w:t>
            </w:r>
          </w:p>
        </w:tc>
        <w:tc>
          <w:tcPr>
            <w:tcW w:w="0" w:type="auto"/>
            <w:noWrap/>
            <w:hideMark/>
          </w:tcPr>
          <w:p w14:paraId="4FFF24A0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ID</w:t>
            </w:r>
          </w:p>
        </w:tc>
        <w:tc>
          <w:tcPr>
            <w:tcW w:w="0" w:type="auto"/>
            <w:noWrap/>
            <w:hideMark/>
          </w:tcPr>
          <w:p w14:paraId="0A2CF442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CannaResearch GmbH</w:t>
            </w:r>
          </w:p>
        </w:tc>
        <w:tc>
          <w:tcPr>
            <w:tcW w:w="0" w:type="auto"/>
            <w:noWrap/>
            <w:hideMark/>
          </w:tcPr>
          <w:p w14:paraId="79A32B31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CR Pineapple Express</w:t>
            </w:r>
          </w:p>
        </w:tc>
      </w:tr>
      <w:tr w:rsidR="0097166D" w:rsidRPr="00DB7ECA" w14:paraId="32600C94" w14:textId="77777777" w:rsidTr="00A70F48">
        <w:tc>
          <w:tcPr>
            <w:tcW w:w="0" w:type="auto"/>
            <w:noWrap/>
            <w:hideMark/>
          </w:tcPr>
          <w:p w14:paraId="7FBF1CC0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S23</w:t>
            </w:r>
          </w:p>
        </w:tc>
        <w:tc>
          <w:tcPr>
            <w:tcW w:w="0" w:type="auto"/>
            <w:noWrap/>
            <w:hideMark/>
          </w:tcPr>
          <w:p w14:paraId="61BEE8BC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ID</w:t>
            </w:r>
          </w:p>
        </w:tc>
        <w:tc>
          <w:tcPr>
            <w:tcW w:w="0" w:type="auto"/>
            <w:noWrap/>
            <w:hideMark/>
          </w:tcPr>
          <w:p w14:paraId="73F35F37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Sainfort Production GmbH</w:t>
            </w:r>
          </w:p>
        </w:tc>
        <w:tc>
          <w:tcPr>
            <w:tcW w:w="0" w:type="auto"/>
            <w:noWrap/>
            <w:hideMark/>
          </w:tcPr>
          <w:p w14:paraId="5A98C8E6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HQ</w:t>
            </w:r>
          </w:p>
        </w:tc>
      </w:tr>
      <w:tr w:rsidR="0097166D" w:rsidRPr="00DB7ECA" w14:paraId="0944EB90" w14:textId="77777777" w:rsidTr="00A70F48">
        <w:tc>
          <w:tcPr>
            <w:tcW w:w="0" w:type="auto"/>
            <w:noWrap/>
            <w:hideMark/>
          </w:tcPr>
          <w:p w14:paraId="29CF4842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S24</w:t>
            </w:r>
          </w:p>
        </w:tc>
        <w:tc>
          <w:tcPr>
            <w:tcW w:w="0" w:type="auto"/>
            <w:noWrap/>
            <w:hideMark/>
          </w:tcPr>
          <w:p w14:paraId="1013D230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ID</w:t>
            </w:r>
          </w:p>
        </w:tc>
        <w:tc>
          <w:tcPr>
            <w:tcW w:w="0" w:type="auto"/>
            <w:noWrap/>
            <w:hideMark/>
          </w:tcPr>
          <w:p w14:paraId="6373367B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Research a plant</w:t>
            </w:r>
          </w:p>
        </w:tc>
        <w:tc>
          <w:tcPr>
            <w:tcW w:w="0" w:type="auto"/>
            <w:noWrap/>
            <w:hideMark/>
          </w:tcPr>
          <w:p w14:paraId="55FDEB9E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Tonic Berry</w:t>
            </w:r>
          </w:p>
        </w:tc>
      </w:tr>
      <w:tr w:rsidR="0097166D" w:rsidRPr="00DB7ECA" w14:paraId="1A0C75D6" w14:textId="77777777" w:rsidTr="00A70F48">
        <w:tc>
          <w:tcPr>
            <w:tcW w:w="0" w:type="auto"/>
            <w:noWrap/>
            <w:hideMark/>
          </w:tcPr>
          <w:p w14:paraId="340D9AA7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S25</w:t>
            </w:r>
          </w:p>
        </w:tc>
        <w:tc>
          <w:tcPr>
            <w:tcW w:w="0" w:type="auto"/>
            <w:noWrap/>
            <w:hideMark/>
          </w:tcPr>
          <w:p w14:paraId="08F2BA02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ID</w:t>
            </w:r>
          </w:p>
        </w:tc>
        <w:tc>
          <w:tcPr>
            <w:tcW w:w="0" w:type="auto"/>
            <w:noWrap/>
            <w:hideMark/>
          </w:tcPr>
          <w:p w14:paraId="62D6A130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Grünkraft</w:t>
            </w:r>
          </w:p>
        </w:tc>
        <w:tc>
          <w:tcPr>
            <w:tcW w:w="0" w:type="auto"/>
            <w:noWrap/>
            <w:hideMark/>
          </w:tcPr>
          <w:p w14:paraId="5EF28CB2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OG Kush</w:t>
            </w:r>
          </w:p>
        </w:tc>
      </w:tr>
      <w:tr w:rsidR="0097166D" w:rsidRPr="00DB7ECA" w14:paraId="2D2DBA2F" w14:textId="77777777" w:rsidTr="00A70F48">
        <w:tc>
          <w:tcPr>
            <w:tcW w:w="0" w:type="auto"/>
            <w:noWrap/>
            <w:hideMark/>
          </w:tcPr>
          <w:p w14:paraId="6B115F2B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S26</w:t>
            </w:r>
          </w:p>
        </w:tc>
        <w:tc>
          <w:tcPr>
            <w:tcW w:w="0" w:type="auto"/>
            <w:noWrap/>
            <w:hideMark/>
          </w:tcPr>
          <w:p w14:paraId="147CD8F4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ID</w:t>
            </w:r>
          </w:p>
        </w:tc>
        <w:tc>
          <w:tcPr>
            <w:tcW w:w="0" w:type="auto"/>
            <w:noWrap/>
            <w:hideMark/>
          </w:tcPr>
          <w:p w14:paraId="149BC483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Vertical Growing GmbH</w:t>
            </w:r>
          </w:p>
        </w:tc>
        <w:tc>
          <w:tcPr>
            <w:tcW w:w="0" w:type="auto"/>
            <w:noWrap/>
            <w:hideMark/>
          </w:tcPr>
          <w:p w14:paraId="36CE8E16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Limoncello</w:t>
            </w:r>
          </w:p>
        </w:tc>
      </w:tr>
      <w:tr w:rsidR="0097166D" w:rsidRPr="00DB7ECA" w14:paraId="4D9F8554" w14:textId="77777777" w:rsidTr="00A70F48">
        <w:tc>
          <w:tcPr>
            <w:tcW w:w="0" w:type="auto"/>
            <w:noWrap/>
            <w:hideMark/>
          </w:tcPr>
          <w:p w14:paraId="4E4C6EE5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S27</w:t>
            </w:r>
          </w:p>
        </w:tc>
        <w:tc>
          <w:tcPr>
            <w:tcW w:w="0" w:type="auto"/>
            <w:noWrap/>
            <w:hideMark/>
          </w:tcPr>
          <w:p w14:paraId="65472E84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ID</w:t>
            </w:r>
          </w:p>
        </w:tc>
        <w:tc>
          <w:tcPr>
            <w:tcW w:w="0" w:type="auto"/>
            <w:noWrap/>
            <w:hideMark/>
          </w:tcPr>
          <w:p w14:paraId="76D06A4C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Canna Invest SA</w:t>
            </w:r>
          </w:p>
        </w:tc>
        <w:tc>
          <w:tcPr>
            <w:tcW w:w="0" w:type="auto"/>
            <w:noWrap/>
            <w:hideMark/>
          </w:tcPr>
          <w:p w14:paraId="348AD87A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Mon Joint® Calanda Kush</w:t>
            </w:r>
          </w:p>
        </w:tc>
      </w:tr>
      <w:tr w:rsidR="0097166D" w:rsidRPr="00DB7ECA" w14:paraId="6F6B8B02" w14:textId="77777777" w:rsidTr="00A70F48">
        <w:tc>
          <w:tcPr>
            <w:tcW w:w="0" w:type="auto"/>
            <w:noWrap/>
            <w:hideMark/>
          </w:tcPr>
          <w:p w14:paraId="7BCACC84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S28</w:t>
            </w:r>
          </w:p>
        </w:tc>
        <w:tc>
          <w:tcPr>
            <w:tcW w:w="0" w:type="auto"/>
            <w:noWrap/>
            <w:hideMark/>
          </w:tcPr>
          <w:p w14:paraId="2E14DE76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GH</w:t>
            </w:r>
          </w:p>
        </w:tc>
        <w:tc>
          <w:tcPr>
            <w:tcW w:w="0" w:type="auto"/>
            <w:noWrap/>
            <w:hideMark/>
          </w:tcPr>
          <w:p w14:paraId="71A72E1B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Greenville Gardening GmbH</w:t>
            </w:r>
          </w:p>
        </w:tc>
        <w:tc>
          <w:tcPr>
            <w:tcW w:w="0" w:type="auto"/>
            <w:noWrap/>
            <w:hideMark/>
          </w:tcPr>
          <w:p w14:paraId="35A0A876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Cannaberry</w:t>
            </w:r>
          </w:p>
        </w:tc>
      </w:tr>
      <w:tr w:rsidR="0097166D" w:rsidRPr="00DB7ECA" w14:paraId="5A7E5BD4" w14:textId="77777777" w:rsidTr="00A70F48">
        <w:tc>
          <w:tcPr>
            <w:tcW w:w="0" w:type="auto"/>
            <w:noWrap/>
            <w:hideMark/>
          </w:tcPr>
          <w:p w14:paraId="0BC0CB42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S29</w:t>
            </w:r>
          </w:p>
        </w:tc>
        <w:tc>
          <w:tcPr>
            <w:tcW w:w="0" w:type="auto"/>
            <w:noWrap/>
            <w:hideMark/>
          </w:tcPr>
          <w:p w14:paraId="7E425C71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GH</w:t>
            </w:r>
          </w:p>
        </w:tc>
        <w:tc>
          <w:tcPr>
            <w:tcW w:w="0" w:type="auto"/>
            <w:noWrap/>
            <w:hideMark/>
          </w:tcPr>
          <w:p w14:paraId="52E16777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Chanvre DC</w:t>
            </w:r>
          </w:p>
        </w:tc>
        <w:tc>
          <w:tcPr>
            <w:tcW w:w="0" w:type="auto"/>
            <w:noWrap/>
            <w:hideMark/>
          </w:tcPr>
          <w:p w14:paraId="2C4B295B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NLX</w:t>
            </w:r>
          </w:p>
        </w:tc>
      </w:tr>
      <w:tr w:rsidR="0097166D" w:rsidRPr="00DB7ECA" w14:paraId="7C3A5382" w14:textId="77777777" w:rsidTr="00A70F48">
        <w:tc>
          <w:tcPr>
            <w:tcW w:w="0" w:type="auto"/>
            <w:noWrap/>
            <w:hideMark/>
          </w:tcPr>
          <w:p w14:paraId="3C95B0B4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S30</w:t>
            </w:r>
          </w:p>
        </w:tc>
        <w:tc>
          <w:tcPr>
            <w:tcW w:w="0" w:type="auto"/>
            <w:noWrap/>
            <w:hideMark/>
          </w:tcPr>
          <w:p w14:paraId="55A8B751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GH</w:t>
            </w:r>
          </w:p>
        </w:tc>
        <w:tc>
          <w:tcPr>
            <w:tcW w:w="0" w:type="auto"/>
            <w:noWrap/>
            <w:hideMark/>
          </w:tcPr>
          <w:p w14:paraId="448D74AB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Slow Farm SA</w:t>
            </w:r>
          </w:p>
        </w:tc>
        <w:tc>
          <w:tcPr>
            <w:tcW w:w="0" w:type="auto"/>
            <w:noWrap/>
            <w:hideMark/>
          </w:tcPr>
          <w:p w14:paraId="01C1A096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Cookies Kush</w:t>
            </w:r>
          </w:p>
        </w:tc>
      </w:tr>
      <w:tr w:rsidR="0097166D" w:rsidRPr="00DB7ECA" w14:paraId="0C881921" w14:textId="77777777" w:rsidTr="00A70F48">
        <w:tc>
          <w:tcPr>
            <w:tcW w:w="0" w:type="auto"/>
            <w:noWrap/>
            <w:hideMark/>
          </w:tcPr>
          <w:p w14:paraId="64A2AB32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S31</w:t>
            </w:r>
          </w:p>
        </w:tc>
        <w:tc>
          <w:tcPr>
            <w:tcW w:w="0" w:type="auto"/>
            <w:noWrap/>
            <w:hideMark/>
          </w:tcPr>
          <w:p w14:paraId="4F8E8F94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GH</w:t>
            </w:r>
          </w:p>
        </w:tc>
        <w:tc>
          <w:tcPr>
            <w:tcW w:w="0" w:type="auto"/>
            <w:noWrap/>
            <w:hideMark/>
          </w:tcPr>
          <w:p w14:paraId="2B27089E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Alplant Switzerland</w:t>
            </w:r>
          </w:p>
        </w:tc>
        <w:tc>
          <w:tcPr>
            <w:tcW w:w="0" w:type="auto"/>
            <w:noWrap/>
            <w:hideMark/>
          </w:tcPr>
          <w:p w14:paraId="138265CD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Pretorian</w:t>
            </w:r>
          </w:p>
        </w:tc>
      </w:tr>
      <w:tr w:rsidR="0097166D" w:rsidRPr="00DB7ECA" w14:paraId="606BE1BD" w14:textId="77777777" w:rsidTr="00A70F48">
        <w:tc>
          <w:tcPr>
            <w:tcW w:w="0" w:type="auto"/>
            <w:noWrap/>
            <w:hideMark/>
          </w:tcPr>
          <w:p w14:paraId="5C38CE8B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S32</w:t>
            </w:r>
          </w:p>
        </w:tc>
        <w:tc>
          <w:tcPr>
            <w:tcW w:w="0" w:type="auto"/>
            <w:noWrap/>
            <w:hideMark/>
          </w:tcPr>
          <w:p w14:paraId="0A58963F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GH</w:t>
            </w:r>
          </w:p>
        </w:tc>
        <w:tc>
          <w:tcPr>
            <w:tcW w:w="0" w:type="auto"/>
            <w:noWrap/>
            <w:hideMark/>
          </w:tcPr>
          <w:p w14:paraId="0388AA02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Greenville Gardening GmbH</w:t>
            </w:r>
          </w:p>
        </w:tc>
        <w:tc>
          <w:tcPr>
            <w:tcW w:w="0" w:type="auto"/>
            <w:noWrap/>
            <w:hideMark/>
          </w:tcPr>
          <w:p w14:paraId="2CEECE44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Skywalker OG</w:t>
            </w:r>
          </w:p>
        </w:tc>
      </w:tr>
      <w:tr w:rsidR="0097166D" w:rsidRPr="00DB7ECA" w14:paraId="49FF1831" w14:textId="77777777" w:rsidTr="00A70F48">
        <w:tc>
          <w:tcPr>
            <w:tcW w:w="0" w:type="auto"/>
            <w:noWrap/>
            <w:hideMark/>
          </w:tcPr>
          <w:p w14:paraId="25C0041A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S33</w:t>
            </w:r>
          </w:p>
        </w:tc>
        <w:tc>
          <w:tcPr>
            <w:tcW w:w="0" w:type="auto"/>
            <w:noWrap/>
            <w:hideMark/>
          </w:tcPr>
          <w:p w14:paraId="526A1743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GH</w:t>
            </w:r>
          </w:p>
        </w:tc>
        <w:tc>
          <w:tcPr>
            <w:tcW w:w="0" w:type="auto"/>
            <w:noWrap/>
            <w:hideMark/>
          </w:tcPr>
          <w:p w14:paraId="4B0B398F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Bio-Can AG</w:t>
            </w:r>
          </w:p>
        </w:tc>
        <w:tc>
          <w:tcPr>
            <w:tcW w:w="0" w:type="auto"/>
            <w:noWrap/>
            <w:hideMark/>
          </w:tcPr>
          <w:p w14:paraId="08AC0316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CPure Fedtonic</w:t>
            </w:r>
          </w:p>
        </w:tc>
      </w:tr>
      <w:tr w:rsidR="0097166D" w:rsidRPr="00DB7ECA" w14:paraId="71C3E4F2" w14:textId="77777777" w:rsidTr="00A70F48">
        <w:tc>
          <w:tcPr>
            <w:tcW w:w="0" w:type="auto"/>
            <w:noWrap/>
            <w:hideMark/>
          </w:tcPr>
          <w:p w14:paraId="5A4FE84A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S34</w:t>
            </w:r>
          </w:p>
        </w:tc>
        <w:tc>
          <w:tcPr>
            <w:tcW w:w="0" w:type="auto"/>
            <w:noWrap/>
            <w:hideMark/>
          </w:tcPr>
          <w:p w14:paraId="468F4C94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GH</w:t>
            </w:r>
          </w:p>
        </w:tc>
        <w:tc>
          <w:tcPr>
            <w:tcW w:w="0" w:type="auto"/>
            <w:noWrap/>
            <w:hideMark/>
          </w:tcPr>
          <w:p w14:paraId="0279A09D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Grünkraft</w:t>
            </w:r>
          </w:p>
        </w:tc>
        <w:tc>
          <w:tcPr>
            <w:tcW w:w="0" w:type="auto"/>
            <w:noWrap/>
            <w:hideMark/>
          </w:tcPr>
          <w:p w14:paraId="0F134828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Swiss Cheese Premium</w:t>
            </w:r>
          </w:p>
        </w:tc>
      </w:tr>
      <w:tr w:rsidR="0097166D" w:rsidRPr="00DB7ECA" w14:paraId="771577FA" w14:textId="77777777" w:rsidTr="00A70F48">
        <w:tc>
          <w:tcPr>
            <w:tcW w:w="0" w:type="auto"/>
            <w:noWrap/>
            <w:hideMark/>
          </w:tcPr>
          <w:p w14:paraId="03331486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S35</w:t>
            </w:r>
          </w:p>
        </w:tc>
        <w:tc>
          <w:tcPr>
            <w:tcW w:w="0" w:type="auto"/>
            <w:noWrap/>
            <w:hideMark/>
          </w:tcPr>
          <w:p w14:paraId="59A70EDA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GH</w:t>
            </w:r>
          </w:p>
        </w:tc>
        <w:tc>
          <w:tcPr>
            <w:tcW w:w="0" w:type="auto"/>
            <w:noWrap/>
            <w:hideMark/>
          </w:tcPr>
          <w:p w14:paraId="78F1A78C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Slow Farm SA</w:t>
            </w:r>
          </w:p>
        </w:tc>
        <w:tc>
          <w:tcPr>
            <w:tcW w:w="0" w:type="auto"/>
            <w:noWrap/>
            <w:hideMark/>
          </w:tcPr>
          <w:p w14:paraId="69B59B58" w14:textId="77777777" w:rsidR="0097166D" w:rsidRPr="00DB7ECA" w:rsidRDefault="0097166D" w:rsidP="00A70F48">
            <w:pPr>
              <w:rPr>
                <w:rFonts w:eastAsia="Times New Roman"/>
                <w:lang w:eastAsia="de-CH"/>
              </w:rPr>
            </w:pPr>
            <w:r w:rsidRPr="00DB7ECA">
              <w:rPr>
                <w:rFonts w:eastAsia="Times New Roman"/>
                <w:lang w:eastAsia="de-CH"/>
              </w:rPr>
              <w:t>Arancia Tonic</w:t>
            </w:r>
          </w:p>
        </w:tc>
      </w:tr>
    </w:tbl>
    <w:p w14:paraId="0DA89913" w14:textId="77777777" w:rsidR="0097166D" w:rsidRPr="00DB7ECA" w:rsidRDefault="0097166D" w:rsidP="0097166D">
      <w:pPr>
        <w:pStyle w:val="NoSpacing"/>
        <w:spacing w:line="360" w:lineRule="auto"/>
        <w:jc w:val="both"/>
        <w:rPr>
          <w:rFonts w:eastAsiaTheme="majorEastAsia" w:cs="Arial"/>
          <w:lang w:val="en-US"/>
        </w:rPr>
      </w:pPr>
    </w:p>
    <w:p w14:paraId="18052D12" w14:textId="77777777" w:rsidR="0097166D" w:rsidRPr="00DB7ECA" w:rsidRDefault="0097166D" w:rsidP="0097166D"/>
    <w:p w14:paraId="199EC3BD" w14:textId="77777777" w:rsidR="0097166D" w:rsidRPr="00DB7ECA" w:rsidRDefault="0097166D" w:rsidP="0097166D">
      <w:pPr>
        <w:pStyle w:val="NoSpacing"/>
        <w:spacing w:line="360" w:lineRule="auto"/>
        <w:jc w:val="both"/>
        <w:rPr>
          <w:rFonts w:eastAsiaTheme="majorEastAsia" w:cs="Arial"/>
          <w:lang w:val="en-US"/>
        </w:rPr>
      </w:pPr>
    </w:p>
    <w:p w14:paraId="19D6D811" w14:textId="77777777" w:rsidR="001D4073" w:rsidRDefault="0097166D" w:rsidP="001D4073">
      <w:pPr>
        <w:pStyle w:val="NoSpacing"/>
        <w:keepNext/>
        <w:spacing w:line="360" w:lineRule="auto"/>
        <w:jc w:val="both"/>
      </w:pPr>
      <w:r w:rsidRPr="00DB7ECA">
        <w:rPr>
          <w:rFonts w:cs="Arial"/>
          <w:noProof/>
          <w:lang w:val="en-US"/>
        </w:rPr>
        <w:drawing>
          <wp:inline distT="0" distB="0" distL="0" distR="0" wp14:anchorId="25C029BD" wp14:editId="580DF746">
            <wp:extent cx="5211445" cy="5424805"/>
            <wp:effectExtent l="0" t="0" r="8255" b="444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1445" cy="542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5D374" w14:textId="4CEC1165" w:rsidR="0097166D" w:rsidRPr="001C459A" w:rsidRDefault="00567EFB" w:rsidP="001C459A">
      <w:pPr>
        <w:pStyle w:val="Caption"/>
        <w:rPr>
          <w:rFonts w:eastAsiaTheme="majorEastAsia" w:cs="Arial"/>
          <w:lang w:val="en-US"/>
        </w:rPr>
      </w:pPr>
      <w:r>
        <w:rPr>
          <w:lang w:val="en-US"/>
        </w:rPr>
        <w:t>Figure S</w:t>
      </w:r>
      <w:r w:rsidR="001D4073">
        <w:fldChar w:fldCharType="begin"/>
      </w:r>
      <w:r w:rsidR="001D4073" w:rsidRPr="001C459A">
        <w:rPr>
          <w:lang w:val="en-US"/>
        </w:rPr>
        <w:instrText xml:space="preserve"> SEQ Figure \* ARABIC </w:instrText>
      </w:r>
      <w:r w:rsidR="001D4073">
        <w:fldChar w:fldCharType="separate"/>
      </w:r>
      <w:r w:rsidR="0084140E">
        <w:rPr>
          <w:noProof/>
          <w:lang w:val="en-US"/>
        </w:rPr>
        <w:t>1</w:t>
      </w:r>
      <w:r w:rsidR="001D4073">
        <w:fldChar w:fldCharType="end"/>
      </w:r>
      <w:r w:rsidR="001C459A" w:rsidRPr="001C459A">
        <w:rPr>
          <w:lang w:val="en-US"/>
        </w:rPr>
        <w:t xml:space="preserve"> </w:t>
      </w:r>
      <w:r w:rsidR="0097166D" w:rsidRPr="00453FB1">
        <w:rPr>
          <w:lang w:val="en-US"/>
        </w:rPr>
        <w:t>Cross-validation (5-fold CV) and permutation testing results of the PLS-DA plots comparing the growing conditions with (</w:t>
      </w:r>
      <w:r w:rsidR="0097166D" w:rsidRPr="00453FB1">
        <w:rPr>
          <w:b/>
          <w:bCs/>
          <w:lang w:val="en-US"/>
        </w:rPr>
        <w:t>A</w:t>
      </w:r>
      <w:r w:rsidR="0097166D" w:rsidRPr="00453FB1">
        <w:rPr>
          <w:lang w:val="en-US"/>
        </w:rPr>
        <w:t>) GC-HRMS, (</w:t>
      </w:r>
      <w:r w:rsidR="0097166D" w:rsidRPr="00453FB1">
        <w:rPr>
          <w:b/>
          <w:bCs/>
          <w:lang w:val="en-US"/>
        </w:rPr>
        <w:t>B</w:t>
      </w:r>
      <w:r w:rsidR="0097166D" w:rsidRPr="00453FB1">
        <w:rPr>
          <w:lang w:val="en-US"/>
        </w:rPr>
        <w:t>) LC-HRMS in negative mode and (</w:t>
      </w:r>
      <w:r w:rsidR="0097166D" w:rsidRPr="00453FB1">
        <w:rPr>
          <w:b/>
          <w:bCs/>
          <w:lang w:val="en-US"/>
        </w:rPr>
        <w:t>C</w:t>
      </w:r>
      <w:r w:rsidR="0097166D" w:rsidRPr="00453FB1">
        <w:rPr>
          <w:lang w:val="en-US"/>
        </w:rPr>
        <w:t>) LC-HRMS in positive mode</w:t>
      </w:r>
    </w:p>
    <w:p w14:paraId="4DDDDD36" w14:textId="77777777" w:rsidR="0097166D" w:rsidRPr="00DB7ECA" w:rsidRDefault="0097166D" w:rsidP="0097166D">
      <w:pPr>
        <w:pStyle w:val="NoSpacing"/>
        <w:spacing w:line="360" w:lineRule="auto"/>
        <w:jc w:val="both"/>
        <w:rPr>
          <w:rFonts w:eastAsiaTheme="majorEastAsia" w:cs="Arial"/>
          <w:lang w:val="en-US"/>
        </w:rPr>
      </w:pPr>
    </w:p>
    <w:p w14:paraId="2364C7B2" w14:textId="30D180A9" w:rsidR="00AA25F1" w:rsidRPr="001D4073" w:rsidRDefault="00DD6FE2" w:rsidP="001D4073">
      <w:pPr>
        <w:pStyle w:val="Heading1"/>
        <w:rPr>
          <w:color w:val="auto"/>
          <w:lang w:val="en-US"/>
        </w:rPr>
      </w:pPr>
      <w:r w:rsidRPr="001D4073">
        <w:rPr>
          <w:color w:val="auto"/>
          <w:lang w:val="en-US"/>
        </w:rPr>
        <w:t>Mass spectra of the most important GC-HRMS features</w:t>
      </w:r>
    </w:p>
    <w:p w14:paraId="7EA7C7D6" w14:textId="77777777" w:rsidR="00AA25F1" w:rsidRPr="00DD6FE2" w:rsidRDefault="00AA25F1" w:rsidP="00AC0F4E">
      <w:pPr>
        <w:keepNext/>
        <w:spacing w:line="259" w:lineRule="auto"/>
        <w:jc w:val="left"/>
        <w:rPr>
          <w:lang w:val="en-US"/>
        </w:rPr>
      </w:pPr>
    </w:p>
    <w:p w14:paraId="23EB88B6" w14:textId="6C4DC5BD" w:rsidR="00AC0F4E" w:rsidRDefault="00AC0F4E" w:rsidP="00AC0F4E">
      <w:pPr>
        <w:keepNext/>
        <w:spacing w:line="259" w:lineRule="auto"/>
        <w:jc w:val="left"/>
      </w:pPr>
      <w:r>
        <w:rPr>
          <w:noProof/>
          <w:lang w:val="en-US"/>
        </w:rPr>
        <w:drawing>
          <wp:inline distT="0" distB="0" distL="0" distR="0" wp14:anchorId="36E90581" wp14:editId="58CA04F1">
            <wp:extent cx="4737795" cy="2160000"/>
            <wp:effectExtent l="0" t="0" r="5715" b="0"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37795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365A6" w14:textId="676DD003" w:rsidR="006B6FB8" w:rsidRDefault="00567EFB" w:rsidP="00AC0F4E">
      <w:pPr>
        <w:pStyle w:val="Caption"/>
        <w:jc w:val="left"/>
        <w:rPr>
          <w:rFonts w:eastAsiaTheme="majorEastAsia" w:cs="Arial"/>
          <w:lang w:val="en-US"/>
        </w:rPr>
      </w:pPr>
      <w:r>
        <w:rPr>
          <w:lang w:val="en-US"/>
        </w:rPr>
        <w:t>Figure S</w:t>
      </w:r>
      <w:r w:rsidR="00AC0F4E">
        <w:fldChar w:fldCharType="begin"/>
      </w:r>
      <w:r w:rsidR="00AC0F4E" w:rsidRPr="00CD4A79">
        <w:rPr>
          <w:lang w:val="en-US"/>
        </w:rPr>
        <w:instrText xml:space="preserve"> SEQ Figure \* ARABIC </w:instrText>
      </w:r>
      <w:r w:rsidR="00AC0F4E">
        <w:fldChar w:fldCharType="separate"/>
      </w:r>
      <w:r w:rsidR="0084140E">
        <w:rPr>
          <w:noProof/>
          <w:lang w:val="en-US"/>
        </w:rPr>
        <w:t>2</w:t>
      </w:r>
      <w:r w:rsidR="00AC0F4E">
        <w:fldChar w:fldCharType="end"/>
      </w:r>
      <w:r w:rsidR="00AC0F4E" w:rsidRPr="00CD4A79">
        <w:rPr>
          <w:lang w:val="en-US"/>
        </w:rPr>
        <w:t xml:space="preserve"> </w:t>
      </w:r>
      <w:r w:rsidR="00CD4A79" w:rsidRPr="00CD4A79">
        <w:rPr>
          <w:lang w:val="en-US"/>
        </w:rPr>
        <w:t>Mass spectrum in the QC</w:t>
      </w:r>
      <w:r w:rsidR="00CD4A79">
        <w:rPr>
          <w:lang w:val="en-US"/>
        </w:rPr>
        <w:t xml:space="preserve"> pool sample of </w:t>
      </w:r>
      <w:r w:rsidR="00AC0F4E" w:rsidRPr="00CD4A79">
        <w:rPr>
          <w:lang w:val="en-US"/>
        </w:rPr>
        <w:t>3-carene</w:t>
      </w:r>
    </w:p>
    <w:p w14:paraId="3DC3D787" w14:textId="1D3034C1" w:rsidR="001B7144" w:rsidRDefault="001B7144">
      <w:pPr>
        <w:spacing w:line="259" w:lineRule="auto"/>
        <w:jc w:val="left"/>
        <w:rPr>
          <w:rFonts w:eastAsiaTheme="majorEastAsia" w:cs="Arial"/>
          <w:lang w:val="en-US"/>
        </w:rPr>
      </w:pPr>
    </w:p>
    <w:p w14:paraId="11E178FE" w14:textId="77777777" w:rsidR="00E95A4C" w:rsidRDefault="00E95A4C" w:rsidP="00E95A4C">
      <w:pPr>
        <w:keepNext/>
        <w:spacing w:line="259" w:lineRule="auto"/>
        <w:jc w:val="left"/>
      </w:pPr>
      <w:r>
        <w:rPr>
          <w:noProof/>
          <w:lang w:val="en-US"/>
        </w:rPr>
        <w:drawing>
          <wp:inline distT="0" distB="0" distL="0" distR="0" wp14:anchorId="7D52103F" wp14:editId="1A6832C0">
            <wp:extent cx="4789910" cy="2160000"/>
            <wp:effectExtent l="0" t="0" r="0" b="0"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8991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49A5E" w14:textId="7AD1E5D8" w:rsidR="001B7144" w:rsidRDefault="00567EFB" w:rsidP="00E95A4C">
      <w:pPr>
        <w:pStyle w:val="Caption"/>
        <w:jc w:val="left"/>
        <w:rPr>
          <w:rFonts w:eastAsiaTheme="majorEastAsia" w:cs="Arial"/>
          <w:lang w:val="en-US"/>
        </w:rPr>
      </w:pPr>
      <w:r>
        <w:rPr>
          <w:lang w:val="en-US"/>
        </w:rPr>
        <w:t>Figure S</w:t>
      </w:r>
      <w:r w:rsidR="00E95A4C">
        <w:fldChar w:fldCharType="begin"/>
      </w:r>
      <w:r w:rsidR="00E95A4C" w:rsidRPr="00CD4A79">
        <w:rPr>
          <w:lang w:val="en-US"/>
        </w:rPr>
        <w:instrText xml:space="preserve"> SEQ Figure \* ARABIC </w:instrText>
      </w:r>
      <w:r w:rsidR="00E95A4C">
        <w:fldChar w:fldCharType="separate"/>
      </w:r>
      <w:r w:rsidR="0084140E">
        <w:rPr>
          <w:noProof/>
          <w:lang w:val="en-US"/>
        </w:rPr>
        <w:t>3</w:t>
      </w:r>
      <w:r w:rsidR="00E95A4C">
        <w:fldChar w:fldCharType="end"/>
      </w:r>
      <w:r w:rsidR="00CD4A79" w:rsidRPr="00CD4A79">
        <w:rPr>
          <w:lang w:val="en-US"/>
        </w:rPr>
        <w:t xml:space="preserve"> Mass spectrum in the QC</w:t>
      </w:r>
      <w:r w:rsidR="00CD4A79">
        <w:rPr>
          <w:lang w:val="en-US"/>
        </w:rPr>
        <w:t xml:space="preserve"> pool sample of </w:t>
      </w:r>
      <w:r w:rsidR="00E95A4C" w:rsidRPr="00CD4A79">
        <w:rPr>
          <w:lang w:val="en-US"/>
        </w:rPr>
        <w:t>beta-ocimene</w:t>
      </w:r>
    </w:p>
    <w:p w14:paraId="732D1831" w14:textId="24060344" w:rsidR="001B7144" w:rsidRDefault="001B7144">
      <w:pPr>
        <w:spacing w:line="259" w:lineRule="auto"/>
        <w:jc w:val="left"/>
        <w:rPr>
          <w:rFonts w:eastAsiaTheme="majorEastAsia" w:cs="Arial"/>
          <w:lang w:val="en-US"/>
        </w:rPr>
      </w:pPr>
    </w:p>
    <w:p w14:paraId="7C0D6542" w14:textId="77777777" w:rsidR="001B7144" w:rsidRDefault="001B7144" w:rsidP="001B7144">
      <w:pPr>
        <w:keepNext/>
        <w:spacing w:line="259" w:lineRule="auto"/>
        <w:jc w:val="left"/>
      </w:pPr>
      <w:r>
        <w:rPr>
          <w:noProof/>
          <w:lang w:val="en-US"/>
        </w:rPr>
        <w:drawing>
          <wp:inline distT="0" distB="0" distL="0" distR="0" wp14:anchorId="58F6B1AA" wp14:editId="0CD7FF3F">
            <wp:extent cx="4620495" cy="2160000"/>
            <wp:effectExtent l="0" t="0" r="8890" b="0"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20495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81E19" w14:textId="616B78BE" w:rsidR="001B7144" w:rsidRDefault="00567EFB" w:rsidP="001B7144">
      <w:pPr>
        <w:pStyle w:val="Caption"/>
        <w:jc w:val="left"/>
        <w:rPr>
          <w:rFonts w:eastAsiaTheme="majorEastAsia" w:cs="Arial"/>
          <w:lang w:val="en-US"/>
        </w:rPr>
      </w:pPr>
      <w:r>
        <w:rPr>
          <w:lang w:val="en-US"/>
        </w:rPr>
        <w:t>Figure S</w:t>
      </w:r>
      <w:r w:rsidR="001B7144">
        <w:fldChar w:fldCharType="begin"/>
      </w:r>
      <w:r w:rsidR="001B7144" w:rsidRPr="00CD4A79">
        <w:rPr>
          <w:lang w:val="en-US"/>
        </w:rPr>
        <w:instrText xml:space="preserve"> SEQ Figure \* ARABIC </w:instrText>
      </w:r>
      <w:r w:rsidR="001B7144">
        <w:fldChar w:fldCharType="separate"/>
      </w:r>
      <w:r w:rsidR="0084140E">
        <w:rPr>
          <w:noProof/>
          <w:lang w:val="en-US"/>
        </w:rPr>
        <w:t>4</w:t>
      </w:r>
      <w:r w:rsidR="001B7144">
        <w:fldChar w:fldCharType="end"/>
      </w:r>
      <w:r w:rsidR="001B7144" w:rsidRPr="00CD4A79">
        <w:rPr>
          <w:lang w:val="en-US"/>
        </w:rPr>
        <w:t xml:space="preserve"> </w:t>
      </w:r>
      <w:r w:rsidR="00CD4A79" w:rsidRPr="00CD4A79">
        <w:rPr>
          <w:lang w:val="en-US"/>
        </w:rPr>
        <w:t>Mass spectrum in the QC</w:t>
      </w:r>
      <w:r w:rsidR="00CD4A79">
        <w:rPr>
          <w:lang w:val="en-US"/>
        </w:rPr>
        <w:t xml:space="preserve"> pool sample of </w:t>
      </w:r>
      <w:r w:rsidR="001B7144" w:rsidRPr="00CD4A79">
        <w:rPr>
          <w:lang w:val="en-US"/>
        </w:rPr>
        <w:t>gamma-</w:t>
      </w:r>
      <w:proofErr w:type="spellStart"/>
      <w:r w:rsidR="001B7144" w:rsidRPr="00CD4A79">
        <w:rPr>
          <w:lang w:val="en-US"/>
        </w:rPr>
        <w:t>terpinene</w:t>
      </w:r>
      <w:proofErr w:type="spellEnd"/>
    </w:p>
    <w:p w14:paraId="41387B0A" w14:textId="77777777" w:rsidR="001B7144" w:rsidRDefault="001B7144">
      <w:pPr>
        <w:spacing w:line="259" w:lineRule="auto"/>
        <w:jc w:val="left"/>
        <w:rPr>
          <w:rFonts w:eastAsiaTheme="majorEastAsia" w:cs="Arial"/>
          <w:lang w:val="en-US"/>
        </w:rPr>
      </w:pPr>
    </w:p>
    <w:p w14:paraId="54A659E0" w14:textId="77777777" w:rsidR="00715663" w:rsidRDefault="00715663" w:rsidP="00715663">
      <w:pPr>
        <w:keepNext/>
        <w:spacing w:line="259" w:lineRule="auto"/>
        <w:jc w:val="left"/>
      </w:pPr>
      <w:r>
        <w:rPr>
          <w:noProof/>
          <w:lang w:val="en-US"/>
        </w:rPr>
        <w:drawing>
          <wp:inline distT="0" distB="0" distL="0" distR="0" wp14:anchorId="3D5D690B" wp14:editId="1B26F800">
            <wp:extent cx="4678968" cy="2160000"/>
            <wp:effectExtent l="0" t="0" r="7620" b="0"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78968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9F7A9" w14:textId="293388A7" w:rsidR="006B6FB8" w:rsidRDefault="00567EFB" w:rsidP="00715663">
      <w:pPr>
        <w:pStyle w:val="Caption"/>
        <w:jc w:val="left"/>
        <w:rPr>
          <w:rFonts w:eastAsiaTheme="majorEastAsia" w:cs="Arial"/>
          <w:lang w:val="en-US"/>
        </w:rPr>
      </w:pPr>
      <w:r>
        <w:rPr>
          <w:lang w:val="en-US"/>
        </w:rPr>
        <w:t>Figure S</w:t>
      </w:r>
      <w:r w:rsidR="00715663">
        <w:fldChar w:fldCharType="begin"/>
      </w:r>
      <w:r w:rsidR="00715663" w:rsidRPr="00CD4A79">
        <w:rPr>
          <w:lang w:val="en-US"/>
        </w:rPr>
        <w:instrText xml:space="preserve"> SEQ Figure \* ARABIC </w:instrText>
      </w:r>
      <w:r w:rsidR="00715663">
        <w:fldChar w:fldCharType="separate"/>
      </w:r>
      <w:r w:rsidR="0084140E">
        <w:rPr>
          <w:noProof/>
          <w:lang w:val="en-US"/>
        </w:rPr>
        <w:t>5</w:t>
      </w:r>
      <w:r w:rsidR="00715663">
        <w:fldChar w:fldCharType="end"/>
      </w:r>
      <w:r w:rsidR="00715663" w:rsidRPr="00CD4A79">
        <w:rPr>
          <w:lang w:val="en-US"/>
        </w:rPr>
        <w:t xml:space="preserve"> </w:t>
      </w:r>
      <w:r w:rsidR="00CD4A79" w:rsidRPr="00CD4A79">
        <w:rPr>
          <w:lang w:val="en-US"/>
        </w:rPr>
        <w:t>Mass spectrum in the QC</w:t>
      </w:r>
      <w:r w:rsidR="00CD4A79">
        <w:rPr>
          <w:lang w:val="en-US"/>
        </w:rPr>
        <w:t xml:space="preserve"> pool sample of </w:t>
      </w:r>
      <w:r w:rsidR="00715663" w:rsidRPr="00CD4A79">
        <w:rPr>
          <w:lang w:val="en-US"/>
        </w:rPr>
        <w:t>terpinolene</w:t>
      </w:r>
    </w:p>
    <w:p w14:paraId="6E6F8022" w14:textId="46937962" w:rsidR="006B6FB8" w:rsidRDefault="006B6FB8">
      <w:pPr>
        <w:spacing w:line="259" w:lineRule="auto"/>
        <w:jc w:val="left"/>
        <w:rPr>
          <w:rFonts w:eastAsiaTheme="majorEastAsia" w:cs="Arial"/>
          <w:lang w:val="en-US"/>
        </w:rPr>
      </w:pPr>
    </w:p>
    <w:p w14:paraId="1521CFB2" w14:textId="77777777" w:rsidR="00B5537C" w:rsidRDefault="00B5537C" w:rsidP="00B5537C">
      <w:pPr>
        <w:keepNext/>
        <w:spacing w:line="259" w:lineRule="auto"/>
        <w:jc w:val="left"/>
      </w:pPr>
      <w:r>
        <w:rPr>
          <w:noProof/>
          <w:lang w:val="en-US"/>
        </w:rPr>
        <w:drawing>
          <wp:inline distT="0" distB="0" distL="0" distR="0" wp14:anchorId="6033FDCC" wp14:editId="74294902">
            <wp:extent cx="4630321" cy="2160000"/>
            <wp:effectExtent l="0" t="0" r="0" b="0"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30321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48722" w14:textId="71C46EA2" w:rsidR="006B6FB8" w:rsidRDefault="00567EFB" w:rsidP="00B5537C">
      <w:pPr>
        <w:pStyle w:val="Caption"/>
        <w:jc w:val="left"/>
        <w:rPr>
          <w:rFonts w:eastAsiaTheme="majorEastAsia" w:cs="Arial"/>
          <w:lang w:val="en-US"/>
        </w:rPr>
      </w:pPr>
      <w:r>
        <w:rPr>
          <w:lang w:val="en-US"/>
        </w:rPr>
        <w:t>Figure S</w:t>
      </w:r>
      <w:r w:rsidR="00B5537C">
        <w:fldChar w:fldCharType="begin"/>
      </w:r>
      <w:r w:rsidR="00B5537C" w:rsidRPr="00CD4A79">
        <w:rPr>
          <w:lang w:val="en-US"/>
        </w:rPr>
        <w:instrText xml:space="preserve"> SEQ Figure \* ARABIC </w:instrText>
      </w:r>
      <w:r w:rsidR="00B5537C">
        <w:fldChar w:fldCharType="separate"/>
      </w:r>
      <w:r w:rsidR="0084140E">
        <w:rPr>
          <w:noProof/>
          <w:lang w:val="en-US"/>
        </w:rPr>
        <w:t>6</w:t>
      </w:r>
      <w:r w:rsidR="00B5537C">
        <w:fldChar w:fldCharType="end"/>
      </w:r>
      <w:r w:rsidR="00B5537C" w:rsidRPr="00CD4A79">
        <w:rPr>
          <w:lang w:val="en-US"/>
        </w:rPr>
        <w:t xml:space="preserve"> </w:t>
      </w:r>
      <w:r w:rsidR="00CD4A79" w:rsidRPr="00CD4A79">
        <w:rPr>
          <w:lang w:val="en-US"/>
        </w:rPr>
        <w:t>Mass spectrum in the QC</w:t>
      </w:r>
      <w:r w:rsidR="00CD4A79">
        <w:rPr>
          <w:lang w:val="en-US"/>
        </w:rPr>
        <w:t xml:space="preserve"> pool sample of the </w:t>
      </w:r>
      <w:r w:rsidR="00B5537C" w:rsidRPr="00CD4A79">
        <w:rPr>
          <w:lang w:val="en-US"/>
        </w:rPr>
        <w:t>monoterpene</w:t>
      </w:r>
      <w:r w:rsidR="00CD4A79">
        <w:rPr>
          <w:lang w:val="en-US"/>
        </w:rPr>
        <w:t xml:space="preserve"> with</w:t>
      </w:r>
      <w:r w:rsidR="00B5537C" w:rsidRPr="00CD4A79">
        <w:rPr>
          <w:lang w:val="en-US"/>
        </w:rPr>
        <w:t xml:space="preserve"> RT 8.13</w:t>
      </w:r>
      <w:r w:rsidR="00912083">
        <w:rPr>
          <w:lang w:val="en-US"/>
        </w:rPr>
        <w:t xml:space="preserve"> and</w:t>
      </w:r>
      <w:r w:rsidR="00B5537C" w:rsidRPr="00CD4A79">
        <w:rPr>
          <w:lang w:val="en-US"/>
        </w:rPr>
        <w:t xml:space="preserve"> m/z 79.0543</w:t>
      </w:r>
    </w:p>
    <w:p w14:paraId="7D8C3BE9" w14:textId="77777777" w:rsidR="006B6FB8" w:rsidRDefault="006B6FB8">
      <w:pPr>
        <w:spacing w:line="259" w:lineRule="auto"/>
        <w:jc w:val="left"/>
        <w:rPr>
          <w:rFonts w:eastAsiaTheme="majorEastAsia" w:cs="Arial"/>
          <w:lang w:val="en-US"/>
        </w:rPr>
      </w:pPr>
    </w:p>
    <w:p w14:paraId="33434BFA" w14:textId="67AA8B65" w:rsidR="009E2043" w:rsidRDefault="000769ED" w:rsidP="009E2043">
      <w:pPr>
        <w:keepNext/>
        <w:spacing w:line="259" w:lineRule="auto"/>
        <w:jc w:val="left"/>
      </w:pPr>
      <w:r>
        <w:rPr>
          <w:noProof/>
          <w:lang w:val="en-US"/>
        </w:rPr>
        <w:drawing>
          <wp:inline distT="0" distB="0" distL="0" distR="0" wp14:anchorId="14B28054" wp14:editId="5A74A145">
            <wp:extent cx="4666711" cy="2160000"/>
            <wp:effectExtent l="0" t="0" r="635" b="0"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66711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DA079" w14:textId="66EDDDF0" w:rsidR="00FE0997" w:rsidRPr="00912083" w:rsidRDefault="00567EFB" w:rsidP="009E2043">
      <w:pPr>
        <w:pStyle w:val="Caption"/>
        <w:jc w:val="left"/>
        <w:rPr>
          <w:lang w:val="en-US"/>
        </w:rPr>
      </w:pPr>
      <w:r>
        <w:rPr>
          <w:lang w:val="en-US"/>
        </w:rPr>
        <w:t>Figure S</w:t>
      </w:r>
      <w:r w:rsidR="009E2043">
        <w:fldChar w:fldCharType="begin"/>
      </w:r>
      <w:r w:rsidR="009E2043" w:rsidRPr="00912083">
        <w:rPr>
          <w:lang w:val="en-US"/>
        </w:rPr>
        <w:instrText xml:space="preserve"> SEQ Figure \* ARABIC </w:instrText>
      </w:r>
      <w:r w:rsidR="009E2043">
        <w:fldChar w:fldCharType="separate"/>
      </w:r>
      <w:r w:rsidR="0084140E">
        <w:rPr>
          <w:noProof/>
          <w:lang w:val="en-US"/>
        </w:rPr>
        <w:t>7</w:t>
      </w:r>
      <w:r w:rsidR="009E2043">
        <w:fldChar w:fldCharType="end"/>
      </w:r>
      <w:r w:rsidR="009E2043" w:rsidRPr="00912083">
        <w:rPr>
          <w:lang w:val="en-US"/>
        </w:rPr>
        <w:t xml:space="preserve"> </w:t>
      </w:r>
      <w:r w:rsidR="00912083" w:rsidRPr="00CD4A79">
        <w:rPr>
          <w:lang w:val="en-US"/>
        </w:rPr>
        <w:t>Mass spectrum in the QC</w:t>
      </w:r>
      <w:r w:rsidR="00912083">
        <w:rPr>
          <w:lang w:val="en-US"/>
        </w:rPr>
        <w:t xml:space="preserve"> pool sample of the </w:t>
      </w:r>
      <w:r w:rsidR="009E2043" w:rsidRPr="00912083">
        <w:rPr>
          <w:lang w:val="en-US"/>
        </w:rPr>
        <w:t>monoterpene</w:t>
      </w:r>
      <w:r w:rsidR="00912083">
        <w:rPr>
          <w:lang w:val="en-US"/>
        </w:rPr>
        <w:t xml:space="preserve"> with</w:t>
      </w:r>
      <w:r w:rsidR="009E2043" w:rsidRPr="00912083">
        <w:rPr>
          <w:lang w:val="en-US"/>
        </w:rPr>
        <w:t xml:space="preserve"> RT 8.59</w:t>
      </w:r>
      <w:r w:rsidR="00912083">
        <w:rPr>
          <w:lang w:val="en-US"/>
        </w:rPr>
        <w:t xml:space="preserve"> and</w:t>
      </w:r>
      <w:r w:rsidR="009E2043" w:rsidRPr="00912083">
        <w:rPr>
          <w:lang w:val="en-US"/>
        </w:rPr>
        <w:t xml:space="preserve"> m/z 69.0336</w:t>
      </w:r>
    </w:p>
    <w:p w14:paraId="524A669F" w14:textId="77777777" w:rsidR="009E2043" w:rsidRPr="00912083" w:rsidRDefault="009E2043" w:rsidP="009E2043">
      <w:pPr>
        <w:rPr>
          <w:lang w:val="en-US"/>
        </w:rPr>
      </w:pPr>
    </w:p>
    <w:p w14:paraId="5EA2E983" w14:textId="09E1585D" w:rsidR="009B24C8" w:rsidRDefault="00A36892" w:rsidP="009B24C8">
      <w:pPr>
        <w:keepNext/>
        <w:spacing w:line="259" w:lineRule="auto"/>
        <w:jc w:val="left"/>
      </w:pPr>
      <w:r>
        <w:rPr>
          <w:noProof/>
          <w:lang w:val="en-US"/>
        </w:rPr>
        <w:drawing>
          <wp:inline distT="0" distB="0" distL="0" distR="0" wp14:anchorId="2507A467" wp14:editId="3C236F17">
            <wp:extent cx="4798119" cy="2160000"/>
            <wp:effectExtent l="0" t="0" r="2540" b="0"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98119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EA3DB" w14:textId="0C3F5EC2" w:rsidR="00FE0997" w:rsidRPr="00912083" w:rsidRDefault="00567EFB" w:rsidP="009B24C8">
      <w:pPr>
        <w:pStyle w:val="Caption"/>
        <w:jc w:val="left"/>
        <w:rPr>
          <w:rFonts w:eastAsiaTheme="majorEastAsia" w:cs="Arial"/>
          <w:lang w:val="en-US"/>
        </w:rPr>
      </w:pPr>
      <w:r>
        <w:rPr>
          <w:lang w:val="en-US"/>
        </w:rPr>
        <w:t>Figure S</w:t>
      </w:r>
      <w:r w:rsidR="009B24C8">
        <w:fldChar w:fldCharType="begin"/>
      </w:r>
      <w:r w:rsidR="009B24C8" w:rsidRPr="00912083">
        <w:rPr>
          <w:lang w:val="en-US"/>
        </w:rPr>
        <w:instrText xml:space="preserve"> SEQ Figure \* ARABIC </w:instrText>
      </w:r>
      <w:r w:rsidR="009B24C8">
        <w:fldChar w:fldCharType="separate"/>
      </w:r>
      <w:r w:rsidR="0084140E">
        <w:rPr>
          <w:noProof/>
          <w:lang w:val="en-US"/>
        </w:rPr>
        <w:t>8</w:t>
      </w:r>
      <w:r w:rsidR="009B24C8">
        <w:fldChar w:fldCharType="end"/>
      </w:r>
      <w:r w:rsidR="009B24C8" w:rsidRPr="00912083">
        <w:rPr>
          <w:lang w:val="en-US"/>
        </w:rPr>
        <w:t xml:space="preserve"> </w:t>
      </w:r>
      <w:r w:rsidR="00912083" w:rsidRPr="00CD4A79">
        <w:rPr>
          <w:lang w:val="en-US"/>
        </w:rPr>
        <w:t>Mass spectrum in the QC</w:t>
      </w:r>
      <w:r w:rsidR="00912083">
        <w:rPr>
          <w:lang w:val="en-US"/>
        </w:rPr>
        <w:t xml:space="preserve"> pool sample of the </w:t>
      </w:r>
      <w:r w:rsidR="009B24C8" w:rsidRPr="00912083">
        <w:rPr>
          <w:lang w:val="en-US"/>
        </w:rPr>
        <w:t>monoterpene</w:t>
      </w:r>
      <w:r w:rsidR="00912083">
        <w:rPr>
          <w:lang w:val="en-US"/>
        </w:rPr>
        <w:t xml:space="preserve"> with</w:t>
      </w:r>
      <w:r w:rsidR="009B24C8" w:rsidRPr="00912083">
        <w:rPr>
          <w:lang w:val="en-US"/>
        </w:rPr>
        <w:t xml:space="preserve"> RT 8.63 min</w:t>
      </w:r>
      <w:r w:rsidR="00912083">
        <w:rPr>
          <w:lang w:val="en-US"/>
        </w:rPr>
        <w:t xml:space="preserve"> and</w:t>
      </w:r>
      <w:r w:rsidR="009B24C8" w:rsidRPr="00912083">
        <w:rPr>
          <w:lang w:val="en-US"/>
        </w:rPr>
        <w:t xml:space="preserve"> m/z 111.0800</w:t>
      </w:r>
    </w:p>
    <w:p w14:paraId="2B1DE7FF" w14:textId="3559FB40" w:rsidR="00FE0997" w:rsidRPr="00912083" w:rsidRDefault="00FE0997">
      <w:pPr>
        <w:spacing w:line="259" w:lineRule="auto"/>
        <w:jc w:val="left"/>
        <w:rPr>
          <w:rFonts w:eastAsiaTheme="majorEastAsia" w:cs="Arial"/>
          <w:lang w:val="en-US"/>
        </w:rPr>
      </w:pPr>
    </w:p>
    <w:p w14:paraId="291FA3F5" w14:textId="77777777" w:rsidR="00FE0997" w:rsidRDefault="00FE0997" w:rsidP="00FE0997">
      <w:pPr>
        <w:keepNext/>
        <w:spacing w:line="259" w:lineRule="auto"/>
        <w:jc w:val="left"/>
      </w:pPr>
      <w:r>
        <w:rPr>
          <w:noProof/>
          <w:lang w:val="en-US"/>
        </w:rPr>
        <w:drawing>
          <wp:inline distT="0" distB="0" distL="0" distR="0" wp14:anchorId="50410DE8" wp14:editId="65AE4B4E">
            <wp:extent cx="4721812" cy="2160000"/>
            <wp:effectExtent l="0" t="0" r="3175" b="0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21812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8A961" w14:textId="378E811C" w:rsidR="00FE0997" w:rsidRDefault="00567EFB" w:rsidP="00FE0997">
      <w:pPr>
        <w:pStyle w:val="Caption"/>
        <w:jc w:val="left"/>
        <w:rPr>
          <w:rFonts w:eastAsiaTheme="majorEastAsia" w:cs="Arial"/>
          <w:lang w:val="en-US"/>
        </w:rPr>
      </w:pPr>
      <w:r>
        <w:rPr>
          <w:lang w:val="en-US"/>
        </w:rPr>
        <w:t>Figure S</w:t>
      </w:r>
      <w:r w:rsidR="00FE0997">
        <w:fldChar w:fldCharType="begin"/>
      </w:r>
      <w:r w:rsidR="00FE0997" w:rsidRPr="00912083">
        <w:rPr>
          <w:lang w:val="en-US"/>
        </w:rPr>
        <w:instrText xml:space="preserve"> SEQ Figure \* ARABIC </w:instrText>
      </w:r>
      <w:r w:rsidR="00FE0997">
        <w:fldChar w:fldCharType="separate"/>
      </w:r>
      <w:r w:rsidR="0084140E">
        <w:rPr>
          <w:noProof/>
          <w:lang w:val="en-US"/>
        </w:rPr>
        <w:t>9</w:t>
      </w:r>
      <w:r w:rsidR="00FE0997">
        <w:fldChar w:fldCharType="end"/>
      </w:r>
      <w:r w:rsidR="00FE0997" w:rsidRPr="00912083">
        <w:rPr>
          <w:lang w:val="en-US"/>
        </w:rPr>
        <w:t xml:space="preserve"> </w:t>
      </w:r>
      <w:r w:rsidR="00912083" w:rsidRPr="00CD4A79">
        <w:rPr>
          <w:lang w:val="en-US"/>
        </w:rPr>
        <w:t>Mass spectrum in the QC</w:t>
      </w:r>
      <w:r w:rsidR="00912083">
        <w:rPr>
          <w:lang w:val="en-US"/>
        </w:rPr>
        <w:t xml:space="preserve"> pool sample of </w:t>
      </w:r>
      <w:r w:rsidR="00FE0997" w:rsidRPr="00912083">
        <w:rPr>
          <w:lang w:val="en-US"/>
        </w:rPr>
        <w:t>beta-caryophyllene</w:t>
      </w:r>
    </w:p>
    <w:p w14:paraId="210F8460" w14:textId="77777777" w:rsidR="00FE0997" w:rsidRDefault="00FE0997">
      <w:pPr>
        <w:spacing w:line="259" w:lineRule="auto"/>
        <w:jc w:val="left"/>
        <w:rPr>
          <w:rFonts w:eastAsiaTheme="majorEastAsia" w:cs="Arial"/>
          <w:lang w:val="en-US"/>
        </w:rPr>
      </w:pPr>
    </w:p>
    <w:p w14:paraId="0638E43A" w14:textId="77777777" w:rsidR="00FE0997" w:rsidRDefault="00FE0997" w:rsidP="00FE0997">
      <w:pPr>
        <w:keepNext/>
        <w:spacing w:line="259" w:lineRule="auto"/>
        <w:jc w:val="left"/>
      </w:pPr>
      <w:r>
        <w:rPr>
          <w:noProof/>
          <w:lang w:val="en-US"/>
        </w:rPr>
        <w:drawing>
          <wp:inline distT="0" distB="0" distL="0" distR="0" wp14:anchorId="49455F8B" wp14:editId="157432AE">
            <wp:extent cx="4725228" cy="2160000"/>
            <wp:effectExtent l="0" t="0" r="0" b="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25228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45EC4" w14:textId="0C8B59BB" w:rsidR="00A72B77" w:rsidRDefault="00567EFB" w:rsidP="00FE0997">
      <w:pPr>
        <w:pStyle w:val="Caption"/>
        <w:jc w:val="left"/>
        <w:rPr>
          <w:rFonts w:eastAsiaTheme="majorEastAsia" w:cs="Arial"/>
          <w:lang w:val="en-US"/>
        </w:rPr>
      </w:pPr>
      <w:r>
        <w:rPr>
          <w:lang w:val="en-US"/>
        </w:rPr>
        <w:t>Figure S</w:t>
      </w:r>
      <w:r w:rsidR="00FE0997">
        <w:fldChar w:fldCharType="begin"/>
      </w:r>
      <w:r w:rsidR="00FE0997" w:rsidRPr="00912083">
        <w:rPr>
          <w:lang w:val="en-US"/>
        </w:rPr>
        <w:instrText xml:space="preserve"> SEQ Figure \* ARABIC </w:instrText>
      </w:r>
      <w:r w:rsidR="00FE0997">
        <w:fldChar w:fldCharType="separate"/>
      </w:r>
      <w:r w:rsidR="0084140E">
        <w:rPr>
          <w:noProof/>
          <w:lang w:val="en-US"/>
        </w:rPr>
        <w:t>10</w:t>
      </w:r>
      <w:r w:rsidR="00FE0997">
        <w:fldChar w:fldCharType="end"/>
      </w:r>
      <w:r w:rsidR="00FE0997" w:rsidRPr="00912083">
        <w:rPr>
          <w:lang w:val="en-US"/>
        </w:rPr>
        <w:t xml:space="preserve"> </w:t>
      </w:r>
      <w:r w:rsidR="00912083" w:rsidRPr="00CD4A79">
        <w:rPr>
          <w:lang w:val="en-US"/>
        </w:rPr>
        <w:t>Mass spectrum in the QC</w:t>
      </w:r>
      <w:r w:rsidR="00912083">
        <w:rPr>
          <w:lang w:val="en-US"/>
        </w:rPr>
        <w:t xml:space="preserve"> pool sample of </w:t>
      </w:r>
      <w:r w:rsidR="00FE0997" w:rsidRPr="00912083">
        <w:rPr>
          <w:lang w:val="en-US"/>
        </w:rPr>
        <w:t>alpha-humulene</w:t>
      </w:r>
    </w:p>
    <w:p w14:paraId="32F23458" w14:textId="10CEF3CE" w:rsidR="001E0CBE" w:rsidRDefault="001E0CBE">
      <w:pPr>
        <w:spacing w:line="259" w:lineRule="auto"/>
        <w:jc w:val="left"/>
        <w:rPr>
          <w:rFonts w:eastAsiaTheme="majorEastAsia" w:cs="Arial"/>
          <w:lang w:val="en-US"/>
        </w:rPr>
      </w:pPr>
    </w:p>
    <w:p w14:paraId="519FA46A" w14:textId="77777777" w:rsidR="001E0CBE" w:rsidRDefault="001E0CBE" w:rsidP="001E0CBE">
      <w:pPr>
        <w:keepNext/>
        <w:spacing w:line="259" w:lineRule="auto"/>
        <w:jc w:val="left"/>
      </w:pPr>
      <w:r>
        <w:rPr>
          <w:noProof/>
          <w:lang w:val="en-US"/>
        </w:rPr>
        <w:drawing>
          <wp:inline distT="0" distB="0" distL="0" distR="0" wp14:anchorId="497B3693" wp14:editId="16D43BBC">
            <wp:extent cx="4548635" cy="2160000"/>
            <wp:effectExtent l="0" t="0" r="4445" b="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48635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BE586" w14:textId="2398B98C" w:rsidR="001E0CBE" w:rsidRPr="00912083" w:rsidRDefault="00567EFB" w:rsidP="001E0CBE">
      <w:pPr>
        <w:pStyle w:val="Caption"/>
        <w:jc w:val="left"/>
        <w:rPr>
          <w:rFonts w:eastAsiaTheme="majorEastAsia" w:cs="Arial"/>
          <w:lang w:val="en-US"/>
        </w:rPr>
      </w:pPr>
      <w:r>
        <w:rPr>
          <w:lang w:val="en-US"/>
        </w:rPr>
        <w:t>Figure S</w:t>
      </w:r>
      <w:r w:rsidR="001E0CBE">
        <w:fldChar w:fldCharType="begin"/>
      </w:r>
      <w:r w:rsidR="001E0CBE" w:rsidRPr="00912083">
        <w:rPr>
          <w:lang w:val="en-US"/>
        </w:rPr>
        <w:instrText xml:space="preserve"> SEQ Figure \* ARABIC </w:instrText>
      </w:r>
      <w:r w:rsidR="001E0CBE">
        <w:fldChar w:fldCharType="separate"/>
      </w:r>
      <w:r w:rsidR="0084140E">
        <w:rPr>
          <w:noProof/>
          <w:lang w:val="en-US"/>
        </w:rPr>
        <w:t>11</w:t>
      </w:r>
      <w:r w:rsidR="001E0CBE">
        <w:fldChar w:fldCharType="end"/>
      </w:r>
      <w:r w:rsidR="001E0CBE" w:rsidRPr="00912083">
        <w:rPr>
          <w:lang w:val="en-US"/>
        </w:rPr>
        <w:t xml:space="preserve"> </w:t>
      </w:r>
      <w:r w:rsidR="00912083" w:rsidRPr="00CD4A79">
        <w:rPr>
          <w:lang w:val="en-US"/>
        </w:rPr>
        <w:t>Mass spectrum in the QC</w:t>
      </w:r>
      <w:r w:rsidR="00912083">
        <w:rPr>
          <w:lang w:val="en-US"/>
        </w:rPr>
        <w:t xml:space="preserve"> pool sample of the </w:t>
      </w:r>
      <w:r w:rsidR="001E0CBE" w:rsidRPr="00912083">
        <w:rPr>
          <w:lang w:val="en-US"/>
        </w:rPr>
        <w:t>sesquiterpene</w:t>
      </w:r>
      <w:r w:rsidR="00912083">
        <w:rPr>
          <w:lang w:val="en-US"/>
        </w:rPr>
        <w:t xml:space="preserve"> with</w:t>
      </w:r>
      <w:r w:rsidR="001E0CBE" w:rsidRPr="00912083">
        <w:rPr>
          <w:lang w:val="en-US"/>
        </w:rPr>
        <w:t xml:space="preserve"> RT 12.39 min</w:t>
      </w:r>
      <w:r w:rsidR="00912083">
        <w:rPr>
          <w:lang w:val="en-US"/>
        </w:rPr>
        <w:t xml:space="preserve"> and</w:t>
      </w:r>
      <w:r w:rsidR="001E0CBE" w:rsidRPr="00912083">
        <w:rPr>
          <w:lang w:val="en-US"/>
        </w:rPr>
        <w:t xml:space="preserve"> m/z 139.1118</w:t>
      </w:r>
    </w:p>
    <w:p w14:paraId="1177A8F1" w14:textId="77777777" w:rsidR="001E0CBE" w:rsidRPr="00912083" w:rsidRDefault="001E0CBE">
      <w:pPr>
        <w:spacing w:line="259" w:lineRule="auto"/>
        <w:jc w:val="left"/>
        <w:rPr>
          <w:rFonts w:eastAsiaTheme="majorEastAsia" w:cs="Arial"/>
          <w:lang w:val="en-US"/>
        </w:rPr>
      </w:pPr>
    </w:p>
    <w:p w14:paraId="4F564640" w14:textId="77777777" w:rsidR="00AB2724" w:rsidRDefault="00AB2724" w:rsidP="00AB2724">
      <w:pPr>
        <w:keepNext/>
        <w:spacing w:line="259" w:lineRule="auto"/>
        <w:jc w:val="left"/>
      </w:pPr>
      <w:r>
        <w:rPr>
          <w:noProof/>
          <w:lang w:val="en-US"/>
        </w:rPr>
        <w:drawing>
          <wp:inline distT="0" distB="0" distL="0" distR="0" wp14:anchorId="430F70DB" wp14:editId="706616A6">
            <wp:extent cx="4645690" cy="2160000"/>
            <wp:effectExtent l="0" t="0" r="2540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64569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D8FEF" w14:textId="30DBE996" w:rsidR="00A72B77" w:rsidRDefault="00567EFB" w:rsidP="00AB2724">
      <w:pPr>
        <w:pStyle w:val="Caption"/>
        <w:jc w:val="left"/>
        <w:rPr>
          <w:rFonts w:eastAsiaTheme="majorEastAsia" w:cs="Arial"/>
          <w:lang w:val="en-US"/>
        </w:rPr>
      </w:pPr>
      <w:r>
        <w:rPr>
          <w:lang w:val="en-US"/>
        </w:rPr>
        <w:t>Figure S</w:t>
      </w:r>
      <w:r w:rsidR="00AB2724">
        <w:fldChar w:fldCharType="begin"/>
      </w:r>
      <w:r w:rsidR="00AB2724" w:rsidRPr="00912083">
        <w:rPr>
          <w:lang w:val="en-US"/>
        </w:rPr>
        <w:instrText xml:space="preserve"> SEQ Figure \* ARABIC </w:instrText>
      </w:r>
      <w:r w:rsidR="00AB2724">
        <w:fldChar w:fldCharType="separate"/>
      </w:r>
      <w:r w:rsidR="0084140E">
        <w:rPr>
          <w:noProof/>
          <w:lang w:val="en-US"/>
        </w:rPr>
        <w:t>12</w:t>
      </w:r>
      <w:r w:rsidR="00AB2724">
        <w:fldChar w:fldCharType="end"/>
      </w:r>
      <w:r w:rsidR="00AB2724" w:rsidRPr="00912083">
        <w:rPr>
          <w:lang w:val="en-US"/>
        </w:rPr>
        <w:t xml:space="preserve"> </w:t>
      </w:r>
      <w:r w:rsidR="00912083" w:rsidRPr="00CD4A79">
        <w:rPr>
          <w:lang w:val="en-US"/>
        </w:rPr>
        <w:t>Mass spectrum in the QC</w:t>
      </w:r>
      <w:r w:rsidR="00912083">
        <w:rPr>
          <w:lang w:val="en-US"/>
        </w:rPr>
        <w:t xml:space="preserve"> pool sample of </w:t>
      </w:r>
      <w:r w:rsidR="00AB2724" w:rsidRPr="00912083">
        <w:rPr>
          <w:lang w:val="en-US"/>
        </w:rPr>
        <w:t>caryophyllene oxide</w:t>
      </w:r>
    </w:p>
    <w:p w14:paraId="6BD2AFA4" w14:textId="0CA9274F" w:rsidR="00A72B77" w:rsidRDefault="00A72B77">
      <w:pPr>
        <w:spacing w:line="259" w:lineRule="auto"/>
        <w:jc w:val="left"/>
        <w:rPr>
          <w:rFonts w:eastAsiaTheme="majorEastAsia" w:cs="Arial"/>
          <w:lang w:val="en-US"/>
        </w:rPr>
      </w:pPr>
    </w:p>
    <w:p w14:paraId="6C4F17EA" w14:textId="77777777" w:rsidR="00C150E1" w:rsidRDefault="00C150E1" w:rsidP="00C150E1">
      <w:pPr>
        <w:keepNext/>
        <w:spacing w:line="259" w:lineRule="auto"/>
        <w:jc w:val="left"/>
      </w:pPr>
      <w:r>
        <w:rPr>
          <w:noProof/>
          <w:lang w:val="en-US"/>
        </w:rPr>
        <w:drawing>
          <wp:inline distT="0" distB="0" distL="0" distR="0" wp14:anchorId="36080A2C" wp14:editId="1AF60789">
            <wp:extent cx="4596650" cy="2160000"/>
            <wp:effectExtent l="0" t="0" r="0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9665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5B792" w14:textId="44667FEE" w:rsidR="00A72B77" w:rsidRPr="00C150E1" w:rsidRDefault="00567EFB" w:rsidP="00C150E1">
      <w:pPr>
        <w:pStyle w:val="Caption"/>
        <w:jc w:val="left"/>
        <w:rPr>
          <w:rFonts w:eastAsiaTheme="majorEastAsia" w:cs="Arial"/>
          <w:lang w:val="en-US"/>
        </w:rPr>
      </w:pPr>
      <w:r>
        <w:rPr>
          <w:lang w:val="en-US"/>
        </w:rPr>
        <w:t>Figure S</w:t>
      </w:r>
      <w:r w:rsidR="00C150E1">
        <w:fldChar w:fldCharType="begin"/>
      </w:r>
      <w:r w:rsidR="00C150E1" w:rsidRPr="00C150E1">
        <w:rPr>
          <w:lang w:val="en-US"/>
        </w:rPr>
        <w:instrText xml:space="preserve"> SEQ Figure \* ARABIC </w:instrText>
      </w:r>
      <w:r w:rsidR="00C150E1">
        <w:fldChar w:fldCharType="separate"/>
      </w:r>
      <w:r w:rsidR="0084140E">
        <w:rPr>
          <w:noProof/>
          <w:lang w:val="en-US"/>
        </w:rPr>
        <w:t>13</w:t>
      </w:r>
      <w:r w:rsidR="00C150E1">
        <w:fldChar w:fldCharType="end"/>
      </w:r>
      <w:r w:rsidR="00C150E1" w:rsidRPr="00C150E1">
        <w:rPr>
          <w:lang w:val="en-US"/>
        </w:rPr>
        <w:t xml:space="preserve"> </w:t>
      </w:r>
      <w:r w:rsidR="00912083" w:rsidRPr="00CD4A79">
        <w:rPr>
          <w:lang w:val="en-US"/>
        </w:rPr>
        <w:t>Mass spectrum in the QC</w:t>
      </w:r>
      <w:r w:rsidR="00912083">
        <w:rPr>
          <w:lang w:val="en-US"/>
        </w:rPr>
        <w:t xml:space="preserve"> pool sample of the </w:t>
      </w:r>
      <w:r w:rsidR="00C150E1" w:rsidRPr="00C150E1">
        <w:rPr>
          <w:lang w:val="en-US"/>
        </w:rPr>
        <w:t>unidentified feature</w:t>
      </w:r>
      <w:r w:rsidR="00912083">
        <w:rPr>
          <w:lang w:val="en-US"/>
        </w:rPr>
        <w:t xml:space="preserve"> with</w:t>
      </w:r>
      <w:r w:rsidR="00C150E1" w:rsidRPr="00C150E1">
        <w:rPr>
          <w:lang w:val="en-US"/>
        </w:rPr>
        <w:t xml:space="preserve"> RT 13.46 min</w:t>
      </w:r>
      <w:r w:rsidR="00912083">
        <w:rPr>
          <w:lang w:val="en-US"/>
        </w:rPr>
        <w:t xml:space="preserve"> and</w:t>
      </w:r>
      <w:r w:rsidR="00C150E1" w:rsidRPr="00C150E1">
        <w:rPr>
          <w:lang w:val="en-US"/>
        </w:rPr>
        <w:t xml:space="preserve"> m/z 96.0570</w:t>
      </w:r>
    </w:p>
    <w:p w14:paraId="064242B6" w14:textId="3705F3F8" w:rsidR="00A72B77" w:rsidRDefault="00A72B77">
      <w:pPr>
        <w:spacing w:line="259" w:lineRule="auto"/>
        <w:jc w:val="left"/>
        <w:rPr>
          <w:rFonts w:eastAsiaTheme="majorEastAsia" w:cs="Arial"/>
          <w:lang w:val="en-US"/>
        </w:rPr>
      </w:pPr>
    </w:p>
    <w:p w14:paraId="32BA71AF" w14:textId="77777777" w:rsidR="00095185" w:rsidRDefault="00095185" w:rsidP="00095185">
      <w:pPr>
        <w:keepNext/>
        <w:spacing w:line="259" w:lineRule="auto"/>
        <w:jc w:val="left"/>
      </w:pPr>
      <w:r>
        <w:rPr>
          <w:noProof/>
          <w:lang w:val="en-US"/>
        </w:rPr>
        <w:drawing>
          <wp:inline distT="0" distB="0" distL="0" distR="0" wp14:anchorId="246D296B" wp14:editId="79C8DDB9">
            <wp:extent cx="4735505" cy="2160000"/>
            <wp:effectExtent l="0" t="0" r="8255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35505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D3F3E" w14:textId="507607AE" w:rsidR="00A72B77" w:rsidRPr="00912083" w:rsidRDefault="00567EFB" w:rsidP="00095185">
      <w:pPr>
        <w:pStyle w:val="Caption"/>
        <w:jc w:val="left"/>
        <w:rPr>
          <w:rFonts w:eastAsiaTheme="majorEastAsia" w:cs="Arial"/>
          <w:lang w:val="en-US"/>
        </w:rPr>
      </w:pPr>
      <w:r>
        <w:rPr>
          <w:lang w:val="en-US"/>
        </w:rPr>
        <w:t>Figure S</w:t>
      </w:r>
      <w:r w:rsidR="00095185">
        <w:fldChar w:fldCharType="begin"/>
      </w:r>
      <w:r w:rsidR="00095185" w:rsidRPr="00912083">
        <w:rPr>
          <w:lang w:val="en-US"/>
        </w:rPr>
        <w:instrText xml:space="preserve"> SEQ Figure \* ARABIC </w:instrText>
      </w:r>
      <w:r w:rsidR="00095185">
        <w:fldChar w:fldCharType="separate"/>
      </w:r>
      <w:r w:rsidR="0084140E">
        <w:rPr>
          <w:noProof/>
          <w:lang w:val="en-US"/>
        </w:rPr>
        <w:t>14</w:t>
      </w:r>
      <w:r w:rsidR="00095185">
        <w:fldChar w:fldCharType="end"/>
      </w:r>
      <w:r w:rsidR="00095185" w:rsidRPr="00912083">
        <w:rPr>
          <w:lang w:val="en-US"/>
        </w:rPr>
        <w:t xml:space="preserve"> </w:t>
      </w:r>
      <w:r w:rsidR="00912083" w:rsidRPr="00CD4A79">
        <w:rPr>
          <w:lang w:val="en-US"/>
        </w:rPr>
        <w:t>Mass spectrum in the QC</w:t>
      </w:r>
      <w:r w:rsidR="00912083">
        <w:rPr>
          <w:lang w:val="en-US"/>
        </w:rPr>
        <w:t xml:space="preserve"> pool sample of the </w:t>
      </w:r>
      <w:r w:rsidR="00095185" w:rsidRPr="00912083">
        <w:rPr>
          <w:lang w:val="en-US"/>
        </w:rPr>
        <w:t>sesquiterpene</w:t>
      </w:r>
      <w:r w:rsidR="00912083">
        <w:rPr>
          <w:lang w:val="en-US"/>
        </w:rPr>
        <w:t xml:space="preserve"> with</w:t>
      </w:r>
      <w:r w:rsidR="00095185" w:rsidRPr="00912083">
        <w:rPr>
          <w:lang w:val="en-US"/>
        </w:rPr>
        <w:t xml:space="preserve"> RT 13.71</w:t>
      </w:r>
      <w:r w:rsidR="00912083">
        <w:rPr>
          <w:lang w:val="en-US"/>
        </w:rPr>
        <w:t xml:space="preserve"> and</w:t>
      </w:r>
      <w:r w:rsidR="00095185" w:rsidRPr="00912083">
        <w:rPr>
          <w:lang w:val="en-US"/>
        </w:rPr>
        <w:t xml:space="preserve"> m/z 111.0805</w:t>
      </w:r>
    </w:p>
    <w:p w14:paraId="065F4EBD" w14:textId="115C4A62" w:rsidR="00A72B77" w:rsidRPr="00912083" w:rsidRDefault="00A72B77">
      <w:pPr>
        <w:spacing w:line="259" w:lineRule="auto"/>
        <w:jc w:val="left"/>
        <w:rPr>
          <w:rFonts w:eastAsiaTheme="majorEastAsia" w:cs="Arial"/>
          <w:lang w:val="en-US"/>
        </w:rPr>
      </w:pPr>
    </w:p>
    <w:p w14:paraId="6F565E47" w14:textId="77777777" w:rsidR="00F3793A" w:rsidRDefault="00F3793A" w:rsidP="00F3793A">
      <w:pPr>
        <w:keepNext/>
        <w:spacing w:line="259" w:lineRule="auto"/>
        <w:jc w:val="left"/>
      </w:pPr>
      <w:r>
        <w:rPr>
          <w:noProof/>
          <w:lang w:val="en-US"/>
        </w:rPr>
        <w:drawing>
          <wp:inline distT="0" distB="0" distL="0" distR="0" wp14:anchorId="77BCE51C" wp14:editId="6BC13A54">
            <wp:extent cx="4573050" cy="2160000"/>
            <wp:effectExtent l="0" t="0" r="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7305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E3B0A" w14:textId="4757267B" w:rsidR="00A72B77" w:rsidRPr="00912083" w:rsidRDefault="00567EFB" w:rsidP="00F3793A">
      <w:pPr>
        <w:pStyle w:val="Caption"/>
        <w:jc w:val="left"/>
        <w:rPr>
          <w:rFonts w:eastAsiaTheme="majorEastAsia" w:cs="Arial"/>
          <w:lang w:val="en-US"/>
        </w:rPr>
      </w:pPr>
      <w:r>
        <w:rPr>
          <w:lang w:val="en-US"/>
        </w:rPr>
        <w:t>Figure S</w:t>
      </w:r>
      <w:r w:rsidR="00F3793A">
        <w:fldChar w:fldCharType="begin"/>
      </w:r>
      <w:r w:rsidR="00F3793A" w:rsidRPr="00912083">
        <w:rPr>
          <w:lang w:val="en-US"/>
        </w:rPr>
        <w:instrText xml:space="preserve"> SEQ Figure \* ARABIC </w:instrText>
      </w:r>
      <w:r w:rsidR="00F3793A">
        <w:fldChar w:fldCharType="separate"/>
      </w:r>
      <w:r w:rsidR="0084140E">
        <w:rPr>
          <w:noProof/>
          <w:lang w:val="en-US"/>
        </w:rPr>
        <w:t>15</w:t>
      </w:r>
      <w:r w:rsidR="00F3793A">
        <w:fldChar w:fldCharType="end"/>
      </w:r>
      <w:r w:rsidR="00F3793A" w:rsidRPr="00912083">
        <w:rPr>
          <w:lang w:val="en-US"/>
        </w:rPr>
        <w:t xml:space="preserve"> </w:t>
      </w:r>
      <w:r w:rsidR="00912083" w:rsidRPr="00CD4A79">
        <w:rPr>
          <w:lang w:val="en-US"/>
        </w:rPr>
        <w:t>Mass spectrum in the QC</w:t>
      </w:r>
      <w:r w:rsidR="00912083">
        <w:rPr>
          <w:lang w:val="en-US"/>
        </w:rPr>
        <w:t xml:space="preserve"> pool sample of the </w:t>
      </w:r>
      <w:r w:rsidR="00F3793A" w:rsidRPr="00912083">
        <w:rPr>
          <w:lang w:val="en-US"/>
        </w:rPr>
        <w:t>sesquiterpene</w:t>
      </w:r>
      <w:r w:rsidR="00912083">
        <w:rPr>
          <w:lang w:val="en-US"/>
        </w:rPr>
        <w:t xml:space="preserve"> with</w:t>
      </w:r>
      <w:r w:rsidR="00F3793A" w:rsidRPr="00912083">
        <w:rPr>
          <w:lang w:val="en-US"/>
        </w:rPr>
        <w:t xml:space="preserve"> RT 14.02</w:t>
      </w:r>
      <w:r w:rsidR="00912083">
        <w:rPr>
          <w:lang w:val="en-US"/>
        </w:rPr>
        <w:t xml:space="preserve"> and</w:t>
      </w:r>
      <w:r w:rsidR="00F3793A" w:rsidRPr="00912083">
        <w:rPr>
          <w:lang w:val="en-US"/>
        </w:rPr>
        <w:t xml:space="preserve"> m/z 111.0805</w:t>
      </w:r>
    </w:p>
    <w:p w14:paraId="5C29203A" w14:textId="77777777" w:rsidR="00A72B77" w:rsidRPr="00912083" w:rsidRDefault="00A72B77">
      <w:pPr>
        <w:spacing w:line="259" w:lineRule="auto"/>
        <w:jc w:val="left"/>
        <w:rPr>
          <w:rFonts w:eastAsiaTheme="majorEastAsia" w:cs="Arial"/>
          <w:lang w:val="en-US"/>
        </w:rPr>
      </w:pPr>
    </w:p>
    <w:p w14:paraId="334EA995" w14:textId="77777777" w:rsidR="00A72B77" w:rsidRDefault="00A72B77" w:rsidP="00A72B77">
      <w:pPr>
        <w:keepNext/>
        <w:spacing w:line="259" w:lineRule="auto"/>
        <w:jc w:val="left"/>
      </w:pPr>
      <w:r>
        <w:rPr>
          <w:noProof/>
          <w:lang w:val="en-US"/>
        </w:rPr>
        <w:drawing>
          <wp:inline distT="0" distB="0" distL="0" distR="0" wp14:anchorId="4866C5D4" wp14:editId="62F72D08">
            <wp:extent cx="4892764" cy="2160000"/>
            <wp:effectExtent l="0" t="0" r="3175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92764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91E4D" w14:textId="50C54C0A" w:rsidR="00742870" w:rsidRDefault="00567EFB" w:rsidP="00A72B77">
      <w:pPr>
        <w:pStyle w:val="Caption"/>
        <w:jc w:val="left"/>
        <w:rPr>
          <w:rFonts w:eastAsiaTheme="majorEastAsia" w:cs="Arial"/>
          <w:lang w:val="en-US"/>
        </w:rPr>
      </w:pPr>
      <w:r>
        <w:rPr>
          <w:lang w:val="en-US"/>
        </w:rPr>
        <w:t>Figure S</w:t>
      </w:r>
      <w:r w:rsidR="00A72B77">
        <w:fldChar w:fldCharType="begin"/>
      </w:r>
      <w:r w:rsidR="00A72B77" w:rsidRPr="00912083">
        <w:rPr>
          <w:lang w:val="en-US"/>
        </w:rPr>
        <w:instrText xml:space="preserve"> SEQ Figure \* ARABIC </w:instrText>
      </w:r>
      <w:r w:rsidR="00A72B77">
        <w:fldChar w:fldCharType="separate"/>
      </w:r>
      <w:r w:rsidR="0084140E">
        <w:rPr>
          <w:noProof/>
          <w:lang w:val="en-US"/>
        </w:rPr>
        <w:t>16</w:t>
      </w:r>
      <w:r w:rsidR="00A72B77">
        <w:fldChar w:fldCharType="end"/>
      </w:r>
      <w:r w:rsidR="00A72B77" w:rsidRPr="00912083">
        <w:rPr>
          <w:lang w:val="en-US"/>
        </w:rPr>
        <w:t xml:space="preserve"> </w:t>
      </w:r>
      <w:r w:rsidR="00912083" w:rsidRPr="00CD4A79">
        <w:rPr>
          <w:lang w:val="en-US"/>
        </w:rPr>
        <w:t>Mass spectrum in the QC</w:t>
      </w:r>
      <w:r w:rsidR="00912083">
        <w:rPr>
          <w:lang w:val="en-US"/>
        </w:rPr>
        <w:t xml:space="preserve"> pool sample of </w:t>
      </w:r>
      <w:r w:rsidR="00A72B77" w:rsidRPr="00912083">
        <w:rPr>
          <w:lang w:val="en-US"/>
        </w:rPr>
        <w:t>alpha-</w:t>
      </w:r>
      <w:proofErr w:type="spellStart"/>
      <w:r w:rsidR="00A72B77" w:rsidRPr="00912083">
        <w:rPr>
          <w:lang w:val="en-US"/>
        </w:rPr>
        <w:t>bisabolol</w:t>
      </w:r>
      <w:proofErr w:type="spellEnd"/>
    </w:p>
    <w:p w14:paraId="56FD7406" w14:textId="77777777" w:rsidR="00A72B77" w:rsidRDefault="00A72B77">
      <w:pPr>
        <w:spacing w:line="259" w:lineRule="auto"/>
        <w:jc w:val="left"/>
        <w:rPr>
          <w:rFonts w:eastAsiaTheme="majorEastAsia" w:cs="Arial"/>
          <w:lang w:val="en-US"/>
        </w:rPr>
      </w:pPr>
    </w:p>
    <w:p w14:paraId="634B88A1" w14:textId="77777777" w:rsidR="00742870" w:rsidRDefault="00742870" w:rsidP="00742870">
      <w:pPr>
        <w:keepNext/>
        <w:spacing w:line="259" w:lineRule="auto"/>
        <w:jc w:val="left"/>
      </w:pPr>
      <w:r>
        <w:rPr>
          <w:noProof/>
          <w:lang w:val="en-US"/>
        </w:rPr>
        <w:drawing>
          <wp:inline distT="0" distB="0" distL="0" distR="0" wp14:anchorId="657382D1" wp14:editId="5F72F29A">
            <wp:extent cx="4605293" cy="2160000"/>
            <wp:effectExtent l="0" t="0" r="508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605293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895EB" w14:textId="57650214" w:rsidR="00742870" w:rsidRPr="00912083" w:rsidRDefault="00567EFB" w:rsidP="00742870">
      <w:pPr>
        <w:pStyle w:val="Caption"/>
        <w:jc w:val="left"/>
        <w:rPr>
          <w:rFonts w:eastAsiaTheme="majorEastAsia" w:cs="Arial"/>
          <w:lang w:val="en-US"/>
        </w:rPr>
      </w:pPr>
      <w:r>
        <w:rPr>
          <w:lang w:val="en-US"/>
        </w:rPr>
        <w:t>Figure S</w:t>
      </w:r>
      <w:r w:rsidR="00742870">
        <w:fldChar w:fldCharType="begin"/>
      </w:r>
      <w:r w:rsidR="00742870" w:rsidRPr="00912083">
        <w:rPr>
          <w:lang w:val="en-US"/>
        </w:rPr>
        <w:instrText xml:space="preserve"> SEQ Figure \* ARABIC </w:instrText>
      </w:r>
      <w:r w:rsidR="00742870">
        <w:fldChar w:fldCharType="separate"/>
      </w:r>
      <w:r w:rsidR="0084140E">
        <w:rPr>
          <w:noProof/>
          <w:lang w:val="en-US"/>
        </w:rPr>
        <w:t>17</w:t>
      </w:r>
      <w:r w:rsidR="00742870">
        <w:fldChar w:fldCharType="end"/>
      </w:r>
      <w:r w:rsidR="00742870" w:rsidRPr="00912083">
        <w:rPr>
          <w:lang w:val="en-US"/>
        </w:rPr>
        <w:t xml:space="preserve"> </w:t>
      </w:r>
      <w:r w:rsidR="00912083" w:rsidRPr="00CD4A79">
        <w:rPr>
          <w:lang w:val="en-US"/>
        </w:rPr>
        <w:t>Mass spectrum in the QC</w:t>
      </w:r>
      <w:r w:rsidR="00912083">
        <w:rPr>
          <w:lang w:val="en-US"/>
        </w:rPr>
        <w:t xml:space="preserve"> pool sample of the </w:t>
      </w:r>
      <w:r w:rsidR="00742870" w:rsidRPr="00912083">
        <w:rPr>
          <w:lang w:val="en-US"/>
        </w:rPr>
        <w:t>cannabinoid</w:t>
      </w:r>
      <w:r w:rsidR="00912083">
        <w:rPr>
          <w:lang w:val="en-US"/>
        </w:rPr>
        <w:t xml:space="preserve"> with</w:t>
      </w:r>
      <w:r w:rsidR="00742870" w:rsidRPr="00912083">
        <w:rPr>
          <w:lang w:val="en-US"/>
        </w:rPr>
        <w:t xml:space="preserve"> RT 19.18 min</w:t>
      </w:r>
      <w:r w:rsidR="00912083">
        <w:rPr>
          <w:lang w:val="en-US"/>
        </w:rPr>
        <w:t xml:space="preserve"> and</w:t>
      </w:r>
      <w:r w:rsidR="00742870" w:rsidRPr="00912083">
        <w:rPr>
          <w:lang w:val="en-US"/>
        </w:rPr>
        <w:t xml:space="preserve"> m/z 189.0910</w:t>
      </w:r>
    </w:p>
    <w:p w14:paraId="16B10A3C" w14:textId="77777777" w:rsidR="00742870" w:rsidRPr="00912083" w:rsidRDefault="00742870">
      <w:pPr>
        <w:spacing w:line="259" w:lineRule="auto"/>
        <w:jc w:val="left"/>
        <w:rPr>
          <w:rFonts w:eastAsiaTheme="majorEastAsia" w:cs="Arial"/>
          <w:lang w:val="en-US"/>
        </w:rPr>
      </w:pPr>
    </w:p>
    <w:p w14:paraId="21F5C92C" w14:textId="77777777" w:rsidR="0028141A" w:rsidRDefault="0028141A" w:rsidP="0028141A">
      <w:pPr>
        <w:pStyle w:val="NoSpacing"/>
        <w:keepNext/>
        <w:spacing w:line="360" w:lineRule="auto"/>
        <w:jc w:val="both"/>
      </w:pPr>
      <w:r>
        <w:rPr>
          <w:noProof/>
          <w:lang w:val="en-US"/>
        </w:rPr>
        <w:drawing>
          <wp:inline distT="0" distB="0" distL="0" distR="0" wp14:anchorId="4863C242" wp14:editId="17811EA0">
            <wp:extent cx="4633606" cy="2160000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633606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39633" w14:textId="79BCF9DF" w:rsidR="0097166D" w:rsidRDefault="00567EFB" w:rsidP="0028141A">
      <w:pPr>
        <w:pStyle w:val="Caption"/>
        <w:rPr>
          <w:rFonts w:eastAsiaTheme="majorEastAsia" w:cs="Arial"/>
          <w:lang w:val="en-US"/>
        </w:rPr>
      </w:pPr>
      <w:r>
        <w:rPr>
          <w:lang w:val="en-US"/>
        </w:rPr>
        <w:t>Figure S</w:t>
      </w:r>
      <w:r w:rsidR="0028141A">
        <w:fldChar w:fldCharType="begin"/>
      </w:r>
      <w:r w:rsidR="0028141A" w:rsidRPr="002770CF">
        <w:rPr>
          <w:lang w:val="en-US"/>
        </w:rPr>
        <w:instrText xml:space="preserve"> SEQ Figure \* ARABIC </w:instrText>
      </w:r>
      <w:r w:rsidR="0028141A">
        <w:fldChar w:fldCharType="separate"/>
      </w:r>
      <w:r w:rsidR="0084140E">
        <w:rPr>
          <w:noProof/>
          <w:lang w:val="en-US"/>
        </w:rPr>
        <w:t>18</w:t>
      </w:r>
      <w:r w:rsidR="0028141A">
        <w:fldChar w:fldCharType="end"/>
      </w:r>
      <w:r w:rsidR="0028141A" w:rsidRPr="002770CF">
        <w:rPr>
          <w:lang w:val="en-US"/>
        </w:rPr>
        <w:t xml:space="preserve"> </w:t>
      </w:r>
      <w:r w:rsidR="002770CF" w:rsidRPr="00CD4A79">
        <w:rPr>
          <w:lang w:val="en-US"/>
        </w:rPr>
        <w:t>Mass spectrum in the QC</w:t>
      </w:r>
      <w:r w:rsidR="002770CF">
        <w:rPr>
          <w:lang w:val="en-US"/>
        </w:rPr>
        <w:t xml:space="preserve"> pool sample of </w:t>
      </w:r>
      <w:proofErr w:type="spellStart"/>
      <w:r w:rsidR="0028141A" w:rsidRPr="002770CF">
        <w:rPr>
          <w:lang w:val="en-US"/>
        </w:rPr>
        <w:t>pentacosane</w:t>
      </w:r>
      <w:proofErr w:type="spellEnd"/>
    </w:p>
    <w:p w14:paraId="0FC8B0EC" w14:textId="2138075B" w:rsidR="002A7E34" w:rsidRDefault="002A7E34" w:rsidP="0097166D">
      <w:pPr>
        <w:pStyle w:val="NoSpacing"/>
        <w:spacing w:line="360" w:lineRule="auto"/>
        <w:jc w:val="both"/>
        <w:rPr>
          <w:rFonts w:eastAsiaTheme="majorEastAsia" w:cs="Arial"/>
          <w:lang w:val="en-US"/>
        </w:rPr>
      </w:pPr>
    </w:p>
    <w:p w14:paraId="7D7EFBAE" w14:textId="0B8A494F" w:rsidR="002A7E34" w:rsidRDefault="002A7E34" w:rsidP="0097166D">
      <w:pPr>
        <w:pStyle w:val="NoSpacing"/>
        <w:spacing w:line="360" w:lineRule="auto"/>
        <w:jc w:val="both"/>
        <w:rPr>
          <w:rFonts w:eastAsiaTheme="majorEastAsia" w:cs="Arial"/>
          <w:lang w:val="en-US"/>
        </w:rPr>
      </w:pPr>
    </w:p>
    <w:p w14:paraId="411332D6" w14:textId="77777777" w:rsidR="002A7E34" w:rsidRDefault="002A7E34" w:rsidP="002A7E34">
      <w:pPr>
        <w:pStyle w:val="NoSpacing"/>
        <w:keepNext/>
        <w:spacing w:line="360" w:lineRule="auto"/>
        <w:jc w:val="both"/>
      </w:pPr>
      <w:r>
        <w:rPr>
          <w:noProof/>
          <w:lang w:val="en-US"/>
        </w:rPr>
        <w:drawing>
          <wp:inline distT="0" distB="0" distL="0" distR="0" wp14:anchorId="39C53CDE" wp14:editId="3E90355C">
            <wp:extent cx="4581604" cy="2160000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581604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B225B" w14:textId="4010E3D4" w:rsidR="002A7E34" w:rsidRDefault="00567EFB" w:rsidP="002A7E34">
      <w:pPr>
        <w:pStyle w:val="Caption"/>
        <w:rPr>
          <w:rFonts w:eastAsiaTheme="majorEastAsia" w:cs="Arial"/>
          <w:lang w:val="en-US"/>
        </w:rPr>
      </w:pPr>
      <w:r>
        <w:rPr>
          <w:lang w:val="en-US"/>
        </w:rPr>
        <w:t>Figure S</w:t>
      </w:r>
      <w:r w:rsidR="002A7E34">
        <w:fldChar w:fldCharType="begin"/>
      </w:r>
      <w:r w:rsidR="002A7E34" w:rsidRPr="0048600D">
        <w:rPr>
          <w:lang w:val="en-US"/>
        </w:rPr>
        <w:instrText xml:space="preserve"> SEQ Figure \* ARABIC </w:instrText>
      </w:r>
      <w:r w:rsidR="002A7E34">
        <w:fldChar w:fldCharType="separate"/>
      </w:r>
      <w:r w:rsidR="0084140E">
        <w:rPr>
          <w:noProof/>
          <w:lang w:val="en-US"/>
        </w:rPr>
        <w:t>19</w:t>
      </w:r>
      <w:r w:rsidR="002A7E34">
        <w:fldChar w:fldCharType="end"/>
      </w:r>
      <w:r w:rsidR="002A7E34" w:rsidRPr="0048600D">
        <w:rPr>
          <w:lang w:val="en-US"/>
        </w:rPr>
        <w:t xml:space="preserve"> </w:t>
      </w:r>
      <w:r w:rsidR="002770CF" w:rsidRPr="00CD4A79">
        <w:rPr>
          <w:lang w:val="en-US"/>
        </w:rPr>
        <w:t>Mass spectrum in the QC</w:t>
      </w:r>
      <w:r w:rsidR="002770CF">
        <w:rPr>
          <w:lang w:val="en-US"/>
        </w:rPr>
        <w:t xml:space="preserve"> pool sample of </w:t>
      </w:r>
      <w:proofErr w:type="spellStart"/>
      <w:r w:rsidR="002A7E34" w:rsidRPr="0048600D">
        <w:rPr>
          <w:lang w:val="en-US"/>
        </w:rPr>
        <w:t>heptacosane</w:t>
      </w:r>
      <w:proofErr w:type="spellEnd"/>
    </w:p>
    <w:p w14:paraId="4CECEE58" w14:textId="176C5586" w:rsidR="002A7E34" w:rsidRDefault="002A7E34" w:rsidP="0097166D">
      <w:pPr>
        <w:pStyle w:val="NoSpacing"/>
        <w:spacing w:line="360" w:lineRule="auto"/>
        <w:jc w:val="both"/>
        <w:rPr>
          <w:rFonts w:eastAsiaTheme="majorEastAsia" w:cs="Arial"/>
          <w:lang w:val="en-US"/>
        </w:rPr>
      </w:pPr>
    </w:p>
    <w:p w14:paraId="3219A32A" w14:textId="77777777" w:rsidR="002A7E34" w:rsidRDefault="002A7E34" w:rsidP="0097166D">
      <w:pPr>
        <w:pStyle w:val="NoSpacing"/>
        <w:spacing w:line="360" w:lineRule="auto"/>
        <w:jc w:val="both"/>
        <w:rPr>
          <w:rFonts w:eastAsiaTheme="majorEastAsia" w:cs="Arial"/>
          <w:lang w:val="en-US"/>
        </w:rPr>
      </w:pPr>
    </w:p>
    <w:p w14:paraId="591477AC" w14:textId="77777777" w:rsidR="0041788B" w:rsidRDefault="00AC67BF" w:rsidP="0041788B">
      <w:pPr>
        <w:pStyle w:val="NoSpacing"/>
        <w:keepNext/>
        <w:spacing w:line="360" w:lineRule="auto"/>
        <w:jc w:val="both"/>
      </w:pPr>
      <w:r>
        <w:rPr>
          <w:noProof/>
          <w:lang w:val="en-US"/>
        </w:rPr>
        <w:drawing>
          <wp:inline distT="0" distB="0" distL="0" distR="0" wp14:anchorId="3F07CA2B" wp14:editId="3EC0EC3D">
            <wp:extent cx="4605293" cy="2160000"/>
            <wp:effectExtent l="0" t="0" r="508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605293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75EE0" w14:textId="3D56D138" w:rsidR="0025625B" w:rsidRPr="0041788B" w:rsidRDefault="00567EFB" w:rsidP="0041788B">
      <w:pPr>
        <w:pStyle w:val="Caption"/>
        <w:rPr>
          <w:rFonts w:eastAsiaTheme="majorEastAsia" w:cs="Arial"/>
          <w:lang w:val="en-US"/>
        </w:rPr>
      </w:pPr>
      <w:r>
        <w:rPr>
          <w:lang w:val="en-US"/>
        </w:rPr>
        <w:t>Figure S</w:t>
      </w:r>
      <w:r w:rsidR="0041788B">
        <w:fldChar w:fldCharType="begin"/>
      </w:r>
      <w:r w:rsidR="0041788B" w:rsidRPr="0041788B">
        <w:rPr>
          <w:lang w:val="en-US"/>
        </w:rPr>
        <w:instrText xml:space="preserve"> SEQ Figure \* ARABIC </w:instrText>
      </w:r>
      <w:r w:rsidR="0041788B">
        <w:fldChar w:fldCharType="separate"/>
      </w:r>
      <w:r w:rsidR="0084140E">
        <w:rPr>
          <w:noProof/>
          <w:lang w:val="en-US"/>
        </w:rPr>
        <w:t>20</w:t>
      </w:r>
      <w:r w:rsidR="0041788B">
        <w:fldChar w:fldCharType="end"/>
      </w:r>
      <w:r w:rsidR="0041788B" w:rsidRPr="0041788B">
        <w:rPr>
          <w:lang w:val="en-US"/>
        </w:rPr>
        <w:t xml:space="preserve"> Mass spectrum </w:t>
      </w:r>
      <w:r w:rsidR="00163D26" w:rsidRPr="0041788B">
        <w:rPr>
          <w:lang w:val="en-US"/>
        </w:rPr>
        <w:t>in the QC pool sample</w:t>
      </w:r>
      <w:r w:rsidR="00163D26">
        <w:rPr>
          <w:lang w:val="en-US"/>
        </w:rPr>
        <w:t xml:space="preserve"> </w:t>
      </w:r>
      <w:r w:rsidR="0041788B" w:rsidRPr="0041788B">
        <w:rPr>
          <w:lang w:val="en-US"/>
        </w:rPr>
        <w:t xml:space="preserve">of </w:t>
      </w:r>
      <w:proofErr w:type="spellStart"/>
      <w:r w:rsidR="0041788B" w:rsidRPr="0041788B">
        <w:rPr>
          <w:lang w:val="en-US"/>
        </w:rPr>
        <w:t>pentacosane</w:t>
      </w:r>
      <w:proofErr w:type="spellEnd"/>
      <w:r w:rsidR="0041788B" w:rsidRPr="0041788B">
        <w:rPr>
          <w:lang w:val="en-US"/>
        </w:rPr>
        <w:t xml:space="preserve"> </w:t>
      </w:r>
    </w:p>
    <w:p w14:paraId="5EB6395E" w14:textId="62D340C2" w:rsidR="009B07BF" w:rsidRDefault="009B07BF">
      <w:pPr>
        <w:spacing w:line="259" w:lineRule="auto"/>
        <w:jc w:val="left"/>
        <w:rPr>
          <w:rFonts w:eastAsiaTheme="majorEastAsia" w:cs="Arial"/>
          <w:lang w:val="en-US"/>
        </w:rPr>
      </w:pPr>
      <w:r>
        <w:rPr>
          <w:rFonts w:eastAsiaTheme="majorEastAsia" w:cs="Arial"/>
          <w:lang w:val="en-US"/>
        </w:rPr>
        <w:br w:type="page"/>
      </w:r>
    </w:p>
    <w:p w14:paraId="5D684378" w14:textId="77777777" w:rsidR="0097166D" w:rsidRPr="00DB7ECA" w:rsidRDefault="0097166D" w:rsidP="0097166D">
      <w:pPr>
        <w:pStyle w:val="NoSpacing"/>
        <w:spacing w:line="360" w:lineRule="auto"/>
        <w:jc w:val="both"/>
        <w:rPr>
          <w:rFonts w:eastAsiaTheme="majorEastAsia" w:cs="Arial"/>
          <w:lang w:val="en-US"/>
        </w:rPr>
      </w:pPr>
    </w:p>
    <w:p w14:paraId="722FE6CD" w14:textId="494A1CBD" w:rsidR="00153B7D" w:rsidRDefault="00153B7D" w:rsidP="00153B7D">
      <w:pPr>
        <w:pStyle w:val="Heading1"/>
        <w:rPr>
          <w:color w:val="auto"/>
          <w:lang w:val="en-US"/>
        </w:rPr>
      </w:pPr>
      <w:r w:rsidRPr="001D4073">
        <w:rPr>
          <w:color w:val="auto"/>
          <w:lang w:val="en-US"/>
        </w:rPr>
        <w:t xml:space="preserve">Mass spectra of the most important </w:t>
      </w:r>
      <w:r w:rsidR="007460E8">
        <w:rPr>
          <w:color w:val="auto"/>
          <w:lang w:val="en-US"/>
        </w:rPr>
        <w:t>L</w:t>
      </w:r>
      <w:r w:rsidRPr="001D4073">
        <w:rPr>
          <w:color w:val="auto"/>
          <w:lang w:val="en-US"/>
        </w:rPr>
        <w:t>C-HRMS features</w:t>
      </w:r>
      <w:r w:rsidR="007460E8">
        <w:rPr>
          <w:color w:val="auto"/>
          <w:lang w:val="en-US"/>
        </w:rPr>
        <w:t xml:space="preserve"> in positive ionization</w:t>
      </w:r>
    </w:p>
    <w:p w14:paraId="6F35BF87" w14:textId="77777777" w:rsidR="005C7205" w:rsidRDefault="005C7205" w:rsidP="005C7205">
      <w:pPr>
        <w:keepNext/>
      </w:pPr>
      <w:r>
        <w:rPr>
          <w:noProof/>
          <w:lang w:val="en-US"/>
        </w:rPr>
        <w:drawing>
          <wp:inline distT="0" distB="0" distL="0" distR="0" wp14:anchorId="2A6F1CFA" wp14:editId="6C708A06">
            <wp:extent cx="4616141" cy="2160000"/>
            <wp:effectExtent l="0" t="0" r="0" b="0"/>
            <wp:docPr id="31" name="Grafi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616141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D61B7" w14:textId="4A98CEAF" w:rsidR="00BD5F89" w:rsidRDefault="00567EFB" w:rsidP="005C7205">
      <w:pPr>
        <w:pStyle w:val="Caption"/>
        <w:rPr>
          <w:lang w:val="en-US"/>
        </w:rPr>
      </w:pPr>
      <w:r>
        <w:rPr>
          <w:lang w:val="en-US"/>
        </w:rPr>
        <w:t>Figure S</w:t>
      </w:r>
      <w:r w:rsidR="005C7205">
        <w:fldChar w:fldCharType="begin"/>
      </w:r>
      <w:r w:rsidR="005C7205" w:rsidRPr="00163D26">
        <w:rPr>
          <w:lang w:val="en-US"/>
        </w:rPr>
        <w:instrText xml:space="preserve"> SEQ Figure \* ARABIC </w:instrText>
      </w:r>
      <w:r w:rsidR="005C7205">
        <w:fldChar w:fldCharType="separate"/>
      </w:r>
      <w:r w:rsidR="0084140E">
        <w:rPr>
          <w:noProof/>
          <w:lang w:val="en-US"/>
        </w:rPr>
        <w:t>21</w:t>
      </w:r>
      <w:r w:rsidR="005C7205">
        <w:fldChar w:fldCharType="end"/>
      </w:r>
      <w:r w:rsidR="005C7205" w:rsidRPr="00163D26">
        <w:rPr>
          <w:lang w:val="en-US"/>
        </w:rPr>
        <w:t xml:space="preserve"> </w:t>
      </w:r>
      <w:r w:rsidR="00163D26" w:rsidRPr="0041788B">
        <w:rPr>
          <w:lang w:val="en-US"/>
        </w:rPr>
        <w:t>Mass spectrum in the QC pool sample</w:t>
      </w:r>
      <w:r w:rsidR="00163D26">
        <w:rPr>
          <w:lang w:val="en-US"/>
        </w:rPr>
        <w:t xml:space="preserve"> </w:t>
      </w:r>
      <w:r w:rsidR="00163D26" w:rsidRPr="0041788B">
        <w:rPr>
          <w:lang w:val="en-US"/>
        </w:rPr>
        <w:t xml:space="preserve">of </w:t>
      </w:r>
      <w:r w:rsidR="005C7205" w:rsidRPr="00163D26">
        <w:rPr>
          <w:lang w:val="en-US"/>
        </w:rPr>
        <w:t>choline (RP)</w:t>
      </w:r>
    </w:p>
    <w:p w14:paraId="26AA69ED" w14:textId="77777777" w:rsidR="00BD5F89" w:rsidRPr="00BD5F89" w:rsidRDefault="00BD5F89" w:rsidP="00BD5F89">
      <w:pPr>
        <w:rPr>
          <w:lang w:val="en-US"/>
        </w:rPr>
      </w:pPr>
    </w:p>
    <w:p w14:paraId="1008DC1B" w14:textId="77777777" w:rsidR="00AD66B9" w:rsidRDefault="00AD66B9" w:rsidP="00AD66B9">
      <w:pPr>
        <w:keepNext/>
      </w:pPr>
      <w:r>
        <w:rPr>
          <w:noProof/>
          <w:lang w:val="en-US"/>
        </w:rPr>
        <w:drawing>
          <wp:inline distT="0" distB="0" distL="0" distR="0" wp14:anchorId="07D2F927" wp14:editId="59B52FD6">
            <wp:extent cx="4625949" cy="2160000"/>
            <wp:effectExtent l="0" t="0" r="3810" b="0"/>
            <wp:docPr id="3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625949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3542E" w14:textId="59FC6FFF" w:rsidR="007460E8" w:rsidRDefault="00567EFB" w:rsidP="00AD66B9">
      <w:pPr>
        <w:pStyle w:val="Caption"/>
        <w:rPr>
          <w:lang w:val="en-US"/>
        </w:rPr>
      </w:pPr>
      <w:r>
        <w:rPr>
          <w:lang w:val="en-US"/>
        </w:rPr>
        <w:t>Figure S</w:t>
      </w:r>
      <w:r w:rsidR="00AD66B9">
        <w:fldChar w:fldCharType="begin"/>
      </w:r>
      <w:r w:rsidR="00AD66B9" w:rsidRPr="009B07BF">
        <w:rPr>
          <w:lang w:val="en-US"/>
        </w:rPr>
        <w:instrText xml:space="preserve"> SEQ Figure \* ARABIC </w:instrText>
      </w:r>
      <w:r w:rsidR="00AD66B9">
        <w:fldChar w:fldCharType="separate"/>
      </w:r>
      <w:r w:rsidR="0084140E">
        <w:rPr>
          <w:noProof/>
          <w:lang w:val="en-US"/>
        </w:rPr>
        <w:t>22</w:t>
      </w:r>
      <w:r w:rsidR="00AD66B9">
        <w:fldChar w:fldCharType="end"/>
      </w:r>
      <w:r w:rsidR="00AD66B9" w:rsidRPr="009B07BF">
        <w:rPr>
          <w:lang w:val="en-US"/>
        </w:rPr>
        <w:t xml:space="preserve"> </w:t>
      </w:r>
      <w:r w:rsidR="00163D26" w:rsidRPr="0041788B">
        <w:rPr>
          <w:lang w:val="en-US"/>
        </w:rPr>
        <w:t>Mass spectrum in the QC pool sample</w:t>
      </w:r>
      <w:r w:rsidR="00163D26">
        <w:rPr>
          <w:lang w:val="en-US"/>
        </w:rPr>
        <w:t xml:space="preserve"> </w:t>
      </w:r>
      <w:r w:rsidR="00163D26" w:rsidRPr="0041788B">
        <w:rPr>
          <w:lang w:val="en-US"/>
        </w:rPr>
        <w:t xml:space="preserve">of </w:t>
      </w:r>
      <w:r w:rsidR="00163D26">
        <w:rPr>
          <w:lang w:val="en-US"/>
        </w:rPr>
        <w:t xml:space="preserve">the </w:t>
      </w:r>
      <w:r w:rsidR="00AD66B9" w:rsidRPr="009B07BF">
        <w:rPr>
          <w:lang w:val="en-US"/>
        </w:rPr>
        <w:t>unidentified feature with RT 2.06 min and m/z 146.1177</w:t>
      </w:r>
    </w:p>
    <w:p w14:paraId="2B4C8996" w14:textId="77777777" w:rsidR="00BD5F89" w:rsidRPr="00BD5F89" w:rsidRDefault="00BD5F89" w:rsidP="00BD5F89">
      <w:pPr>
        <w:rPr>
          <w:lang w:val="en-US"/>
        </w:rPr>
      </w:pPr>
    </w:p>
    <w:p w14:paraId="3792E885" w14:textId="77777777" w:rsidR="00B45CE9" w:rsidRDefault="00B45CE9" w:rsidP="00B45CE9">
      <w:pPr>
        <w:keepNext/>
      </w:pPr>
      <w:r>
        <w:rPr>
          <w:noProof/>
          <w:lang w:val="en-US"/>
        </w:rPr>
        <w:drawing>
          <wp:inline distT="0" distB="0" distL="0" distR="0" wp14:anchorId="35D88FF0" wp14:editId="11221BE3">
            <wp:extent cx="4603129" cy="2160000"/>
            <wp:effectExtent l="0" t="0" r="6985" b="0"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603129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1FBE8" w14:textId="6945D911" w:rsidR="0054760B" w:rsidRDefault="00567EFB" w:rsidP="00B45CE9">
      <w:pPr>
        <w:pStyle w:val="Caption"/>
        <w:rPr>
          <w:lang w:val="en-US"/>
        </w:rPr>
      </w:pPr>
      <w:bookmarkStart w:id="0" w:name="_GoBack"/>
      <w:r>
        <w:rPr>
          <w:lang w:val="en-US"/>
        </w:rPr>
        <w:t>Figure S</w:t>
      </w:r>
      <w:r w:rsidR="00B45CE9">
        <w:fldChar w:fldCharType="begin"/>
      </w:r>
      <w:r w:rsidR="00B45CE9" w:rsidRPr="00B0218D">
        <w:rPr>
          <w:lang w:val="en-US"/>
        </w:rPr>
        <w:instrText xml:space="preserve"> SEQ Figure \* ARABIC </w:instrText>
      </w:r>
      <w:r w:rsidR="00B45CE9">
        <w:fldChar w:fldCharType="separate"/>
      </w:r>
      <w:r w:rsidR="0084140E">
        <w:rPr>
          <w:noProof/>
          <w:lang w:val="en-US"/>
        </w:rPr>
        <w:t>23</w:t>
      </w:r>
      <w:r w:rsidR="00B45CE9">
        <w:fldChar w:fldCharType="end"/>
      </w:r>
      <w:r w:rsidR="00B45CE9" w:rsidRPr="00B0218D">
        <w:rPr>
          <w:lang w:val="en-US"/>
        </w:rPr>
        <w:t xml:space="preserve"> </w:t>
      </w:r>
      <w:r w:rsidR="00B0218D" w:rsidRPr="0041788B">
        <w:rPr>
          <w:lang w:val="en-US"/>
        </w:rPr>
        <w:t>Mass spectrum in the QC pool sample</w:t>
      </w:r>
      <w:r w:rsidR="00B0218D">
        <w:rPr>
          <w:lang w:val="en-US"/>
        </w:rPr>
        <w:t xml:space="preserve"> </w:t>
      </w:r>
      <w:r w:rsidR="00B0218D" w:rsidRPr="0041788B">
        <w:rPr>
          <w:lang w:val="en-US"/>
        </w:rPr>
        <w:t xml:space="preserve">of </w:t>
      </w:r>
      <w:r w:rsidR="00B45CE9" w:rsidRPr="00B0218D">
        <w:rPr>
          <w:lang w:val="en-US"/>
        </w:rPr>
        <w:t>choline (HILIC)</w:t>
      </w:r>
    </w:p>
    <w:bookmarkEnd w:id="0"/>
    <w:p w14:paraId="0A0898DC" w14:textId="77777777" w:rsidR="0054760B" w:rsidRDefault="0054760B" w:rsidP="007460E8">
      <w:pPr>
        <w:rPr>
          <w:lang w:val="en-US"/>
        </w:rPr>
      </w:pPr>
    </w:p>
    <w:p w14:paraId="2BB1C01E" w14:textId="77777777" w:rsidR="00645AAD" w:rsidRDefault="00645AAD" w:rsidP="00645AAD">
      <w:pPr>
        <w:keepNext/>
      </w:pPr>
      <w:r>
        <w:rPr>
          <w:noProof/>
          <w:lang w:val="en-US"/>
        </w:rPr>
        <w:drawing>
          <wp:inline distT="0" distB="0" distL="0" distR="0" wp14:anchorId="4B85EB9D" wp14:editId="7661B2E8">
            <wp:extent cx="4675619" cy="2160000"/>
            <wp:effectExtent l="0" t="0" r="0" b="0"/>
            <wp:docPr id="29" name="Grafi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675619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A99E6" w14:textId="597F727E" w:rsidR="007460E8" w:rsidRDefault="00567EFB" w:rsidP="00645AAD">
      <w:pPr>
        <w:pStyle w:val="Caption"/>
        <w:rPr>
          <w:lang w:val="en-US"/>
        </w:rPr>
      </w:pPr>
      <w:r>
        <w:rPr>
          <w:lang w:val="en-US"/>
        </w:rPr>
        <w:t>Figure S</w:t>
      </w:r>
      <w:r w:rsidR="00645AAD">
        <w:fldChar w:fldCharType="begin"/>
      </w:r>
      <w:r w:rsidR="00645AAD" w:rsidRPr="00B0218D">
        <w:rPr>
          <w:lang w:val="en-US"/>
        </w:rPr>
        <w:instrText xml:space="preserve"> SEQ Figure \* ARABIC </w:instrText>
      </w:r>
      <w:r w:rsidR="00645AAD">
        <w:fldChar w:fldCharType="separate"/>
      </w:r>
      <w:r w:rsidR="0084140E">
        <w:rPr>
          <w:noProof/>
          <w:lang w:val="en-US"/>
        </w:rPr>
        <w:t>24</w:t>
      </w:r>
      <w:r w:rsidR="00645AAD">
        <w:fldChar w:fldCharType="end"/>
      </w:r>
      <w:r w:rsidR="00645AAD" w:rsidRPr="00B0218D">
        <w:rPr>
          <w:lang w:val="en-US"/>
        </w:rPr>
        <w:t xml:space="preserve"> </w:t>
      </w:r>
      <w:r w:rsidR="00B0218D" w:rsidRPr="0041788B">
        <w:rPr>
          <w:lang w:val="en-US"/>
        </w:rPr>
        <w:t>Mass spectrum in the QC pool sample</w:t>
      </w:r>
      <w:r w:rsidR="00B0218D">
        <w:rPr>
          <w:lang w:val="en-US"/>
        </w:rPr>
        <w:t xml:space="preserve"> </w:t>
      </w:r>
      <w:r w:rsidR="00B0218D" w:rsidRPr="0041788B">
        <w:rPr>
          <w:lang w:val="en-US"/>
        </w:rPr>
        <w:t xml:space="preserve">of </w:t>
      </w:r>
      <w:r w:rsidR="00645AAD" w:rsidRPr="00B0218D">
        <w:rPr>
          <w:lang w:val="en-US"/>
        </w:rPr>
        <w:t>trigonelline</w:t>
      </w:r>
    </w:p>
    <w:p w14:paraId="14E58992" w14:textId="77777777" w:rsidR="00D91CFE" w:rsidRDefault="00D91CFE" w:rsidP="00D91CFE">
      <w:pPr>
        <w:keepNext/>
      </w:pPr>
      <w:r>
        <w:rPr>
          <w:noProof/>
          <w:lang w:val="en-US"/>
        </w:rPr>
        <w:drawing>
          <wp:inline distT="0" distB="0" distL="0" distR="0" wp14:anchorId="611C3609" wp14:editId="1990043A">
            <wp:extent cx="4696913" cy="2160000"/>
            <wp:effectExtent l="0" t="0" r="8890" b="0"/>
            <wp:docPr id="32" name="Grafi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696913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16989" w14:textId="1964FEA5" w:rsidR="007460E8" w:rsidRPr="00930C6E" w:rsidRDefault="00567EFB" w:rsidP="00D91CFE">
      <w:pPr>
        <w:pStyle w:val="Caption"/>
        <w:rPr>
          <w:lang w:val="en-US"/>
        </w:rPr>
      </w:pPr>
      <w:r>
        <w:rPr>
          <w:lang w:val="en-US"/>
        </w:rPr>
        <w:t>Figure S</w:t>
      </w:r>
      <w:r w:rsidR="00D91CFE">
        <w:fldChar w:fldCharType="begin"/>
      </w:r>
      <w:r w:rsidR="00D91CFE" w:rsidRPr="00930C6E">
        <w:rPr>
          <w:lang w:val="en-US"/>
        </w:rPr>
        <w:instrText xml:space="preserve"> SEQ Figure \* ARABIC </w:instrText>
      </w:r>
      <w:r w:rsidR="00D91CFE">
        <w:fldChar w:fldCharType="separate"/>
      </w:r>
      <w:r w:rsidR="0084140E">
        <w:rPr>
          <w:noProof/>
          <w:lang w:val="en-US"/>
        </w:rPr>
        <w:t>25</w:t>
      </w:r>
      <w:r w:rsidR="00D91CFE">
        <w:fldChar w:fldCharType="end"/>
      </w:r>
      <w:r w:rsidR="00D91CFE" w:rsidRPr="00930C6E">
        <w:rPr>
          <w:lang w:val="en-US"/>
        </w:rPr>
        <w:t xml:space="preserve"> </w:t>
      </w:r>
      <w:r w:rsidR="000F4CF4" w:rsidRPr="0041788B">
        <w:rPr>
          <w:lang w:val="en-US"/>
        </w:rPr>
        <w:t>Mass spectrum in the QC pool sample</w:t>
      </w:r>
      <w:r w:rsidR="000F4CF4">
        <w:rPr>
          <w:lang w:val="en-US"/>
        </w:rPr>
        <w:t xml:space="preserve"> </w:t>
      </w:r>
      <w:r w:rsidR="000F4CF4" w:rsidRPr="0041788B">
        <w:rPr>
          <w:lang w:val="en-US"/>
        </w:rPr>
        <w:t xml:space="preserve">of </w:t>
      </w:r>
      <w:r w:rsidR="000F4CF4">
        <w:rPr>
          <w:lang w:val="en-US"/>
        </w:rPr>
        <w:t xml:space="preserve">the </w:t>
      </w:r>
      <w:r w:rsidR="00D91CFE" w:rsidRPr="00930C6E">
        <w:rPr>
          <w:lang w:val="en-US"/>
        </w:rPr>
        <w:t>unidentified feature at 10.97 min with m/z 359.226</w:t>
      </w:r>
    </w:p>
    <w:p w14:paraId="3CD713CC" w14:textId="77777777" w:rsidR="00A70F48" w:rsidRDefault="00A70F48" w:rsidP="00A70F48">
      <w:pPr>
        <w:keepNext/>
      </w:pPr>
      <w:r>
        <w:rPr>
          <w:noProof/>
          <w:lang w:val="en-US"/>
        </w:rPr>
        <w:drawing>
          <wp:inline distT="0" distB="0" distL="0" distR="0" wp14:anchorId="62A2A44D" wp14:editId="198C3364">
            <wp:extent cx="4729790" cy="2160000"/>
            <wp:effectExtent l="0" t="0" r="0" b="0"/>
            <wp:docPr id="33" name="Grafi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72979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694B6" w14:textId="08F3F331" w:rsidR="00D91CFE" w:rsidRPr="00930C6E" w:rsidRDefault="00567EFB" w:rsidP="00A70F48">
      <w:pPr>
        <w:pStyle w:val="Caption"/>
        <w:rPr>
          <w:lang w:val="en-US"/>
        </w:rPr>
      </w:pPr>
      <w:r>
        <w:rPr>
          <w:lang w:val="en-US"/>
        </w:rPr>
        <w:t>Figure S</w:t>
      </w:r>
      <w:r w:rsidR="00A70F48">
        <w:fldChar w:fldCharType="begin"/>
      </w:r>
      <w:r w:rsidR="00A70F48" w:rsidRPr="00930C6E">
        <w:rPr>
          <w:lang w:val="en-US"/>
        </w:rPr>
        <w:instrText xml:space="preserve"> SEQ Figure \* ARABIC </w:instrText>
      </w:r>
      <w:r w:rsidR="00A70F48">
        <w:fldChar w:fldCharType="separate"/>
      </w:r>
      <w:r w:rsidR="0084140E">
        <w:rPr>
          <w:noProof/>
          <w:lang w:val="en-US"/>
        </w:rPr>
        <w:t>26</w:t>
      </w:r>
      <w:r w:rsidR="00A70F48">
        <w:fldChar w:fldCharType="end"/>
      </w:r>
      <w:r w:rsidR="00A70F48" w:rsidRPr="00930C6E">
        <w:rPr>
          <w:lang w:val="en-US"/>
        </w:rPr>
        <w:t xml:space="preserve"> </w:t>
      </w:r>
      <w:r w:rsidR="000F4CF4" w:rsidRPr="0041788B">
        <w:rPr>
          <w:lang w:val="en-US"/>
        </w:rPr>
        <w:t>Mass spectrum in the QC pool sample</w:t>
      </w:r>
      <w:r w:rsidR="000F4CF4">
        <w:rPr>
          <w:lang w:val="en-US"/>
        </w:rPr>
        <w:t xml:space="preserve"> </w:t>
      </w:r>
      <w:r w:rsidR="000F4CF4" w:rsidRPr="0041788B">
        <w:rPr>
          <w:lang w:val="en-US"/>
        </w:rPr>
        <w:t xml:space="preserve">of </w:t>
      </w:r>
      <w:r w:rsidR="000F4CF4">
        <w:rPr>
          <w:lang w:val="en-US"/>
        </w:rPr>
        <w:t xml:space="preserve">the </w:t>
      </w:r>
      <w:r w:rsidR="00A70F48" w:rsidRPr="00930C6E">
        <w:rPr>
          <w:lang w:val="en-US"/>
        </w:rPr>
        <w:t>unidentified feature at RT 10.97 with m/z 381.2034</w:t>
      </w:r>
    </w:p>
    <w:p w14:paraId="5E7BD61C" w14:textId="4FD1C630" w:rsidR="00A70F48" w:rsidRPr="00930C6E" w:rsidRDefault="00A70F48" w:rsidP="00A70F48">
      <w:pPr>
        <w:rPr>
          <w:lang w:val="en-US"/>
        </w:rPr>
      </w:pPr>
    </w:p>
    <w:p w14:paraId="6959BAC5" w14:textId="77777777" w:rsidR="00B57797" w:rsidRDefault="00B57797" w:rsidP="00B57797">
      <w:pPr>
        <w:keepNext/>
      </w:pPr>
      <w:r>
        <w:rPr>
          <w:noProof/>
          <w:lang w:val="en-US"/>
        </w:rPr>
        <w:drawing>
          <wp:inline distT="0" distB="0" distL="0" distR="0" wp14:anchorId="26A9C4DB" wp14:editId="2D0DE244">
            <wp:extent cx="4613968" cy="2160000"/>
            <wp:effectExtent l="0" t="0" r="0" b="0"/>
            <wp:docPr id="34" name="Grafi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613968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D0D5C" w14:textId="5A511B32" w:rsidR="00A70F48" w:rsidRPr="00930C6E" w:rsidRDefault="00567EFB" w:rsidP="00B57797">
      <w:pPr>
        <w:pStyle w:val="Caption"/>
        <w:rPr>
          <w:lang w:val="en-US"/>
        </w:rPr>
      </w:pPr>
      <w:r>
        <w:rPr>
          <w:lang w:val="en-US"/>
        </w:rPr>
        <w:t>Figure S</w:t>
      </w:r>
      <w:r w:rsidR="00B57797">
        <w:fldChar w:fldCharType="begin"/>
      </w:r>
      <w:r w:rsidR="00B57797" w:rsidRPr="00930C6E">
        <w:rPr>
          <w:lang w:val="en-US"/>
        </w:rPr>
        <w:instrText xml:space="preserve"> SEQ Figure \* ARABIC </w:instrText>
      </w:r>
      <w:r w:rsidR="00B57797">
        <w:fldChar w:fldCharType="separate"/>
      </w:r>
      <w:r w:rsidR="0084140E">
        <w:rPr>
          <w:noProof/>
          <w:lang w:val="en-US"/>
        </w:rPr>
        <w:t>27</w:t>
      </w:r>
      <w:r w:rsidR="00B57797">
        <w:fldChar w:fldCharType="end"/>
      </w:r>
      <w:r w:rsidR="00B57797" w:rsidRPr="00930C6E">
        <w:rPr>
          <w:lang w:val="en-US"/>
        </w:rPr>
        <w:t xml:space="preserve"> </w:t>
      </w:r>
      <w:r w:rsidR="000F4CF4" w:rsidRPr="0041788B">
        <w:rPr>
          <w:lang w:val="en-US"/>
        </w:rPr>
        <w:t>Mass spectrum in the QC pool sample</w:t>
      </w:r>
      <w:r w:rsidR="000F4CF4">
        <w:rPr>
          <w:lang w:val="en-US"/>
        </w:rPr>
        <w:t xml:space="preserve"> </w:t>
      </w:r>
      <w:r w:rsidR="000F4CF4" w:rsidRPr="0041788B">
        <w:rPr>
          <w:lang w:val="en-US"/>
        </w:rPr>
        <w:t xml:space="preserve">of </w:t>
      </w:r>
      <w:r w:rsidR="000F4CF4">
        <w:rPr>
          <w:lang w:val="en-US"/>
        </w:rPr>
        <w:t xml:space="preserve">the </w:t>
      </w:r>
      <w:r w:rsidR="00B57797" w:rsidRPr="00930C6E">
        <w:rPr>
          <w:lang w:val="en-US"/>
        </w:rPr>
        <w:t>cannabinoid at 11.16 min with m/z 359.2219</w:t>
      </w:r>
    </w:p>
    <w:p w14:paraId="2B9B17FF" w14:textId="77F46CAC" w:rsidR="00B57797" w:rsidRPr="00930C6E" w:rsidRDefault="00B57797" w:rsidP="00B57797">
      <w:pPr>
        <w:rPr>
          <w:lang w:val="en-US"/>
        </w:rPr>
      </w:pPr>
    </w:p>
    <w:p w14:paraId="14BC2383" w14:textId="77777777" w:rsidR="00A9532E" w:rsidRDefault="00A9532E" w:rsidP="00A9532E">
      <w:pPr>
        <w:keepNext/>
      </w:pPr>
      <w:r>
        <w:rPr>
          <w:noProof/>
          <w:lang w:val="en-US"/>
        </w:rPr>
        <w:drawing>
          <wp:inline distT="0" distB="0" distL="0" distR="0" wp14:anchorId="0CAD9BC0" wp14:editId="0926B7F2">
            <wp:extent cx="4655624" cy="2160000"/>
            <wp:effectExtent l="0" t="0" r="0" b="0"/>
            <wp:docPr id="35" name="Grafi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655624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9F6EC" w14:textId="68AAA5AD" w:rsidR="00B57797" w:rsidRPr="00930C6E" w:rsidRDefault="00567EFB" w:rsidP="00A9532E">
      <w:pPr>
        <w:pStyle w:val="Caption"/>
        <w:rPr>
          <w:lang w:val="en-US"/>
        </w:rPr>
      </w:pPr>
      <w:r>
        <w:rPr>
          <w:lang w:val="en-US"/>
        </w:rPr>
        <w:t>Figure S</w:t>
      </w:r>
      <w:r w:rsidR="00A9532E">
        <w:fldChar w:fldCharType="begin"/>
      </w:r>
      <w:r w:rsidR="00A9532E" w:rsidRPr="00930C6E">
        <w:rPr>
          <w:lang w:val="en-US"/>
        </w:rPr>
        <w:instrText xml:space="preserve"> SEQ Figure \* ARABIC </w:instrText>
      </w:r>
      <w:r w:rsidR="00A9532E">
        <w:fldChar w:fldCharType="separate"/>
      </w:r>
      <w:r w:rsidR="0084140E">
        <w:rPr>
          <w:noProof/>
          <w:lang w:val="en-US"/>
        </w:rPr>
        <w:t>28</w:t>
      </w:r>
      <w:r w:rsidR="00A9532E">
        <w:fldChar w:fldCharType="end"/>
      </w:r>
      <w:r w:rsidR="00A9532E" w:rsidRPr="00930C6E">
        <w:rPr>
          <w:lang w:val="en-US"/>
        </w:rPr>
        <w:t xml:space="preserve"> </w:t>
      </w:r>
      <w:r w:rsidR="000F4CF4" w:rsidRPr="0041788B">
        <w:rPr>
          <w:lang w:val="en-US"/>
        </w:rPr>
        <w:t>Mass spectrum in the QC pool sample</w:t>
      </w:r>
      <w:r w:rsidR="000F4CF4">
        <w:rPr>
          <w:lang w:val="en-US"/>
        </w:rPr>
        <w:t xml:space="preserve"> </w:t>
      </w:r>
      <w:r w:rsidR="000F4CF4" w:rsidRPr="0041788B">
        <w:rPr>
          <w:lang w:val="en-US"/>
        </w:rPr>
        <w:t xml:space="preserve">of </w:t>
      </w:r>
      <w:r w:rsidR="000F4CF4">
        <w:rPr>
          <w:lang w:val="en-US"/>
        </w:rPr>
        <w:t xml:space="preserve">the </w:t>
      </w:r>
      <w:r w:rsidR="00A9532E" w:rsidRPr="00930C6E">
        <w:rPr>
          <w:lang w:val="en-US"/>
        </w:rPr>
        <w:t>cannabinoid at 11.19 in with m/z 333.2429</w:t>
      </w:r>
    </w:p>
    <w:p w14:paraId="0949A947" w14:textId="69EFBD17" w:rsidR="00A9532E" w:rsidRPr="00930C6E" w:rsidRDefault="00A9532E" w:rsidP="00A9532E">
      <w:pPr>
        <w:rPr>
          <w:lang w:val="en-US"/>
        </w:rPr>
      </w:pPr>
    </w:p>
    <w:p w14:paraId="4F9317B9" w14:textId="77777777" w:rsidR="00DE5E03" w:rsidRDefault="00DE5E03" w:rsidP="00DE5E03">
      <w:pPr>
        <w:keepNext/>
      </w:pPr>
      <w:r>
        <w:rPr>
          <w:noProof/>
          <w:lang w:val="en-US"/>
        </w:rPr>
        <w:drawing>
          <wp:inline distT="0" distB="0" distL="0" distR="0" wp14:anchorId="1D375858" wp14:editId="68A72701">
            <wp:extent cx="4596650" cy="2160000"/>
            <wp:effectExtent l="0" t="0" r="0" b="0"/>
            <wp:docPr id="36" name="Grafi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59665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61351" w14:textId="01E8C486" w:rsidR="00A9532E" w:rsidRPr="000F4CF4" w:rsidRDefault="00567EFB" w:rsidP="00DE5E03">
      <w:pPr>
        <w:pStyle w:val="Caption"/>
        <w:rPr>
          <w:lang w:val="en-US"/>
        </w:rPr>
      </w:pPr>
      <w:r>
        <w:rPr>
          <w:lang w:val="en-US"/>
        </w:rPr>
        <w:t>Figure S</w:t>
      </w:r>
      <w:r w:rsidR="00DE5E03">
        <w:fldChar w:fldCharType="begin"/>
      </w:r>
      <w:r w:rsidR="00DE5E03" w:rsidRPr="000F4CF4">
        <w:rPr>
          <w:lang w:val="en-US"/>
        </w:rPr>
        <w:instrText xml:space="preserve"> SEQ Figure \* ARABIC </w:instrText>
      </w:r>
      <w:r w:rsidR="00DE5E03">
        <w:fldChar w:fldCharType="separate"/>
      </w:r>
      <w:r w:rsidR="0084140E">
        <w:rPr>
          <w:noProof/>
          <w:lang w:val="en-US"/>
        </w:rPr>
        <w:t>29</w:t>
      </w:r>
      <w:r w:rsidR="00DE5E03">
        <w:fldChar w:fldCharType="end"/>
      </w:r>
      <w:r w:rsidR="00DE5E03" w:rsidRPr="000F4CF4">
        <w:rPr>
          <w:lang w:val="en-US"/>
        </w:rPr>
        <w:t xml:space="preserve"> </w:t>
      </w:r>
      <w:r w:rsidR="000F4CF4" w:rsidRPr="0041788B">
        <w:rPr>
          <w:lang w:val="en-US"/>
        </w:rPr>
        <w:t>Mass spectrum in the QC pool sample</w:t>
      </w:r>
      <w:r w:rsidR="000F4CF4">
        <w:rPr>
          <w:lang w:val="en-US"/>
        </w:rPr>
        <w:t xml:space="preserve"> </w:t>
      </w:r>
      <w:r w:rsidR="000F4CF4" w:rsidRPr="0041788B">
        <w:rPr>
          <w:lang w:val="en-US"/>
        </w:rPr>
        <w:t xml:space="preserve">of </w:t>
      </w:r>
      <w:r w:rsidR="00DE5E03" w:rsidRPr="000F4CF4">
        <w:rPr>
          <w:lang w:val="en-US"/>
        </w:rPr>
        <w:t>CBD</w:t>
      </w:r>
    </w:p>
    <w:p w14:paraId="53E99720" w14:textId="77777777" w:rsidR="00FF62B0" w:rsidRDefault="00FF62B0" w:rsidP="00FF62B0">
      <w:pPr>
        <w:keepNext/>
      </w:pPr>
      <w:r>
        <w:rPr>
          <w:noProof/>
          <w:lang w:val="en-US"/>
        </w:rPr>
        <w:drawing>
          <wp:inline distT="0" distB="0" distL="0" distR="0" wp14:anchorId="5E43D397" wp14:editId="4925651E">
            <wp:extent cx="4602048" cy="2160000"/>
            <wp:effectExtent l="0" t="0" r="8255" b="0"/>
            <wp:docPr id="37" name="Grafi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602048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B5F07" w14:textId="665570E5" w:rsidR="00D91CFE" w:rsidRPr="00930C6E" w:rsidRDefault="00567EFB" w:rsidP="00FF62B0">
      <w:pPr>
        <w:pStyle w:val="Caption"/>
        <w:rPr>
          <w:lang w:val="en-US"/>
        </w:rPr>
      </w:pPr>
      <w:r>
        <w:rPr>
          <w:lang w:val="en-US"/>
        </w:rPr>
        <w:t>Figure S</w:t>
      </w:r>
      <w:r w:rsidR="00FF62B0">
        <w:fldChar w:fldCharType="begin"/>
      </w:r>
      <w:r w:rsidR="00FF62B0" w:rsidRPr="00930C6E">
        <w:rPr>
          <w:lang w:val="en-US"/>
        </w:rPr>
        <w:instrText xml:space="preserve"> SEQ Figure \* ARABIC </w:instrText>
      </w:r>
      <w:r w:rsidR="00FF62B0">
        <w:fldChar w:fldCharType="separate"/>
      </w:r>
      <w:r w:rsidR="0084140E">
        <w:rPr>
          <w:noProof/>
          <w:lang w:val="en-US"/>
        </w:rPr>
        <w:t>30</w:t>
      </w:r>
      <w:r w:rsidR="00FF62B0">
        <w:fldChar w:fldCharType="end"/>
      </w:r>
      <w:r w:rsidR="00FF62B0" w:rsidRPr="00930C6E">
        <w:rPr>
          <w:lang w:val="en-US"/>
        </w:rPr>
        <w:t xml:space="preserve"> </w:t>
      </w:r>
      <w:r w:rsidR="000F4CF4" w:rsidRPr="0041788B">
        <w:rPr>
          <w:lang w:val="en-US"/>
        </w:rPr>
        <w:t>Mass spectrum in the QC pool sample</w:t>
      </w:r>
      <w:r w:rsidR="000F4CF4">
        <w:rPr>
          <w:lang w:val="en-US"/>
        </w:rPr>
        <w:t xml:space="preserve"> </w:t>
      </w:r>
      <w:r w:rsidR="000F4CF4" w:rsidRPr="0041788B">
        <w:rPr>
          <w:lang w:val="en-US"/>
        </w:rPr>
        <w:t xml:space="preserve">of </w:t>
      </w:r>
      <w:r w:rsidR="000F4CF4">
        <w:rPr>
          <w:lang w:val="en-US"/>
        </w:rPr>
        <w:t xml:space="preserve">the </w:t>
      </w:r>
      <w:r w:rsidR="00FF62B0" w:rsidRPr="00930C6E">
        <w:rPr>
          <w:lang w:val="en-US"/>
        </w:rPr>
        <w:t>unidentified feature at 11.80 min with m/z 337.2145</w:t>
      </w:r>
    </w:p>
    <w:p w14:paraId="217A1C11" w14:textId="6493825A" w:rsidR="00185E3B" w:rsidRPr="00930C6E" w:rsidRDefault="00185E3B" w:rsidP="00185E3B">
      <w:pPr>
        <w:rPr>
          <w:lang w:val="en-US"/>
        </w:rPr>
      </w:pPr>
    </w:p>
    <w:p w14:paraId="2DF7A040" w14:textId="77777777" w:rsidR="00185E3B" w:rsidRDefault="00185E3B" w:rsidP="00185E3B">
      <w:pPr>
        <w:keepNext/>
      </w:pPr>
      <w:r>
        <w:rPr>
          <w:noProof/>
          <w:lang w:val="en-US"/>
        </w:rPr>
        <w:drawing>
          <wp:inline distT="0" distB="0" distL="0" distR="0" wp14:anchorId="13A6F310" wp14:editId="60A4C4E2">
            <wp:extent cx="4560279" cy="2160000"/>
            <wp:effectExtent l="0" t="0" r="0" b="0"/>
            <wp:docPr id="38" name="Grafi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560279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CB028" w14:textId="7CCCC03B" w:rsidR="00185E3B" w:rsidRPr="00930C6E" w:rsidRDefault="00567EFB" w:rsidP="00185E3B">
      <w:pPr>
        <w:pStyle w:val="Caption"/>
        <w:rPr>
          <w:lang w:val="en-US"/>
        </w:rPr>
      </w:pPr>
      <w:r>
        <w:rPr>
          <w:lang w:val="en-US"/>
        </w:rPr>
        <w:t>Figure S</w:t>
      </w:r>
      <w:r w:rsidR="00185E3B">
        <w:fldChar w:fldCharType="begin"/>
      </w:r>
      <w:r w:rsidR="00185E3B" w:rsidRPr="00930C6E">
        <w:rPr>
          <w:lang w:val="en-US"/>
        </w:rPr>
        <w:instrText xml:space="preserve"> SEQ Figure \* ARABIC </w:instrText>
      </w:r>
      <w:r w:rsidR="00185E3B">
        <w:fldChar w:fldCharType="separate"/>
      </w:r>
      <w:r w:rsidR="0084140E">
        <w:rPr>
          <w:noProof/>
          <w:lang w:val="en-US"/>
        </w:rPr>
        <w:t>31</w:t>
      </w:r>
      <w:r w:rsidR="00185E3B">
        <w:fldChar w:fldCharType="end"/>
      </w:r>
      <w:r w:rsidR="00185E3B" w:rsidRPr="00930C6E">
        <w:rPr>
          <w:lang w:val="en-US"/>
        </w:rPr>
        <w:t xml:space="preserve"> </w:t>
      </w:r>
      <w:r w:rsidR="000F4CF4" w:rsidRPr="0041788B">
        <w:rPr>
          <w:lang w:val="en-US"/>
        </w:rPr>
        <w:t>Mass spectrum in the QC pool sample</w:t>
      </w:r>
      <w:r w:rsidR="000F4CF4">
        <w:rPr>
          <w:lang w:val="en-US"/>
        </w:rPr>
        <w:t xml:space="preserve"> </w:t>
      </w:r>
      <w:r w:rsidR="000F4CF4" w:rsidRPr="0041788B">
        <w:rPr>
          <w:lang w:val="en-US"/>
        </w:rPr>
        <w:t xml:space="preserve">of </w:t>
      </w:r>
      <w:r w:rsidR="000F4CF4">
        <w:rPr>
          <w:lang w:val="en-US"/>
        </w:rPr>
        <w:t xml:space="preserve">the </w:t>
      </w:r>
      <w:r w:rsidR="00185E3B" w:rsidRPr="00930C6E">
        <w:rPr>
          <w:lang w:val="en-US"/>
        </w:rPr>
        <w:t>unidentified feature at RT 11.80 min with m/z 415.1586</w:t>
      </w:r>
    </w:p>
    <w:p w14:paraId="2EFF2552" w14:textId="0D477A42" w:rsidR="00333EA2" w:rsidRPr="00930C6E" w:rsidRDefault="00333EA2" w:rsidP="00333EA2">
      <w:pPr>
        <w:rPr>
          <w:lang w:val="en-US"/>
        </w:rPr>
      </w:pPr>
    </w:p>
    <w:p w14:paraId="2001673C" w14:textId="77777777" w:rsidR="00333EA2" w:rsidRDefault="00333EA2" w:rsidP="00333EA2">
      <w:pPr>
        <w:keepNext/>
      </w:pPr>
      <w:r>
        <w:rPr>
          <w:noProof/>
          <w:lang w:val="en-US"/>
        </w:rPr>
        <w:drawing>
          <wp:inline distT="0" distB="0" distL="0" distR="0" wp14:anchorId="7D21CBD4" wp14:editId="7CA3BADF">
            <wp:extent cx="4615054" cy="2160000"/>
            <wp:effectExtent l="0" t="0" r="0" b="0"/>
            <wp:docPr id="39" name="Grafi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615054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9E3B0" w14:textId="187B0334" w:rsidR="00333EA2" w:rsidRPr="00930C6E" w:rsidRDefault="00567EFB" w:rsidP="00333EA2">
      <w:pPr>
        <w:pStyle w:val="Caption"/>
        <w:rPr>
          <w:lang w:val="en-US"/>
        </w:rPr>
      </w:pPr>
      <w:r>
        <w:rPr>
          <w:lang w:val="en-US"/>
        </w:rPr>
        <w:t>Figure S</w:t>
      </w:r>
      <w:r w:rsidR="00333EA2">
        <w:fldChar w:fldCharType="begin"/>
      </w:r>
      <w:r w:rsidR="00333EA2" w:rsidRPr="00930C6E">
        <w:rPr>
          <w:lang w:val="en-US"/>
        </w:rPr>
        <w:instrText xml:space="preserve"> SEQ Figure \* ARABIC </w:instrText>
      </w:r>
      <w:r w:rsidR="00333EA2">
        <w:fldChar w:fldCharType="separate"/>
      </w:r>
      <w:r w:rsidR="0084140E">
        <w:rPr>
          <w:noProof/>
          <w:lang w:val="en-US"/>
        </w:rPr>
        <w:t>32</w:t>
      </w:r>
      <w:r w:rsidR="00333EA2">
        <w:fldChar w:fldCharType="end"/>
      </w:r>
      <w:r w:rsidR="00333EA2" w:rsidRPr="00930C6E">
        <w:rPr>
          <w:lang w:val="en-US"/>
        </w:rPr>
        <w:t xml:space="preserve"> </w:t>
      </w:r>
      <w:r w:rsidR="000F4CF4" w:rsidRPr="0041788B">
        <w:rPr>
          <w:lang w:val="en-US"/>
        </w:rPr>
        <w:t>Mass spectrum in the QC pool sample</w:t>
      </w:r>
      <w:r w:rsidR="000F4CF4">
        <w:rPr>
          <w:lang w:val="en-US"/>
        </w:rPr>
        <w:t xml:space="preserve"> </w:t>
      </w:r>
      <w:r w:rsidR="000F4CF4" w:rsidRPr="0041788B">
        <w:rPr>
          <w:lang w:val="en-US"/>
        </w:rPr>
        <w:t xml:space="preserve">of </w:t>
      </w:r>
      <w:r w:rsidR="000F4CF4">
        <w:rPr>
          <w:lang w:val="en-US"/>
        </w:rPr>
        <w:t xml:space="preserve">the </w:t>
      </w:r>
      <w:r w:rsidR="00333EA2" w:rsidRPr="00930C6E">
        <w:rPr>
          <w:lang w:val="en-US"/>
        </w:rPr>
        <w:t>unidentified feature at RT 11.90 min with m/z 401.2331</w:t>
      </w:r>
    </w:p>
    <w:p w14:paraId="76F1B199" w14:textId="3137414E" w:rsidR="00333EA2" w:rsidRPr="00930C6E" w:rsidRDefault="00333EA2" w:rsidP="00333EA2">
      <w:pPr>
        <w:rPr>
          <w:lang w:val="en-US"/>
        </w:rPr>
      </w:pPr>
    </w:p>
    <w:p w14:paraId="4944D533" w14:textId="77777777" w:rsidR="00930C6E" w:rsidRDefault="00930C6E" w:rsidP="00930C6E">
      <w:pPr>
        <w:keepNext/>
      </w:pPr>
      <w:r>
        <w:rPr>
          <w:noProof/>
          <w:lang w:val="en-US"/>
        </w:rPr>
        <w:drawing>
          <wp:inline distT="0" distB="0" distL="0" distR="0" wp14:anchorId="1BC68E45" wp14:editId="3C8B9630">
            <wp:extent cx="4663379" cy="2160000"/>
            <wp:effectExtent l="0" t="0" r="4445" b="0"/>
            <wp:docPr id="40" name="Grafi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663379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11797" w14:textId="4491175D" w:rsidR="00333EA2" w:rsidRPr="000F4CF4" w:rsidRDefault="00567EFB" w:rsidP="00930C6E">
      <w:pPr>
        <w:pStyle w:val="Caption"/>
        <w:rPr>
          <w:lang w:val="en-US"/>
        </w:rPr>
      </w:pPr>
      <w:r>
        <w:rPr>
          <w:lang w:val="en-US"/>
        </w:rPr>
        <w:t>Figure S</w:t>
      </w:r>
      <w:r w:rsidR="00930C6E">
        <w:fldChar w:fldCharType="begin"/>
      </w:r>
      <w:r w:rsidR="00930C6E" w:rsidRPr="000F4CF4">
        <w:rPr>
          <w:lang w:val="en-US"/>
        </w:rPr>
        <w:instrText xml:space="preserve"> SEQ Figure \* ARABIC </w:instrText>
      </w:r>
      <w:r w:rsidR="00930C6E">
        <w:fldChar w:fldCharType="separate"/>
      </w:r>
      <w:r w:rsidR="0084140E">
        <w:rPr>
          <w:noProof/>
          <w:lang w:val="en-US"/>
        </w:rPr>
        <w:t>33</w:t>
      </w:r>
      <w:r w:rsidR="00930C6E">
        <w:fldChar w:fldCharType="end"/>
      </w:r>
      <w:r w:rsidR="00930C6E" w:rsidRPr="000F4CF4">
        <w:rPr>
          <w:lang w:val="en-US"/>
        </w:rPr>
        <w:t xml:space="preserve"> </w:t>
      </w:r>
      <w:r w:rsidR="000F4CF4" w:rsidRPr="0041788B">
        <w:rPr>
          <w:lang w:val="en-US"/>
        </w:rPr>
        <w:t>Mass spectrum in the QC pool sample</w:t>
      </w:r>
      <w:r w:rsidR="000F4CF4">
        <w:rPr>
          <w:lang w:val="en-US"/>
        </w:rPr>
        <w:t xml:space="preserve"> </w:t>
      </w:r>
      <w:r w:rsidR="000F4CF4" w:rsidRPr="0041788B">
        <w:rPr>
          <w:lang w:val="en-US"/>
        </w:rPr>
        <w:t xml:space="preserve">of </w:t>
      </w:r>
      <w:r w:rsidR="000F4CF4">
        <w:rPr>
          <w:lang w:val="en-US"/>
        </w:rPr>
        <w:t xml:space="preserve">the </w:t>
      </w:r>
      <w:proofErr w:type="spellStart"/>
      <w:r w:rsidR="00930C6E" w:rsidRPr="000F4CF4">
        <w:rPr>
          <w:lang w:val="en-US"/>
        </w:rPr>
        <w:t>flavonoide</w:t>
      </w:r>
      <w:proofErr w:type="spellEnd"/>
      <w:r w:rsidR="00930C6E" w:rsidRPr="000F4CF4">
        <w:rPr>
          <w:lang w:val="en-US"/>
        </w:rPr>
        <w:t xml:space="preserve"> at 12.29 in with m/z 407.1856</w:t>
      </w:r>
    </w:p>
    <w:p w14:paraId="388CDE37" w14:textId="0F35C5FD" w:rsidR="00351E9A" w:rsidRPr="000F4CF4" w:rsidRDefault="00351E9A" w:rsidP="00351E9A">
      <w:pPr>
        <w:rPr>
          <w:lang w:val="en-US"/>
        </w:rPr>
      </w:pPr>
    </w:p>
    <w:p w14:paraId="5C54FEA4" w14:textId="77777777" w:rsidR="00351E9A" w:rsidRDefault="00351E9A" w:rsidP="00351E9A">
      <w:pPr>
        <w:keepNext/>
      </w:pPr>
      <w:r>
        <w:rPr>
          <w:noProof/>
          <w:lang w:val="en-US"/>
        </w:rPr>
        <w:drawing>
          <wp:inline distT="0" distB="0" distL="0" distR="0" wp14:anchorId="05D3984A" wp14:editId="64141606">
            <wp:extent cx="4637993" cy="2160000"/>
            <wp:effectExtent l="0" t="0" r="0" b="0"/>
            <wp:docPr id="41" name="Grafi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637993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944DE" w14:textId="07A7E1D0" w:rsidR="00351E9A" w:rsidRPr="000F4CF4" w:rsidRDefault="00567EFB" w:rsidP="00351E9A">
      <w:pPr>
        <w:pStyle w:val="Caption"/>
        <w:rPr>
          <w:lang w:val="en-US"/>
        </w:rPr>
      </w:pPr>
      <w:r>
        <w:rPr>
          <w:lang w:val="en-US"/>
        </w:rPr>
        <w:t>Figure S</w:t>
      </w:r>
      <w:r w:rsidR="00351E9A">
        <w:fldChar w:fldCharType="begin"/>
      </w:r>
      <w:r w:rsidR="00351E9A" w:rsidRPr="000F4CF4">
        <w:rPr>
          <w:lang w:val="en-US"/>
        </w:rPr>
        <w:instrText xml:space="preserve"> SEQ Figure \* ARABIC </w:instrText>
      </w:r>
      <w:r w:rsidR="00351E9A">
        <w:fldChar w:fldCharType="separate"/>
      </w:r>
      <w:r w:rsidR="0084140E">
        <w:rPr>
          <w:noProof/>
          <w:lang w:val="en-US"/>
        </w:rPr>
        <w:t>34</w:t>
      </w:r>
      <w:r w:rsidR="00351E9A">
        <w:fldChar w:fldCharType="end"/>
      </w:r>
      <w:r w:rsidR="00351E9A" w:rsidRPr="000F4CF4">
        <w:rPr>
          <w:lang w:val="en-US"/>
        </w:rPr>
        <w:t xml:space="preserve"> </w:t>
      </w:r>
      <w:r w:rsidR="000F4CF4" w:rsidRPr="0041788B">
        <w:rPr>
          <w:lang w:val="en-US"/>
        </w:rPr>
        <w:t>Mass spectrum in the QC pool sample</w:t>
      </w:r>
      <w:r w:rsidR="000F4CF4">
        <w:rPr>
          <w:lang w:val="en-US"/>
        </w:rPr>
        <w:t xml:space="preserve"> </w:t>
      </w:r>
      <w:r w:rsidR="000F4CF4" w:rsidRPr="0041788B">
        <w:rPr>
          <w:lang w:val="en-US"/>
        </w:rPr>
        <w:t xml:space="preserve">of </w:t>
      </w:r>
      <w:r w:rsidR="000F4CF4">
        <w:rPr>
          <w:lang w:val="en-US"/>
        </w:rPr>
        <w:t xml:space="preserve">the </w:t>
      </w:r>
      <w:r w:rsidR="00351E9A" w:rsidRPr="000F4CF4">
        <w:rPr>
          <w:lang w:val="en-US"/>
        </w:rPr>
        <w:t>unidentified feature at 12.37 min with m/Z 317.2485</w:t>
      </w:r>
    </w:p>
    <w:p w14:paraId="184CC45C" w14:textId="5415BDC9" w:rsidR="00D2249F" w:rsidRPr="000F4CF4" w:rsidRDefault="00D2249F" w:rsidP="00D2249F">
      <w:pPr>
        <w:rPr>
          <w:lang w:val="en-US"/>
        </w:rPr>
      </w:pPr>
    </w:p>
    <w:p w14:paraId="46DEF2FE" w14:textId="77777777" w:rsidR="00D2249F" w:rsidRDefault="00D2249F" w:rsidP="00D2249F">
      <w:pPr>
        <w:keepNext/>
      </w:pPr>
      <w:r>
        <w:rPr>
          <w:noProof/>
          <w:lang w:val="en-US"/>
        </w:rPr>
        <w:drawing>
          <wp:inline distT="0" distB="0" distL="0" distR="0" wp14:anchorId="3982F83B" wp14:editId="320C5FC7">
            <wp:extent cx="4562403" cy="2160000"/>
            <wp:effectExtent l="0" t="0" r="0" b="0"/>
            <wp:docPr id="42" name="Grafi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562403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1EA2FB" w14:textId="51668D66" w:rsidR="00D2249F" w:rsidRPr="000F4CF4" w:rsidRDefault="00567EFB" w:rsidP="00D2249F">
      <w:pPr>
        <w:pStyle w:val="Caption"/>
        <w:rPr>
          <w:lang w:val="en-US"/>
        </w:rPr>
      </w:pPr>
      <w:r>
        <w:rPr>
          <w:lang w:val="en-US"/>
        </w:rPr>
        <w:t>Figure S</w:t>
      </w:r>
      <w:r w:rsidR="00D2249F">
        <w:fldChar w:fldCharType="begin"/>
      </w:r>
      <w:r w:rsidR="00D2249F" w:rsidRPr="000F4CF4">
        <w:rPr>
          <w:lang w:val="en-US"/>
        </w:rPr>
        <w:instrText xml:space="preserve"> SEQ Figure \* ARABIC </w:instrText>
      </w:r>
      <w:r w:rsidR="00D2249F">
        <w:fldChar w:fldCharType="separate"/>
      </w:r>
      <w:r w:rsidR="0084140E">
        <w:rPr>
          <w:noProof/>
          <w:lang w:val="en-US"/>
        </w:rPr>
        <w:t>35</w:t>
      </w:r>
      <w:r w:rsidR="00D2249F">
        <w:fldChar w:fldCharType="end"/>
      </w:r>
      <w:r w:rsidR="00D2249F" w:rsidRPr="000F4CF4">
        <w:rPr>
          <w:lang w:val="en-US"/>
        </w:rPr>
        <w:t xml:space="preserve"> </w:t>
      </w:r>
      <w:r w:rsidR="000F4CF4" w:rsidRPr="0041788B">
        <w:rPr>
          <w:lang w:val="en-US"/>
        </w:rPr>
        <w:t>Mass spectrum in the QC pool sample</w:t>
      </w:r>
      <w:r w:rsidR="000F4CF4">
        <w:rPr>
          <w:lang w:val="en-US"/>
        </w:rPr>
        <w:t xml:space="preserve"> </w:t>
      </w:r>
      <w:r w:rsidR="000F4CF4" w:rsidRPr="0041788B">
        <w:rPr>
          <w:lang w:val="en-US"/>
        </w:rPr>
        <w:t xml:space="preserve">of </w:t>
      </w:r>
      <w:r w:rsidR="00D2249F" w:rsidRPr="000F4CF4">
        <w:rPr>
          <w:lang w:val="en-US"/>
        </w:rPr>
        <w:t>d9-THC</w:t>
      </w:r>
    </w:p>
    <w:p w14:paraId="77850D6B" w14:textId="4660A899" w:rsidR="00E56533" w:rsidRPr="000F4CF4" w:rsidRDefault="00E56533" w:rsidP="00E56533">
      <w:pPr>
        <w:rPr>
          <w:lang w:val="en-US"/>
        </w:rPr>
      </w:pPr>
    </w:p>
    <w:p w14:paraId="4EF1C356" w14:textId="77777777" w:rsidR="00E56533" w:rsidRDefault="00E56533" w:rsidP="00E56533">
      <w:pPr>
        <w:keepNext/>
      </w:pPr>
      <w:r>
        <w:rPr>
          <w:noProof/>
          <w:lang w:val="en-US"/>
        </w:rPr>
        <w:drawing>
          <wp:inline distT="0" distB="0" distL="0" distR="0" wp14:anchorId="64C2EDE8" wp14:editId="268D3272">
            <wp:extent cx="4627041" cy="2160000"/>
            <wp:effectExtent l="0" t="0" r="2540" b="0"/>
            <wp:docPr id="43" name="Grafi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627041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0D0A0" w14:textId="72C6A0BC" w:rsidR="00E56533" w:rsidRPr="000F4CF4" w:rsidRDefault="00567EFB" w:rsidP="00E56533">
      <w:pPr>
        <w:pStyle w:val="Caption"/>
        <w:rPr>
          <w:lang w:val="en-US"/>
        </w:rPr>
      </w:pPr>
      <w:r>
        <w:rPr>
          <w:lang w:val="en-US"/>
        </w:rPr>
        <w:t>Figure S</w:t>
      </w:r>
      <w:r w:rsidR="00E56533">
        <w:fldChar w:fldCharType="begin"/>
      </w:r>
      <w:r w:rsidR="00E56533" w:rsidRPr="000F4CF4">
        <w:rPr>
          <w:lang w:val="en-US"/>
        </w:rPr>
        <w:instrText xml:space="preserve"> SEQ Figure \* ARABIC </w:instrText>
      </w:r>
      <w:r w:rsidR="00E56533">
        <w:fldChar w:fldCharType="separate"/>
      </w:r>
      <w:r w:rsidR="0084140E">
        <w:rPr>
          <w:noProof/>
          <w:lang w:val="en-US"/>
        </w:rPr>
        <w:t>36</w:t>
      </w:r>
      <w:r w:rsidR="00E56533">
        <w:fldChar w:fldCharType="end"/>
      </w:r>
      <w:r w:rsidR="00E56533" w:rsidRPr="000F4CF4">
        <w:rPr>
          <w:lang w:val="en-US"/>
        </w:rPr>
        <w:t xml:space="preserve"> </w:t>
      </w:r>
      <w:r w:rsidR="000F4CF4" w:rsidRPr="0041788B">
        <w:rPr>
          <w:lang w:val="en-US"/>
        </w:rPr>
        <w:t>Mass spectrum in the QC pool sample</w:t>
      </w:r>
      <w:r w:rsidR="000F4CF4">
        <w:rPr>
          <w:lang w:val="en-US"/>
        </w:rPr>
        <w:t xml:space="preserve"> </w:t>
      </w:r>
      <w:r w:rsidR="000F4CF4" w:rsidRPr="0041788B">
        <w:rPr>
          <w:lang w:val="en-US"/>
        </w:rPr>
        <w:t xml:space="preserve">of </w:t>
      </w:r>
      <w:r w:rsidR="000F4CF4">
        <w:rPr>
          <w:lang w:val="en-US"/>
        </w:rPr>
        <w:t xml:space="preserve">the </w:t>
      </w:r>
      <w:r w:rsidR="00E56533" w:rsidRPr="000F4CF4">
        <w:rPr>
          <w:lang w:val="en-US"/>
        </w:rPr>
        <w:t>cannabinoid at RT 12.77 min with m/z 315.2323</w:t>
      </w:r>
    </w:p>
    <w:p w14:paraId="4D557EF3" w14:textId="63F3FD4D" w:rsidR="00333EA2" w:rsidRPr="000F4CF4" w:rsidRDefault="00333EA2" w:rsidP="00333EA2">
      <w:pPr>
        <w:rPr>
          <w:lang w:val="en-US"/>
        </w:rPr>
      </w:pPr>
    </w:p>
    <w:p w14:paraId="224968B0" w14:textId="77777777" w:rsidR="00333EA2" w:rsidRPr="000F4CF4" w:rsidRDefault="00333EA2" w:rsidP="00333EA2">
      <w:pPr>
        <w:rPr>
          <w:lang w:val="en-US"/>
        </w:rPr>
      </w:pPr>
    </w:p>
    <w:p w14:paraId="7A678A3E" w14:textId="263EAC1D" w:rsidR="007460E8" w:rsidRDefault="007460E8" w:rsidP="007460E8">
      <w:pPr>
        <w:pStyle w:val="Heading1"/>
        <w:rPr>
          <w:color w:val="auto"/>
          <w:lang w:val="en-US"/>
        </w:rPr>
      </w:pPr>
      <w:r w:rsidRPr="001D4073">
        <w:rPr>
          <w:color w:val="auto"/>
          <w:lang w:val="en-US"/>
        </w:rPr>
        <w:t xml:space="preserve">Mass spectra of the most important </w:t>
      </w:r>
      <w:r>
        <w:rPr>
          <w:color w:val="auto"/>
          <w:lang w:val="en-US"/>
        </w:rPr>
        <w:t>L</w:t>
      </w:r>
      <w:r w:rsidRPr="001D4073">
        <w:rPr>
          <w:color w:val="auto"/>
          <w:lang w:val="en-US"/>
        </w:rPr>
        <w:t>C-HRMS features</w:t>
      </w:r>
      <w:r>
        <w:rPr>
          <w:color w:val="auto"/>
          <w:lang w:val="en-US"/>
        </w:rPr>
        <w:t xml:space="preserve"> in negative ionization</w:t>
      </w:r>
    </w:p>
    <w:p w14:paraId="45CA404F" w14:textId="77777777" w:rsidR="00A16352" w:rsidRDefault="00A16352" w:rsidP="00A16352">
      <w:pPr>
        <w:keepNext/>
      </w:pPr>
      <w:r>
        <w:rPr>
          <w:noProof/>
          <w:lang w:val="en-US"/>
        </w:rPr>
        <w:drawing>
          <wp:inline distT="0" distB="0" distL="0" distR="0" wp14:anchorId="021DA9D8" wp14:editId="1EC11840">
            <wp:extent cx="4667823" cy="2160000"/>
            <wp:effectExtent l="0" t="0" r="0" b="0"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667823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3A2E5" w14:textId="33E7E7E8" w:rsidR="00926CCB" w:rsidRPr="002711E6" w:rsidRDefault="00567EFB" w:rsidP="00A16352">
      <w:pPr>
        <w:pStyle w:val="Caption"/>
        <w:rPr>
          <w:lang w:val="en-US"/>
        </w:rPr>
      </w:pPr>
      <w:r>
        <w:rPr>
          <w:lang w:val="en-US"/>
        </w:rPr>
        <w:t>Figure S</w:t>
      </w:r>
      <w:r w:rsidR="00A16352">
        <w:fldChar w:fldCharType="begin"/>
      </w:r>
      <w:r w:rsidR="00A16352" w:rsidRPr="002711E6">
        <w:rPr>
          <w:lang w:val="en-US"/>
        </w:rPr>
        <w:instrText xml:space="preserve"> SEQ Figure \* ARABIC </w:instrText>
      </w:r>
      <w:r w:rsidR="00A16352">
        <w:fldChar w:fldCharType="separate"/>
      </w:r>
      <w:r w:rsidR="0084140E">
        <w:rPr>
          <w:noProof/>
          <w:lang w:val="en-US"/>
        </w:rPr>
        <w:t>37</w:t>
      </w:r>
      <w:r w:rsidR="00A16352">
        <w:fldChar w:fldCharType="end"/>
      </w:r>
      <w:r w:rsidR="00A16352" w:rsidRPr="002711E6">
        <w:rPr>
          <w:lang w:val="en-US"/>
        </w:rPr>
        <w:t xml:space="preserve"> </w:t>
      </w:r>
      <w:r w:rsidR="00B0218D" w:rsidRPr="0041788B">
        <w:rPr>
          <w:lang w:val="en-US"/>
        </w:rPr>
        <w:t>Mass spectrum in the QC pool sample</w:t>
      </w:r>
      <w:r w:rsidR="00B0218D">
        <w:rPr>
          <w:lang w:val="en-US"/>
        </w:rPr>
        <w:t xml:space="preserve"> </w:t>
      </w:r>
      <w:r w:rsidR="00B0218D" w:rsidRPr="0041788B">
        <w:rPr>
          <w:lang w:val="en-US"/>
        </w:rPr>
        <w:t xml:space="preserve">of </w:t>
      </w:r>
      <w:r w:rsidR="00B0218D">
        <w:rPr>
          <w:lang w:val="en-US"/>
        </w:rPr>
        <w:t xml:space="preserve">the </w:t>
      </w:r>
      <w:r w:rsidR="00A16352" w:rsidRPr="002711E6">
        <w:rPr>
          <w:lang w:val="en-US"/>
        </w:rPr>
        <w:t xml:space="preserve">unidentified feature at RT 2.06 min </w:t>
      </w:r>
      <w:r w:rsidR="002711E6" w:rsidRPr="002711E6">
        <w:rPr>
          <w:lang w:val="en-US"/>
        </w:rPr>
        <w:t>(</w:t>
      </w:r>
      <w:r w:rsidR="002711E6">
        <w:rPr>
          <w:lang w:val="en-US"/>
        </w:rPr>
        <w:t xml:space="preserve">HILIC) </w:t>
      </w:r>
      <w:r w:rsidR="00A16352" w:rsidRPr="002711E6">
        <w:rPr>
          <w:lang w:val="en-US"/>
        </w:rPr>
        <w:t>with m/z</w:t>
      </w:r>
      <w:r w:rsidR="002711E6" w:rsidRPr="002711E6">
        <w:rPr>
          <w:lang w:val="en-US"/>
        </w:rPr>
        <w:t xml:space="preserve"> </w:t>
      </w:r>
      <w:r w:rsidR="00A16352" w:rsidRPr="002711E6">
        <w:rPr>
          <w:lang w:val="en-US"/>
        </w:rPr>
        <w:t>549.2342</w:t>
      </w:r>
    </w:p>
    <w:p w14:paraId="1F33C13C" w14:textId="77777777" w:rsidR="00241A39" w:rsidRDefault="002711E6" w:rsidP="00241A39">
      <w:pPr>
        <w:keepNext/>
      </w:pPr>
      <w:r>
        <w:rPr>
          <w:noProof/>
          <w:lang w:val="en-US"/>
        </w:rPr>
        <w:drawing>
          <wp:inline distT="0" distB="0" distL="0" distR="0" wp14:anchorId="681136B0" wp14:editId="5DE6C1E0">
            <wp:extent cx="4648996" cy="2160000"/>
            <wp:effectExtent l="0" t="0" r="0" b="0"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648996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22796" w14:textId="59DEF98C" w:rsidR="002711E6" w:rsidRPr="00B0218D" w:rsidRDefault="00567EFB" w:rsidP="00241A39">
      <w:pPr>
        <w:pStyle w:val="Caption"/>
        <w:rPr>
          <w:lang w:val="en-US"/>
        </w:rPr>
      </w:pPr>
      <w:r>
        <w:rPr>
          <w:lang w:val="en-US"/>
        </w:rPr>
        <w:t>Figure S</w:t>
      </w:r>
      <w:r w:rsidR="00241A39">
        <w:fldChar w:fldCharType="begin"/>
      </w:r>
      <w:r w:rsidR="00241A39" w:rsidRPr="00B0218D">
        <w:rPr>
          <w:lang w:val="en-US"/>
        </w:rPr>
        <w:instrText xml:space="preserve"> SEQ Figure \* ARABIC </w:instrText>
      </w:r>
      <w:r w:rsidR="00241A39">
        <w:fldChar w:fldCharType="separate"/>
      </w:r>
      <w:r w:rsidR="0084140E">
        <w:rPr>
          <w:noProof/>
          <w:lang w:val="en-US"/>
        </w:rPr>
        <w:t>38</w:t>
      </w:r>
      <w:r w:rsidR="00241A39">
        <w:fldChar w:fldCharType="end"/>
      </w:r>
      <w:r w:rsidR="00241A39" w:rsidRPr="00B0218D">
        <w:rPr>
          <w:lang w:val="en-US"/>
        </w:rPr>
        <w:t xml:space="preserve"> </w:t>
      </w:r>
      <w:r w:rsidR="00B0218D" w:rsidRPr="0041788B">
        <w:rPr>
          <w:lang w:val="en-US"/>
        </w:rPr>
        <w:t>Mass spectrum in the QC pool sample</w:t>
      </w:r>
      <w:r w:rsidR="00B0218D">
        <w:rPr>
          <w:lang w:val="en-US"/>
        </w:rPr>
        <w:t xml:space="preserve"> </w:t>
      </w:r>
      <w:r w:rsidR="00B0218D" w:rsidRPr="0041788B">
        <w:rPr>
          <w:lang w:val="en-US"/>
        </w:rPr>
        <w:t xml:space="preserve">of </w:t>
      </w:r>
      <w:r w:rsidR="00B0218D">
        <w:rPr>
          <w:lang w:val="en-US"/>
        </w:rPr>
        <w:t xml:space="preserve">the </w:t>
      </w:r>
      <w:r w:rsidR="00241A39" w:rsidRPr="00B0218D">
        <w:rPr>
          <w:lang w:val="en-US"/>
        </w:rPr>
        <w:t>terpene glycoside</w:t>
      </w:r>
      <w:r w:rsidR="003D2F39">
        <w:rPr>
          <w:lang w:val="en-US"/>
        </w:rPr>
        <w:t xml:space="preserve"> at </w:t>
      </w:r>
      <w:r w:rsidR="00416548">
        <w:rPr>
          <w:lang w:val="en-US"/>
        </w:rPr>
        <w:t>RT 2.94 min (HILIC) with m/z 551.2502</w:t>
      </w:r>
    </w:p>
    <w:p w14:paraId="675D0C1E" w14:textId="77777777" w:rsidR="00241A39" w:rsidRDefault="00241A39" w:rsidP="00241A39">
      <w:pPr>
        <w:keepNext/>
      </w:pPr>
      <w:r>
        <w:rPr>
          <w:noProof/>
          <w:lang w:val="en-US"/>
        </w:rPr>
        <w:drawing>
          <wp:inline distT="0" distB="0" distL="0" distR="0" wp14:anchorId="2625FA40" wp14:editId="798EDD53">
            <wp:extent cx="4694662" cy="2160000"/>
            <wp:effectExtent l="0" t="0" r="0" b="0"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694662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3468E" w14:textId="743162C5" w:rsidR="00241A39" w:rsidRDefault="00567EFB" w:rsidP="00241A39">
      <w:pPr>
        <w:pStyle w:val="Caption"/>
        <w:rPr>
          <w:lang w:val="en-US"/>
        </w:rPr>
      </w:pPr>
      <w:r>
        <w:rPr>
          <w:lang w:val="en-US"/>
        </w:rPr>
        <w:t>Figure S</w:t>
      </w:r>
      <w:r w:rsidR="00241A39">
        <w:fldChar w:fldCharType="begin"/>
      </w:r>
      <w:r w:rsidR="00241A39" w:rsidRPr="00B45CE9">
        <w:rPr>
          <w:lang w:val="en-US"/>
        </w:rPr>
        <w:instrText xml:space="preserve"> SEQ Figure \* ARABIC </w:instrText>
      </w:r>
      <w:r w:rsidR="00241A39">
        <w:fldChar w:fldCharType="separate"/>
      </w:r>
      <w:r w:rsidR="0084140E">
        <w:rPr>
          <w:noProof/>
          <w:lang w:val="en-US"/>
        </w:rPr>
        <w:t>39</w:t>
      </w:r>
      <w:r w:rsidR="00241A39">
        <w:fldChar w:fldCharType="end"/>
      </w:r>
      <w:r w:rsidR="00241A39" w:rsidRPr="00B45CE9">
        <w:rPr>
          <w:lang w:val="en-US"/>
        </w:rPr>
        <w:t xml:space="preserve"> </w:t>
      </w:r>
      <w:r w:rsidR="00B0218D" w:rsidRPr="0041788B">
        <w:rPr>
          <w:lang w:val="en-US"/>
        </w:rPr>
        <w:t>Mass spectrum in the QC pool sample</w:t>
      </w:r>
      <w:r w:rsidR="00B0218D">
        <w:rPr>
          <w:lang w:val="en-US"/>
        </w:rPr>
        <w:t xml:space="preserve"> </w:t>
      </w:r>
      <w:r w:rsidR="00B0218D" w:rsidRPr="0041788B">
        <w:rPr>
          <w:lang w:val="en-US"/>
        </w:rPr>
        <w:t xml:space="preserve">of </w:t>
      </w:r>
      <w:r w:rsidR="00B0218D">
        <w:rPr>
          <w:lang w:val="en-US"/>
        </w:rPr>
        <w:t xml:space="preserve">the </w:t>
      </w:r>
      <w:r w:rsidR="00241A39" w:rsidRPr="00B45CE9">
        <w:rPr>
          <w:lang w:val="en-US"/>
        </w:rPr>
        <w:t xml:space="preserve">unidentified feature at RT 3.99 min </w:t>
      </w:r>
      <w:r w:rsidR="00707B7C">
        <w:rPr>
          <w:lang w:val="en-US"/>
        </w:rPr>
        <w:t xml:space="preserve">(HILIC) </w:t>
      </w:r>
      <w:r w:rsidR="00241A39" w:rsidRPr="00B45CE9">
        <w:rPr>
          <w:lang w:val="en-US"/>
        </w:rPr>
        <w:t>with m/z 713.3019</w:t>
      </w:r>
    </w:p>
    <w:p w14:paraId="55757FC6" w14:textId="17B3B7AF" w:rsidR="00416548" w:rsidRDefault="00416548" w:rsidP="00416548">
      <w:pPr>
        <w:rPr>
          <w:lang w:val="en-US"/>
        </w:rPr>
      </w:pPr>
    </w:p>
    <w:p w14:paraId="730DC524" w14:textId="77777777" w:rsidR="00CC1FEC" w:rsidRDefault="00CC1FEC" w:rsidP="00CC1FEC">
      <w:pPr>
        <w:keepNext/>
      </w:pPr>
      <w:r>
        <w:rPr>
          <w:noProof/>
          <w:lang w:val="en-US"/>
        </w:rPr>
        <w:drawing>
          <wp:inline distT="0" distB="0" distL="0" distR="0" wp14:anchorId="32F81B68" wp14:editId="7E3ED058">
            <wp:extent cx="4583747" cy="2160000"/>
            <wp:effectExtent l="0" t="0" r="7620" b="0"/>
            <wp:docPr id="44" name="Grafi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583747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A6580" w14:textId="157DD148" w:rsidR="00416548" w:rsidRPr="00A949A2" w:rsidRDefault="00567EFB" w:rsidP="00CC1FEC">
      <w:pPr>
        <w:pStyle w:val="Caption"/>
        <w:rPr>
          <w:lang w:val="en-US"/>
        </w:rPr>
      </w:pPr>
      <w:r>
        <w:rPr>
          <w:lang w:val="en-US"/>
        </w:rPr>
        <w:t>Figure S</w:t>
      </w:r>
      <w:r w:rsidR="00CC1FEC">
        <w:fldChar w:fldCharType="begin"/>
      </w:r>
      <w:r w:rsidR="00CC1FEC" w:rsidRPr="00A949A2">
        <w:rPr>
          <w:lang w:val="en-US"/>
        </w:rPr>
        <w:instrText xml:space="preserve"> SEQ Figure \* ARABIC </w:instrText>
      </w:r>
      <w:r w:rsidR="00CC1FEC">
        <w:fldChar w:fldCharType="separate"/>
      </w:r>
      <w:r w:rsidR="0084140E">
        <w:rPr>
          <w:noProof/>
          <w:lang w:val="en-US"/>
        </w:rPr>
        <w:t>40</w:t>
      </w:r>
      <w:r w:rsidR="00CC1FEC">
        <w:fldChar w:fldCharType="end"/>
      </w:r>
      <w:r w:rsidR="00CC1FEC" w:rsidRPr="00A949A2">
        <w:rPr>
          <w:lang w:val="en-US"/>
        </w:rPr>
        <w:t xml:space="preserve"> </w:t>
      </w:r>
      <w:r w:rsidR="00B54A41" w:rsidRPr="0041788B">
        <w:rPr>
          <w:lang w:val="en-US"/>
        </w:rPr>
        <w:t>Mass spectrum in the QC pool sample</w:t>
      </w:r>
      <w:r w:rsidR="00B54A41">
        <w:rPr>
          <w:lang w:val="en-US"/>
        </w:rPr>
        <w:t xml:space="preserve"> </w:t>
      </w:r>
      <w:r w:rsidR="00B54A41" w:rsidRPr="0041788B">
        <w:rPr>
          <w:lang w:val="en-US"/>
        </w:rPr>
        <w:t xml:space="preserve">of </w:t>
      </w:r>
      <w:r w:rsidR="00B54A41">
        <w:rPr>
          <w:lang w:val="en-US"/>
        </w:rPr>
        <w:t xml:space="preserve">the </w:t>
      </w:r>
      <w:r w:rsidR="00CC1FEC" w:rsidRPr="00A949A2">
        <w:rPr>
          <w:lang w:val="en-US"/>
        </w:rPr>
        <w:t>terpene glycoside at 7.50 min (RP) and m/z 551.2499</w:t>
      </w:r>
    </w:p>
    <w:p w14:paraId="4785FF1C" w14:textId="7A98A7E4" w:rsidR="00CC1FEC" w:rsidRDefault="00CC1FEC" w:rsidP="00CC1FEC">
      <w:pPr>
        <w:rPr>
          <w:lang w:val="en-US"/>
        </w:rPr>
      </w:pPr>
    </w:p>
    <w:p w14:paraId="5AFC8CA6" w14:textId="77777777" w:rsidR="00292909" w:rsidRDefault="00292909" w:rsidP="00292909">
      <w:pPr>
        <w:keepNext/>
      </w:pPr>
      <w:r>
        <w:rPr>
          <w:noProof/>
          <w:lang w:val="en-US"/>
        </w:rPr>
        <w:drawing>
          <wp:inline distT="0" distB="0" distL="0" distR="0" wp14:anchorId="53AD461C" wp14:editId="2F64E591">
            <wp:extent cx="4552862" cy="2160000"/>
            <wp:effectExtent l="0" t="0" r="635" b="0"/>
            <wp:docPr id="45" name="Grafik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552862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DC40C" w14:textId="236B2257" w:rsidR="00CC1FEC" w:rsidRPr="00A949A2" w:rsidRDefault="00567EFB" w:rsidP="00292909">
      <w:pPr>
        <w:pStyle w:val="Caption"/>
        <w:rPr>
          <w:lang w:val="en-US"/>
        </w:rPr>
      </w:pPr>
      <w:r>
        <w:rPr>
          <w:lang w:val="en-US"/>
        </w:rPr>
        <w:t>Figure S</w:t>
      </w:r>
      <w:r w:rsidR="00292909">
        <w:fldChar w:fldCharType="begin"/>
      </w:r>
      <w:r w:rsidR="00292909" w:rsidRPr="00A949A2">
        <w:rPr>
          <w:lang w:val="en-US"/>
        </w:rPr>
        <w:instrText xml:space="preserve"> SEQ Figure \* ARABIC </w:instrText>
      </w:r>
      <w:r w:rsidR="00292909">
        <w:fldChar w:fldCharType="separate"/>
      </w:r>
      <w:r w:rsidR="0084140E">
        <w:rPr>
          <w:noProof/>
          <w:lang w:val="en-US"/>
        </w:rPr>
        <w:t>41</w:t>
      </w:r>
      <w:r w:rsidR="00292909">
        <w:fldChar w:fldCharType="end"/>
      </w:r>
      <w:r w:rsidR="00292909" w:rsidRPr="00A949A2">
        <w:rPr>
          <w:lang w:val="en-US"/>
        </w:rPr>
        <w:t xml:space="preserve"> </w:t>
      </w:r>
      <w:r w:rsidR="00B54A41" w:rsidRPr="0041788B">
        <w:rPr>
          <w:lang w:val="en-US"/>
        </w:rPr>
        <w:t>Mass spectrum in the QC pool sample</w:t>
      </w:r>
      <w:r w:rsidR="00B54A41">
        <w:rPr>
          <w:lang w:val="en-US"/>
        </w:rPr>
        <w:t xml:space="preserve"> </w:t>
      </w:r>
      <w:r w:rsidR="00B54A41" w:rsidRPr="0041788B">
        <w:rPr>
          <w:lang w:val="en-US"/>
        </w:rPr>
        <w:t xml:space="preserve">of </w:t>
      </w:r>
      <w:r w:rsidR="00292909" w:rsidRPr="00A949A2">
        <w:rPr>
          <w:lang w:val="en-US"/>
        </w:rPr>
        <w:t>the terpene derivate at RT 9.00 min (RP) and m/z 245.1181</w:t>
      </w:r>
    </w:p>
    <w:p w14:paraId="56D2DE3A" w14:textId="72A42FEF" w:rsidR="00292909" w:rsidRDefault="00292909" w:rsidP="00292909">
      <w:pPr>
        <w:rPr>
          <w:lang w:val="en-US"/>
        </w:rPr>
      </w:pPr>
    </w:p>
    <w:p w14:paraId="478D3054" w14:textId="77777777" w:rsidR="00B020BA" w:rsidRDefault="00B020BA" w:rsidP="00B020BA">
      <w:pPr>
        <w:keepNext/>
      </w:pPr>
      <w:r>
        <w:rPr>
          <w:noProof/>
          <w:lang w:val="en-US"/>
        </w:rPr>
        <w:drawing>
          <wp:inline distT="0" distB="0" distL="0" distR="0" wp14:anchorId="388646E4" wp14:editId="08F1132D">
            <wp:extent cx="4576254" cy="2160000"/>
            <wp:effectExtent l="0" t="0" r="0" b="0"/>
            <wp:docPr id="46" name="Grafik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576254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FCE00" w14:textId="0FDC76AF" w:rsidR="00292909" w:rsidRPr="00A949A2" w:rsidRDefault="00567EFB" w:rsidP="00B020BA">
      <w:pPr>
        <w:pStyle w:val="Caption"/>
        <w:rPr>
          <w:lang w:val="en-US"/>
        </w:rPr>
      </w:pPr>
      <w:r>
        <w:rPr>
          <w:lang w:val="en-US"/>
        </w:rPr>
        <w:t>Figure S</w:t>
      </w:r>
      <w:r w:rsidR="00B020BA">
        <w:fldChar w:fldCharType="begin"/>
      </w:r>
      <w:r w:rsidR="00B020BA" w:rsidRPr="00A949A2">
        <w:rPr>
          <w:lang w:val="en-US"/>
        </w:rPr>
        <w:instrText xml:space="preserve"> SEQ Figure \* ARABIC </w:instrText>
      </w:r>
      <w:r w:rsidR="00B020BA">
        <w:fldChar w:fldCharType="separate"/>
      </w:r>
      <w:r w:rsidR="0084140E">
        <w:rPr>
          <w:noProof/>
          <w:lang w:val="en-US"/>
        </w:rPr>
        <w:t>42</w:t>
      </w:r>
      <w:r w:rsidR="00B020BA">
        <w:fldChar w:fldCharType="end"/>
      </w:r>
      <w:r w:rsidR="00B020BA" w:rsidRPr="00A949A2">
        <w:rPr>
          <w:lang w:val="en-US"/>
        </w:rPr>
        <w:t xml:space="preserve"> </w:t>
      </w:r>
      <w:r w:rsidR="00B54A41" w:rsidRPr="0041788B">
        <w:rPr>
          <w:lang w:val="en-US"/>
        </w:rPr>
        <w:t>Mass spectrum in the QC pool sample</w:t>
      </w:r>
      <w:r w:rsidR="00B54A41">
        <w:rPr>
          <w:lang w:val="en-US"/>
        </w:rPr>
        <w:t xml:space="preserve"> </w:t>
      </w:r>
      <w:r w:rsidR="00B54A41" w:rsidRPr="0041788B">
        <w:rPr>
          <w:lang w:val="en-US"/>
        </w:rPr>
        <w:t xml:space="preserve">of </w:t>
      </w:r>
      <w:r w:rsidR="00B020BA" w:rsidRPr="00A949A2">
        <w:rPr>
          <w:lang w:val="en-US"/>
        </w:rPr>
        <w:t>the unidentified feature at RT 10.12 min (RP) and m/z 389.1970</w:t>
      </w:r>
    </w:p>
    <w:p w14:paraId="19018489" w14:textId="6A46323D" w:rsidR="00B020BA" w:rsidRDefault="00B020BA" w:rsidP="00B020BA">
      <w:pPr>
        <w:rPr>
          <w:lang w:val="en-US"/>
        </w:rPr>
      </w:pPr>
    </w:p>
    <w:p w14:paraId="3CC86F12" w14:textId="77777777" w:rsidR="002436D3" w:rsidRDefault="002436D3" w:rsidP="002436D3">
      <w:pPr>
        <w:keepNext/>
      </w:pPr>
      <w:r>
        <w:rPr>
          <w:noProof/>
          <w:lang w:val="en-US"/>
        </w:rPr>
        <w:drawing>
          <wp:inline distT="0" distB="0" distL="0" distR="0" wp14:anchorId="07061DBC" wp14:editId="02D576DF">
            <wp:extent cx="4558158" cy="2160000"/>
            <wp:effectExtent l="0" t="0" r="0" b="0"/>
            <wp:docPr id="47" name="Grafi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558158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25063" w14:textId="0346847D" w:rsidR="00B020BA" w:rsidRPr="00A949A2" w:rsidRDefault="00567EFB" w:rsidP="002436D3">
      <w:pPr>
        <w:pStyle w:val="Caption"/>
        <w:rPr>
          <w:lang w:val="en-US"/>
        </w:rPr>
      </w:pPr>
      <w:r>
        <w:rPr>
          <w:lang w:val="en-US"/>
        </w:rPr>
        <w:t>Figure S</w:t>
      </w:r>
      <w:r w:rsidR="002436D3">
        <w:fldChar w:fldCharType="begin"/>
      </w:r>
      <w:r w:rsidR="002436D3" w:rsidRPr="00A949A2">
        <w:rPr>
          <w:lang w:val="en-US"/>
        </w:rPr>
        <w:instrText xml:space="preserve"> SEQ Figure \* ARABIC </w:instrText>
      </w:r>
      <w:r w:rsidR="002436D3">
        <w:fldChar w:fldCharType="separate"/>
      </w:r>
      <w:r w:rsidR="0084140E">
        <w:rPr>
          <w:noProof/>
          <w:lang w:val="en-US"/>
        </w:rPr>
        <w:t>43</w:t>
      </w:r>
      <w:r w:rsidR="002436D3">
        <w:fldChar w:fldCharType="end"/>
      </w:r>
      <w:r w:rsidR="002436D3" w:rsidRPr="00A949A2">
        <w:rPr>
          <w:lang w:val="en-US"/>
        </w:rPr>
        <w:t xml:space="preserve"> </w:t>
      </w:r>
      <w:r w:rsidR="00B54A41" w:rsidRPr="0041788B">
        <w:rPr>
          <w:lang w:val="en-US"/>
        </w:rPr>
        <w:t>Mass spectrum in the QC pool sample</w:t>
      </w:r>
      <w:r w:rsidR="00B54A41">
        <w:rPr>
          <w:lang w:val="en-US"/>
        </w:rPr>
        <w:t xml:space="preserve"> </w:t>
      </w:r>
      <w:r w:rsidR="00B54A41" w:rsidRPr="0041788B">
        <w:rPr>
          <w:lang w:val="en-US"/>
        </w:rPr>
        <w:t xml:space="preserve">of </w:t>
      </w:r>
      <w:r w:rsidR="002436D3" w:rsidRPr="00A949A2">
        <w:rPr>
          <w:lang w:val="en-US"/>
        </w:rPr>
        <w:t>the unidentified feature at 10.31 min (RP) and m/z 373.2020</w:t>
      </w:r>
    </w:p>
    <w:p w14:paraId="6D96EAF1" w14:textId="51C00A66" w:rsidR="00FE12DD" w:rsidRDefault="00FE12DD" w:rsidP="00FE12DD">
      <w:pPr>
        <w:rPr>
          <w:lang w:val="en-US"/>
        </w:rPr>
      </w:pPr>
    </w:p>
    <w:p w14:paraId="2C3ED140" w14:textId="77777777" w:rsidR="00A949A2" w:rsidRDefault="00FE12DD" w:rsidP="00A949A2">
      <w:pPr>
        <w:keepNext/>
      </w:pPr>
      <w:r>
        <w:rPr>
          <w:noProof/>
          <w:lang w:val="en-US"/>
        </w:rPr>
        <w:drawing>
          <wp:inline distT="0" distB="0" distL="0" distR="0" wp14:anchorId="17DA9605" wp14:editId="241D4663">
            <wp:extent cx="4562403" cy="2160000"/>
            <wp:effectExtent l="0" t="0" r="0" b="0"/>
            <wp:docPr id="48" name="Grafik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562403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BC5CB" w14:textId="3F8E3B51" w:rsidR="00FE12DD" w:rsidRDefault="00567EFB" w:rsidP="00A949A2">
      <w:pPr>
        <w:pStyle w:val="Caption"/>
        <w:rPr>
          <w:lang w:val="en-US"/>
        </w:rPr>
      </w:pPr>
      <w:r>
        <w:rPr>
          <w:lang w:val="en-US"/>
        </w:rPr>
        <w:t>Figure S</w:t>
      </w:r>
      <w:r w:rsidR="00A949A2">
        <w:fldChar w:fldCharType="begin"/>
      </w:r>
      <w:r w:rsidR="00A949A2" w:rsidRPr="00A949A2">
        <w:rPr>
          <w:lang w:val="en-US"/>
        </w:rPr>
        <w:instrText xml:space="preserve"> SEQ Figure \* ARABIC </w:instrText>
      </w:r>
      <w:r w:rsidR="00A949A2">
        <w:fldChar w:fldCharType="separate"/>
      </w:r>
      <w:r w:rsidR="0084140E">
        <w:rPr>
          <w:noProof/>
          <w:lang w:val="en-US"/>
        </w:rPr>
        <w:t>44</w:t>
      </w:r>
      <w:r w:rsidR="00A949A2">
        <w:fldChar w:fldCharType="end"/>
      </w:r>
      <w:r w:rsidR="00A949A2" w:rsidRPr="00A949A2">
        <w:rPr>
          <w:lang w:val="en-US"/>
        </w:rPr>
        <w:t xml:space="preserve"> </w:t>
      </w:r>
      <w:r w:rsidR="00B54A41" w:rsidRPr="0041788B">
        <w:rPr>
          <w:lang w:val="en-US"/>
        </w:rPr>
        <w:t>Mass spectrum in the QC pool sample</w:t>
      </w:r>
      <w:r w:rsidR="00B54A41">
        <w:rPr>
          <w:lang w:val="en-US"/>
        </w:rPr>
        <w:t xml:space="preserve"> </w:t>
      </w:r>
      <w:r w:rsidR="00B54A41" w:rsidRPr="0041788B">
        <w:rPr>
          <w:lang w:val="en-US"/>
        </w:rPr>
        <w:t xml:space="preserve">of </w:t>
      </w:r>
      <w:r w:rsidR="00A949A2" w:rsidRPr="00A949A2">
        <w:rPr>
          <w:lang w:val="en-US"/>
        </w:rPr>
        <w:t>the cannabinoid at RT 10.98 min (RP) and m/z 357.2068</w:t>
      </w:r>
    </w:p>
    <w:p w14:paraId="3DDEE78C" w14:textId="2B65C88B" w:rsidR="0084140E" w:rsidRDefault="0084140E" w:rsidP="0084140E">
      <w:pPr>
        <w:rPr>
          <w:lang w:val="en-US"/>
        </w:rPr>
      </w:pPr>
    </w:p>
    <w:p w14:paraId="43D7AA94" w14:textId="77777777" w:rsidR="0084140E" w:rsidRDefault="0084140E" w:rsidP="0084140E">
      <w:pPr>
        <w:keepNext/>
      </w:pPr>
      <w:r>
        <w:rPr>
          <w:noProof/>
          <w:lang w:val="en-US"/>
        </w:rPr>
        <w:drawing>
          <wp:inline distT="0" distB="0" distL="0" distR="0" wp14:anchorId="625E47A4" wp14:editId="10909A6D">
            <wp:extent cx="4636895" cy="216000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636895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B386F" w14:textId="17A36AFB" w:rsidR="0084140E" w:rsidRPr="0084140E" w:rsidRDefault="00567EFB" w:rsidP="0084140E">
      <w:pPr>
        <w:pStyle w:val="Caption"/>
        <w:rPr>
          <w:lang w:val="en-US"/>
        </w:rPr>
      </w:pPr>
      <w:r>
        <w:rPr>
          <w:lang w:val="en-US"/>
        </w:rPr>
        <w:t>Figure S</w:t>
      </w:r>
      <w:r w:rsidR="0084140E">
        <w:fldChar w:fldCharType="begin"/>
      </w:r>
      <w:r w:rsidR="0084140E" w:rsidRPr="0084140E">
        <w:rPr>
          <w:lang w:val="en-US"/>
        </w:rPr>
        <w:instrText xml:space="preserve"> SEQ Figure \* ARABIC </w:instrText>
      </w:r>
      <w:r w:rsidR="0084140E">
        <w:fldChar w:fldCharType="separate"/>
      </w:r>
      <w:r w:rsidR="0084140E" w:rsidRPr="0084140E">
        <w:rPr>
          <w:noProof/>
          <w:lang w:val="en-US"/>
        </w:rPr>
        <w:t>45</w:t>
      </w:r>
      <w:r w:rsidR="0084140E">
        <w:fldChar w:fldCharType="end"/>
      </w:r>
      <w:r w:rsidR="0084140E" w:rsidRPr="0084140E">
        <w:rPr>
          <w:lang w:val="en-US"/>
        </w:rPr>
        <w:t xml:space="preserve"> </w:t>
      </w:r>
      <w:r w:rsidR="00B54A41" w:rsidRPr="0041788B">
        <w:rPr>
          <w:lang w:val="en-US"/>
        </w:rPr>
        <w:t>Mass spectrum in the QC pool sample</w:t>
      </w:r>
      <w:r w:rsidR="00B54A41">
        <w:rPr>
          <w:lang w:val="en-US"/>
        </w:rPr>
        <w:t xml:space="preserve"> </w:t>
      </w:r>
      <w:r w:rsidR="00B54A41" w:rsidRPr="0041788B">
        <w:rPr>
          <w:lang w:val="en-US"/>
        </w:rPr>
        <w:t xml:space="preserve">of </w:t>
      </w:r>
      <w:r w:rsidR="0084140E" w:rsidRPr="0084140E">
        <w:rPr>
          <w:lang w:val="en-US"/>
        </w:rPr>
        <w:t>the unidentified feature at 11.20 min with m/z 331.2282</w:t>
      </w:r>
    </w:p>
    <w:p w14:paraId="3E348C44" w14:textId="00F5D670" w:rsidR="00A949A2" w:rsidRDefault="00A949A2" w:rsidP="00FE12DD">
      <w:pPr>
        <w:rPr>
          <w:lang w:val="en-US"/>
        </w:rPr>
      </w:pPr>
    </w:p>
    <w:p w14:paraId="3C1951C6" w14:textId="77777777" w:rsidR="00A949A2" w:rsidRDefault="00A949A2" w:rsidP="00A949A2">
      <w:pPr>
        <w:keepNext/>
      </w:pPr>
      <w:r>
        <w:rPr>
          <w:noProof/>
          <w:lang w:val="en-US"/>
        </w:rPr>
        <w:drawing>
          <wp:inline distT="0" distB="0" distL="0" distR="0" wp14:anchorId="262B10B0" wp14:editId="2C181B19">
            <wp:extent cx="4656730" cy="2160000"/>
            <wp:effectExtent l="0" t="0" r="0" b="0"/>
            <wp:docPr id="49" name="Grafik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65673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02FF8" w14:textId="3E257758" w:rsidR="00A949A2" w:rsidRPr="00BD5D86" w:rsidRDefault="00567EFB" w:rsidP="00A949A2">
      <w:pPr>
        <w:pStyle w:val="Caption"/>
        <w:rPr>
          <w:lang w:val="en-US"/>
        </w:rPr>
      </w:pPr>
      <w:r>
        <w:rPr>
          <w:lang w:val="en-US"/>
        </w:rPr>
        <w:t>Figure S</w:t>
      </w:r>
      <w:r w:rsidR="00A949A2">
        <w:fldChar w:fldCharType="begin"/>
      </w:r>
      <w:r w:rsidR="00A949A2" w:rsidRPr="00BD5D86">
        <w:rPr>
          <w:lang w:val="en-US"/>
        </w:rPr>
        <w:instrText xml:space="preserve"> SEQ Figure \* ARABIC </w:instrText>
      </w:r>
      <w:r w:rsidR="00A949A2">
        <w:fldChar w:fldCharType="separate"/>
      </w:r>
      <w:r w:rsidR="0084140E">
        <w:rPr>
          <w:noProof/>
          <w:lang w:val="en-US"/>
        </w:rPr>
        <w:t>46</w:t>
      </w:r>
      <w:r w:rsidR="00A949A2">
        <w:fldChar w:fldCharType="end"/>
      </w:r>
      <w:r w:rsidR="00A949A2" w:rsidRPr="00BD5D86">
        <w:rPr>
          <w:lang w:val="en-US"/>
        </w:rPr>
        <w:t xml:space="preserve"> </w:t>
      </w:r>
      <w:r w:rsidR="00B54A41" w:rsidRPr="0041788B">
        <w:rPr>
          <w:lang w:val="en-US"/>
        </w:rPr>
        <w:t>Mass spectrum in the QC pool sample</w:t>
      </w:r>
      <w:r w:rsidR="00B54A41">
        <w:rPr>
          <w:lang w:val="en-US"/>
        </w:rPr>
        <w:t xml:space="preserve"> </w:t>
      </w:r>
      <w:r w:rsidR="00B54A41" w:rsidRPr="0041788B">
        <w:rPr>
          <w:lang w:val="en-US"/>
        </w:rPr>
        <w:t xml:space="preserve">of </w:t>
      </w:r>
      <w:r w:rsidR="00A949A2" w:rsidRPr="00BD5D86">
        <w:rPr>
          <w:lang w:val="en-US"/>
        </w:rPr>
        <w:t>the unidentified feature at RT 11.24 min and m/z 357.2069</w:t>
      </w:r>
    </w:p>
    <w:p w14:paraId="6A9D7073" w14:textId="34EFEA8F" w:rsidR="00A949A2" w:rsidRDefault="00A949A2" w:rsidP="00A949A2">
      <w:pPr>
        <w:rPr>
          <w:lang w:val="en-US"/>
        </w:rPr>
      </w:pPr>
    </w:p>
    <w:p w14:paraId="685E4CB7" w14:textId="77777777" w:rsidR="00055691" w:rsidRDefault="00055691" w:rsidP="00055691">
      <w:pPr>
        <w:keepNext/>
      </w:pPr>
      <w:r>
        <w:rPr>
          <w:noProof/>
          <w:lang w:val="en-US"/>
        </w:rPr>
        <w:drawing>
          <wp:inline distT="0" distB="0" distL="0" distR="0" wp14:anchorId="4D8E8466" wp14:editId="213E7634">
            <wp:extent cx="4664489" cy="2160000"/>
            <wp:effectExtent l="0" t="0" r="3175" b="0"/>
            <wp:docPr id="50" name="Grafik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664489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6304F" w14:textId="0D7913AB" w:rsidR="00A949A2" w:rsidRPr="00BD5D86" w:rsidRDefault="00567EFB" w:rsidP="00055691">
      <w:pPr>
        <w:pStyle w:val="Caption"/>
        <w:rPr>
          <w:lang w:val="en-US"/>
        </w:rPr>
      </w:pPr>
      <w:r>
        <w:rPr>
          <w:lang w:val="en-US"/>
        </w:rPr>
        <w:t>Figure S</w:t>
      </w:r>
      <w:r w:rsidR="00055691">
        <w:fldChar w:fldCharType="begin"/>
      </w:r>
      <w:r w:rsidR="00055691" w:rsidRPr="00BD5D86">
        <w:rPr>
          <w:lang w:val="en-US"/>
        </w:rPr>
        <w:instrText xml:space="preserve"> SEQ Figure \* ARABIC </w:instrText>
      </w:r>
      <w:r w:rsidR="00055691">
        <w:fldChar w:fldCharType="separate"/>
      </w:r>
      <w:r w:rsidR="0084140E">
        <w:rPr>
          <w:noProof/>
          <w:lang w:val="en-US"/>
        </w:rPr>
        <w:t>47</w:t>
      </w:r>
      <w:r w:rsidR="00055691">
        <w:fldChar w:fldCharType="end"/>
      </w:r>
      <w:r w:rsidR="00055691" w:rsidRPr="00BD5D86">
        <w:rPr>
          <w:lang w:val="en-US"/>
        </w:rPr>
        <w:t xml:space="preserve"> </w:t>
      </w:r>
      <w:r w:rsidR="00B54A41" w:rsidRPr="0041788B">
        <w:rPr>
          <w:lang w:val="en-US"/>
        </w:rPr>
        <w:t>Mass spectrum in the QC pool sample</w:t>
      </w:r>
      <w:r w:rsidR="00B54A41">
        <w:rPr>
          <w:lang w:val="en-US"/>
        </w:rPr>
        <w:t xml:space="preserve"> </w:t>
      </w:r>
      <w:r w:rsidR="00B54A41" w:rsidRPr="0041788B">
        <w:rPr>
          <w:lang w:val="en-US"/>
        </w:rPr>
        <w:t xml:space="preserve">of </w:t>
      </w:r>
      <w:r w:rsidR="00055691" w:rsidRPr="00BD5D86">
        <w:rPr>
          <w:lang w:val="en-US"/>
        </w:rPr>
        <w:t>the cannabinoid at RT 11.69 min (RP) and m/z 343.1908</w:t>
      </w:r>
    </w:p>
    <w:p w14:paraId="701BDBC0" w14:textId="77CA5420" w:rsidR="00055691" w:rsidRDefault="00055691" w:rsidP="00055691">
      <w:pPr>
        <w:rPr>
          <w:lang w:val="en-US"/>
        </w:rPr>
      </w:pPr>
    </w:p>
    <w:p w14:paraId="65AB92B7" w14:textId="77777777" w:rsidR="00F12E23" w:rsidRDefault="00F12E23" w:rsidP="00F12E23">
      <w:pPr>
        <w:keepNext/>
      </w:pPr>
      <w:r>
        <w:rPr>
          <w:noProof/>
          <w:lang w:val="en-US"/>
        </w:rPr>
        <w:drawing>
          <wp:inline distT="0" distB="0" distL="0" distR="0" wp14:anchorId="70D37088" wp14:editId="2AD97623">
            <wp:extent cx="4546524" cy="2160000"/>
            <wp:effectExtent l="0" t="0" r="6985" b="0"/>
            <wp:docPr id="51" name="Grafik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546524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A47BD" w14:textId="4E27FDDB" w:rsidR="00055691" w:rsidRPr="00B54A41" w:rsidRDefault="00567EFB" w:rsidP="00F12E23">
      <w:pPr>
        <w:pStyle w:val="Caption"/>
        <w:rPr>
          <w:lang w:val="en-US"/>
        </w:rPr>
      </w:pPr>
      <w:r>
        <w:rPr>
          <w:lang w:val="en-US"/>
        </w:rPr>
        <w:t>Figure S</w:t>
      </w:r>
      <w:r w:rsidR="00B06AF1">
        <w:fldChar w:fldCharType="begin"/>
      </w:r>
      <w:r w:rsidR="00B06AF1" w:rsidRPr="00B54A41">
        <w:rPr>
          <w:lang w:val="en-US"/>
        </w:rPr>
        <w:instrText xml:space="preserve"> SEQ Figure \* ARABIC </w:instrText>
      </w:r>
      <w:r w:rsidR="00B06AF1">
        <w:fldChar w:fldCharType="separate"/>
      </w:r>
      <w:r w:rsidR="0084140E" w:rsidRPr="00B54A41">
        <w:rPr>
          <w:noProof/>
          <w:lang w:val="en-US"/>
        </w:rPr>
        <w:t>48</w:t>
      </w:r>
      <w:r w:rsidR="00B06AF1">
        <w:rPr>
          <w:noProof/>
        </w:rPr>
        <w:fldChar w:fldCharType="end"/>
      </w:r>
      <w:r w:rsidR="00F12E23" w:rsidRPr="00B54A41">
        <w:rPr>
          <w:lang w:val="en-US"/>
        </w:rPr>
        <w:t xml:space="preserve"> </w:t>
      </w:r>
      <w:r w:rsidR="00B54A41" w:rsidRPr="0041788B">
        <w:rPr>
          <w:lang w:val="en-US"/>
        </w:rPr>
        <w:t>Mass spectrum in the QC pool sample</w:t>
      </w:r>
      <w:r w:rsidR="00B54A41">
        <w:rPr>
          <w:lang w:val="en-US"/>
        </w:rPr>
        <w:t xml:space="preserve"> </w:t>
      </w:r>
      <w:r w:rsidR="00B54A41" w:rsidRPr="0041788B">
        <w:rPr>
          <w:lang w:val="en-US"/>
        </w:rPr>
        <w:t xml:space="preserve">of </w:t>
      </w:r>
      <w:r w:rsidR="00F12E23" w:rsidRPr="00B54A41">
        <w:rPr>
          <w:lang w:val="en-US"/>
        </w:rPr>
        <w:t>CBD</w:t>
      </w:r>
    </w:p>
    <w:p w14:paraId="50EDA7F4" w14:textId="48511F25" w:rsidR="00C32E4C" w:rsidRDefault="00C32E4C" w:rsidP="00C32E4C">
      <w:pPr>
        <w:rPr>
          <w:lang w:val="en-US"/>
        </w:rPr>
      </w:pPr>
    </w:p>
    <w:p w14:paraId="310334C7" w14:textId="630C84D1" w:rsidR="009278AF" w:rsidRDefault="009278AF" w:rsidP="009278AF">
      <w:pPr>
        <w:rPr>
          <w:lang w:val="en-US"/>
        </w:rPr>
      </w:pPr>
    </w:p>
    <w:p w14:paraId="69408759" w14:textId="77777777" w:rsidR="009278AF" w:rsidRDefault="009278AF" w:rsidP="009278AF">
      <w:pPr>
        <w:keepNext/>
      </w:pPr>
      <w:r>
        <w:rPr>
          <w:noProof/>
          <w:lang w:val="en-US"/>
        </w:rPr>
        <w:drawing>
          <wp:inline distT="0" distB="0" distL="0" distR="0" wp14:anchorId="26F57328" wp14:editId="2451B833">
            <wp:extent cx="4735505" cy="2160000"/>
            <wp:effectExtent l="0" t="0" r="8255" b="0"/>
            <wp:docPr id="54" name="Grafik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735505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02D8D" w14:textId="678BE700" w:rsidR="009278AF" w:rsidRDefault="00567EFB" w:rsidP="009278AF">
      <w:pPr>
        <w:pStyle w:val="Caption"/>
        <w:rPr>
          <w:lang w:val="en-US"/>
        </w:rPr>
      </w:pPr>
      <w:r>
        <w:rPr>
          <w:lang w:val="en-US"/>
        </w:rPr>
        <w:t>Figure S</w:t>
      </w:r>
      <w:r w:rsidR="009278AF">
        <w:fldChar w:fldCharType="begin"/>
      </w:r>
      <w:r w:rsidR="009278AF" w:rsidRPr="009278AF">
        <w:rPr>
          <w:lang w:val="en-US"/>
        </w:rPr>
        <w:instrText xml:space="preserve"> SEQ Figure \* ARABIC </w:instrText>
      </w:r>
      <w:r w:rsidR="009278AF">
        <w:fldChar w:fldCharType="separate"/>
      </w:r>
      <w:r w:rsidR="000B7BF0">
        <w:rPr>
          <w:noProof/>
          <w:lang w:val="en-US"/>
        </w:rPr>
        <w:t>49</w:t>
      </w:r>
      <w:r w:rsidR="009278AF">
        <w:fldChar w:fldCharType="end"/>
      </w:r>
      <w:r w:rsidR="009278AF" w:rsidRPr="009278AF">
        <w:rPr>
          <w:lang w:val="en-US"/>
        </w:rPr>
        <w:t xml:space="preserve"> </w:t>
      </w:r>
      <w:r w:rsidR="00B54A41" w:rsidRPr="0041788B">
        <w:rPr>
          <w:lang w:val="en-US"/>
        </w:rPr>
        <w:t>Mass spectrum in the QC pool sample</w:t>
      </w:r>
      <w:r w:rsidR="00B54A41">
        <w:rPr>
          <w:lang w:val="en-US"/>
        </w:rPr>
        <w:t xml:space="preserve"> </w:t>
      </w:r>
      <w:r w:rsidR="00B54A41" w:rsidRPr="0041788B">
        <w:rPr>
          <w:lang w:val="en-US"/>
        </w:rPr>
        <w:t xml:space="preserve">of </w:t>
      </w:r>
      <w:r w:rsidR="00B54A41">
        <w:rPr>
          <w:lang w:val="en-US"/>
        </w:rPr>
        <w:t>th</w:t>
      </w:r>
      <w:r w:rsidR="009278AF" w:rsidRPr="009278AF">
        <w:rPr>
          <w:lang w:val="en-US"/>
        </w:rPr>
        <w:t>e flavonoid at RT 12.29 min and m/z 405.1706</w:t>
      </w:r>
    </w:p>
    <w:p w14:paraId="239DDDFC" w14:textId="20092D7A" w:rsidR="009278AF" w:rsidRDefault="009278AF" w:rsidP="009278AF">
      <w:pPr>
        <w:rPr>
          <w:lang w:val="en-US"/>
        </w:rPr>
      </w:pPr>
    </w:p>
    <w:p w14:paraId="545A8F86" w14:textId="77777777" w:rsidR="0071265B" w:rsidRDefault="0071265B" w:rsidP="0071265B">
      <w:pPr>
        <w:keepNext/>
      </w:pPr>
      <w:r>
        <w:rPr>
          <w:noProof/>
          <w:lang w:val="en-US"/>
        </w:rPr>
        <w:drawing>
          <wp:inline distT="0" distB="0" distL="0" distR="0" wp14:anchorId="18E64C62" wp14:editId="1757C6C2">
            <wp:extent cx="4673389" cy="2160000"/>
            <wp:effectExtent l="0" t="0" r="0" b="0"/>
            <wp:docPr id="55" name="Grafik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673389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26462" w14:textId="4B6D845B" w:rsidR="009F2BFF" w:rsidRPr="00B54A41" w:rsidRDefault="00567EFB" w:rsidP="0071265B">
      <w:pPr>
        <w:pStyle w:val="Caption"/>
        <w:rPr>
          <w:lang w:val="en-US"/>
        </w:rPr>
      </w:pPr>
      <w:r>
        <w:rPr>
          <w:lang w:val="en-US"/>
        </w:rPr>
        <w:t>Figure S</w:t>
      </w:r>
      <w:r w:rsidR="00B06AF1">
        <w:fldChar w:fldCharType="begin"/>
      </w:r>
      <w:r w:rsidR="00B06AF1" w:rsidRPr="00B54A41">
        <w:rPr>
          <w:lang w:val="en-US"/>
        </w:rPr>
        <w:instrText xml:space="preserve"> SEQ Figure \* ARABIC </w:instrText>
      </w:r>
      <w:r w:rsidR="00B06AF1">
        <w:fldChar w:fldCharType="separate"/>
      </w:r>
      <w:r w:rsidR="000B7BF0" w:rsidRPr="00B54A41">
        <w:rPr>
          <w:noProof/>
          <w:lang w:val="en-US"/>
        </w:rPr>
        <w:t>50</w:t>
      </w:r>
      <w:r w:rsidR="00B06AF1">
        <w:rPr>
          <w:noProof/>
        </w:rPr>
        <w:fldChar w:fldCharType="end"/>
      </w:r>
      <w:r w:rsidR="0071265B" w:rsidRPr="00B54A41">
        <w:rPr>
          <w:lang w:val="en-US"/>
        </w:rPr>
        <w:t xml:space="preserve"> </w:t>
      </w:r>
      <w:r w:rsidR="00B54A41" w:rsidRPr="0041788B">
        <w:rPr>
          <w:lang w:val="en-US"/>
        </w:rPr>
        <w:t>Mass spectrum in the QC pool sample</w:t>
      </w:r>
      <w:r w:rsidR="00B54A41">
        <w:rPr>
          <w:lang w:val="en-US"/>
        </w:rPr>
        <w:t xml:space="preserve"> </w:t>
      </w:r>
      <w:r w:rsidR="00B54A41" w:rsidRPr="0041788B">
        <w:rPr>
          <w:lang w:val="en-US"/>
        </w:rPr>
        <w:t xml:space="preserve">of </w:t>
      </w:r>
      <w:r w:rsidR="0071265B" w:rsidRPr="00B54A41">
        <w:rPr>
          <w:lang w:val="en-US"/>
        </w:rPr>
        <w:t>THC</w:t>
      </w:r>
    </w:p>
    <w:p w14:paraId="15525D83" w14:textId="13DA34A0" w:rsidR="0071265B" w:rsidRDefault="0071265B" w:rsidP="0071265B">
      <w:pPr>
        <w:rPr>
          <w:lang w:val="en-US"/>
        </w:rPr>
      </w:pPr>
    </w:p>
    <w:p w14:paraId="65FB709C" w14:textId="77777777" w:rsidR="0071265B" w:rsidRDefault="0071265B" w:rsidP="0071265B">
      <w:pPr>
        <w:keepNext/>
      </w:pPr>
      <w:r>
        <w:rPr>
          <w:noProof/>
          <w:lang w:val="en-US"/>
        </w:rPr>
        <w:drawing>
          <wp:inline distT="0" distB="0" distL="0" distR="0" wp14:anchorId="24B19F9C" wp14:editId="5E91F47B">
            <wp:extent cx="4566656" cy="2160000"/>
            <wp:effectExtent l="0" t="0" r="5715" b="0"/>
            <wp:docPr id="56" name="Grafik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566656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193ED" w14:textId="735BE591" w:rsidR="0071265B" w:rsidRPr="0071265B" w:rsidRDefault="00567EFB" w:rsidP="0071265B">
      <w:pPr>
        <w:pStyle w:val="Caption"/>
        <w:rPr>
          <w:lang w:val="en-US"/>
        </w:rPr>
      </w:pPr>
      <w:r>
        <w:rPr>
          <w:lang w:val="en-US"/>
        </w:rPr>
        <w:t>Figure S</w:t>
      </w:r>
      <w:r w:rsidR="00B06AF1">
        <w:fldChar w:fldCharType="begin"/>
      </w:r>
      <w:r w:rsidR="00B06AF1" w:rsidRPr="00B06AF1">
        <w:rPr>
          <w:lang w:val="en-US"/>
        </w:rPr>
        <w:instrText xml:space="preserve"> SEQ Figure \* ARABIC </w:instrText>
      </w:r>
      <w:r w:rsidR="00B06AF1">
        <w:fldChar w:fldCharType="separate"/>
      </w:r>
      <w:r w:rsidR="000B7BF0" w:rsidRPr="00B06AF1">
        <w:rPr>
          <w:noProof/>
          <w:lang w:val="en-US"/>
        </w:rPr>
        <w:t>51</w:t>
      </w:r>
      <w:r w:rsidR="00B06AF1">
        <w:rPr>
          <w:noProof/>
        </w:rPr>
        <w:fldChar w:fldCharType="end"/>
      </w:r>
      <w:r w:rsidR="0071265B" w:rsidRPr="00B06AF1">
        <w:rPr>
          <w:lang w:val="en-US"/>
        </w:rPr>
        <w:t xml:space="preserve"> </w:t>
      </w:r>
      <w:r w:rsidR="00B54A41" w:rsidRPr="0041788B">
        <w:rPr>
          <w:lang w:val="en-US"/>
        </w:rPr>
        <w:t>Mass spectrum in the QC pool sample</w:t>
      </w:r>
      <w:r w:rsidR="00B54A41">
        <w:rPr>
          <w:lang w:val="en-US"/>
        </w:rPr>
        <w:t xml:space="preserve"> </w:t>
      </w:r>
      <w:r w:rsidR="00B54A41" w:rsidRPr="0041788B">
        <w:rPr>
          <w:lang w:val="en-US"/>
        </w:rPr>
        <w:t xml:space="preserve">of </w:t>
      </w:r>
      <w:r w:rsidR="0071265B" w:rsidRPr="00B06AF1">
        <w:rPr>
          <w:lang w:val="en-US"/>
        </w:rPr>
        <w:t>CBNA</w:t>
      </w:r>
    </w:p>
    <w:sectPr w:rsidR="0071265B" w:rsidRPr="0071265B" w:rsidSect="007837EE">
      <w:headerReference w:type="default" r:id="rId57"/>
      <w:footerReference w:type="default" r:id="rId58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0B3995" w14:textId="77777777" w:rsidR="00F96BBA" w:rsidRDefault="00F96BBA" w:rsidP="009A006F">
      <w:pPr>
        <w:spacing w:after="0" w:line="240" w:lineRule="auto"/>
      </w:pPr>
      <w:r>
        <w:separator/>
      </w:r>
    </w:p>
  </w:endnote>
  <w:endnote w:type="continuationSeparator" w:id="0">
    <w:p w14:paraId="39440D7D" w14:textId="77777777" w:rsidR="00F96BBA" w:rsidRDefault="00F96BBA" w:rsidP="009A00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4926345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8AED6FF" w14:textId="482B43DC" w:rsidR="00A70F48" w:rsidRPr="00A1485C" w:rsidRDefault="00A70F48">
            <w:pPr>
              <w:pStyle w:val="Footer"/>
              <w:jc w:val="right"/>
            </w:pPr>
            <w:r w:rsidRPr="00A1485C">
              <w:rPr>
                <w:bCs/>
                <w:sz w:val="24"/>
                <w:szCs w:val="24"/>
              </w:rPr>
              <w:fldChar w:fldCharType="begin"/>
            </w:r>
            <w:r w:rsidRPr="00A1485C">
              <w:rPr>
                <w:bCs/>
              </w:rPr>
              <w:instrText>PAGE</w:instrText>
            </w:r>
            <w:r w:rsidRPr="00A1485C">
              <w:rPr>
                <w:bCs/>
                <w:sz w:val="24"/>
                <w:szCs w:val="24"/>
              </w:rPr>
              <w:fldChar w:fldCharType="separate"/>
            </w:r>
            <w:r w:rsidR="00421836">
              <w:rPr>
                <w:bCs/>
                <w:noProof/>
              </w:rPr>
              <w:t>12</w:t>
            </w:r>
            <w:r w:rsidRPr="00A1485C">
              <w:rPr>
                <w:bCs/>
                <w:sz w:val="24"/>
                <w:szCs w:val="24"/>
              </w:rPr>
              <w:fldChar w:fldCharType="end"/>
            </w:r>
            <w:r w:rsidRPr="00A1485C">
              <w:rPr>
                <w:lang w:val="de-DE"/>
              </w:rPr>
              <w:t xml:space="preserve"> / </w:t>
            </w:r>
            <w:r w:rsidRPr="00A1485C">
              <w:rPr>
                <w:bCs/>
                <w:sz w:val="24"/>
                <w:szCs w:val="24"/>
              </w:rPr>
              <w:fldChar w:fldCharType="begin"/>
            </w:r>
            <w:r w:rsidRPr="00A1485C">
              <w:rPr>
                <w:bCs/>
              </w:rPr>
              <w:instrText>NUMPAGES</w:instrText>
            </w:r>
            <w:r w:rsidRPr="00A1485C">
              <w:rPr>
                <w:bCs/>
                <w:sz w:val="24"/>
                <w:szCs w:val="24"/>
              </w:rPr>
              <w:fldChar w:fldCharType="separate"/>
            </w:r>
            <w:r w:rsidR="00421836">
              <w:rPr>
                <w:bCs/>
                <w:noProof/>
              </w:rPr>
              <w:t>21</w:t>
            </w:r>
            <w:r w:rsidRPr="00A1485C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AD357A9" w14:textId="77777777" w:rsidR="00A70F48" w:rsidRDefault="00A70F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F8943F" w14:textId="77777777" w:rsidR="00F96BBA" w:rsidRDefault="00F96BBA" w:rsidP="009A006F">
      <w:pPr>
        <w:spacing w:after="0" w:line="240" w:lineRule="auto"/>
      </w:pPr>
      <w:r>
        <w:separator/>
      </w:r>
    </w:p>
  </w:footnote>
  <w:footnote w:type="continuationSeparator" w:id="0">
    <w:p w14:paraId="259A81B3" w14:textId="77777777" w:rsidR="00F96BBA" w:rsidRDefault="00F96BBA" w:rsidP="009A00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3CB224" w14:textId="2C709379" w:rsidR="007837EE" w:rsidRPr="00401F49" w:rsidRDefault="007837EE">
    <w:pPr>
      <w:pStyle w:val="Header"/>
      <w:rPr>
        <w:sz w:val="16"/>
      </w:rPr>
    </w:pPr>
    <w:r w:rsidRPr="00401F49">
      <w:rPr>
        <w:sz w:val="16"/>
      </w:rPr>
      <w:t>Supporting information</w:t>
    </w:r>
    <w:r w:rsidRPr="00401F49">
      <w:rPr>
        <w:sz w:val="16"/>
      </w:rPr>
      <w:ptab w:relativeTo="margin" w:alignment="center" w:leader="none"/>
    </w:r>
    <w:r w:rsidR="00401F49" w:rsidRPr="00401F49">
      <w:rPr>
        <w:sz w:val="16"/>
      </w:rPr>
      <w:t>S.N. Poetzsch</w:t>
    </w:r>
    <w:r w:rsidR="002E50DE">
      <w:rPr>
        <w:sz w:val="16"/>
      </w:rPr>
      <w:t xml:space="preserve"> et. al.</w:t>
    </w:r>
    <w:r w:rsidRPr="00401F49">
      <w:rPr>
        <w:sz w:val="16"/>
      </w:rPr>
      <w:ptab w:relativeTo="margin" w:alignment="right" w:leader="none"/>
    </w:r>
    <w:r w:rsidR="00401F49" w:rsidRPr="00401F49">
      <w:rPr>
        <w:sz w:val="16"/>
      </w:rPr>
      <w:t>DTA 2025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Total_Editing_Time" w:val="0"/>
  </w:docVars>
  <w:rsids>
    <w:rsidRoot w:val="0097166D"/>
    <w:rsid w:val="00013F15"/>
    <w:rsid w:val="00055691"/>
    <w:rsid w:val="000769ED"/>
    <w:rsid w:val="00095185"/>
    <w:rsid w:val="000A6F42"/>
    <w:rsid w:val="000B7BF0"/>
    <w:rsid w:val="000D4EE0"/>
    <w:rsid w:val="000D79D2"/>
    <w:rsid w:val="000F4CF4"/>
    <w:rsid w:val="00153B7D"/>
    <w:rsid w:val="00163D26"/>
    <w:rsid w:val="00185E3B"/>
    <w:rsid w:val="001B20F0"/>
    <w:rsid w:val="001B7144"/>
    <w:rsid w:val="001C2E54"/>
    <w:rsid w:val="001C459A"/>
    <w:rsid w:val="001C7591"/>
    <w:rsid w:val="001D4073"/>
    <w:rsid w:val="001E0CBE"/>
    <w:rsid w:val="001E79FE"/>
    <w:rsid w:val="00241A39"/>
    <w:rsid w:val="002436D3"/>
    <w:rsid w:val="002455AA"/>
    <w:rsid w:val="0025625B"/>
    <w:rsid w:val="00270B0E"/>
    <w:rsid w:val="002711E6"/>
    <w:rsid w:val="002770CF"/>
    <w:rsid w:val="0028141A"/>
    <w:rsid w:val="00292909"/>
    <w:rsid w:val="002A7E34"/>
    <w:rsid w:val="002E50DE"/>
    <w:rsid w:val="00333EA2"/>
    <w:rsid w:val="00351E9A"/>
    <w:rsid w:val="003A3584"/>
    <w:rsid w:val="003C5394"/>
    <w:rsid w:val="003D03C8"/>
    <w:rsid w:val="003D2F39"/>
    <w:rsid w:val="00401F49"/>
    <w:rsid w:val="00412ACA"/>
    <w:rsid w:val="00416548"/>
    <w:rsid w:val="0041788B"/>
    <w:rsid w:val="00421836"/>
    <w:rsid w:val="00471C4D"/>
    <w:rsid w:val="0048600D"/>
    <w:rsid w:val="0054760B"/>
    <w:rsid w:val="00567EFB"/>
    <w:rsid w:val="00594555"/>
    <w:rsid w:val="005A6F5E"/>
    <w:rsid w:val="005C7205"/>
    <w:rsid w:val="005D640D"/>
    <w:rsid w:val="006164AC"/>
    <w:rsid w:val="00645AAD"/>
    <w:rsid w:val="006B6FB8"/>
    <w:rsid w:val="00707B7C"/>
    <w:rsid w:val="0071265B"/>
    <w:rsid w:val="00715663"/>
    <w:rsid w:val="00742870"/>
    <w:rsid w:val="007460E8"/>
    <w:rsid w:val="007837EE"/>
    <w:rsid w:val="007F4AD6"/>
    <w:rsid w:val="008350E4"/>
    <w:rsid w:val="0084140E"/>
    <w:rsid w:val="008C4CBC"/>
    <w:rsid w:val="00912083"/>
    <w:rsid w:val="00926CCB"/>
    <w:rsid w:val="009278AF"/>
    <w:rsid w:val="00930C6E"/>
    <w:rsid w:val="0097166D"/>
    <w:rsid w:val="009A006F"/>
    <w:rsid w:val="009B07BF"/>
    <w:rsid w:val="009B24C8"/>
    <w:rsid w:val="009E2043"/>
    <w:rsid w:val="009F2BFF"/>
    <w:rsid w:val="00A1485C"/>
    <w:rsid w:val="00A16352"/>
    <w:rsid w:val="00A336BA"/>
    <w:rsid w:val="00A36892"/>
    <w:rsid w:val="00A70F48"/>
    <w:rsid w:val="00A72B77"/>
    <w:rsid w:val="00A949A2"/>
    <w:rsid w:val="00A9532E"/>
    <w:rsid w:val="00AA25F1"/>
    <w:rsid w:val="00AB2724"/>
    <w:rsid w:val="00AC0F4E"/>
    <w:rsid w:val="00AC67BF"/>
    <w:rsid w:val="00AD66B9"/>
    <w:rsid w:val="00AF5B7E"/>
    <w:rsid w:val="00B020BA"/>
    <w:rsid w:val="00B0218D"/>
    <w:rsid w:val="00B06AF1"/>
    <w:rsid w:val="00B3331C"/>
    <w:rsid w:val="00B36499"/>
    <w:rsid w:val="00B45CE9"/>
    <w:rsid w:val="00B54A41"/>
    <w:rsid w:val="00B5537C"/>
    <w:rsid w:val="00B57797"/>
    <w:rsid w:val="00BD5D86"/>
    <w:rsid w:val="00BD5F89"/>
    <w:rsid w:val="00BF4B0E"/>
    <w:rsid w:val="00C150E1"/>
    <w:rsid w:val="00C32E4C"/>
    <w:rsid w:val="00CC1FEC"/>
    <w:rsid w:val="00CD4A79"/>
    <w:rsid w:val="00D2249F"/>
    <w:rsid w:val="00D91CFE"/>
    <w:rsid w:val="00DD6FE2"/>
    <w:rsid w:val="00DE5E03"/>
    <w:rsid w:val="00E034C2"/>
    <w:rsid w:val="00E56533"/>
    <w:rsid w:val="00E76C76"/>
    <w:rsid w:val="00E95A4C"/>
    <w:rsid w:val="00F12E23"/>
    <w:rsid w:val="00F3793A"/>
    <w:rsid w:val="00F96BBA"/>
    <w:rsid w:val="00FE0997"/>
    <w:rsid w:val="00FE12DD"/>
    <w:rsid w:val="00FF62B0"/>
    <w:rsid w:val="00FF6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8EE78F"/>
  <w15:chartTrackingRefBased/>
  <w15:docId w15:val="{23A3131B-4D29-411F-BE3F-E14EB1E2B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166D"/>
    <w:pPr>
      <w:spacing w:line="360" w:lineRule="auto"/>
      <w:jc w:val="both"/>
    </w:pPr>
    <w:rPr>
      <w:rFonts w:ascii="Arial" w:eastAsiaTheme="minorEastAsia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407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716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166D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166D"/>
    <w:rPr>
      <w:rFonts w:ascii="Arial" w:eastAsiaTheme="minorEastAsia" w:hAnsi="Arial"/>
      <w:sz w:val="20"/>
      <w:szCs w:val="20"/>
    </w:rPr>
  </w:style>
  <w:style w:type="paragraph" w:styleId="NoSpacing">
    <w:name w:val="No Spacing"/>
    <w:uiPriority w:val="1"/>
    <w:qFormat/>
    <w:rsid w:val="0097166D"/>
    <w:pPr>
      <w:spacing w:after="0" w:line="240" w:lineRule="auto"/>
    </w:pPr>
    <w:rPr>
      <w:rFonts w:ascii="Arial" w:eastAsiaTheme="minorEastAsia" w:hAnsi="Arial"/>
      <w:sz w:val="20"/>
    </w:rPr>
  </w:style>
  <w:style w:type="table" w:styleId="TableGrid">
    <w:name w:val="Table Grid"/>
    <w:basedOn w:val="TableNormal"/>
    <w:uiPriority w:val="39"/>
    <w:rsid w:val="00971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7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66D"/>
    <w:rPr>
      <w:rFonts w:ascii="Segoe UI" w:eastAsiaTheme="minorEastAsia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41788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1D40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9A00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006F"/>
    <w:rPr>
      <w:rFonts w:ascii="Arial" w:eastAsiaTheme="minorEastAsia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9A00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006F"/>
    <w:rPr>
      <w:rFonts w:ascii="Arial" w:eastAsiaTheme="minorEastAsia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header" Target="head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1467</Words>
  <Characters>7058</Characters>
  <Application>Microsoft Office Word</Application>
  <DocSecurity>0</DocSecurity>
  <Lines>415</Lines>
  <Paragraphs>293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Pötzsch</dc:creator>
  <cp:keywords/>
  <dc:description/>
  <cp:lastModifiedBy>Rowielyn Agustin</cp:lastModifiedBy>
  <cp:revision>49</cp:revision>
  <dcterms:created xsi:type="dcterms:W3CDTF">2025-04-22T14:05:00Z</dcterms:created>
  <dcterms:modified xsi:type="dcterms:W3CDTF">2025-06-25T07:45:00Z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91a7f76f3745028ab17200b80c7991d10ef9909d59859657a2f480b0f47516b6</vt:lpwstr>
  </property>
</Properties>
</file>