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8C211" w14:textId="6D25DAEF" w:rsidR="00F22BB2" w:rsidRPr="005E4A45" w:rsidRDefault="00F22BB2" w:rsidP="00F22BB2">
      <w:pPr>
        <w:widowControl/>
        <w:spacing w:line="360" w:lineRule="auto"/>
        <w:jc w:val="left"/>
        <w:rPr>
          <w:rFonts w:ascii="Arial" w:hAnsi="Arial" w:cs="Arial"/>
          <w:szCs w:val="21"/>
        </w:rPr>
      </w:pPr>
      <w:r w:rsidRPr="005E4A45">
        <w:rPr>
          <w:rFonts w:ascii="Arial" w:hAnsi="Arial" w:cs="Arial"/>
          <w:szCs w:val="21"/>
        </w:rPr>
        <w:t>Supplemental Table 2. Comparison of the risk of infertility for positive and negative chlamydia infection, grouped according to Pgp3AbMBA</w:t>
      </w:r>
    </w:p>
    <w:tbl>
      <w:tblPr>
        <w:tblStyle w:val="4"/>
        <w:tblW w:w="10522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1883"/>
        <w:gridCol w:w="878"/>
        <w:gridCol w:w="50"/>
        <w:gridCol w:w="1765"/>
        <w:gridCol w:w="868"/>
        <w:gridCol w:w="179"/>
        <w:gridCol w:w="1788"/>
        <w:gridCol w:w="1024"/>
      </w:tblGrid>
      <w:tr w:rsidR="00F22BB2" w:rsidRPr="005E4A45" w14:paraId="228175D7" w14:textId="77777777" w:rsidTr="00311B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D9A5DF" w14:textId="77777777" w:rsidR="00F22BB2" w:rsidRPr="005E4A45" w:rsidRDefault="00F22BB2" w:rsidP="00311B28">
            <w:pPr>
              <w:jc w:val="center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Variables</w:t>
            </w:r>
          </w:p>
        </w:tc>
        <w:tc>
          <w:tcPr>
            <w:tcW w:w="281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BD2F7C" w14:textId="77777777" w:rsidR="00F22BB2" w:rsidRPr="005E4A45" w:rsidRDefault="00F22BB2" w:rsidP="00311B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Crude Model</w:t>
            </w:r>
          </w:p>
        </w:tc>
        <w:tc>
          <w:tcPr>
            <w:tcW w:w="281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D3745D" w14:textId="77777777" w:rsidR="00F22BB2" w:rsidRPr="005E4A45" w:rsidRDefault="00F22BB2" w:rsidP="00311B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Model 1</w:t>
            </w:r>
            <w:r w:rsidRPr="005E4A45">
              <w:rPr>
                <w:rFonts w:ascii="Arial" w:hAnsi="Arial" w:cs="Arial"/>
                <w:szCs w:val="21"/>
                <w:vertAlign w:val="superscript"/>
              </w:rPr>
              <w:t>a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23DA7B" w14:textId="77777777" w:rsidR="00F22BB2" w:rsidRPr="005E4A45" w:rsidRDefault="00F22BB2" w:rsidP="00311B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Model 2</w:t>
            </w:r>
            <w:r w:rsidRPr="005E4A45">
              <w:rPr>
                <w:rFonts w:ascii="Arial" w:hAnsi="Arial" w:cs="Arial"/>
                <w:szCs w:val="21"/>
                <w:vertAlign w:val="superscript"/>
              </w:rPr>
              <w:t>b</w:t>
            </w:r>
          </w:p>
        </w:tc>
      </w:tr>
      <w:tr w:rsidR="00F22BB2" w:rsidRPr="005E4A45" w14:paraId="26499ECC" w14:textId="77777777" w:rsidTr="00311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B929078" w14:textId="77777777" w:rsidR="00F22BB2" w:rsidRPr="005E4A45" w:rsidRDefault="00F22BB2" w:rsidP="00311B28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BD43DB" w14:textId="77777777" w:rsidR="00F22BB2" w:rsidRPr="005E4A45" w:rsidRDefault="00F22BB2" w:rsidP="00311B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β (95% CI)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E0F07E" w14:textId="77777777" w:rsidR="00F22BB2" w:rsidRPr="005E4A45" w:rsidRDefault="00F22BB2" w:rsidP="00311B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i/>
                <w:iCs/>
                <w:szCs w:val="21"/>
              </w:rPr>
              <w:t>P</w:t>
            </w:r>
            <w:r w:rsidRPr="005E4A45">
              <w:rPr>
                <w:rFonts w:ascii="Arial" w:hAnsi="Arial" w:cs="Arial"/>
                <w:szCs w:val="21"/>
              </w:rPr>
              <w:t xml:space="preserve"> value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76D3A3" w14:textId="77777777" w:rsidR="00F22BB2" w:rsidRPr="005E4A45" w:rsidRDefault="00F22BB2" w:rsidP="00311B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β (95% CI)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A1E118" w14:textId="77777777" w:rsidR="00F22BB2" w:rsidRPr="005E4A45" w:rsidRDefault="00F22BB2" w:rsidP="00311B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i/>
                <w:iCs/>
                <w:szCs w:val="21"/>
              </w:rPr>
              <w:t xml:space="preserve">P </w:t>
            </w:r>
            <w:r w:rsidRPr="005E4A45">
              <w:rPr>
                <w:rFonts w:ascii="Arial" w:hAnsi="Arial" w:cs="Arial"/>
                <w:szCs w:val="21"/>
              </w:rPr>
              <w:t>value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451722" w14:textId="77777777" w:rsidR="00F22BB2" w:rsidRPr="005E4A45" w:rsidRDefault="00F22BB2" w:rsidP="00311B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β (95% CI)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953CC9" w14:textId="77777777" w:rsidR="00F22BB2" w:rsidRPr="005E4A45" w:rsidRDefault="00F22BB2" w:rsidP="00311B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i/>
                <w:iCs/>
                <w:szCs w:val="21"/>
              </w:rPr>
              <w:t>P</w:t>
            </w:r>
            <w:r w:rsidRPr="005E4A45">
              <w:rPr>
                <w:rFonts w:ascii="Arial" w:hAnsi="Arial" w:cs="Arial"/>
                <w:szCs w:val="21"/>
              </w:rPr>
              <w:t xml:space="preserve"> value</w:t>
            </w:r>
          </w:p>
        </w:tc>
      </w:tr>
      <w:tr w:rsidR="00F22BB2" w:rsidRPr="005E4A45" w14:paraId="45137465" w14:textId="77777777" w:rsidTr="00311B2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7" w:type="dxa"/>
            <w:shd w:val="clear" w:color="auto" w:fill="auto"/>
          </w:tcPr>
          <w:p w14:paraId="715DBF4A" w14:textId="77777777" w:rsidR="00F22BB2" w:rsidRPr="005E4A45" w:rsidRDefault="00F22BB2" w:rsidP="00311B28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>Negative (≤551)</w:t>
            </w:r>
          </w:p>
        </w:tc>
        <w:tc>
          <w:tcPr>
            <w:tcW w:w="1883" w:type="dxa"/>
            <w:shd w:val="clear" w:color="auto" w:fill="auto"/>
            <w:vAlign w:val="center"/>
          </w:tcPr>
          <w:p w14:paraId="34806927" w14:textId="77777777" w:rsidR="00F22BB2" w:rsidRPr="005E4A45" w:rsidRDefault="00F22BB2" w:rsidP="00311B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Reference</w:t>
            </w:r>
          </w:p>
        </w:tc>
        <w:tc>
          <w:tcPr>
            <w:tcW w:w="878" w:type="dxa"/>
            <w:shd w:val="clear" w:color="auto" w:fill="auto"/>
            <w:vAlign w:val="center"/>
          </w:tcPr>
          <w:p w14:paraId="3D4ECCF8" w14:textId="77777777" w:rsidR="00F22BB2" w:rsidRPr="005E4A45" w:rsidRDefault="00F22BB2" w:rsidP="00311B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14:paraId="131A0ABB" w14:textId="77777777" w:rsidR="00F22BB2" w:rsidRPr="005E4A45" w:rsidRDefault="00F22BB2" w:rsidP="00311B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Reference</w:t>
            </w:r>
          </w:p>
        </w:tc>
        <w:tc>
          <w:tcPr>
            <w:tcW w:w="868" w:type="dxa"/>
            <w:shd w:val="clear" w:color="auto" w:fill="auto"/>
          </w:tcPr>
          <w:p w14:paraId="691A6A18" w14:textId="77777777" w:rsidR="00F22BB2" w:rsidRPr="005E4A45" w:rsidRDefault="00F22BB2" w:rsidP="00311B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7" w:type="dxa"/>
            <w:gridSpan w:val="2"/>
            <w:shd w:val="clear" w:color="auto" w:fill="auto"/>
            <w:vAlign w:val="center"/>
          </w:tcPr>
          <w:p w14:paraId="35650378" w14:textId="77777777" w:rsidR="00F22BB2" w:rsidRPr="005E4A45" w:rsidRDefault="00F22BB2" w:rsidP="00311B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Reference</w:t>
            </w:r>
          </w:p>
        </w:tc>
        <w:tc>
          <w:tcPr>
            <w:tcW w:w="1024" w:type="dxa"/>
            <w:shd w:val="clear" w:color="auto" w:fill="auto"/>
          </w:tcPr>
          <w:p w14:paraId="7F42E9E2" w14:textId="77777777" w:rsidR="00F22BB2" w:rsidRPr="005E4A45" w:rsidRDefault="00F22BB2" w:rsidP="00311B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  <w:highlight w:val="yellow"/>
              </w:rPr>
            </w:pPr>
          </w:p>
        </w:tc>
      </w:tr>
      <w:tr w:rsidR="00F22BB2" w:rsidRPr="005E4A45" w14:paraId="7E0186C8" w14:textId="77777777" w:rsidTr="00311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7" w:type="dxa"/>
            <w:shd w:val="clear" w:color="auto" w:fill="auto"/>
          </w:tcPr>
          <w:p w14:paraId="166512BF" w14:textId="77777777" w:rsidR="00F22BB2" w:rsidRPr="005E4A45" w:rsidRDefault="00F22BB2" w:rsidP="00311B28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>Positive (&gt;551)</w:t>
            </w:r>
          </w:p>
        </w:tc>
        <w:tc>
          <w:tcPr>
            <w:tcW w:w="1883" w:type="dxa"/>
            <w:shd w:val="clear" w:color="auto" w:fill="auto"/>
          </w:tcPr>
          <w:p w14:paraId="3E8CEAE0" w14:textId="77777777" w:rsidR="00F22BB2" w:rsidRPr="005E4A45" w:rsidRDefault="00F22BB2" w:rsidP="00311B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2.01 (1.41, 288)</w:t>
            </w:r>
          </w:p>
        </w:tc>
        <w:tc>
          <w:tcPr>
            <w:tcW w:w="878" w:type="dxa"/>
            <w:shd w:val="clear" w:color="auto" w:fill="auto"/>
          </w:tcPr>
          <w:p w14:paraId="3F1B63C6" w14:textId="77777777" w:rsidR="00F22BB2" w:rsidRPr="005E4A45" w:rsidRDefault="00F22BB2" w:rsidP="00311B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0.0001</w:t>
            </w:r>
          </w:p>
        </w:tc>
        <w:tc>
          <w:tcPr>
            <w:tcW w:w="1815" w:type="dxa"/>
            <w:gridSpan w:val="2"/>
            <w:shd w:val="clear" w:color="auto" w:fill="auto"/>
          </w:tcPr>
          <w:p w14:paraId="18CF78F3" w14:textId="77777777" w:rsidR="00F22BB2" w:rsidRPr="005E4A45" w:rsidRDefault="00F22BB2" w:rsidP="00311B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 xml:space="preserve">1.71 (1.18, 2.48) </w:t>
            </w:r>
          </w:p>
        </w:tc>
        <w:tc>
          <w:tcPr>
            <w:tcW w:w="868" w:type="dxa"/>
            <w:shd w:val="clear" w:color="auto" w:fill="auto"/>
          </w:tcPr>
          <w:p w14:paraId="6A5FC9D5" w14:textId="77777777" w:rsidR="00F22BB2" w:rsidRPr="005E4A45" w:rsidRDefault="00F22BB2" w:rsidP="00311B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0.0043</w:t>
            </w:r>
          </w:p>
        </w:tc>
        <w:tc>
          <w:tcPr>
            <w:tcW w:w="1967" w:type="dxa"/>
            <w:gridSpan w:val="2"/>
            <w:shd w:val="clear" w:color="auto" w:fill="auto"/>
          </w:tcPr>
          <w:p w14:paraId="77CEDC1F" w14:textId="77777777" w:rsidR="00F22BB2" w:rsidRPr="005E4A45" w:rsidRDefault="00F22BB2" w:rsidP="00311B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 xml:space="preserve">1.49 (0.96, 2.29) </w:t>
            </w:r>
          </w:p>
        </w:tc>
        <w:tc>
          <w:tcPr>
            <w:tcW w:w="1024" w:type="dxa"/>
            <w:shd w:val="clear" w:color="auto" w:fill="auto"/>
          </w:tcPr>
          <w:p w14:paraId="55DF991B" w14:textId="77777777" w:rsidR="00F22BB2" w:rsidRPr="005E4A45" w:rsidRDefault="00F22BB2" w:rsidP="00311B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  <w:highlight w:val="yellow"/>
              </w:rPr>
            </w:pPr>
            <w:r w:rsidRPr="005E4A45">
              <w:rPr>
                <w:rFonts w:ascii="Arial" w:hAnsi="Arial" w:cs="Arial"/>
                <w:szCs w:val="21"/>
              </w:rPr>
              <w:t>0.0734</w:t>
            </w:r>
          </w:p>
        </w:tc>
      </w:tr>
    </w:tbl>
    <w:p w14:paraId="1B9CAF07" w14:textId="77777777" w:rsidR="00F22BB2" w:rsidRPr="005E4A45" w:rsidRDefault="00F22BB2" w:rsidP="00F22BB2">
      <w:pPr>
        <w:widowControl/>
        <w:spacing w:line="360" w:lineRule="auto"/>
        <w:jc w:val="left"/>
        <w:rPr>
          <w:rFonts w:ascii="Arial" w:hAnsi="Arial" w:cs="Arial"/>
          <w:szCs w:val="21"/>
        </w:rPr>
      </w:pPr>
      <w:r w:rsidRPr="005E4A45">
        <w:rPr>
          <w:rFonts w:ascii="Arial" w:hAnsi="Arial" w:cs="Arial"/>
          <w:szCs w:val="21"/>
          <w:vertAlign w:val="superscript"/>
        </w:rPr>
        <w:t>a</w:t>
      </w:r>
      <w:r w:rsidRPr="005E4A45">
        <w:rPr>
          <w:rFonts w:ascii="Arial" w:hAnsi="Arial" w:cs="Arial"/>
          <w:szCs w:val="21"/>
        </w:rPr>
        <w:t xml:space="preserve"> Model 1 adjusted for: age and BMI.  </w:t>
      </w:r>
    </w:p>
    <w:p w14:paraId="64F3697F" w14:textId="77777777" w:rsidR="00F22BB2" w:rsidRPr="005E4A45" w:rsidRDefault="00F22BB2" w:rsidP="00F22BB2">
      <w:pPr>
        <w:widowControl/>
        <w:spacing w:line="360" w:lineRule="auto"/>
        <w:jc w:val="left"/>
        <w:rPr>
          <w:rFonts w:ascii="Arial" w:hAnsi="Arial" w:cs="Arial"/>
          <w:szCs w:val="21"/>
        </w:rPr>
      </w:pPr>
      <w:r w:rsidRPr="005E4A45">
        <w:rPr>
          <w:rFonts w:ascii="Arial" w:hAnsi="Arial" w:cs="Arial"/>
          <w:szCs w:val="21"/>
          <w:vertAlign w:val="superscript"/>
        </w:rPr>
        <w:t xml:space="preserve">b </w:t>
      </w:r>
      <w:r w:rsidRPr="005E4A45">
        <w:rPr>
          <w:rFonts w:ascii="Arial" w:hAnsi="Arial" w:cs="Arial"/>
          <w:szCs w:val="21"/>
        </w:rPr>
        <w:t>Model 2 adjusted for: age, BMI, race, marital status, PIR, education level, alcohol drinking, male sex partners, ever pregnant, age at first sex, pelvic infection and recent chlamydia.</w:t>
      </w:r>
    </w:p>
    <w:p w14:paraId="68A6FECA" w14:textId="77777777" w:rsidR="003132BA" w:rsidRPr="00F22BB2" w:rsidRDefault="003132BA"/>
    <w:sectPr w:rsidR="003132BA" w:rsidRPr="00F22B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B2"/>
    <w:rsid w:val="003132BA"/>
    <w:rsid w:val="00F2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14147"/>
  <w15:chartTrackingRefBased/>
  <w15:docId w15:val="{2CB269DB-959E-439D-964D-83D212E5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B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4">
    <w:name w:val="Plain Table 4"/>
    <w:basedOn w:val="a1"/>
    <w:uiPriority w:val="44"/>
    <w:rsid w:val="00F22BB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黎 佩怡</dc:creator>
  <cp:keywords/>
  <dc:description/>
  <cp:lastModifiedBy>黎 佩怡</cp:lastModifiedBy>
  <cp:revision>1</cp:revision>
  <dcterms:created xsi:type="dcterms:W3CDTF">2022-11-17T08:39:00Z</dcterms:created>
  <dcterms:modified xsi:type="dcterms:W3CDTF">2022-11-17T08:39:00Z</dcterms:modified>
</cp:coreProperties>
</file>