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4129CC" w14:textId="49E92842" w:rsidR="00A56298" w:rsidRDefault="00FA3D5B" w:rsidP="00DB2705">
      <w:pPr>
        <w:jc w:val="center"/>
        <w:rPr>
          <w:rFonts w:ascii="Times New Roman" w:hAnsi="Times New Roman" w:cs="Times New Roman"/>
          <w:b/>
          <w:sz w:val="24"/>
          <w:szCs w:val="24"/>
        </w:rPr>
      </w:pPr>
      <w:r>
        <w:rPr>
          <w:rFonts w:ascii="Times New Roman" w:hAnsi="Times New Roman" w:cs="Times New Roman"/>
          <w:b/>
          <w:sz w:val="24"/>
          <w:szCs w:val="24"/>
        </w:rPr>
        <w:t xml:space="preserve">Supplementary </w:t>
      </w:r>
      <w:r w:rsidR="007C6A82">
        <w:rPr>
          <w:rFonts w:ascii="Times New Roman" w:hAnsi="Times New Roman" w:cs="Times New Roman"/>
          <w:b/>
          <w:sz w:val="24"/>
          <w:szCs w:val="24"/>
        </w:rPr>
        <w:t>Information</w:t>
      </w:r>
    </w:p>
    <w:p w14:paraId="2E1AE50F" w14:textId="1DE417BC" w:rsidR="009853B3" w:rsidRDefault="00A56298" w:rsidP="00F05278">
      <w:pPr>
        <w:spacing w:line="480" w:lineRule="auto"/>
        <w:rPr>
          <w:rFonts w:ascii="Times New Roman" w:hAnsi="Times New Roman" w:cs="Times New Roman"/>
          <w:b/>
          <w:sz w:val="24"/>
          <w:szCs w:val="24"/>
        </w:rPr>
      </w:pPr>
      <w:proofErr w:type="spellStart"/>
      <w:r>
        <w:rPr>
          <w:rFonts w:ascii="Times New Roman" w:hAnsi="Times New Roman" w:cs="Times New Roman"/>
          <w:b/>
          <w:sz w:val="24"/>
          <w:szCs w:val="24"/>
        </w:rPr>
        <w:t>eMETHODS</w:t>
      </w:r>
      <w:proofErr w:type="spellEnd"/>
      <w:r>
        <w:rPr>
          <w:rFonts w:ascii="Times New Roman" w:hAnsi="Times New Roman" w:cs="Times New Roman"/>
          <w:b/>
          <w:sz w:val="24"/>
          <w:szCs w:val="24"/>
        </w:rPr>
        <w:t xml:space="preserve"> </w:t>
      </w:r>
    </w:p>
    <w:p w14:paraId="36E2C989" w14:textId="77777777" w:rsidR="00F05278" w:rsidRDefault="00F05278" w:rsidP="00F05278">
      <w:pPr>
        <w:spacing w:line="480" w:lineRule="auto"/>
        <w:rPr>
          <w:rFonts w:ascii="Times New Roman" w:hAnsi="Times New Roman" w:cs="Times New Roman"/>
          <w:b/>
          <w:sz w:val="24"/>
          <w:szCs w:val="24"/>
        </w:rPr>
      </w:pPr>
      <w:r w:rsidRPr="00A449F0">
        <w:rPr>
          <w:rFonts w:ascii="Times New Roman" w:hAnsi="Times New Roman" w:cs="Times New Roman"/>
          <w:b/>
          <w:sz w:val="24"/>
          <w:szCs w:val="24"/>
        </w:rPr>
        <w:t>Genotyping and quality control procedures</w:t>
      </w:r>
    </w:p>
    <w:p w14:paraId="29BFE2FB" w14:textId="79A0C07C" w:rsidR="00F05278" w:rsidRDefault="00F05278" w:rsidP="00F05278">
      <w:pPr>
        <w:spacing w:line="480" w:lineRule="auto"/>
        <w:rPr>
          <w:rFonts w:ascii="Times New Roman" w:hAnsi="Times New Roman" w:cs="Times New Roman"/>
          <w:b/>
          <w:sz w:val="24"/>
          <w:szCs w:val="24"/>
        </w:rPr>
      </w:pPr>
      <w:r w:rsidRPr="00A449F0">
        <w:rPr>
          <w:rFonts w:ascii="Times New Roman" w:hAnsi="Times New Roman" w:cs="Times New Roman"/>
          <w:sz w:val="24"/>
          <w:szCs w:val="24"/>
        </w:rPr>
        <w:t>Data was drawn from the Avon Longitudinal Study of Parents and Children (ALSPAC)</w:t>
      </w:r>
      <w:r w:rsidRPr="00A449F0">
        <w:rPr>
          <w:rFonts w:ascii="Times New Roman" w:hAnsi="Times New Roman" w:cs="Times New Roman"/>
          <w:sz w:val="24"/>
          <w:szCs w:val="24"/>
        </w:rPr>
        <w:fldChar w:fldCharType="begin" w:fldLock="1"/>
      </w:r>
      <w:r w:rsidR="00CE4280">
        <w:rPr>
          <w:rFonts w:ascii="Times New Roman" w:hAnsi="Times New Roman" w:cs="Times New Roman"/>
          <w:sz w:val="24"/>
          <w:szCs w:val="24"/>
        </w:rPr>
        <w:instrText>ADDIN CSL_CITATION {"citationItems":[{"id":"ITEM-1","itemData":{"DOI":"10.1093/ije/dys066","ISSN":"0300-5771","author":[{"dropping-particle":"","family":"Fraser","given":"A.","non-dropping-particle":"","parse-names":false,"suffix":""},{"dropping-particle":"","family":"Macdonald-Wallis","given":"C.","non-dropping-particle":"","parse-names":false,"suffix":""},{"dropping-particle":"","family":"Tilling","given":"K.","non-dropping-particle":"","parse-names":false,"suffix":""},{"dropping-particle":"","family":"Boyd","given":"A.","non-dropping-particle":"","parse-names":false,"suffix":""},{"dropping-particle":"","family":"Golding","given":"J.","non-dropping-particle":"","parse-names":false,"suffix":""},{"dropping-particle":"","family":"Davey Smith","given":"G.","non-dropping-particle":"","parse-names":false,"suffix":""},{"dropping-particle":"","family":"Henderson","given":"J.","non-dropping-particle":"","parse-names":false,"suffix":""},{"dropping-particle":"","family":"Macleod","given":"J.","non-dropping-particle":"","parse-names":false,"suffix":""},{"dropping-particle":"","family":"Molloy","given":"L.","non-dropping-particle":"","parse-names":false,"suffix":""},{"dropping-particle":"","family":"Ness","given":"A.","non-dropping-particle":"","parse-names":false,"suffix":""},{"dropping-particle":"","family":"Ring","given":"S.","non-dropping-particle":"","parse-names":false,"suffix":""},{"dropping-particle":"","family":"Nelson","given":"S. M.","non-dropping-particle":"","parse-names":false,"suffix":""},{"dropping-particle":"","family":"Lawlor","given":"D. A.","non-dropping-particle":"","parse-names":false,"suffix":""}],"container-title":"International Journal of Epidemiology","id":"ITEM-1","issue":"1","issued":{"date-parts":[["2013","2","1"]]},"page":"97-110","title":"Cohort Profile: The Avon Longitudinal Study of Parents and Children: ALSPAC mothers cohort","type":"article-journal","volume":"42"},"uris":["http://www.mendeley.com/documents/?uuid=1156bf58-8d79-4ec6-8ffb-7361774e20ff"]}],"mendeley":{"formattedCitation":"&lt;sup&gt;1&lt;/sup&gt;","plainTextFormattedCitation":"1","previouslyFormattedCitation":"&lt;sup&gt;1&lt;/sup&gt;"},"properties":{"noteIndex":0},"schema":"https://github.com/citation-style-language/schema/raw/master/csl-citation.json"}</w:instrText>
      </w:r>
      <w:r w:rsidRPr="00A449F0">
        <w:rPr>
          <w:rFonts w:ascii="Times New Roman" w:hAnsi="Times New Roman" w:cs="Times New Roman"/>
          <w:sz w:val="24"/>
          <w:szCs w:val="24"/>
        </w:rPr>
        <w:fldChar w:fldCharType="separate"/>
      </w:r>
      <w:bookmarkStart w:id="0" w:name="__Fieldmark__3648_1621407271"/>
      <w:r w:rsidRPr="00A449F0">
        <w:rPr>
          <w:rFonts w:ascii="Times New Roman" w:hAnsi="Times New Roman" w:cs="Times New Roman"/>
          <w:noProof/>
          <w:sz w:val="24"/>
          <w:szCs w:val="24"/>
          <w:vertAlign w:val="superscript"/>
        </w:rPr>
        <w:t>1</w:t>
      </w:r>
      <w:bookmarkStart w:id="1" w:name="__Fieldmark__2005_2952697576"/>
      <w:r w:rsidRPr="00A449F0">
        <w:rPr>
          <w:rFonts w:ascii="Times New Roman" w:hAnsi="Times New Roman" w:cs="Times New Roman"/>
          <w:sz w:val="24"/>
          <w:szCs w:val="24"/>
        </w:rPr>
        <w:fldChar w:fldCharType="end"/>
      </w:r>
      <w:bookmarkEnd w:id="0"/>
      <w:bookmarkEnd w:id="1"/>
      <w:r w:rsidRPr="00A449F0">
        <w:rPr>
          <w:rFonts w:ascii="Times New Roman" w:hAnsi="Times New Roman" w:cs="Times New Roman"/>
          <w:sz w:val="24"/>
          <w:szCs w:val="24"/>
        </w:rPr>
        <w:t xml:space="preserve">, a birth cohort </w:t>
      </w:r>
      <w:r w:rsidR="00272161">
        <w:rPr>
          <w:rFonts w:ascii="Times New Roman" w:hAnsi="Times New Roman" w:cs="Times New Roman"/>
          <w:sz w:val="24"/>
          <w:szCs w:val="24"/>
        </w:rPr>
        <w:t xml:space="preserve">study </w:t>
      </w:r>
      <w:r w:rsidRPr="00A449F0">
        <w:rPr>
          <w:rFonts w:ascii="Times New Roman" w:hAnsi="Times New Roman" w:cs="Times New Roman"/>
          <w:sz w:val="24"/>
          <w:szCs w:val="24"/>
        </w:rPr>
        <w:t>that recruited 14,541 pregnant woman with expected dates of delivery between 1</w:t>
      </w:r>
      <w:r w:rsidRPr="00A449F0">
        <w:rPr>
          <w:rFonts w:ascii="Times New Roman" w:hAnsi="Times New Roman" w:cs="Times New Roman"/>
          <w:sz w:val="24"/>
          <w:szCs w:val="24"/>
          <w:vertAlign w:val="superscript"/>
        </w:rPr>
        <w:t>st</w:t>
      </w:r>
      <w:r w:rsidRPr="00A449F0">
        <w:rPr>
          <w:rFonts w:ascii="Times New Roman" w:hAnsi="Times New Roman" w:cs="Times New Roman"/>
          <w:sz w:val="24"/>
          <w:szCs w:val="24"/>
        </w:rPr>
        <w:t xml:space="preserve"> April 1991 and 31</w:t>
      </w:r>
      <w:r w:rsidRPr="00A449F0">
        <w:rPr>
          <w:rFonts w:ascii="Times New Roman" w:hAnsi="Times New Roman" w:cs="Times New Roman"/>
          <w:sz w:val="24"/>
          <w:szCs w:val="24"/>
          <w:vertAlign w:val="superscript"/>
        </w:rPr>
        <w:t>st</w:t>
      </w:r>
      <w:r w:rsidRPr="00A449F0">
        <w:rPr>
          <w:rFonts w:ascii="Times New Roman" w:hAnsi="Times New Roman" w:cs="Times New Roman"/>
          <w:sz w:val="24"/>
          <w:szCs w:val="24"/>
        </w:rPr>
        <w:t xml:space="preserve"> December 1992, resulting in over 14,062 live births. 13,988 children were alive at 1 year of age. A total of 9,912 ALSPAC children were genotyped using the Illumina HumanHap550 quad chip genotyping platforms by 23andme subcontracting the </w:t>
      </w:r>
      <w:proofErr w:type="spellStart"/>
      <w:r w:rsidRPr="00A449F0">
        <w:rPr>
          <w:rFonts w:ascii="Times New Roman" w:hAnsi="Times New Roman" w:cs="Times New Roman"/>
          <w:sz w:val="24"/>
          <w:szCs w:val="24"/>
        </w:rPr>
        <w:t>Wellcome</w:t>
      </w:r>
      <w:proofErr w:type="spellEnd"/>
      <w:r w:rsidRPr="00A449F0">
        <w:rPr>
          <w:rFonts w:ascii="Times New Roman" w:hAnsi="Times New Roman" w:cs="Times New Roman"/>
          <w:sz w:val="24"/>
          <w:szCs w:val="24"/>
        </w:rPr>
        <w:t xml:space="preserve"> Trust Sanger Institute, Cambridge, UK and the Laboratory Corporation of America, Burlington, NC, US. Quality control was carried out in PLINK</w:t>
      </w:r>
      <w:r w:rsidRPr="00A449F0">
        <w:rPr>
          <w:rFonts w:ascii="Times New Roman" w:hAnsi="Times New Roman" w:cs="Times New Roman"/>
          <w:sz w:val="24"/>
          <w:szCs w:val="24"/>
        </w:rPr>
        <w:fldChar w:fldCharType="begin" w:fldLock="1"/>
      </w:r>
      <w:r w:rsidR="00CE4280">
        <w:rPr>
          <w:rFonts w:ascii="Times New Roman" w:hAnsi="Times New Roman" w:cs="Times New Roman"/>
          <w:sz w:val="24"/>
          <w:szCs w:val="24"/>
        </w:rPr>
        <w:instrText>ADDIN CSL_CITATION {"citationItems":[{"id":"ITEM-1","itemData":{"ISSN":"0002-9297","author":[{"dropping-particle":"","family":"Purcell","given":"Shaun","non-dropping-particle":"","parse-names":false,"suffix":""},{"dropping-particle":"","family":"Neale","given":"Benjamin","non-dropping-particle":"","parse-names":false,"suffix":""},{"dropping-particle":"","family":"Todd-Brown","given":"Kathe","non-dropping-particle":"","parse-names":false,"suffix":""},{"dropping-particle":"","family":"Thomas","given":"Lori","non-dropping-particle":"","parse-names":false,"suffix":""},{"dropping-particle":"","family":"Ferreira","given":"Manuel A R","non-dropping-particle":"","parse-names":false,"suffix":""},{"dropping-particle":"","family":"Bender","given":"David","non-dropping-particle":"","parse-names":false,"suffix":""},{"dropping-particle":"","family":"Maller","given":"Julian","non-dropping-particle":"","parse-names":false,"suffix":""},{"dropping-particle":"","family":"Sklar","given":"Pamela","non-dropping-particle":"","parse-names":false,"suffix":""},{"dropping-particle":"","family":"Bakker","given":"Paul I W","non-dropping-particle":"De","parse-names":false,"suffix":""},{"dropping-particle":"","family":"Daly","given":"Mark J","non-dropping-particle":"","parse-names":false,"suffix":""}],"container-title":"The American Journal of Human Genetics","id":"ITEM-1","issue":"3","issued":{"date-parts":[["2007"]]},"page":"559-575","publisher":"Elsevier","title":"PLINK: a tool set for whole-genome association and population-based linkage analyses","type":"article-journal","volume":"81"},"uris":["http://www.mendeley.com/documents/?uuid=4c80d7ba-bc5f-4279-aa04-b3e97d12adc7","http://www.mendeley.com/documents/?uuid=56f76d8b-b29d-4cfc-b35f-3d0f41c284f0","http://www.mendeley.com/documents/?uuid=0cf92b56-3484-46be-a398-22e96ecda630","http://www.mendeley.com/documents/?uuid=a4719ee6-5468-427e-b516-f3d374a9ccfe"]}],"mendeley":{"formattedCitation":"&lt;sup&gt;2&lt;/sup&gt;","plainTextFormattedCitation":"2","previouslyFormattedCitation":"&lt;sup&gt;2&lt;/sup&gt;"},"properties":{"noteIndex":0},"schema":"https://github.com/citation-style-language/schema/raw/master/csl-citation.json"}</w:instrText>
      </w:r>
      <w:r w:rsidRPr="00A449F0">
        <w:rPr>
          <w:rFonts w:ascii="Times New Roman" w:hAnsi="Times New Roman" w:cs="Times New Roman"/>
          <w:sz w:val="24"/>
          <w:szCs w:val="24"/>
        </w:rPr>
        <w:fldChar w:fldCharType="separate"/>
      </w:r>
      <w:bookmarkStart w:id="2" w:name="__Fieldmark__3670_1621407271"/>
      <w:r w:rsidRPr="00A449F0">
        <w:rPr>
          <w:rFonts w:ascii="Times New Roman" w:hAnsi="Times New Roman" w:cs="Times New Roman"/>
          <w:noProof/>
          <w:sz w:val="24"/>
          <w:szCs w:val="24"/>
          <w:vertAlign w:val="superscript"/>
        </w:rPr>
        <w:t>2</w:t>
      </w:r>
      <w:bookmarkStart w:id="3" w:name="__Fieldmark__2014_2952697576"/>
      <w:r w:rsidRPr="00A449F0">
        <w:rPr>
          <w:rFonts w:ascii="Times New Roman" w:hAnsi="Times New Roman" w:cs="Times New Roman"/>
          <w:sz w:val="24"/>
          <w:szCs w:val="24"/>
        </w:rPr>
        <w:fldChar w:fldCharType="end"/>
      </w:r>
      <w:bookmarkEnd w:id="2"/>
      <w:bookmarkEnd w:id="3"/>
      <w:r w:rsidRPr="00A449F0">
        <w:rPr>
          <w:rFonts w:ascii="Times New Roman" w:hAnsi="Times New Roman" w:cs="Times New Roman"/>
          <w:sz w:val="24"/>
          <w:szCs w:val="24"/>
        </w:rPr>
        <w:t>, adhering to standard guidelines</w:t>
      </w:r>
      <w:r w:rsidRPr="00A449F0">
        <w:rPr>
          <w:rFonts w:ascii="Times New Roman" w:hAnsi="Times New Roman" w:cs="Times New Roman"/>
          <w:sz w:val="24"/>
          <w:szCs w:val="24"/>
        </w:rPr>
        <w:fldChar w:fldCharType="begin" w:fldLock="1"/>
      </w:r>
      <w:r w:rsidR="00CE4280">
        <w:rPr>
          <w:rFonts w:ascii="Times New Roman" w:hAnsi="Times New Roman" w:cs="Times New Roman"/>
          <w:sz w:val="24"/>
          <w:szCs w:val="24"/>
        </w:rPr>
        <w:instrText>ADDIN CSL_CITATION {"citationItems":[{"id":"ITEM-1","itemData":{"DOI":"10.1038/nprot.2010.116","ISSN":"1754-2189","author":[{"dropping-particle":"","family":"Anderson","given":"Carl A","non-dropping-particle":"","parse-names":false,"suffix":""},{"dropping-particle":"","family":"Pettersson","given":"Fredrik H","non-dropping-particle":"","parse-names":false,"suffix":""},{"dropping-particle":"","family":"Clarke","given":"Geraldine M","non-dropping-particle":"","parse-names":false,"suffix":""},{"dropping-particle":"","family":"Cardon","given":"Lon R","non-dropping-particle":"","parse-names":false,"suffix":""},{"dropping-particle":"","family":"Morris","given":"Andrew P","non-dropping-particle":"","parse-names":false,"suffix":""},{"dropping-particle":"","family":"Zondervan","given":"Krina T","non-dropping-particle":"","parse-names":false,"suffix":""}],"container-title":"Nature Protocols","id":"ITEM-1","issue":"9","issued":{"date-parts":[["2010","9"]]},"page":"1564-1573","title":"Data quality control in genetic case-control association studies","type":"article-journal","volume":"5"},"uris":["http://www.mendeley.com/documents/?uuid=144cc018-4b84-4883-aa62-3d161272a07d","http://www.mendeley.com/documents/?uuid=902283ab-f5d4-4db7-9df5-c78dcea88cd6","http://www.mendeley.com/documents/?uuid=4c1e0dac-f0b7-4db1-9b69-6a271568e356","http://www.mendeley.com/documents/?uuid=c8ad2fa4-91f3-4e7e-afc8-1dd8cced4347"]},{"id":"ITEM-2","itemData":{"DOI":"10.1002/mpr.1608","ISSN":"15570657","PMID":"29484742","abstract":"OBJECTIVES Genome-wide association studies (GWAS) have become increasingly popular to identify associations between single nucleotide polymorphisms (SNPs) and phenotypic traits. The GWAS method is commonly applied within the social sciences. However, statistical analyses will need to be carefully conducted and the use of dedicated genetics software will be required. This tutorial aims to provide a guideline for conducting genetic analyses. METHODS We discuss and explain key concepts and illustrate how to conduct GWAS using example scripts provided through GitHub (https://github.com/MareesAT/GWA_tutorial/). In addition to the illustration of standard GWAS, we will also show how to apply polygenic risk score (PRS) analysis. PRS does not aim to identify individual SNPs but aggregates information from SNPs across the genome in order to provide individual-level scores of genetic risk. RESULTS The simulated data and scripts that will be illustrated in the current tutorial provide hands-on practice with genetic analyses. The scripts are based on PLINK, PRSice, and R, which are commonly used, freely available software tools that are accessible for novice users. CONCLUSIONS By providing theoretical background and hands-on experience, we aim to make GWAS more accessible to researchers without formal training in the field.","author":[{"dropping-particle":"","family":"Marees","given":"Andries T.","non-dropping-particle":"","parse-names":false,"suffix":""},{"dropping-particle":"","family":"Kluiver","given":"Hilde","non-dropping-particle":"de","parse-names":false,"suffix":""},{"dropping-particle":"","family":"Stringer","given":"Sven","non-dropping-particle":"","parse-names":false,"suffix":""},{"dropping-particle":"","family":"Vorspan","given":"Florence","non-dropping-particle":"","parse-names":false,"suffix":""},{"dropping-particle":"","family":"Curis","given":"Emmanuel","non-dropping-particle":"","parse-names":false,"suffix":""},{"dropping-particle":"","family":"Marie-Claire","given":"Cynthia","non-dropping-particle":"","parse-names":false,"suffix":""},{"dropping-particle":"","family":"Derks","given":"Eske M.","non-dropping-particle":"","parse-names":false,"suffix":""}],"container-title":"International Journal of Methods in Psychiatric Research","id":"ITEM-2","issued":{"date-parts":[["2018"]]},"page":"1-10","title":"A tutorial on conducting genome-wide association studies: Quality control and statistical analysis","type":"article-journal","volume":"27"},"uris":["http://www.mendeley.com/documents/?uuid=615fa686-198d-45d7-a148-d879fad73859"]}],"mendeley":{"formattedCitation":"&lt;sup&gt;3,4&lt;/sup&gt;","plainTextFormattedCitation":"3,4","previouslyFormattedCitation":"&lt;sup&gt;3,4&lt;/sup&gt;"},"properties":{"noteIndex":0},"schema":"https://github.com/citation-style-language/schema/raw/master/csl-citation.json"}</w:instrText>
      </w:r>
      <w:r w:rsidRPr="00A449F0">
        <w:rPr>
          <w:rFonts w:ascii="Times New Roman" w:hAnsi="Times New Roman" w:cs="Times New Roman"/>
          <w:sz w:val="24"/>
          <w:szCs w:val="24"/>
        </w:rPr>
        <w:fldChar w:fldCharType="separate"/>
      </w:r>
      <w:bookmarkStart w:id="4" w:name="__Fieldmark__3677_1621407271"/>
      <w:r w:rsidRPr="00A449F0">
        <w:rPr>
          <w:rFonts w:ascii="Times New Roman" w:hAnsi="Times New Roman" w:cs="Times New Roman"/>
          <w:noProof/>
          <w:sz w:val="24"/>
          <w:szCs w:val="24"/>
          <w:vertAlign w:val="superscript"/>
        </w:rPr>
        <w:t>3</w:t>
      </w:r>
      <w:bookmarkStart w:id="5" w:name="__Fieldmark__2021_2952697576"/>
      <w:r w:rsidRPr="00A449F0">
        <w:rPr>
          <w:rFonts w:ascii="Times New Roman" w:hAnsi="Times New Roman" w:cs="Times New Roman"/>
          <w:noProof/>
          <w:sz w:val="24"/>
          <w:szCs w:val="24"/>
          <w:vertAlign w:val="superscript"/>
        </w:rPr>
        <w:t>,4</w:t>
      </w:r>
      <w:r w:rsidRPr="00A449F0">
        <w:rPr>
          <w:rFonts w:ascii="Times New Roman" w:hAnsi="Times New Roman" w:cs="Times New Roman"/>
          <w:sz w:val="24"/>
          <w:szCs w:val="24"/>
        </w:rPr>
        <w:fldChar w:fldCharType="end"/>
      </w:r>
      <w:bookmarkEnd w:id="4"/>
      <w:bookmarkEnd w:id="5"/>
      <w:r w:rsidRPr="00A449F0">
        <w:rPr>
          <w:rFonts w:ascii="Times New Roman" w:hAnsi="Times New Roman" w:cs="Times New Roman"/>
          <w:sz w:val="24"/>
          <w:szCs w:val="24"/>
        </w:rPr>
        <w:t xml:space="preserve"> and implementing the ALSPAC protocol for genetic data</w:t>
      </w:r>
      <w:r w:rsidRPr="00A449F0">
        <w:rPr>
          <w:rFonts w:ascii="Times New Roman" w:hAnsi="Times New Roman" w:cs="Times New Roman"/>
          <w:sz w:val="24"/>
          <w:szCs w:val="24"/>
        </w:rPr>
        <w:fldChar w:fldCharType="begin" w:fldLock="1"/>
      </w:r>
      <w:r w:rsidR="00CE4280">
        <w:rPr>
          <w:rFonts w:ascii="Times New Roman" w:hAnsi="Times New Roman" w:cs="Times New Roman"/>
          <w:sz w:val="24"/>
          <w:szCs w:val="24"/>
        </w:rPr>
        <w:instrText>ADDIN CSL_CITATION {"citationItems":[{"id":"ITEM-1","itemData":{"id":"ITEM-1","issued":{"date-parts":[["2012"]]},"title":"University of Bristol. GWAS data generation. Details as of 26/11/2012.","type":"webpage"},"uris":["http://www.mendeley.com/documents/?uuid=0f0343f0-8c8c-40b3-9e35-4082eee5bc29","http://www.mendeley.com/documents/?uuid=e7493b7c-c8c2-402d-b73b-a88be1d1b69c","http://www.mendeley.com/documents/?uuid=e8861333-875b-4c9e-a0b8-cf7aecba3ced","http://www.mendeley.com/documents/?uuid=fc19580f-a969-4c51-93c5-6e0c1a649570"]}],"mendeley":{"formattedCitation":"&lt;sup&gt;5&lt;/sup&gt;","plainTextFormattedCitation":"5","previouslyFormattedCitation":"&lt;sup&gt;5&lt;/sup&gt;"},"properties":{"noteIndex":0},"schema":"https://github.com/citation-style-language/schema/raw/master/csl-citation.json"}</w:instrText>
      </w:r>
      <w:r w:rsidRPr="00A449F0">
        <w:rPr>
          <w:rFonts w:ascii="Times New Roman" w:hAnsi="Times New Roman" w:cs="Times New Roman"/>
          <w:sz w:val="24"/>
          <w:szCs w:val="24"/>
        </w:rPr>
        <w:fldChar w:fldCharType="separate"/>
      </w:r>
      <w:bookmarkStart w:id="6" w:name="__Fieldmark__3684_1621407271"/>
      <w:r w:rsidRPr="00A449F0">
        <w:rPr>
          <w:rFonts w:ascii="Times New Roman" w:hAnsi="Times New Roman" w:cs="Times New Roman"/>
          <w:noProof/>
          <w:sz w:val="24"/>
          <w:szCs w:val="24"/>
          <w:vertAlign w:val="superscript"/>
        </w:rPr>
        <w:t>5</w:t>
      </w:r>
      <w:bookmarkStart w:id="7" w:name="__Fieldmark__2028_2952697576"/>
      <w:r w:rsidRPr="00A449F0">
        <w:rPr>
          <w:rFonts w:ascii="Times New Roman" w:hAnsi="Times New Roman" w:cs="Times New Roman"/>
          <w:sz w:val="24"/>
          <w:szCs w:val="24"/>
        </w:rPr>
        <w:fldChar w:fldCharType="end"/>
      </w:r>
      <w:bookmarkEnd w:id="6"/>
      <w:bookmarkEnd w:id="7"/>
      <w:r w:rsidRPr="00A449F0">
        <w:rPr>
          <w:rFonts w:ascii="Times New Roman" w:hAnsi="Times New Roman" w:cs="Times New Roman"/>
          <w:sz w:val="24"/>
          <w:szCs w:val="24"/>
        </w:rPr>
        <w:t xml:space="preserve">. In brief, individuals were excluded on the basis of gender mismatches; minimal or excessive heterozygosity (+/- 3 SD from the samples' heterozygosity rate mean); disproportionate levels of individual missingness (&gt;3%) and evidence of cryptic relatedness (&gt;10% Identity by Descent, IBD). Population stratification was assessed by multidimensional scaling analysis and compared with </w:t>
      </w:r>
      <w:proofErr w:type="spellStart"/>
      <w:r w:rsidRPr="00A449F0">
        <w:rPr>
          <w:rFonts w:ascii="Times New Roman" w:hAnsi="Times New Roman" w:cs="Times New Roman"/>
          <w:sz w:val="24"/>
          <w:szCs w:val="24"/>
        </w:rPr>
        <w:t>Hapmap</w:t>
      </w:r>
      <w:proofErr w:type="spellEnd"/>
      <w:r w:rsidRPr="00A449F0">
        <w:rPr>
          <w:rFonts w:ascii="Times New Roman" w:hAnsi="Times New Roman" w:cs="Times New Roman"/>
          <w:sz w:val="24"/>
          <w:szCs w:val="24"/>
        </w:rPr>
        <w:t xml:space="preserve"> II (release 22) European descent (CEU), Han Chinese, Japanese and Yoruba reference populations</w:t>
      </w:r>
      <w:r w:rsidR="00F834FE">
        <w:rPr>
          <w:rFonts w:ascii="Times New Roman" w:hAnsi="Times New Roman" w:cs="Times New Roman"/>
          <w:sz w:val="24"/>
          <w:szCs w:val="24"/>
        </w:rPr>
        <w:t>. A</w:t>
      </w:r>
      <w:r w:rsidRPr="00A449F0">
        <w:rPr>
          <w:rFonts w:ascii="Times New Roman" w:hAnsi="Times New Roman" w:cs="Times New Roman"/>
          <w:sz w:val="24"/>
          <w:szCs w:val="24"/>
        </w:rPr>
        <w:t xml:space="preserve">ll individuals with non-European ancestry (including self-reported) were removed. SNPs with a minor allele frequency of &lt; 1%, a call rate of &lt; 95%, a Hardy-Weinberg equilibrium of </w:t>
      </w:r>
      <w:r w:rsidRPr="00A449F0">
        <w:rPr>
          <w:rFonts w:ascii="Times New Roman" w:hAnsi="Times New Roman" w:cs="Times New Roman"/>
          <w:i/>
          <w:sz w:val="24"/>
          <w:szCs w:val="24"/>
        </w:rPr>
        <w:t>p</w:t>
      </w:r>
      <w:r w:rsidRPr="00A449F0">
        <w:rPr>
          <w:rFonts w:ascii="Times New Roman" w:hAnsi="Times New Roman" w:cs="Times New Roman"/>
          <w:sz w:val="24"/>
          <w:szCs w:val="24"/>
        </w:rPr>
        <w:t xml:space="preserve"> &lt; 5E-7 were removed. Non-autosomal SNPs were removed. 7,288 subjects and 6,953,294 SNPs passed these quality control filters.</w:t>
      </w:r>
    </w:p>
    <w:p w14:paraId="1016AA03" w14:textId="67224BB9" w:rsidR="00F05278" w:rsidRPr="00F05278" w:rsidRDefault="00F05278" w:rsidP="00F05278">
      <w:pPr>
        <w:spacing w:line="480" w:lineRule="auto"/>
        <w:rPr>
          <w:rFonts w:ascii="Times New Roman" w:hAnsi="Times New Roman" w:cs="Times New Roman"/>
          <w:b/>
          <w:sz w:val="24"/>
          <w:szCs w:val="24"/>
        </w:rPr>
      </w:pPr>
      <w:r w:rsidRPr="00A449F0">
        <w:rPr>
          <w:rFonts w:ascii="Times New Roman" w:hAnsi="Times New Roman" w:cs="Times New Roman"/>
          <w:sz w:val="24"/>
          <w:szCs w:val="24"/>
        </w:rPr>
        <w:t>Principal components analysis (PCA) was used to generate the top 15 principal components. PCA was performed on a subset of 4,126,412 SNPs that passed the quality control procedure described above, after pruning to remove markers in linkage disequilibrium (r</w:t>
      </w:r>
      <w:r w:rsidRPr="00A449F0">
        <w:rPr>
          <w:rFonts w:ascii="Times New Roman" w:hAnsi="Times New Roman" w:cs="Times New Roman"/>
          <w:sz w:val="24"/>
          <w:szCs w:val="24"/>
          <w:vertAlign w:val="superscript"/>
        </w:rPr>
        <w:t>2</w:t>
      </w:r>
      <w:r w:rsidRPr="00A449F0">
        <w:rPr>
          <w:rFonts w:ascii="Times New Roman" w:hAnsi="Times New Roman" w:cs="Times New Roman"/>
          <w:sz w:val="24"/>
          <w:szCs w:val="24"/>
        </w:rPr>
        <w:t xml:space="preserve"> &gt; 0.1 within a 50 SNP window) using PLINK (</w:t>
      </w:r>
      <w:proofErr w:type="spellStart"/>
      <w:r w:rsidRPr="00A449F0">
        <w:rPr>
          <w:rFonts w:ascii="Times New Roman" w:hAnsi="Times New Roman" w:cs="Times New Roman"/>
          <w:sz w:val="24"/>
          <w:szCs w:val="24"/>
        </w:rPr>
        <w:t>indep</w:t>
      </w:r>
      <w:proofErr w:type="spellEnd"/>
      <w:r w:rsidRPr="00A449F0">
        <w:rPr>
          <w:rFonts w:ascii="Times New Roman" w:hAnsi="Times New Roman" w:cs="Times New Roman"/>
          <w:sz w:val="24"/>
          <w:szCs w:val="24"/>
        </w:rPr>
        <w:t xml:space="preserve">-pairwise 250 50 0.1). </w:t>
      </w:r>
    </w:p>
    <w:p w14:paraId="0928C053" w14:textId="791C4666" w:rsidR="00CB68CF" w:rsidRPr="00A56298" w:rsidRDefault="00A56298" w:rsidP="00D90B1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Substance </w:t>
      </w:r>
      <w:r w:rsidR="003966F7">
        <w:rPr>
          <w:rFonts w:ascii="Times New Roman" w:hAnsi="Times New Roman" w:cs="Times New Roman"/>
          <w:b/>
          <w:sz w:val="24"/>
          <w:szCs w:val="24"/>
        </w:rPr>
        <w:t>U</w:t>
      </w:r>
      <w:r>
        <w:rPr>
          <w:rFonts w:ascii="Times New Roman" w:hAnsi="Times New Roman" w:cs="Times New Roman"/>
          <w:b/>
          <w:sz w:val="24"/>
          <w:szCs w:val="24"/>
        </w:rPr>
        <w:t xml:space="preserve">se </w:t>
      </w:r>
      <w:r w:rsidR="00CB68CF" w:rsidRPr="00A56298">
        <w:rPr>
          <w:rFonts w:ascii="Times New Roman" w:hAnsi="Times New Roman" w:cs="Times New Roman"/>
          <w:b/>
          <w:sz w:val="24"/>
          <w:szCs w:val="24"/>
        </w:rPr>
        <w:t xml:space="preserve">Measures </w:t>
      </w:r>
    </w:p>
    <w:p w14:paraId="63D070BD" w14:textId="2AC08AAC" w:rsidR="00FA3D5B" w:rsidRPr="00B545E6" w:rsidRDefault="00A56298" w:rsidP="00D90B10">
      <w:pPr>
        <w:spacing w:line="480" w:lineRule="auto"/>
        <w:rPr>
          <w:rFonts w:ascii="Times New Roman" w:hAnsi="Times New Roman" w:cs="Times New Roman"/>
          <w:i/>
          <w:sz w:val="24"/>
          <w:szCs w:val="24"/>
        </w:rPr>
      </w:pPr>
      <w:r w:rsidRPr="00B545E6">
        <w:rPr>
          <w:rFonts w:ascii="Times New Roman" w:hAnsi="Times New Roman" w:cs="Times New Roman"/>
          <w:i/>
          <w:sz w:val="24"/>
          <w:szCs w:val="24"/>
        </w:rPr>
        <w:t xml:space="preserve">Cigarette </w:t>
      </w:r>
      <w:r w:rsidR="003966F7">
        <w:rPr>
          <w:rFonts w:ascii="Times New Roman" w:hAnsi="Times New Roman" w:cs="Times New Roman"/>
          <w:i/>
          <w:sz w:val="24"/>
          <w:szCs w:val="24"/>
        </w:rPr>
        <w:t>U</w:t>
      </w:r>
      <w:r w:rsidRPr="00B545E6">
        <w:rPr>
          <w:rFonts w:ascii="Times New Roman" w:hAnsi="Times New Roman" w:cs="Times New Roman"/>
          <w:i/>
          <w:sz w:val="24"/>
          <w:szCs w:val="24"/>
        </w:rPr>
        <w:t xml:space="preserve">se </w:t>
      </w:r>
    </w:p>
    <w:p w14:paraId="0EA01199" w14:textId="5BEE820A" w:rsidR="0001567F" w:rsidRPr="00B545E6" w:rsidRDefault="00A56298" w:rsidP="00D90B10">
      <w:pPr>
        <w:spacing w:line="480" w:lineRule="auto"/>
        <w:rPr>
          <w:rFonts w:ascii="Times New Roman" w:hAnsi="Times New Roman" w:cs="Times New Roman"/>
          <w:sz w:val="24"/>
          <w:szCs w:val="24"/>
        </w:rPr>
      </w:pPr>
      <w:r w:rsidRPr="00B545E6">
        <w:rPr>
          <w:rFonts w:ascii="Times New Roman" w:hAnsi="Times New Roman" w:cs="Times New Roman"/>
          <w:sz w:val="24"/>
          <w:szCs w:val="24"/>
        </w:rPr>
        <w:t xml:space="preserve">Cigarette use </w:t>
      </w:r>
      <w:r w:rsidR="00581F78">
        <w:rPr>
          <w:rFonts w:ascii="Times New Roman" w:hAnsi="Times New Roman" w:cs="Times New Roman"/>
          <w:sz w:val="24"/>
          <w:szCs w:val="24"/>
        </w:rPr>
        <w:t xml:space="preserve">was </w:t>
      </w:r>
      <w:r w:rsidR="00167304" w:rsidRPr="00B545E6">
        <w:rPr>
          <w:rFonts w:ascii="Times New Roman" w:hAnsi="Times New Roman" w:cs="Times New Roman"/>
          <w:sz w:val="24"/>
          <w:szCs w:val="24"/>
        </w:rPr>
        <w:t xml:space="preserve">measured using the </w:t>
      </w:r>
      <w:proofErr w:type="spellStart"/>
      <w:r w:rsidR="00167304" w:rsidRPr="00B545E6">
        <w:rPr>
          <w:rFonts w:ascii="Times New Roman" w:hAnsi="Times New Roman" w:cs="Times New Roman"/>
          <w:sz w:val="24"/>
          <w:szCs w:val="24"/>
        </w:rPr>
        <w:t>Fagerstrom</w:t>
      </w:r>
      <w:proofErr w:type="spellEnd"/>
      <w:r w:rsidR="00167304" w:rsidRPr="00B545E6">
        <w:rPr>
          <w:rFonts w:ascii="Times New Roman" w:hAnsi="Times New Roman" w:cs="Times New Roman"/>
          <w:sz w:val="24"/>
          <w:szCs w:val="24"/>
        </w:rPr>
        <w:t xml:space="preserve"> Test</w:t>
      </w:r>
      <w:r w:rsidR="00167304" w:rsidRPr="00B545E6">
        <w:rPr>
          <w:rFonts w:ascii="Times New Roman" w:hAnsi="Times New Roman" w:cs="Times New Roman"/>
          <w:sz w:val="24"/>
          <w:szCs w:val="24"/>
        </w:rPr>
        <w:fldChar w:fldCharType="begin" w:fldLock="1"/>
      </w:r>
      <w:r w:rsidR="00995B48">
        <w:rPr>
          <w:rFonts w:ascii="Times New Roman" w:hAnsi="Times New Roman" w:cs="Times New Roman"/>
          <w:sz w:val="24"/>
          <w:szCs w:val="24"/>
        </w:rPr>
        <w:instrText>ADDIN CSL_CITATION {"citationItems":[{"id":"ITEM-1","itemData":{"author":[{"dropping-particle":"","family":"Fagerström","given":"K O","non-dropping-particle":"","parse-names":false,"suffix":""},{"dropping-particle":"","family":"Heatherton","given":"T F","non-dropping-particle":"","parse-names":false,"suffix":""},{"dropping-particle":"","family":"Kozlowski","given":"L T","non-dropping-particle":"","parse-names":false,"suffix":""}],"container-title":"Ear, nose, and throat journal","id":"ITEM-1","issue":"11","issued":{"date-parts":[["1990"]]},"page":"763-765","title":"Nicotine addition and its assessment","type":"article-journal","volume":"69"},"uris":["http://www.mendeley.com/documents/?uuid=143dc79b-74f6-45f8-8e73-cd16a15dc060","http://www.mendeley.com/documents/?uuid=712b601d-0a18-4e9a-bbf6-0313ea606f07"]}],"mendeley":{"formattedCitation":"&lt;sup&gt;6&lt;/sup&gt;","plainTextFormattedCitation":"6","previouslyFormattedCitation":"&lt;sup&gt;6&lt;/sup&gt;"},"properties":{"noteIndex":0},"schema":"https://github.com/citation-style-language/schema/raw/master/csl-citation.json"}</w:instrText>
      </w:r>
      <w:r w:rsidR="00167304" w:rsidRPr="00B545E6">
        <w:rPr>
          <w:rFonts w:ascii="Times New Roman" w:hAnsi="Times New Roman" w:cs="Times New Roman"/>
          <w:sz w:val="24"/>
          <w:szCs w:val="24"/>
        </w:rPr>
        <w:fldChar w:fldCharType="separate"/>
      </w:r>
      <w:bookmarkStart w:id="8" w:name="__Fieldmark__12265_4057990258"/>
      <w:bookmarkStart w:id="9" w:name="__Fieldmark__5824_1708318298"/>
      <w:bookmarkStart w:id="10" w:name="__Fieldmark__5966_575394249"/>
      <w:bookmarkStart w:id="11" w:name="__Fieldmark__734_891454902"/>
      <w:r w:rsidR="00CE4280" w:rsidRPr="00CE4280">
        <w:rPr>
          <w:rFonts w:ascii="Times New Roman" w:hAnsi="Times New Roman" w:cs="Times New Roman"/>
          <w:noProof/>
          <w:sz w:val="24"/>
          <w:szCs w:val="24"/>
          <w:vertAlign w:val="superscript"/>
        </w:rPr>
        <w:t>6</w:t>
      </w:r>
      <w:r w:rsidR="00167304" w:rsidRPr="00B545E6">
        <w:rPr>
          <w:rFonts w:ascii="Times New Roman" w:hAnsi="Times New Roman" w:cs="Times New Roman"/>
          <w:sz w:val="24"/>
          <w:szCs w:val="24"/>
        </w:rPr>
        <w:fldChar w:fldCharType="end"/>
      </w:r>
      <w:bookmarkEnd w:id="8"/>
      <w:bookmarkEnd w:id="9"/>
      <w:bookmarkEnd w:id="10"/>
      <w:bookmarkEnd w:id="11"/>
      <w:r w:rsidR="00167304" w:rsidRPr="00B545E6">
        <w:rPr>
          <w:rFonts w:ascii="Times New Roman" w:hAnsi="Times New Roman" w:cs="Times New Roman"/>
          <w:sz w:val="24"/>
          <w:szCs w:val="24"/>
        </w:rPr>
        <w:t>, a v</w:t>
      </w:r>
      <w:r w:rsidR="00FA3D5B" w:rsidRPr="00B545E6">
        <w:rPr>
          <w:rFonts w:ascii="Times New Roman" w:hAnsi="Times New Roman" w:cs="Times New Roman"/>
          <w:sz w:val="24"/>
          <w:szCs w:val="24"/>
        </w:rPr>
        <w:t xml:space="preserve">alidated measure of </w:t>
      </w:r>
      <w:r w:rsidR="00D9507A">
        <w:rPr>
          <w:rFonts w:ascii="Times New Roman" w:hAnsi="Times New Roman" w:cs="Times New Roman"/>
          <w:sz w:val="24"/>
          <w:szCs w:val="24"/>
        </w:rPr>
        <w:t xml:space="preserve">physical dependence on cigarette smoking </w:t>
      </w:r>
      <w:r w:rsidR="00167304" w:rsidRPr="00B545E6">
        <w:rPr>
          <w:rFonts w:ascii="Times New Roman" w:hAnsi="Times New Roman" w:cs="Times New Roman"/>
          <w:sz w:val="24"/>
          <w:szCs w:val="24"/>
        </w:rPr>
        <w:t xml:space="preserve">which has been widely used </w:t>
      </w:r>
      <w:r w:rsidR="0026650C">
        <w:rPr>
          <w:rFonts w:ascii="Times New Roman" w:hAnsi="Times New Roman" w:cs="Times New Roman"/>
          <w:sz w:val="24"/>
          <w:szCs w:val="24"/>
        </w:rPr>
        <w:t xml:space="preserve">across different countries </w:t>
      </w:r>
      <w:r w:rsidR="00167304" w:rsidRPr="00B545E6">
        <w:rPr>
          <w:rFonts w:ascii="Times New Roman" w:hAnsi="Times New Roman" w:cs="Times New Roman"/>
          <w:sz w:val="24"/>
          <w:szCs w:val="24"/>
        </w:rPr>
        <w:t>in both clinical and non-clinical settings</w:t>
      </w:r>
      <w:r w:rsidR="00FA3D5B" w:rsidRPr="00B545E6">
        <w:rPr>
          <w:rFonts w:ascii="Times New Roman" w:hAnsi="Times New Roman" w:cs="Times New Roman"/>
          <w:sz w:val="24"/>
          <w:szCs w:val="24"/>
        </w:rPr>
        <w:t xml:space="preserve">. </w:t>
      </w:r>
      <w:r w:rsidR="00167304" w:rsidRPr="00B545E6">
        <w:rPr>
          <w:rFonts w:ascii="Times New Roman" w:hAnsi="Times New Roman" w:cs="Times New Roman"/>
          <w:sz w:val="24"/>
          <w:szCs w:val="24"/>
        </w:rPr>
        <w:t xml:space="preserve">The questionnaire </w:t>
      </w:r>
      <w:r w:rsidR="00FA3D5B" w:rsidRPr="00B545E6">
        <w:rPr>
          <w:rFonts w:ascii="Times New Roman" w:hAnsi="Times New Roman" w:cs="Times New Roman"/>
          <w:sz w:val="24"/>
          <w:szCs w:val="24"/>
        </w:rPr>
        <w:t xml:space="preserve">consists of </w:t>
      </w:r>
      <w:r w:rsidR="00167304" w:rsidRPr="00B545E6">
        <w:rPr>
          <w:rFonts w:ascii="Times New Roman" w:hAnsi="Times New Roman" w:cs="Times New Roman"/>
          <w:sz w:val="24"/>
          <w:szCs w:val="24"/>
        </w:rPr>
        <w:t>six</w:t>
      </w:r>
      <w:r w:rsidR="00FA3D5B" w:rsidRPr="00B545E6">
        <w:rPr>
          <w:rFonts w:ascii="Times New Roman" w:hAnsi="Times New Roman" w:cs="Times New Roman"/>
          <w:sz w:val="24"/>
          <w:szCs w:val="24"/>
        </w:rPr>
        <w:t xml:space="preserve"> </w:t>
      </w:r>
      <w:r w:rsidR="00167304" w:rsidRPr="00B545E6">
        <w:rPr>
          <w:rFonts w:ascii="Times New Roman" w:hAnsi="Times New Roman" w:cs="Times New Roman"/>
          <w:sz w:val="24"/>
          <w:szCs w:val="24"/>
        </w:rPr>
        <w:t>items</w:t>
      </w:r>
      <w:r w:rsidR="00FA3D5B" w:rsidRPr="00B545E6">
        <w:rPr>
          <w:rFonts w:ascii="Times New Roman" w:hAnsi="Times New Roman" w:cs="Times New Roman"/>
          <w:sz w:val="24"/>
          <w:szCs w:val="24"/>
        </w:rPr>
        <w:t xml:space="preserve"> </w:t>
      </w:r>
      <w:r w:rsidR="00167304" w:rsidRPr="00B545E6">
        <w:rPr>
          <w:rFonts w:ascii="Times New Roman" w:hAnsi="Times New Roman" w:cs="Times New Roman"/>
          <w:sz w:val="24"/>
          <w:szCs w:val="24"/>
        </w:rPr>
        <w:t>assessing the frequency</w:t>
      </w:r>
      <w:r w:rsidR="0026650C">
        <w:rPr>
          <w:rFonts w:ascii="Times New Roman" w:hAnsi="Times New Roman" w:cs="Times New Roman"/>
          <w:sz w:val="24"/>
          <w:szCs w:val="24"/>
        </w:rPr>
        <w:t xml:space="preserve"> and </w:t>
      </w:r>
      <w:r w:rsidR="0001567F" w:rsidRPr="00B545E6">
        <w:rPr>
          <w:rFonts w:ascii="Times New Roman" w:hAnsi="Times New Roman" w:cs="Times New Roman"/>
          <w:sz w:val="24"/>
          <w:szCs w:val="24"/>
        </w:rPr>
        <w:t>compulsion</w:t>
      </w:r>
      <w:r w:rsidR="0026650C">
        <w:rPr>
          <w:rFonts w:ascii="Times New Roman" w:hAnsi="Times New Roman" w:cs="Times New Roman"/>
          <w:sz w:val="24"/>
          <w:szCs w:val="24"/>
        </w:rPr>
        <w:t xml:space="preserve"> of cigarette consumption </w:t>
      </w:r>
      <w:r w:rsidR="00541253">
        <w:rPr>
          <w:rFonts w:ascii="Times New Roman" w:hAnsi="Times New Roman" w:cs="Times New Roman"/>
          <w:sz w:val="24"/>
          <w:szCs w:val="24"/>
        </w:rPr>
        <w:t>as well as</w:t>
      </w:r>
      <w:r w:rsidR="0001567F" w:rsidRPr="00B545E6">
        <w:rPr>
          <w:rFonts w:ascii="Times New Roman" w:hAnsi="Times New Roman" w:cs="Times New Roman"/>
          <w:sz w:val="24"/>
          <w:szCs w:val="24"/>
        </w:rPr>
        <w:t xml:space="preserve"> </w:t>
      </w:r>
      <w:r w:rsidR="00D9507A">
        <w:rPr>
          <w:rFonts w:ascii="Times New Roman" w:hAnsi="Times New Roman" w:cs="Times New Roman"/>
          <w:sz w:val="24"/>
          <w:szCs w:val="24"/>
        </w:rPr>
        <w:t xml:space="preserve">nicotine </w:t>
      </w:r>
      <w:r w:rsidR="0001567F" w:rsidRPr="00B545E6">
        <w:rPr>
          <w:rFonts w:ascii="Times New Roman" w:hAnsi="Times New Roman" w:cs="Times New Roman"/>
          <w:sz w:val="24"/>
          <w:szCs w:val="24"/>
        </w:rPr>
        <w:t>dependence</w:t>
      </w:r>
      <w:r w:rsidR="00541253">
        <w:rPr>
          <w:rFonts w:ascii="Times New Roman" w:hAnsi="Times New Roman" w:cs="Times New Roman"/>
          <w:sz w:val="24"/>
          <w:szCs w:val="24"/>
        </w:rPr>
        <w:t xml:space="preserve">. The total </w:t>
      </w:r>
      <w:proofErr w:type="spellStart"/>
      <w:r w:rsidR="00541253">
        <w:rPr>
          <w:rFonts w:ascii="Times New Roman" w:hAnsi="Times New Roman" w:cs="Times New Roman"/>
          <w:sz w:val="24"/>
          <w:szCs w:val="24"/>
        </w:rPr>
        <w:t>Fagerstro</w:t>
      </w:r>
      <w:r w:rsidR="0001567F" w:rsidRPr="00B545E6">
        <w:rPr>
          <w:rFonts w:ascii="Times New Roman" w:hAnsi="Times New Roman" w:cs="Times New Roman"/>
          <w:sz w:val="24"/>
          <w:szCs w:val="24"/>
        </w:rPr>
        <w:t>m</w:t>
      </w:r>
      <w:proofErr w:type="spellEnd"/>
      <w:r w:rsidR="0001567F" w:rsidRPr="00B545E6">
        <w:rPr>
          <w:rFonts w:ascii="Times New Roman" w:hAnsi="Times New Roman" w:cs="Times New Roman"/>
          <w:sz w:val="24"/>
          <w:szCs w:val="24"/>
        </w:rPr>
        <w:t xml:space="preserve"> score </w:t>
      </w:r>
      <w:r w:rsidR="00FA3D5B" w:rsidRPr="00B545E6">
        <w:rPr>
          <w:rFonts w:ascii="Times New Roman" w:hAnsi="Times New Roman" w:cs="Times New Roman"/>
          <w:sz w:val="24"/>
          <w:szCs w:val="24"/>
        </w:rPr>
        <w:t>can range between 0 and 10</w:t>
      </w:r>
      <w:r w:rsidR="002564F3">
        <w:rPr>
          <w:rFonts w:ascii="Times New Roman" w:hAnsi="Times New Roman" w:cs="Times New Roman"/>
          <w:sz w:val="24"/>
          <w:szCs w:val="24"/>
        </w:rPr>
        <w:t xml:space="preserve">. The total </w:t>
      </w:r>
      <w:proofErr w:type="spellStart"/>
      <w:r w:rsidR="002564F3">
        <w:rPr>
          <w:rFonts w:ascii="Times New Roman" w:hAnsi="Times New Roman" w:cs="Times New Roman"/>
          <w:sz w:val="24"/>
          <w:szCs w:val="24"/>
        </w:rPr>
        <w:t>Fagerstro</w:t>
      </w:r>
      <w:r w:rsidR="002564F3" w:rsidRPr="00B545E6">
        <w:rPr>
          <w:rFonts w:ascii="Times New Roman" w:hAnsi="Times New Roman" w:cs="Times New Roman"/>
          <w:sz w:val="24"/>
          <w:szCs w:val="24"/>
        </w:rPr>
        <w:t>m</w:t>
      </w:r>
      <w:proofErr w:type="spellEnd"/>
      <w:r w:rsidR="002564F3" w:rsidRPr="00B545E6">
        <w:rPr>
          <w:rFonts w:ascii="Times New Roman" w:hAnsi="Times New Roman" w:cs="Times New Roman"/>
          <w:sz w:val="24"/>
          <w:szCs w:val="24"/>
        </w:rPr>
        <w:t xml:space="preserve"> score</w:t>
      </w:r>
      <w:r w:rsidR="002564F3">
        <w:rPr>
          <w:rFonts w:ascii="Times New Roman" w:hAnsi="Times New Roman" w:cs="Times New Roman"/>
          <w:sz w:val="24"/>
          <w:szCs w:val="24"/>
        </w:rPr>
        <w:t xml:space="preserve"> was included as a continuous outcome in our models, indexing severity of cigarette use.</w:t>
      </w:r>
    </w:p>
    <w:p w14:paraId="196890C0" w14:textId="67FFAA79" w:rsidR="00FA3D5B" w:rsidRPr="00B545E6" w:rsidRDefault="007034A8" w:rsidP="00D90B10">
      <w:pPr>
        <w:spacing w:line="480" w:lineRule="auto"/>
        <w:rPr>
          <w:rFonts w:ascii="Times New Roman" w:hAnsi="Times New Roman" w:cs="Times New Roman"/>
          <w:i/>
          <w:sz w:val="24"/>
          <w:szCs w:val="24"/>
        </w:rPr>
      </w:pPr>
      <w:r w:rsidRPr="00B545E6">
        <w:rPr>
          <w:rFonts w:ascii="Times New Roman" w:hAnsi="Times New Roman" w:cs="Times New Roman"/>
          <w:i/>
          <w:sz w:val="24"/>
          <w:szCs w:val="24"/>
        </w:rPr>
        <w:t xml:space="preserve">Alcohol </w:t>
      </w:r>
      <w:r w:rsidR="003966F7">
        <w:rPr>
          <w:rFonts w:ascii="Times New Roman" w:hAnsi="Times New Roman" w:cs="Times New Roman"/>
          <w:i/>
          <w:sz w:val="24"/>
          <w:szCs w:val="24"/>
        </w:rPr>
        <w:t>U</w:t>
      </w:r>
      <w:r w:rsidRPr="00B545E6">
        <w:rPr>
          <w:rFonts w:ascii="Times New Roman" w:hAnsi="Times New Roman" w:cs="Times New Roman"/>
          <w:i/>
          <w:sz w:val="24"/>
          <w:szCs w:val="24"/>
        </w:rPr>
        <w:t xml:space="preserve">se </w:t>
      </w:r>
    </w:p>
    <w:p w14:paraId="5B85DE47" w14:textId="5017A850" w:rsidR="00FA3D5B" w:rsidRPr="00B545E6" w:rsidRDefault="00F35DBE" w:rsidP="00D90B10">
      <w:pPr>
        <w:spacing w:line="480" w:lineRule="auto"/>
        <w:rPr>
          <w:rFonts w:ascii="Times New Roman" w:hAnsi="Times New Roman" w:cs="Times New Roman"/>
          <w:sz w:val="24"/>
          <w:szCs w:val="24"/>
        </w:rPr>
      </w:pPr>
      <w:r w:rsidRPr="00B545E6">
        <w:rPr>
          <w:rFonts w:ascii="Times New Roman" w:eastAsia="Times New Roman" w:hAnsi="Times New Roman" w:cs="Times New Roman"/>
          <w:noProof/>
          <w:sz w:val="24"/>
          <w:szCs w:val="24"/>
        </w:rPr>
        <w:t xml:space="preserve">Alcohol use </w:t>
      </w:r>
      <w:r w:rsidR="005210DD">
        <w:rPr>
          <w:rFonts w:ascii="Times New Roman" w:eastAsia="Times New Roman" w:hAnsi="Times New Roman" w:cs="Times New Roman"/>
          <w:noProof/>
          <w:sz w:val="24"/>
          <w:szCs w:val="24"/>
        </w:rPr>
        <w:t>was</w:t>
      </w:r>
      <w:r w:rsidRPr="00B545E6">
        <w:rPr>
          <w:rFonts w:ascii="Times New Roman" w:eastAsia="Times New Roman" w:hAnsi="Times New Roman" w:cs="Times New Roman"/>
          <w:noProof/>
          <w:sz w:val="24"/>
          <w:szCs w:val="24"/>
        </w:rPr>
        <w:t xml:space="preserve"> ascertained using the Alcohol Use Disorders Identification Test (AUDIT)</w:t>
      </w:r>
      <w:r w:rsidRPr="00B545E6">
        <w:rPr>
          <w:rFonts w:ascii="Times New Roman" w:eastAsia="Times New Roman" w:hAnsi="Times New Roman" w:cs="Times New Roman"/>
          <w:noProof/>
          <w:sz w:val="24"/>
          <w:szCs w:val="24"/>
        </w:rPr>
        <w:fldChar w:fldCharType="begin" w:fldLock="1"/>
      </w:r>
      <w:r w:rsidR="00995B48">
        <w:rPr>
          <w:rFonts w:ascii="Times New Roman" w:eastAsia="Times New Roman" w:hAnsi="Times New Roman" w:cs="Times New Roman"/>
          <w:noProof/>
          <w:sz w:val="24"/>
          <w:szCs w:val="24"/>
        </w:rPr>
        <w:instrText>ADDIN CSL_CITATION {"citationItems":[{"id":"ITEM-1","itemData":{"DOI":"10.1111/j.1360-0443.1993.tb02093.x","ISBN":"09652140 (ISSN)","ISSN":"0965-2140","PMID":"8329970","abstract":"The Alcohol Use Disorders Identification Test (AUDIT) has been developed from a six-country WHO collaborative project as a screening instrument for hazardous and harmful alcohol consumption. It is a 10-item questionnaire which covers the domains of alcohol consumption, drinking behaviour, and alcohol-related problems. Questions were selected from a 150-item assessment schedule (which was administered to 1888 persons attending representative primary health care facilities) on the basis of their representativeness for these conceptual domains and their perceived usefulness for intervention. Responses to each question are scored from 0 to 4, giving a maximum possible score of 40. Among those diagnosed as having hazardous or harmful alcohol use, 92% had an AUDIT score of 8 or more, and 94% of those with non-hazardous consumption had a score of less than 8. AUDIT provides a simple method of early detection of hazardous and harmful alcohol use in primary health care settings and is the first instrument of its type to be derived on the basis of a cross-national study.","author":[{"dropping-particle":"","family":"Saunders","given":"J B","non-dropping-particle":"","parse-names":false,"suffix":""},{"dropping-particle":"","family":"Aasland","given":"O G","non-dropping-particle":"","parse-names":false,"suffix":""},{"dropping-particle":"","family":"Babor","given":"T F","non-dropping-particle":"","parse-names":false,"suffix":""},{"dropping-particle":"","family":"la Fuente","given":"J R","non-dropping-particle":"de","parse-names":false,"suffix":""},{"dropping-particle":"","family":"Grant","given":"M","non-dropping-particle":"","parse-names":false,"suffix":""}],"container-title":"Addiction (Abingdon, England)","id":"ITEM-1","issue":"6","issued":{"date-parts":[["1993"]]},"page":"791-804","title":"Development of the Alcohol Use Disorders Identification Test (AUDIT): WHO Collaborative Project on Early Detection of Persons with Harmful Alcohol Consumption","type":"article-journal","volume":"88"},"uris":["http://www.mendeley.com/documents/?uuid=69140722-30e7-463b-8e4d-b3df9c9029a4"]}],"mendeley":{"formattedCitation":"&lt;sup&gt;7&lt;/sup&gt;","plainTextFormattedCitation":"7","previouslyFormattedCitation":"&lt;sup&gt;7&lt;/sup&gt;"},"properties":{"noteIndex":0},"schema":"https://github.com/citation-style-language/schema/raw/master/csl-citation.json"}</w:instrText>
      </w:r>
      <w:r w:rsidRPr="00B545E6">
        <w:rPr>
          <w:rFonts w:ascii="Times New Roman" w:eastAsia="Times New Roman" w:hAnsi="Times New Roman" w:cs="Times New Roman"/>
          <w:noProof/>
          <w:sz w:val="24"/>
          <w:szCs w:val="24"/>
        </w:rPr>
        <w:fldChar w:fldCharType="separate"/>
      </w:r>
      <w:r w:rsidR="00CE4280" w:rsidRPr="00CE4280">
        <w:rPr>
          <w:rFonts w:ascii="Times New Roman" w:eastAsia="Times New Roman" w:hAnsi="Times New Roman" w:cs="Times New Roman"/>
          <w:noProof/>
          <w:sz w:val="24"/>
          <w:szCs w:val="24"/>
          <w:vertAlign w:val="superscript"/>
        </w:rPr>
        <w:t>7</w:t>
      </w:r>
      <w:r w:rsidRPr="00B545E6">
        <w:rPr>
          <w:rFonts w:ascii="Times New Roman" w:eastAsia="Times New Roman" w:hAnsi="Times New Roman" w:cs="Times New Roman"/>
          <w:noProof/>
          <w:sz w:val="24"/>
          <w:szCs w:val="24"/>
        </w:rPr>
        <w:fldChar w:fldCharType="end"/>
      </w:r>
      <w:r w:rsidRPr="00B545E6">
        <w:rPr>
          <w:rFonts w:ascii="Times New Roman" w:eastAsia="Times New Roman" w:hAnsi="Times New Roman" w:cs="Times New Roman"/>
          <w:noProof/>
          <w:sz w:val="24"/>
          <w:szCs w:val="24"/>
        </w:rPr>
        <w:t xml:space="preserve">. This is a </w:t>
      </w:r>
      <w:r w:rsidR="00FA3D5B" w:rsidRPr="00B545E6">
        <w:rPr>
          <w:rFonts w:ascii="Times New Roman" w:hAnsi="Times New Roman" w:cs="Times New Roman"/>
          <w:sz w:val="24"/>
          <w:szCs w:val="24"/>
        </w:rPr>
        <w:t xml:space="preserve">10-item screening tool </w:t>
      </w:r>
      <w:r w:rsidRPr="00B545E6">
        <w:rPr>
          <w:rFonts w:ascii="Times New Roman" w:hAnsi="Times New Roman" w:cs="Times New Roman"/>
          <w:sz w:val="24"/>
          <w:szCs w:val="24"/>
        </w:rPr>
        <w:t xml:space="preserve">developed by the World Health Organisation to assess </w:t>
      </w:r>
      <w:r w:rsidR="00C55F0E" w:rsidRPr="00B545E6">
        <w:rPr>
          <w:rFonts w:ascii="Times New Roman" w:hAnsi="Times New Roman" w:cs="Times New Roman"/>
          <w:sz w:val="24"/>
          <w:szCs w:val="24"/>
        </w:rPr>
        <w:t xml:space="preserve">recent </w:t>
      </w:r>
      <w:r w:rsidRPr="00B545E6">
        <w:rPr>
          <w:rFonts w:ascii="Times New Roman" w:hAnsi="Times New Roman" w:cs="Times New Roman"/>
          <w:sz w:val="24"/>
          <w:szCs w:val="24"/>
        </w:rPr>
        <w:t xml:space="preserve">alcohol consumption, </w:t>
      </w:r>
      <w:r w:rsidR="00C55F0E" w:rsidRPr="00B545E6">
        <w:rPr>
          <w:rFonts w:ascii="Times New Roman" w:hAnsi="Times New Roman" w:cs="Times New Roman"/>
          <w:sz w:val="24"/>
          <w:szCs w:val="24"/>
        </w:rPr>
        <w:t>alcohol dependence symptoms</w:t>
      </w:r>
      <w:r w:rsidRPr="00B545E6">
        <w:rPr>
          <w:rFonts w:ascii="Times New Roman" w:hAnsi="Times New Roman" w:cs="Times New Roman"/>
          <w:sz w:val="24"/>
          <w:szCs w:val="24"/>
        </w:rPr>
        <w:t>, and alcohol-related problems</w:t>
      </w:r>
      <w:r w:rsidR="00FA3D5B" w:rsidRPr="00B545E6">
        <w:rPr>
          <w:rFonts w:ascii="Times New Roman" w:hAnsi="Times New Roman" w:cs="Times New Roman"/>
          <w:sz w:val="24"/>
          <w:szCs w:val="24"/>
        </w:rPr>
        <w:t xml:space="preserve">. </w:t>
      </w:r>
      <w:r w:rsidR="00C55F0E" w:rsidRPr="00B545E6">
        <w:rPr>
          <w:rFonts w:ascii="Times New Roman" w:hAnsi="Times New Roman" w:cs="Times New Roman"/>
          <w:sz w:val="24"/>
          <w:szCs w:val="24"/>
        </w:rPr>
        <w:t>The AUDIT has been shown to provide a valid a</w:t>
      </w:r>
      <w:r w:rsidR="00541253">
        <w:rPr>
          <w:rFonts w:ascii="Times New Roman" w:hAnsi="Times New Roman" w:cs="Times New Roman"/>
          <w:sz w:val="24"/>
          <w:szCs w:val="24"/>
        </w:rPr>
        <w:t>nd</w:t>
      </w:r>
      <w:r w:rsidR="00C55F0E" w:rsidRPr="00B545E6">
        <w:rPr>
          <w:rFonts w:ascii="Times New Roman" w:hAnsi="Times New Roman" w:cs="Times New Roman"/>
          <w:sz w:val="24"/>
          <w:szCs w:val="24"/>
        </w:rPr>
        <w:t xml:space="preserve"> reliable measure of alcohol </w:t>
      </w:r>
      <w:r w:rsidR="00FF4CD3">
        <w:rPr>
          <w:rFonts w:ascii="Times New Roman" w:hAnsi="Times New Roman" w:cs="Times New Roman"/>
          <w:sz w:val="24"/>
          <w:szCs w:val="24"/>
        </w:rPr>
        <w:t>use problems</w:t>
      </w:r>
      <w:r w:rsidR="00C55F0E" w:rsidRPr="00B545E6">
        <w:rPr>
          <w:rFonts w:ascii="Times New Roman" w:hAnsi="Times New Roman" w:cs="Times New Roman"/>
          <w:sz w:val="24"/>
          <w:szCs w:val="24"/>
        </w:rPr>
        <w:t xml:space="preserve"> across gender, age, and cultures</w:t>
      </w:r>
      <w:r w:rsidR="00C55F0E" w:rsidRPr="00B545E6">
        <w:rPr>
          <w:rFonts w:ascii="Times New Roman" w:hAnsi="Times New Roman" w:cs="Times New Roman"/>
          <w:sz w:val="24"/>
          <w:szCs w:val="24"/>
        </w:rPr>
        <w:fldChar w:fldCharType="begin" w:fldLock="1"/>
      </w:r>
      <w:r w:rsidR="00995B48">
        <w:rPr>
          <w:rFonts w:ascii="Times New Roman" w:hAnsi="Times New Roman" w:cs="Times New Roman"/>
          <w:sz w:val="24"/>
          <w:szCs w:val="24"/>
        </w:rPr>
        <w:instrText>ADDIN CSL_CITATION {"citationItems":[{"id":"ITEM-1","itemData":{"DOI":"10.1177/0269881110393051","ISSN":"0269-8811","PMID":"21262859","abstract":"This manual introduces the AUDIT, the Alcohol Use Disorders Identification Test, and describes how to use it to identify persons with hazardous and harmful patterns of alcohol consumption. The AUDIT was developed by the World Health Organization (WHO) as a simple method of screening for excessive drinking and to assist in brief assessment. It can help in identifying excessive drinking as the cause of the presenting illness. It also provides a framework for intervention to help hazardous and harmful drinkers reduce or cease alcohol consumption and thereby avoid the harmful consequences of their drinking. The first edition of this manual was published in 1989 (Document No. WHO/MNH/DAT/89.4) and was subsequently updated in 1992 (WHO/PSA/92.4). Since that time it has enjoyed widespread use by both health workers and alcohol researchers. With the growing use of alcohol screening and the international popularity of the AUDIT, there was a need to revise the manual to take into account advances in research and clinical experience.","author":[{"dropping-particle":"","family":"Lawford","given":"Bruce R","non-dropping-particle":"","parse-names":false,"suffix":""},{"dropping-particle":"","family":"Barnes","given":"Mark","non-dropping-particle":"","parse-names":false,"suffix":""},{"dropping-particle":"","family":"Connor","given":"Jason P","non-dropping-particle":"","parse-names":false,"suffix":""},{"dropping-particle":"","family":"Heslop","given":"Karen","non-dropping-particle":"","parse-names":false,"suffix":""},{"dropping-particle":"","family":"Nyst","given":"Phillip","non-dropping-particle":"","parse-names":false,"suffix":""},{"dropping-particle":"","family":"Young","given":"Ross McD","non-dropping-particle":"","parse-names":false,"suffix":""}],"container-title":"Journal of Psychopharmacology","id":"ITEM-1","issue":"2","issued":{"date-parts":[["2012","2","24"]]},"page":"324-329","title":"Alcohol Use Disorders Identification Test (AUDIT) scores are elevated in antipsychotic-induced hyperprolactinaemia","type":"article-journal","volume":"26"},"uris":["http://www.mendeley.com/documents/?uuid=4b9fb3d2-9a28-4180-843b-f7ba7be27d89"]}],"mendeley":{"formattedCitation":"&lt;sup&gt;8&lt;/sup&gt;","plainTextFormattedCitation":"8","previouslyFormattedCitation":"&lt;sup&gt;8&lt;/sup&gt;"},"properties":{"noteIndex":0},"schema":"https://github.com/citation-style-language/schema/raw/master/csl-citation.json"}</w:instrText>
      </w:r>
      <w:r w:rsidR="00C55F0E" w:rsidRPr="00B545E6">
        <w:rPr>
          <w:rFonts w:ascii="Times New Roman" w:hAnsi="Times New Roman" w:cs="Times New Roman"/>
          <w:sz w:val="24"/>
          <w:szCs w:val="24"/>
        </w:rPr>
        <w:fldChar w:fldCharType="separate"/>
      </w:r>
      <w:r w:rsidR="00CE4280" w:rsidRPr="00CE4280">
        <w:rPr>
          <w:rFonts w:ascii="Times New Roman" w:hAnsi="Times New Roman" w:cs="Times New Roman"/>
          <w:noProof/>
          <w:sz w:val="24"/>
          <w:szCs w:val="24"/>
          <w:vertAlign w:val="superscript"/>
        </w:rPr>
        <w:t>8</w:t>
      </w:r>
      <w:r w:rsidR="00C55F0E" w:rsidRPr="00B545E6">
        <w:rPr>
          <w:rFonts w:ascii="Times New Roman" w:hAnsi="Times New Roman" w:cs="Times New Roman"/>
          <w:sz w:val="24"/>
          <w:szCs w:val="24"/>
        </w:rPr>
        <w:fldChar w:fldCharType="end"/>
      </w:r>
      <w:r w:rsidR="00C55F0E" w:rsidRPr="00B545E6">
        <w:rPr>
          <w:rFonts w:ascii="Times New Roman" w:hAnsi="Times New Roman" w:cs="Times New Roman"/>
          <w:sz w:val="24"/>
          <w:szCs w:val="24"/>
        </w:rPr>
        <w:t>. The t</w:t>
      </w:r>
      <w:r w:rsidR="00FA3D5B" w:rsidRPr="00B545E6">
        <w:rPr>
          <w:rFonts w:ascii="Times New Roman" w:hAnsi="Times New Roman" w:cs="Times New Roman"/>
          <w:sz w:val="24"/>
          <w:szCs w:val="24"/>
        </w:rPr>
        <w:t xml:space="preserve">otal </w:t>
      </w:r>
      <w:r w:rsidR="00C55F0E" w:rsidRPr="00B545E6">
        <w:rPr>
          <w:rFonts w:ascii="Times New Roman" w:hAnsi="Times New Roman" w:cs="Times New Roman"/>
          <w:sz w:val="24"/>
          <w:szCs w:val="24"/>
        </w:rPr>
        <w:t>AUDIT score</w:t>
      </w:r>
      <w:r w:rsidR="00FA3D5B" w:rsidRPr="00B545E6">
        <w:rPr>
          <w:rFonts w:ascii="Times New Roman" w:hAnsi="Times New Roman" w:cs="Times New Roman"/>
          <w:sz w:val="24"/>
          <w:szCs w:val="24"/>
        </w:rPr>
        <w:t xml:space="preserve"> </w:t>
      </w:r>
      <w:r w:rsidR="00C55F0E" w:rsidRPr="00B545E6">
        <w:rPr>
          <w:rFonts w:ascii="Times New Roman" w:hAnsi="Times New Roman" w:cs="Times New Roman"/>
          <w:sz w:val="24"/>
          <w:szCs w:val="24"/>
        </w:rPr>
        <w:t xml:space="preserve">ranges </w:t>
      </w:r>
      <w:r w:rsidR="00B545E6" w:rsidRPr="00B545E6">
        <w:rPr>
          <w:rFonts w:ascii="Times New Roman" w:hAnsi="Times New Roman" w:cs="Times New Roman"/>
          <w:sz w:val="24"/>
          <w:szCs w:val="24"/>
        </w:rPr>
        <w:t xml:space="preserve">from 0 to 40, with higher scores indicating greater alcohol </w:t>
      </w:r>
      <w:r w:rsidR="00FF4CD3">
        <w:rPr>
          <w:rFonts w:ascii="Times New Roman" w:hAnsi="Times New Roman" w:cs="Times New Roman"/>
          <w:sz w:val="24"/>
          <w:szCs w:val="24"/>
        </w:rPr>
        <w:t>use problems</w:t>
      </w:r>
      <w:r w:rsidR="00B545E6" w:rsidRPr="00B545E6">
        <w:rPr>
          <w:rFonts w:ascii="Times New Roman" w:hAnsi="Times New Roman" w:cs="Times New Roman"/>
          <w:sz w:val="24"/>
          <w:szCs w:val="24"/>
        </w:rPr>
        <w:t xml:space="preserve">. </w:t>
      </w:r>
      <w:r w:rsidR="002564F3">
        <w:rPr>
          <w:rFonts w:ascii="Times New Roman" w:hAnsi="Times New Roman" w:cs="Times New Roman"/>
          <w:sz w:val="24"/>
          <w:szCs w:val="24"/>
        </w:rPr>
        <w:t xml:space="preserve">The total </w:t>
      </w:r>
      <w:r w:rsidR="002564F3" w:rsidRPr="00B545E6">
        <w:rPr>
          <w:rFonts w:ascii="Times New Roman" w:hAnsi="Times New Roman" w:cs="Times New Roman"/>
          <w:sz w:val="24"/>
          <w:szCs w:val="24"/>
        </w:rPr>
        <w:t>AUDIT</w:t>
      </w:r>
      <w:r w:rsidR="002564F3">
        <w:rPr>
          <w:rFonts w:ascii="Times New Roman" w:hAnsi="Times New Roman" w:cs="Times New Roman"/>
          <w:sz w:val="24"/>
          <w:szCs w:val="24"/>
        </w:rPr>
        <w:t xml:space="preserve"> score was included as a continuous outcome.</w:t>
      </w:r>
    </w:p>
    <w:p w14:paraId="39AD4367" w14:textId="36A0D337" w:rsidR="00FA3D5B" w:rsidRPr="00D9507A" w:rsidRDefault="00D9507A" w:rsidP="00D90B10">
      <w:pPr>
        <w:spacing w:line="480" w:lineRule="auto"/>
        <w:rPr>
          <w:rFonts w:ascii="Times New Roman" w:hAnsi="Times New Roman" w:cs="Times New Roman"/>
          <w:i/>
          <w:sz w:val="24"/>
          <w:szCs w:val="24"/>
        </w:rPr>
      </w:pPr>
      <w:r>
        <w:rPr>
          <w:rFonts w:ascii="Times New Roman" w:hAnsi="Times New Roman" w:cs="Times New Roman"/>
          <w:i/>
          <w:sz w:val="24"/>
          <w:szCs w:val="24"/>
        </w:rPr>
        <w:t xml:space="preserve">Cannabis </w:t>
      </w:r>
      <w:r w:rsidR="00FF4CD3">
        <w:rPr>
          <w:rFonts w:ascii="Times New Roman" w:hAnsi="Times New Roman" w:cs="Times New Roman"/>
          <w:i/>
          <w:sz w:val="24"/>
          <w:szCs w:val="24"/>
        </w:rPr>
        <w:t>U</w:t>
      </w:r>
      <w:r>
        <w:rPr>
          <w:rFonts w:ascii="Times New Roman" w:hAnsi="Times New Roman" w:cs="Times New Roman"/>
          <w:i/>
          <w:sz w:val="24"/>
          <w:szCs w:val="24"/>
        </w:rPr>
        <w:t>se</w:t>
      </w:r>
      <w:r w:rsidR="0092263F">
        <w:rPr>
          <w:rFonts w:ascii="Times New Roman" w:hAnsi="Times New Roman" w:cs="Times New Roman"/>
          <w:i/>
          <w:sz w:val="24"/>
          <w:szCs w:val="24"/>
        </w:rPr>
        <w:t xml:space="preserve"> </w:t>
      </w:r>
    </w:p>
    <w:p w14:paraId="46FF98B0" w14:textId="1F5A2E7C" w:rsidR="00FA3D5B" w:rsidRPr="00D9507A" w:rsidRDefault="00D9507A" w:rsidP="00D90B10">
      <w:pPr>
        <w:spacing w:line="480" w:lineRule="auto"/>
        <w:rPr>
          <w:rFonts w:ascii="Times New Roman" w:hAnsi="Times New Roman" w:cs="Times New Roman"/>
          <w:sz w:val="24"/>
          <w:szCs w:val="24"/>
        </w:rPr>
      </w:pPr>
      <w:r>
        <w:rPr>
          <w:rFonts w:ascii="Times New Roman" w:hAnsi="Times New Roman" w:cs="Times New Roman"/>
          <w:sz w:val="24"/>
          <w:szCs w:val="24"/>
        </w:rPr>
        <w:t xml:space="preserve">Cannabis use </w:t>
      </w:r>
      <w:r w:rsidR="002850B0">
        <w:rPr>
          <w:rFonts w:ascii="Times New Roman" w:hAnsi="Times New Roman" w:cs="Times New Roman"/>
          <w:sz w:val="24"/>
          <w:szCs w:val="24"/>
        </w:rPr>
        <w:t>was</w:t>
      </w:r>
      <w:r>
        <w:rPr>
          <w:rFonts w:ascii="Times New Roman" w:hAnsi="Times New Roman" w:cs="Times New Roman"/>
          <w:sz w:val="24"/>
          <w:szCs w:val="24"/>
        </w:rPr>
        <w:t xml:space="preserve"> assessed with </w:t>
      </w:r>
      <w:r w:rsidR="00541253">
        <w:rPr>
          <w:rFonts w:ascii="Times New Roman" w:hAnsi="Times New Roman" w:cs="Times New Roman"/>
          <w:sz w:val="24"/>
          <w:szCs w:val="24"/>
        </w:rPr>
        <w:t>t</w:t>
      </w:r>
      <w:r w:rsidR="0026650C" w:rsidRPr="00D9507A">
        <w:rPr>
          <w:rFonts w:ascii="Times New Roman" w:hAnsi="Times New Roman" w:cs="Times New Roman"/>
          <w:sz w:val="24"/>
          <w:szCs w:val="24"/>
        </w:rPr>
        <w:t>he Cannabis Abuse Screening Test</w:t>
      </w:r>
      <w:r>
        <w:rPr>
          <w:rFonts w:ascii="Times New Roman" w:hAnsi="Times New Roman" w:cs="Times New Roman"/>
          <w:sz w:val="24"/>
          <w:szCs w:val="24"/>
        </w:rPr>
        <w:t xml:space="preserve"> (CAST)</w:t>
      </w:r>
      <w:r w:rsidR="0026650C" w:rsidRPr="00D9507A">
        <w:rPr>
          <w:rFonts w:ascii="Times New Roman" w:hAnsi="Times New Roman" w:cs="Times New Roman"/>
          <w:sz w:val="24"/>
          <w:szCs w:val="24"/>
        </w:rPr>
        <w:fldChar w:fldCharType="begin" w:fldLock="1"/>
      </w:r>
      <w:r w:rsidR="00995B48">
        <w:rPr>
          <w:rFonts w:ascii="Times New Roman" w:hAnsi="Times New Roman" w:cs="Times New Roman"/>
          <w:sz w:val="24"/>
          <w:szCs w:val="24"/>
        </w:rPr>
        <w:instrText>ADDIN CSL_CITATION {"citationItems":[{"id":"ITEM-1","itemData":{"DOI":"10.1080/14659890701476532","ISBN":"14659891","ISSN":"14659891","abstract":"Background: Although the use of cannabis among young people has become a major public health concern, there is no such test in France for general population surveys. Objective: This article aims to present a short screening test for cannabis abuse among adolescents and young adults in general population surveys, the CAST (Cannabis Abuse Screening Test) designed at the French Monitoring Center for Drug and Drug addictions (OFDT). Methods: The survey was conducted in France among 1728 scholars aged 14-22, in secondary schools, high schools, and university. After presenting internal consistency and factorial structure, the authors compared the CAST with the part of the POSIT (Problem-Oriented Screening Instrument for Teenagers) dealing with alcohol and drug abuse among cannabis users in order to validate the optimal thresholds of the CAST for the high risk of abuse defined for the POSIT. Results: The CAST appears to be unidimensional and have high internal consistency (Cronbach's alpha equals 0.81). Among cannabis users whoa are low alcohol consumers, CAST presents very high sensitivity and specificity compared with the POSIT (respectively, 93 and 81%). Conclusions: The CAST seems to be an efficient tool in order to screen for cannabis use disorders among adolescents and young adults. Further research is needed to confirm this result.","author":[{"dropping-particle":"","family":"Legleye","given":"S.","non-dropping-particle":"","parse-names":false,"suffix":""},{"dropping-particle":"","family":"Karila","given":"L.","non-dropping-particle":"","parse-names":false,"suffix":""},{"dropping-particle":"","family":"Beck","given":"F.","non-dropping-particle":"","parse-names":false,"suffix":""},{"dropping-particle":"","family":"Reynaud","given":"M.","non-dropping-particle":"","parse-names":false,"suffix":""}],"container-title":"Journal of Substance Use","id":"ITEM-1","issue":"4","issued":{"date-parts":[["2007"]]},"page":"233-242","title":"Validation of the CAST, a general population Cannabis Abuse Screening Test","type":"article-journal","volume":"12"},"uris":["http://www.mendeley.com/documents/?uuid=2a96f762-dcf7-44ea-b109-9a1d945b6b67"]}],"mendeley":{"formattedCitation":"&lt;sup&gt;9&lt;/sup&gt;","plainTextFormattedCitation":"9","previouslyFormattedCitation":"&lt;sup&gt;9&lt;/sup&gt;"},"properties":{"noteIndex":0},"schema":"https://github.com/citation-style-language/schema/raw/master/csl-citation.json"}</w:instrText>
      </w:r>
      <w:r w:rsidR="0026650C" w:rsidRPr="00D9507A">
        <w:rPr>
          <w:rFonts w:ascii="Times New Roman" w:hAnsi="Times New Roman" w:cs="Times New Roman"/>
          <w:sz w:val="24"/>
          <w:szCs w:val="24"/>
        </w:rPr>
        <w:fldChar w:fldCharType="separate"/>
      </w:r>
      <w:r w:rsidR="00CE4280" w:rsidRPr="00CE4280">
        <w:rPr>
          <w:rFonts w:ascii="Times New Roman" w:hAnsi="Times New Roman" w:cs="Times New Roman"/>
          <w:noProof/>
          <w:sz w:val="24"/>
          <w:szCs w:val="24"/>
          <w:vertAlign w:val="superscript"/>
        </w:rPr>
        <w:t>9</w:t>
      </w:r>
      <w:r w:rsidR="0026650C" w:rsidRPr="00D9507A">
        <w:rPr>
          <w:rFonts w:ascii="Times New Roman" w:hAnsi="Times New Roman" w:cs="Times New Roman"/>
          <w:sz w:val="24"/>
          <w:szCs w:val="24"/>
        </w:rPr>
        <w:fldChar w:fldCharType="end"/>
      </w:r>
      <w:r>
        <w:rPr>
          <w:rFonts w:ascii="Times New Roman" w:hAnsi="Times New Roman" w:cs="Times New Roman"/>
          <w:sz w:val="24"/>
          <w:szCs w:val="24"/>
        </w:rPr>
        <w:t xml:space="preserve">, a validated tool for the screening of cannabis use disorders among adolescents and young adults. </w:t>
      </w:r>
      <w:r w:rsidR="00FB768E">
        <w:rPr>
          <w:rFonts w:ascii="Times New Roman" w:hAnsi="Times New Roman" w:cs="Times New Roman"/>
          <w:sz w:val="24"/>
          <w:szCs w:val="24"/>
        </w:rPr>
        <w:t xml:space="preserve">The questionnaire </w:t>
      </w:r>
      <w:r w:rsidR="00FA3D5B" w:rsidRPr="00D9507A">
        <w:rPr>
          <w:rFonts w:ascii="Times New Roman" w:hAnsi="Times New Roman" w:cs="Times New Roman"/>
          <w:sz w:val="24"/>
          <w:szCs w:val="24"/>
        </w:rPr>
        <w:t xml:space="preserve">consists of </w:t>
      </w:r>
      <w:r w:rsidR="00FB768E">
        <w:rPr>
          <w:rFonts w:ascii="Times New Roman" w:hAnsi="Times New Roman" w:cs="Times New Roman"/>
          <w:sz w:val="24"/>
          <w:szCs w:val="24"/>
        </w:rPr>
        <w:t xml:space="preserve">six items pertaining to different aspects of problematic cannabis use such as </w:t>
      </w:r>
      <w:r w:rsidR="00FB768E" w:rsidRPr="00FB768E">
        <w:rPr>
          <w:rFonts w:ascii="Times New Roman" w:hAnsi="Times New Roman" w:cs="Times New Roman"/>
          <w:sz w:val="24"/>
          <w:szCs w:val="24"/>
        </w:rPr>
        <w:t>non-recreational use (smoking alone or be</w:t>
      </w:r>
      <w:r w:rsidR="00FB768E">
        <w:rPr>
          <w:rFonts w:ascii="Times New Roman" w:hAnsi="Times New Roman" w:cs="Times New Roman"/>
          <w:sz w:val="24"/>
          <w:szCs w:val="24"/>
        </w:rPr>
        <w:t xml:space="preserve">fore midday), memory disorders, </w:t>
      </w:r>
      <w:r w:rsidR="00FB768E" w:rsidRPr="00FB768E">
        <w:rPr>
          <w:rFonts w:ascii="Times New Roman" w:hAnsi="Times New Roman" w:cs="Times New Roman"/>
          <w:sz w:val="24"/>
          <w:szCs w:val="24"/>
        </w:rPr>
        <w:t xml:space="preserve">unsuccessful attempts to quit, </w:t>
      </w:r>
      <w:r w:rsidR="00FB768E">
        <w:rPr>
          <w:rFonts w:ascii="Times New Roman" w:hAnsi="Times New Roman" w:cs="Times New Roman"/>
          <w:sz w:val="24"/>
          <w:szCs w:val="24"/>
        </w:rPr>
        <w:t xml:space="preserve">and </w:t>
      </w:r>
      <w:r w:rsidR="00FB768E" w:rsidRPr="00FB768E">
        <w:rPr>
          <w:rFonts w:ascii="Times New Roman" w:hAnsi="Times New Roman" w:cs="Times New Roman"/>
          <w:sz w:val="24"/>
          <w:szCs w:val="24"/>
        </w:rPr>
        <w:t>problems linked to cannabis consumption.</w:t>
      </w:r>
      <w:r w:rsidR="00FB768E">
        <w:rPr>
          <w:rFonts w:ascii="Times New Roman" w:hAnsi="Times New Roman" w:cs="Times New Roman"/>
          <w:sz w:val="24"/>
          <w:szCs w:val="24"/>
        </w:rPr>
        <w:t xml:space="preserve"> The overall CAST score </w:t>
      </w:r>
      <w:r w:rsidR="00CD3743">
        <w:rPr>
          <w:rFonts w:ascii="Times New Roman" w:hAnsi="Times New Roman" w:cs="Times New Roman"/>
          <w:sz w:val="24"/>
          <w:szCs w:val="24"/>
        </w:rPr>
        <w:t xml:space="preserve">in ALSPAC </w:t>
      </w:r>
      <w:r w:rsidR="00FB768E">
        <w:rPr>
          <w:rFonts w:ascii="Times New Roman" w:hAnsi="Times New Roman" w:cs="Times New Roman"/>
          <w:sz w:val="24"/>
          <w:szCs w:val="24"/>
        </w:rPr>
        <w:t>range</w:t>
      </w:r>
      <w:r w:rsidR="00CD3743">
        <w:rPr>
          <w:rFonts w:ascii="Times New Roman" w:hAnsi="Times New Roman" w:cs="Times New Roman"/>
          <w:sz w:val="24"/>
          <w:szCs w:val="24"/>
        </w:rPr>
        <w:t>s</w:t>
      </w:r>
      <w:r w:rsidR="00FB768E">
        <w:rPr>
          <w:rFonts w:ascii="Times New Roman" w:hAnsi="Times New Roman" w:cs="Times New Roman"/>
          <w:sz w:val="24"/>
          <w:szCs w:val="24"/>
        </w:rPr>
        <w:t xml:space="preserve"> between 0 and </w:t>
      </w:r>
      <w:r w:rsidR="00CD3743">
        <w:rPr>
          <w:rFonts w:ascii="Times New Roman" w:hAnsi="Times New Roman" w:cs="Times New Roman"/>
          <w:sz w:val="24"/>
          <w:szCs w:val="24"/>
        </w:rPr>
        <w:t>24</w:t>
      </w:r>
      <w:r w:rsidR="002564F3">
        <w:rPr>
          <w:rFonts w:ascii="Times New Roman" w:hAnsi="Times New Roman" w:cs="Times New Roman"/>
          <w:sz w:val="24"/>
          <w:szCs w:val="24"/>
        </w:rPr>
        <w:t xml:space="preserve"> and was included as a continuous outcome.</w:t>
      </w:r>
    </w:p>
    <w:p w14:paraId="569182B6" w14:textId="348FA36A" w:rsidR="00FA3D5B" w:rsidRPr="00D9507A" w:rsidRDefault="00F021CE" w:rsidP="00D90B10">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Other illicit substances </w:t>
      </w:r>
      <w:r w:rsidR="00FA3D5B" w:rsidRPr="00D9507A">
        <w:rPr>
          <w:rFonts w:ascii="Times New Roman" w:hAnsi="Times New Roman" w:cs="Times New Roman"/>
          <w:i/>
          <w:sz w:val="24"/>
          <w:szCs w:val="24"/>
        </w:rPr>
        <w:t xml:space="preserve"> </w:t>
      </w:r>
    </w:p>
    <w:p w14:paraId="7C287B73" w14:textId="2B959D74" w:rsidR="00162984" w:rsidRPr="00AE0F7D" w:rsidRDefault="00FA3D5B" w:rsidP="00D90B10">
      <w:pPr>
        <w:spacing w:line="480" w:lineRule="auto"/>
        <w:rPr>
          <w:rFonts w:ascii="Times New Roman" w:hAnsi="Times New Roman" w:cs="Times New Roman"/>
          <w:sz w:val="24"/>
          <w:szCs w:val="24"/>
        </w:rPr>
      </w:pPr>
      <w:r w:rsidRPr="00D9507A">
        <w:rPr>
          <w:rFonts w:ascii="Times New Roman" w:hAnsi="Times New Roman" w:cs="Times New Roman"/>
          <w:sz w:val="24"/>
          <w:szCs w:val="24"/>
        </w:rPr>
        <w:t xml:space="preserve">No validated questionnaire </w:t>
      </w:r>
      <w:r w:rsidR="00F021CE">
        <w:rPr>
          <w:rFonts w:ascii="Times New Roman" w:hAnsi="Times New Roman" w:cs="Times New Roman"/>
          <w:sz w:val="24"/>
          <w:szCs w:val="24"/>
        </w:rPr>
        <w:t xml:space="preserve">was </w:t>
      </w:r>
      <w:r w:rsidRPr="00D9507A">
        <w:rPr>
          <w:rFonts w:ascii="Times New Roman" w:hAnsi="Times New Roman" w:cs="Times New Roman"/>
          <w:sz w:val="24"/>
          <w:szCs w:val="24"/>
        </w:rPr>
        <w:t>available</w:t>
      </w:r>
      <w:r w:rsidR="00F021CE">
        <w:rPr>
          <w:rFonts w:ascii="Times New Roman" w:hAnsi="Times New Roman" w:cs="Times New Roman"/>
          <w:sz w:val="24"/>
          <w:szCs w:val="24"/>
        </w:rPr>
        <w:t xml:space="preserve"> </w:t>
      </w:r>
      <w:r w:rsidR="0092263F">
        <w:rPr>
          <w:rFonts w:ascii="Times New Roman" w:hAnsi="Times New Roman" w:cs="Times New Roman"/>
          <w:sz w:val="24"/>
          <w:szCs w:val="24"/>
        </w:rPr>
        <w:t>to assess</w:t>
      </w:r>
      <w:r w:rsidR="00F021CE">
        <w:rPr>
          <w:rFonts w:ascii="Times New Roman" w:hAnsi="Times New Roman" w:cs="Times New Roman"/>
          <w:sz w:val="24"/>
          <w:szCs w:val="24"/>
        </w:rPr>
        <w:t xml:space="preserve"> the use of other illicit substances. W</w:t>
      </w:r>
      <w:r w:rsidRPr="00D9507A">
        <w:rPr>
          <w:rFonts w:ascii="Times New Roman" w:hAnsi="Times New Roman" w:cs="Times New Roman"/>
          <w:sz w:val="24"/>
          <w:szCs w:val="24"/>
        </w:rPr>
        <w:t xml:space="preserve">e </w:t>
      </w:r>
      <w:r w:rsidR="00F021CE">
        <w:rPr>
          <w:rFonts w:ascii="Times New Roman" w:hAnsi="Times New Roman" w:cs="Times New Roman"/>
          <w:sz w:val="24"/>
          <w:szCs w:val="24"/>
        </w:rPr>
        <w:t xml:space="preserve">therefore created </w:t>
      </w:r>
      <w:r w:rsidRPr="00D9507A">
        <w:rPr>
          <w:rFonts w:ascii="Times New Roman" w:hAnsi="Times New Roman" w:cs="Times New Roman"/>
          <w:sz w:val="24"/>
          <w:szCs w:val="24"/>
        </w:rPr>
        <w:t xml:space="preserve">an indicator </w:t>
      </w:r>
      <w:r w:rsidR="00F021CE">
        <w:rPr>
          <w:rFonts w:ascii="Times New Roman" w:hAnsi="Times New Roman" w:cs="Times New Roman"/>
          <w:sz w:val="24"/>
          <w:szCs w:val="24"/>
        </w:rPr>
        <w:t xml:space="preserve">representing the total </w:t>
      </w:r>
      <w:r w:rsidRPr="00D9507A">
        <w:rPr>
          <w:rFonts w:ascii="Times New Roman" w:hAnsi="Times New Roman" w:cs="Times New Roman"/>
          <w:sz w:val="24"/>
          <w:szCs w:val="24"/>
        </w:rPr>
        <w:t xml:space="preserve">number of other illicit </w:t>
      </w:r>
      <w:r w:rsidR="00F021CE">
        <w:rPr>
          <w:rFonts w:ascii="Times New Roman" w:hAnsi="Times New Roman" w:cs="Times New Roman"/>
          <w:sz w:val="24"/>
          <w:szCs w:val="24"/>
        </w:rPr>
        <w:t xml:space="preserve">substances </w:t>
      </w:r>
      <w:r w:rsidRPr="00D9507A">
        <w:rPr>
          <w:rFonts w:ascii="Times New Roman" w:hAnsi="Times New Roman" w:cs="Times New Roman"/>
          <w:sz w:val="24"/>
          <w:szCs w:val="24"/>
        </w:rPr>
        <w:t xml:space="preserve">used </w:t>
      </w:r>
      <w:r w:rsidR="00F021CE">
        <w:rPr>
          <w:rFonts w:ascii="Times New Roman" w:hAnsi="Times New Roman" w:cs="Times New Roman"/>
          <w:sz w:val="24"/>
          <w:szCs w:val="24"/>
        </w:rPr>
        <w:t xml:space="preserve">in the previous </w:t>
      </w:r>
      <w:r w:rsidRPr="00D9507A">
        <w:rPr>
          <w:rFonts w:ascii="Times New Roman" w:hAnsi="Times New Roman" w:cs="Times New Roman"/>
          <w:sz w:val="24"/>
          <w:szCs w:val="24"/>
        </w:rPr>
        <w:t>12 months</w:t>
      </w:r>
      <w:r w:rsidR="0092263F">
        <w:rPr>
          <w:rFonts w:ascii="Times New Roman" w:hAnsi="Times New Roman" w:cs="Times New Roman"/>
          <w:sz w:val="24"/>
          <w:szCs w:val="24"/>
        </w:rPr>
        <w:t xml:space="preserve"> at each of the three different time points</w:t>
      </w:r>
      <w:r w:rsidRPr="00D9507A">
        <w:rPr>
          <w:rFonts w:ascii="Times New Roman" w:hAnsi="Times New Roman" w:cs="Times New Roman"/>
          <w:sz w:val="24"/>
          <w:szCs w:val="24"/>
        </w:rPr>
        <w:t>. These include</w:t>
      </w:r>
      <w:r w:rsidR="00F021CE">
        <w:rPr>
          <w:rFonts w:ascii="Times New Roman" w:hAnsi="Times New Roman" w:cs="Times New Roman"/>
          <w:sz w:val="24"/>
          <w:szCs w:val="24"/>
        </w:rPr>
        <w:t>d</w:t>
      </w:r>
      <w:r w:rsidRPr="00D9507A">
        <w:rPr>
          <w:rFonts w:ascii="Times New Roman" w:hAnsi="Times New Roman" w:cs="Times New Roman"/>
          <w:sz w:val="24"/>
          <w:szCs w:val="24"/>
        </w:rPr>
        <w:t xml:space="preserve">: cocaine, amphetamines, inhalants, sedatives, hallucinogens, and opioids. </w:t>
      </w:r>
      <w:r w:rsidR="00F021CE">
        <w:rPr>
          <w:rFonts w:ascii="Times New Roman" w:hAnsi="Times New Roman" w:cs="Times New Roman"/>
          <w:sz w:val="24"/>
          <w:szCs w:val="24"/>
        </w:rPr>
        <w:t xml:space="preserve">The total score (1-6) was </w:t>
      </w:r>
      <w:r w:rsidR="002564F3">
        <w:rPr>
          <w:rFonts w:ascii="Times New Roman" w:hAnsi="Times New Roman" w:cs="Times New Roman"/>
          <w:sz w:val="24"/>
          <w:szCs w:val="24"/>
        </w:rPr>
        <w:t>included as a continuous outcome.</w:t>
      </w:r>
    </w:p>
    <w:p w14:paraId="0D1A7F86" w14:textId="09628798" w:rsidR="00CB68CF" w:rsidRPr="000E4FC2" w:rsidRDefault="00170C56" w:rsidP="00D90B10">
      <w:pPr>
        <w:spacing w:line="480" w:lineRule="auto"/>
        <w:rPr>
          <w:rFonts w:ascii="Times New Roman" w:hAnsi="Times New Roman" w:cs="Times New Roman"/>
          <w:b/>
          <w:sz w:val="24"/>
          <w:szCs w:val="24"/>
        </w:rPr>
      </w:pPr>
      <w:r w:rsidRPr="000E4FC2">
        <w:rPr>
          <w:rFonts w:ascii="Times New Roman" w:hAnsi="Times New Roman" w:cs="Times New Roman"/>
          <w:b/>
          <w:sz w:val="24"/>
          <w:szCs w:val="24"/>
        </w:rPr>
        <w:t xml:space="preserve">Analytical Strategy </w:t>
      </w:r>
    </w:p>
    <w:p w14:paraId="39C5A0A1" w14:textId="6B71489E" w:rsidR="00AE0F7D" w:rsidRPr="00BB3239" w:rsidRDefault="00170C56" w:rsidP="00D90B10">
      <w:pPr>
        <w:spacing w:line="480" w:lineRule="auto"/>
        <w:rPr>
          <w:rFonts w:ascii="Times New Roman" w:hAnsi="Times New Roman" w:cs="Times New Roman"/>
          <w:sz w:val="24"/>
          <w:szCs w:val="24"/>
        </w:rPr>
      </w:pPr>
      <w:r w:rsidRPr="005B20B3">
        <w:rPr>
          <w:rFonts w:ascii="Times New Roman" w:hAnsi="Times New Roman" w:cs="Times New Roman"/>
          <w:i/>
          <w:sz w:val="24"/>
          <w:szCs w:val="24"/>
        </w:rPr>
        <w:t>Trait-State-Occasion</w:t>
      </w:r>
      <w:r w:rsidR="00FA3D5B" w:rsidRPr="005B20B3">
        <w:rPr>
          <w:rFonts w:ascii="Times New Roman" w:hAnsi="Times New Roman" w:cs="Times New Roman"/>
          <w:i/>
          <w:sz w:val="24"/>
          <w:szCs w:val="24"/>
        </w:rPr>
        <w:t xml:space="preserve"> (TSO)</w:t>
      </w:r>
      <w:r w:rsidRPr="005B20B3">
        <w:rPr>
          <w:rFonts w:ascii="Times New Roman" w:hAnsi="Times New Roman" w:cs="Times New Roman"/>
          <w:i/>
          <w:sz w:val="24"/>
          <w:szCs w:val="24"/>
        </w:rPr>
        <w:t xml:space="preserve"> models</w:t>
      </w:r>
      <w:r w:rsidR="00FA3D5B" w:rsidRPr="005B20B3">
        <w:rPr>
          <w:rFonts w:ascii="Times New Roman" w:hAnsi="Times New Roman" w:cs="Times New Roman"/>
          <w:i/>
          <w:sz w:val="24"/>
          <w:szCs w:val="24"/>
        </w:rPr>
        <w:t xml:space="preserve">. </w:t>
      </w:r>
      <w:r w:rsidR="005B20B3" w:rsidRPr="005B20B3">
        <w:rPr>
          <w:rFonts w:ascii="Times New Roman" w:hAnsi="Times New Roman" w:cs="Times New Roman"/>
          <w:sz w:val="24"/>
          <w:szCs w:val="24"/>
        </w:rPr>
        <w:t xml:space="preserve">Out of the N = 7288 genotyped participants, we included N=4218 participants with </w:t>
      </w:r>
      <w:r w:rsidR="00E81A8A">
        <w:rPr>
          <w:rFonts w:ascii="Times New Roman" w:hAnsi="Times New Roman" w:cs="Times New Roman"/>
          <w:sz w:val="24"/>
          <w:szCs w:val="24"/>
        </w:rPr>
        <w:t xml:space="preserve">at </w:t>
      </w:r>
      <w:r w:rsidR="005B20B3" w:rsidRPr="005B20B3">
        <w:rPr>
          <w:rFonts w:ascii="Times New Roman" w:hAnsi="Times New Roman" w:cs="Times New Roman"/>
          <w:sz w:val="24"/>
          <w:szCs w:val="24"/>
        </w:rPr>
        <w:t>least one substance use measure across all time points</w:t>
      </w:r>
      <w:r w:rsidR="00EC0F82">
        <w:rPr>
          <w:rFonts w:ascii="Times New Roman" w:hAnsi="Times New Roman" w:cs="Times New Roman"/>
          <w:sz w:val="24"/>
          <w:szCs w:val="24"/>
        </w:rPr>
        <w:t xml:space="preserve">. </w:t>
      </w:r>
      <w:r w:rsidR="009234CB" w:rsidRPr="005B20B3">
        <w:rPr>
          <w:rFonts w:ascii="Times New Roman" w:hAnsi="Times New Roman" w:cs="Times New Roman"/>
          <w:sz w:val="24"/>
          <w:szCs w:val="24"/>
          <w:lang w:eastAsia="en-GB"/>
        </w:rPr>
        <w:t>The TSO model</w:t>
      </w:r>
      <w:r w:rsidR="00541253" w:rsidRPr="005B20B3">
        <w:rPr>
          <w:rFonts w:ascii="Times New Roman" w:hAnsi="Times New Roman" w:cs="Times New Roman"/>
          <w:sz w:val="24"/>
          <w:szCs w:val="24"/>
          <w:lang w:eastAsia="en-GB"/>
        </w:rPr>
        <w:t>s were</w:t>
      </w:r>
      <w:r w:rsidR="009234CB" w:rsidRPr="005B20B3">
        <w:rPr>
          <w:rFonts w:ascii="Times New Roman" w:hAnsi="Times New Roman" w:cs="Times New Roman"/>
          <w:sz w:val="24"/>
          <w:szCs w:val="24"/>
          <w:lang w:eastAsia="en-GB"/>
        </w:rPr>
        <w:t xml:space="preserve"> tested using the specification model provided in Newsom</w:t>
      </w:r>
      <w:r w:rsidR="009234CB" w:rsidRPr="005B20B3">
        <w:rPr>
          <w:rFonts w:ascii="Times New Roman" w:hAnsi="Times New Roman" w:cs="Times New Roman"/>
          <w:sz w:val="24"/>
          <w:szCs w:val="24"/>
          <w:lang w:eastAsia="en-GB"/>
        </w:rPr>
        <w:fldChar w:fldCharType="begin" w:fldLock="1"/>
      </w:r>
      <w:r w:rsidR="00995B48">
        <w:rPr>
          <w:rFonts w:ascii="Times New Roman" w:hAnsi="Times New Roman" w:cs="Times New Roman"/>
          <w:sz w:val="24"/>
          <w:szCs w:val="24"/>
          <w:lang w:eastAsia="en-GB"/>
        </w:rPr>
        <w:instrText>ADDIN CSL_CITATION {"citationItems":[{"id":"ITEM-1","itemData":{"author":[{"dropping-particle":"","family":"Newsom","given":"Jason T","non-dropping-particle":"","parse-names":false,"suffix":""}],"id":"ITEM-1","issued":{"date-parts":[["2015"]]},"publisher":"Taylor &amp; Francis","publisher-place":"New York","title":"Longitudinal Structural Equation Modeling","type":"book"},"uris":["http://www.mendeley.com/documents/?uuid=216f6b5d-3184-4f99-b935-4d6df9cf69c5","http://www.mendeley.com/documents/?uuid=28f8eb40-39c9-42cd-837f-005be4faf30d"]}],"mendeley":{"formattedCitation":"&lt;sup&gt;10&lt;/sup&gt;","plainTextFormattedCitation":"10","previouslyFormattedCitation":"&lt;sup&gt;10&lt;/sup&gt;"},"properties":{"noteIndex":0},"schema":"https://github.com/citation-style-language/schema/raw/master/csl-citation.json"}</w:instrText>
      </w:r>
      <w:r w:rsidR="009234CB" w:rsidRPr="005B20B3">
        <w:rPr>
          <w:rFonts w:ascii="Times New Roman" w:hAnsi="Times New Roman" w:cs="Times New Roman"/>
          <w:sz w:val="24"/>
          <w:szCs w:val="24"/>
          <w:vertAlign w:val="superscript"/>
          <w:lang w:eastAsia="en-GB"/>
        </w:rPr>
        <w:fldChar w:fldCharType="separate"/>
      </w:r>
      <w:bookmarkStart w:id="12" w:name="__Fieldmark__12561_4057990258"/>
      <w:r w:rsidR="00CE4280" w:rsidRPr="00CE4280">
        <w:rPr>
          <w:rFonts w:ascii="Times New Roman" w:hAnsi="Times New Roman" w:cs="Times New Roman"/>
          <w:noProof/>
          <w:sz w:val="24"/>
          <w:szCs w:val="24"/>
          <w:vertAlign w:val="superscript"/>
          <w:lang w:eastAsia="en-GB"/>
        </w:rPr>
        <w:t>10</w:t>
      </w:r>
      <w:r w:rsidR="009234CB" w:rsidRPr="005B20B3">
        <w:rPr>
          <w:rFonts w:ascii="Times New Roman" w:hAnsi="Times New Roman" w:cs="Times New Roman"/>
          <w:sz w:val="24"/>
          <w:szCs w:val="24"/>
          <w:lang w:eastAsia="en-GB"/>
        </w:rPr>
        <w:fldChar w:fldCharType="end"/>
      </w:r>
      <w:bookmarkEnd w:id="12"/>
      <w:r w:rsidR="009234CB" w:rsidRPr="005B20B3">
        <w:rPr>
          <w:rFonts w:ascii="Times New Roman" w:hAnsi="Times New Roman" w:cs="Times New Roman"/>
          <w:sz w:val="24"/>
          <w:szCs w:val="24"/>
          <w:lang w:eastAsia="en-GB"/>
        </w:rPr>
        <w:t xml:space="preserve">. </w:t>
      </w:r>
      <w:r w:rsidRPr="005B20B3">
        <w:rPr>
          <w:rFonts w:ascii="Times New Roman" w:hAnsi="Times New Roman" w:cs="Times New Roman"/>
          <w:sz w:val="24"/>
          <w:szCs w:val="24"/>
        </w:rPr>
        <w:t>The total scores of the four</w:t>
      </w:r>
      <w:r w:rsidRPr="00FA3D5B">
        <w:rPr>
          <w:rFonts w:ascii="Times New Roman" w:hAnsi="Times New Roman" w:cs="Times New Roman"/>
          <w:sz w:val="24"/>
          <w:szCs w:val="24"/>
        </w:rPr>
        <w:t xml:space="preserve"> substance use measures at each time point were used as observed variables of three state factors, which in turn were indicators of </w:t>
      </w:r>
      <w:r w:rsidR="00541253">
        <w:rPr>
          <w:rFonts w:ascii="Times New Roman" w:hAnsi="Times New Roman" w:cs="Times New Roman"/>
          <w:sz w:val="24"/>
          <w:szCs w:val="24"/>
        </w:rPr>
        <w:t>a</w:t>
      </w:r>
      <w:r w:rsidRPr="00FA3D5B">
        <w:rPr>
          <w:rFonts w:ascii="Times New Roman" w:hAnsi="Times New Roman" w:cs="Times New Roman"/>
          <w:sz w:val="24"/>
          <w:szCs w:val="24"/>
        </w:rPr>
        <w:t xml:space="preserve"> latent substance </w:t>
      </w:r>
      <w:r w:rsidR="009234CB">
        <w:rPr>
          <w:rFonts w:ascii="Times New Roman" w:hAnsi="Times New Roman" w:cs="Times New Roman"/>
          <w:sz w:val="24"/>
          <w:szCs w:val="24"/>
        </w:rPr>
        <w:t xml:space="preserve">use </w:t>
      </w:r>
      <w:r w:rsidRPr="00FA3D5B">
        <w:rPr>
          <w:rFonts w:ascii="Times New Roman" w:hAnsi="Times New Roman" w:cs="Times New Roman"/>
          <w:sz w:val="24"/>
          <w:szCs w:val="24"/>
        </w:rPr>
        <w:t xml:space="preserve">factor. The model included a separate occasion factor for the residual variance remaining after the trait factor variance was accounted for. In addition, four substance-specific (i.e. method) factors were specified accounting for </w:t>
      </w:r>
      <w:r w:rsidR="009234CB">
        <w:rPr>
          <w:rFonts w:ascii="Times New Roman" w:hAnsi="Times New Roman" w:cs="Times New Roman"/>
          <w:sz w:val="24"/>
          <w:szCs w:val="24"/>
        </w:rPr>
        <w:t>the unique</w:t>
      </w:r>
      <w:r w:rsidRPr="00FA3D5B">
        <w:rPr>
          <w:rFonts w:ascii="Times New Roman" w:hAnsi="Times New Roman" w:cs="Times New Roman"/>
          <w:sz w:val="24"/>
          <w:szCs w:val="24"/>
        </w:rPr>
        <w:t xml:space="preserve"> variance in </w:t>
      </w:r>
      <w:r w:rsidR="009234CB">
        <w:rPr>
          <w:rFonts w:ascii="Times New Roman" w:hAnsi="Times New Roman" w:cs="Times New Roman"/>
          <w:sz w:val="24"/>
          <w:szCs w:val="24"/>
        </w:rPr>
        <w:t xml:space="preserve">each substance use measure </w:t>
      </w:r>
      <w:r w:rsidRPr="00FA3D5B">
        <w:rPr>
          <w:rFonts w:ascii="Times New Roman" w:hAnsi="Times New Roman" w:cs="Times New Roman"/>
          <w:sz w:val="24"/>
          <w:szCs w:val="24"/>
        </w:rPr>
        <w:t>across the three time points</w:t>
      </w:r>
      <w:r w:rsidR="009234CB">
        <w:rPr>
          <w:rFonts w:ascii="Times New Roman" w:hAnsi="Times New Roman" w:cs="Times New Roman"/>
          <w:sz w:val="24"/>
          <w:szCs w:val="24"/>
        </w:rPr>
        <w:t xml:space="preserve"> (Figure 1</w:t>
      </w:r>
      <w:r w:rsidR="00E77321">
        <w:rPr>
          <w:rFonts w:ascii="Times New Roman" w:hAnsi="Times New Roman" w:cs="Times New Roman"/>
          <w:sz w:val="24"/>
          <w:szCs w:val="24"/>
        </w:rPr>
        <w:t>, manuscript</w:t>
      </w:r>
      <w:r w:rsidR="009234CB">
        <w:rPr>
          <w:rFonts w:ascii="Times New Roman" w:hAnsi="Times New Roman" w:cs="Times New Roman"/>
          <w:sz w:val="24"/>
          <w:szCs w:val="24"/>
        </w:rPr>
        <w:t>)</w:t>
      </w:r>
      <w:r w:rsidRPr="00FA3D5B">
        <w:rPr>
          <w:rFonts w:ascii="Times New Roman" w:hAnsi="Times New Roman" w:cs="Times New Roman"/>
          <w:sz w:val="24"/>
          <w:szCs w:val="24"/>
        </w:rPr>
        <w:t>.</w:t>
      </w:r>
      <w:r w:rsidR="00FA3D5B" w:rsidRPr="00FA3D5B">
        <w:rPr>
          <w:rFonts w:ascii="Times New Roman" w:hAnsi="Times New Roman" w:cs="Times New Roman"/>
          <w:sz w:val="24"/>
          <w:szCs w:val="24"/>
        </w:rPr>
        <w:t xml:space="preserve"> </w:t>
      </w:r>
      <w:r w:rsidR="00404569" w:rsidRPr="00404569">
        <w:rPr>
          <w:rFonts w:ascii="Times New Roman" w:hAnsi="Times New Roman" w:cs="Times New Roman"/>
          <w:sz w:val="24"/>
          <w:szCs w:val="24"/>
        </w:rPr>
        <w:t>The adequacy of the</w:t>
      </w:r>
      <w:r w:rsidR="00404569">
        <w:rPr>
          <w:rFonts w:ascii="Times New Roman" w:hAnsi="Times New Roman" w:cs="Times New Roman"/>
          <w:sz w:val="24"/>
          <w:szCs w:val="24"/>
        </w:rPr>
        <w:t xml:space="preserve"> TSO models</w:t>
      </w:r>
      <w:r w:rsidR="00404569" w:rsidRPr="00404569">
        <w:rPr>
          <w:rFonts w:ascii="Times New Roman" w:hAnsi="Times New Roman" w:cs="Times New Roman"/>
          <w:sz w:val="24"/>
          <w:szCs w:val="24"/>
        </w:rPr>
        <w:t xml:space="preserve"> was evaluated using</w:t>
      </w:r>
      <w:r w:rsidR="00972095">
        <w:rPr>
          <w:rFonts w:ascii="Times New Roman" w:hAnsi="Times New Roman" w:cs="Times New Roman"/>
          <w:sz w:val="24"/>
          <w:szCs w:val="24"/>
        </w:rPr>
        <w:t xml:space="preserve"> </w:t>
      </w:r>
      <w:r w:rsidR="00404569" w:rsidRPr="00404569">
        <w:rPr>
          <w:rFonts w:ascii="Times New Roman" w:hAnsi="Times New Roman" w:cs="Times New Roman"/>
          <w:sz w:val="24"/>
          <w:szCs w:val="24"/>
        </w:rPr>
        <w:t xml:space="preserve">Root Mean Square Error of Approximation (RMSEA), Comparative Fit Index (CFI), and Standardized Root-Mean-Square Residual </w:t>
      </w:r>
      <w:r w:rsidR="00404569">
        <w:rPr>
          <w:rFonts w:ascii="Times New Roman" w:hAnsi="Times New Roman" w:cs="Times New Roman"/>
          <w:sz w:val="24"/>
          <w:szCs w:val="24"/>
        </w:rPr>
        <w:t>(</w:t>
      </w:r>
      <w:r w:rsidR="00404569" w:rsidRPr="00404569">
        <w:rPr>
          <w:rFonts w:ascii="Times New Roman" w:hAnsi="Times New Roman" w:cs="Times New Roman"/>
          <w:sz w:val="24"/>
          <w:szCs w:val="24"/>
        </w:rPr>
        <w:t>SRMR</w:t>
      </w:r>
      <w:r w:rsidR="00972095">
        <w:rPr>
          <w:rFonts w:ascii="Times New Roman" w:hAnsi="Times New Roman" w:cs="Times New Roman"/>
          <w:sz w:val="24"/>
          <w:szCs w:val="24"/>
        </w:rPr>
        <w:t xml:space="preserve">). </w:t>
      </w:r>
      <w:r w:rsidR="00404569" w:rsidRPr="00404569">
        <w:rPr>
          <w:rFonts w:ascii="Times New Roman" w:hAnsi="Times New Roman" w:cs="Times New Roman"/>
          <w:sz w:val="24"/>
          <w:szCs w:val="24"/>
        </w:rPr>
        <w:t>RMSEA</w:t>
      </w:r>
      <w:r w:rsidR="00404569">
        <w:rPr>
          <w:rFonts w:ascii="Times New Roman" w:hAnsi="Times New Roman" w:cs="Times New Roman"/>
          <w:sz w:val="24"/>
          <w:szCs w:val="24"/>
        </w:rPr>
        <w:t xml:space="preserve"> and </w:t>
      </w:r>
      <w:r w:rsidR="00404569" w:rsidRPr="00404569">
        <w:rPr>
          <w:rFonts w:ascii="Times New Roman" w:hAnsi="Times New Roman" w:cs="Times New Roman"/>
          <w:sz w:val="24"/>
          <w:szCs w:val="24"/>
        </w:rPr>
        <w:t xml:space="preserve">SRMR are </w:t>
      </w:r>
      <w:r w:rsidR="00DF3D82">
        <w:rPr>
          <w:rFonts w:ascii="Times New Roman" w:hAnsi="Times New Roman" w:cs="Times New Roman"/>
          <w:sz w:val="24"/>
          <w:szCs w:val="24"/>
        </w:rPr>
        <w:t>both</w:t>
      </w:r>
      <w:r w:rsidR="00404569">
        <w:rPr>
          <w:rFonts w:ascii="Times New Roman" w:hAnsi="Times New Roman" w:cs="Times New Roman"/>
          <w:sz w:val="24"/>
          <w:szCs w:val="24"/>
        </w:rPr>
        <w:t xml:space="preserve"> </w:t>
      </w:r>
      <w:r w:rsidR="00404569" w:rsidRPr="00404569">
        <w:rPr>
          <w:rFonts w:ascii="Times New Roman" w:hAnsi="Times New Roman" w:cs="Times New Roman"/>
          <w:sz w:val="24"/>
          <w:szCs w:val="24"/>
        </w:rPr>
        <w:t>measures of absolute fit. Acceptable model fit is indicated by RMSEA</w:t>
      </w:r>
      <w:r w:rsidR="00404569">
        <w:rPr>
          <w:rFonts w:ascii="Times New Roman" w:hAnsi="Times New Roman" w:cs="Times New Roman"/>
          <w:sz w:val="24"/>
          <w:szCs w:val="24"/>
        </w:rPr>
        <w:t>/</w:t>
      </w:r>
      <w:r w:rsidR="00404569" w:rsidRPr="00404569">
        <w:rPr>
          <w:rFonts w:ascii="Times New Roman" w:hAnsi="Times New Roman" w:cs="Times New Roman"/>
          <w:sz w:val="24"/>
          <w:szCs w:val="24"/>
        </w:rPr>
        <w:t xml:space="preserve"> SRMR values less than .05. CFI </w:t>
      </w:r>
      <w:r w:rsidR="00404569">
        <w:rPr>
          <w:rFonts w:ascii="Times New Roman" w:hAnsi="Times New Roman" w:cs="Times New Roman"/>
          <w:sz w:val="24"/>
          <w:szCs w:val="24"/>
        </w:rPr>
        <w:t>is a comparative fit index</w:t>
      </w:r>
      <w:r w:rsidR="00404569" w:rsidRPr="00404569">
        <w:rPr>
          <w:rFonts w:ascii="Times New Roman" w:hAnsi="Times New Roman" w:cs="Times New Roman"/>
          <w:sz w:val="24"/>
          <w:szCs w:val="24"/>
        </w:rPr>
        <w:t xml:space="preserve"> wh</w:t>
      </w:r>
      <w:r w:rsidR="00404569">
        <w:rPr>
          <w:rFonts w:ascii="Times New Roman" w:hAnsi="Times New Roman" w:cs="Times New Roman"/>
          <w:sz w:val="24"/>
          <w:szCs w:val="24"/>
        </w:rPr>
        <w:t>ich should be greater than .90</w:t>
      </w:r>
      <w:r w:rsidR="00404569">
        <w:rPr>
          <w:rFonts w:ascii="Times New Roman" w:hAnsi="Times New Roman" w:cs="Times New Roman"/>
          <w:sz w:val="24"/>
          <w:szCs w:val="24"/>
        </w:rPr>
        <w:fldChar w:fldCharType="begin" w:fldLock="1"/>
      </w:r>
      <w:r w:rsidR="00995B48">
        <w:rPr>
          <w:rFonts w:ascii="Times New Roman" w:hAnsi="Times New Roman" w:cs="Times New Roman"/>
          <w:sz w:val="24"/>
          <w:szCs w:val="24"/>
        </w:rPr>
        <w:instrText>ADDIN CSL_CITATION {"citationItems":[{"id":"ITEM-1","itemData":{"author":[{"dropping-particle":"","family":"Byrne","given":"B. M","non-dropping-particle":"","parse-names":false,"suffix":""}],"id":"ITEM-1","issued":{"date-parts":[["2012"]]},"publisher":"Routledge/Taylor &amp; Francis Group","publisher-place":"New York, US","title":"Structural equation modeling with Mplus: Basic concepts, applications, and programming.","type":"book"},"uris":["http://www.mendeley.com/documents/?uuid=b9dcbe9c-d5cb-431c-aaf4-46e17030b490"]}],"mendeley":{"formattedCitation":"&lt;sup&gt;11&lt;/sup&gt;","plainTextFormattedCitation":"11","previouslyFormattedCitation":"&lt;sup&gt;11&lt;/sup&gt;"},"properties":{"noteIndex":0},"schema":"https://github.com/citation-style-language/schema/raw/master/csl-citation.json"}</w:instrText>
      </w:r>
      <w:r w:rsidR="00404569">
        <w:rPr>
          <w:rFonts w:ascii="Times New Roman" w:hAnsi="Times New Roman" w:cs="Times New Roman"/>
          <w:sz w:val="24"/>
          <w:szCs w:val="24"/>
        </w:rPr>
        <w:fldChar w:fldCharType="separate"/>
      </w:r>
      <w:r w:rsidR="00CE4280" w:rsidRPr="00CE4280">
        <w:rPr>
          <w:rFonts w:ascii="Times New Roman" w:hAnsi="Times New Roman" w:cs="Times New Roman"/>
          <w:noProof/>
          <w:sz w:val="24"/>
          <w:szCs w:val="24"/>
          <w:vertAlign w:val="superscript"/>
        </w:rPr>
        <w:t>11</w:t>
      </w:r>
      <w:r w:rsidR="00404569">
        <w:rPr>
          <w:rFonts w:ascii="Times New Roman" w:hAnsi="Times New Roman" w:cs="Times New Roman"/>
          <w:sz w:val="24"/>
          <w:szCs w:val="24"/>
        </w:rPr>
        <w:fldChar w:fldCharType="end"/>
      </w:r>
      <w:r w:rsidR="00404569">
        <w:rPr>
          <w:rFonts w:ascii="Times New Roman" w:hAnsi="Times New Roman" w:cs="Times New Roman"/>
          <w:sz w:val="24"/>
          <w:szCs w:val="24"/>
        </w:rPr>
        <w:t xml:space="preserve">. </w:t>
      </w:r>
    </w:p>
    <w:p w14:paraId="39A1C027" w14:textId="6D27522C" w:rsidR="00656A49" w:rsidRDefault="00656A49" w:rsidP="00C61E77">
      <w:pPr>
        <w:rPr>
          <w:rFonts w:ascii="Times New Roman" w:hAnsi="Times New Roman" w:cs="Times New Roman"/>
          <w:b/>
          <w:sz w:val="24"/>
          <w:szCs w:val="24"/>
        </w:rPr>
      </w:pPr>
    </w:p>
    <w:p w14:paraId="188854ED" w14:textId="76E48FE8" w:rsidR="00BB3239" w:rsidRDefault="00BB3239" w:rsidP="00C61E77">
      <w:pPr>
        <w:rPr>
          <w:b/>
        </w:rPr>
      </w:pPr>
    </w:p>
    <w:p w14:paraId="3971A5BA" w14:textId="4E9AAA65" w:rsidR="009718EA" w:rsidRDefault="009718EA" w:rsidP="00C61E77">
      <w:pPr>
        <w:rPr>
          <w:b/>
        </w:rPr>
      </w:pPr>
    </w:p>
    <w:p w14:paraId="1E87D5B0" w14:textId="77777777" w:rsidR="009718EA" w:rsidRPr="00656A49" w:rsidRDefault="009718EA" w:rsidP="00C61E77">
      <w:pPr>
        <w:rPr>
          <w:b/>
        </w:rPr>
      </w:pPr>
    </w:p>
    <w:p w14:paraId="734129FA" w14:textId="0FCF5278" w:rsidR="00C61E77" w:rsidRPr="00CC0A7E" w:rsidRDefault="00DB6A48" w:rsidP="00C61E77">
      <w:pPr>
        <w:rPr>
          <w:rFonts w:ascii="Times New Roman" w:hAnsi="Times New Roman" w:cs="Times New Roman"/>
          <w:b/>
          <w:bCs/>
          <w:sz w:val="24"/>
          <w:szCs w:val="24"/>
        </w:rPr>
      </w:pPr>
      <w:r w:rsidRPr="00CC0A7E">
        <w:rPr>
          <w:rFonts w:ascii="Times New Roman" w:hAnsi="Times New Roman" w:cs="Times New Roman"/>
          <w:b/>
          <w:bCs/>
          <w:sz w:val="24"/>
          <w:szCs w:val="24"/>
        </w:rPr>
        <w:lastRenderedPageBreak/>
        <w:t xml:space="preserve">Example of </w:t>
      </w:r>
      <w:r w:rsidR="00191371">
        <w:rPr>
          <w:rFonts w:ascii="Times New Roman" w:hAnsi="Times New Roman" w:cs="Times New Roman"/>
          <w:b/>
          <w:bCs/>
          <w:sz w:val="24"/>
          <w:szCs w:val="24"/>
        </w:rPr>
        <w:t>the</w:t>
      </w:r>
      <w:r w:rsidR="000528E1" w:rsidRPr="00CC0A7E">
        <w:rPr>
          <w:rFonts w:ascii="Times New Roman" w:hAnsi="Times New Roman" w:cs="Times New Roman"/>
          <w:b/>
          <w:bCs/>
          <w:sz w:val="24"/>
          <w:szCs w:val="24"/>
        </w:rPr>
        <w:t xml:space="preserve"> </w:t>
      </w:r>
      <w:proofErr w:type="spellStart"/>
      <w:r w:rsidR="003F5BEA">
        <w:rPr>
          <w:rFonts w:ascii="Times New Roman" w:hAnsi="Times New Roman" w:cs="Times New Roman"/>
          <w:b/>
          <w:bCs/>
          <w:sz w:val="24"/>
          <w:szCs w:val="24"/>
        </w:rPr>
        <w:t>Lava</w:t>
      </w:r>
      <w:r w:rsidR="004925D4">
        <w:rPr>
          <w:rFonts w:ascii="Times New Roman" w:hAnsi="Times New Roman" w:cs="Times New Roman"/>
          <w:b/>
          <w:bCs/>
          <w:sz w:val="24"/>
          <w:szCs w:val="24"/>
        </w:rPr>
        <w:t>an</w:t>
      </w:r>
      <w:proofErr w:type="spellEnd"/>
      <w:r w:rsidR="004925D4">
        <w:rPr>
          <w:rFonts w:ascii="Times New Roman" w:hAnsi="Times New Roman" w:cs="Times New Roman"/>
          <w:b/>
          <w:bCs/>
          <w:sz w:val="24"/>
          <w:szCs w:val="24"/>
        </w:rPr>
        <w:t xml:space="preserve"> syntax used for the </w:t>
      </w:r>
      <w:r w:rsidR="000528E1" w:rsidRPr="00CC0A7E">
        <w:rPr>
          <w:rFonts w:ascii="Times New Roman" w:hAnsi="Times New Roman" w:cs="Times New Roman"/>
          <w:b/>
          <w:bCs/>
          <w:sz w:val="24"/>
          <w:szCs w:val="24"/>
        </w:rPr>
        <w:t>single</w:t>
      </w:r>
      <w:r w:rsidR="009C0C83">
        <w:rPr>
          <w:rFonts w:ascii="Times New Roman" w:hAnsi="Times New Roman" w:cs="Times New Roman"/>
          <w:b/>
          <w:bCs/>
          <w:sz w:val="24"/>
          <w:szCs w:val="24"/>
        </w:rPr>
        <w:t>-PGS</w:t>
      </w:r>
      <w:r w:rsidR="000528E1" w:rsidRPr="00CC0A7E">
        <w:rPr>
          <w:rFonts w:ascii="Times New Roman" w:hAnsi="Times New Roman" w:cs="Times New Roman"/>
          <w:b/>
          <w:bCs/>
          <w:sz w:val="24"/>
          <w:szCs w:val="24"/>
        </w:rPr>
        <w:t xml:space="preserve"> and mult</w:t>
      </w:r>
      <w:r w:rsidR="00442EA1" w:rsidRPr="00CC0A7E">
        <w:rPr>
          <w:rFonts w:ascii="Times New Roman" w:hAnsi="Times New Roman" w:cs="Times New Roman"/>
          <w:b/>
          <w:bCs/>
          <w:sz w:val="24"/>
          <w:szCs w:val="24"/>
        </w:rPr>
        <w:t>i</w:t>
      </w:r>
      <w:r w:rsidR="000528E1" w:rsidRPr="00CC0A7E">
        <w:rPr>
          <w:rFonts w:ascii="Times New Roman" w:hAnsi="Times New Roman" w:cs="Times New Roman"/>
          <w:b/>
          <w:bCs/>
          <w:sz w:val="24"/>
          <w:szCs w:val="24"/>
        </w:rPr>
        <w:t>-PGS</w:t>
      </w:r>
      <w:r w:rsidR="00442EA1" w:rsidRPr="00CC0A7E">
        <w:rPr>
          <w:rFonts w:ascii="Times New Roman" w:hAnsi="Times New Roman" w:cs="Times New Roman"/>
          <w:b/>
          <w:bCs/>
          <w:sz w:val="24"/>
          <w:szCs w:val="24"/>
        </w:rPr>
        <w:t>s</w:t>
      </w:r>
      <w:r w:rsidR="000528E1" w:rsidRPr="00CC0A7E">
        <w:rPr>
          <w:rFonts w:ascii="Times New Roman" w:hAnsi="Times New Roman" w:cs="Times New Roman"/>
          <w:b/>
          <w:bCs/>
          <w:sz w:val="24"/>
          <w:szCs w:val="24"/>
        </w:rPr>
        <w:t xml:space="preserve"> </w:t>
      </w:r>
      <w:r w:rsidR="00D04A22" w:rsidRPr="00CC0A7E">
        <w:rPr>
          <w:rFonts w:ascii="Times New Roman" w:hAnsi="Times New Roman" w:cs="Times New Roman"/>
          <w:b/>
          <w:bCs/>
          <w:sz w:val="24"/>
          <w:szCs w:val="24"/>
        </w:rPr>
        <w:t xml:space="preserve">TSO </w:t>
      </w:r>
      <w:r w:rsidR="000528E1" w:rsidRPr="00CC0A7E">
        <w:rPr>
          <w:rFonts w:ascii="Times New Roman" w:hAnsi="Times New Roman" w:cs="Times New Roman"/>
          <w:b/>
          <w:bCs/>
          <w:sz w:val="24"/>
          <w:szCs w:val="24"/>
        </w:rPr>
        <w:t>model</w:t>
      </w:r>
      <w:r w:rsidR="003461FF">
        <w:rPr>
          <w:rFonts w:ascii="Times New Roman" w:hAnsi="Times New Roman" w:cs="Times New Roman"/>
          <w:b/>
          <w:bCs/>
          <w:sz w:val="24"/>
          <w:szCs w:val="24"/>
        </w:rPr>
        <w:t>s</w:t>
      </w:r>
      <w:r w:rsidR="000528E1" w:rsidRPr="00CC0A7E">
        <w:rPr>
          <w:rFonts w:ascii="Times New Roman" w:hAnsi="Times New Roman" w:cs="Times New Roman"/>
          <w:b/>
          <w:bCs/>
          <w:sz w:val="24"/>
          <w:szCs w:val="24"/>
        </w:rPr>
        <w:t xml:space="preserve"> </w:t>
      </w:r>
      <w:r w:rsidR="004925D4">
        <w:rPr>
          <w:rFonts w:ascii="Times New Roman" w:hAnsi="Times New Roman" w:cs="Times New Roman"/>
          <w:b/>
          <w:bCs/>
          <w:sz w:val="24"/>
          <w:szCs w:val="24"/>
        </w:rPr>
        <w:t xml:space="preserve">of </w:t>
      </w:r>
      <w:r w:rsidR="008351A6" w:rsidRPr="00CC0A7E">
        <w:rPr>
          <w:rFonts w:ascii="Times New Roman" w:hAnsi="Times New Roman" w:cs="Times New Roman"/>
          <w:b/>
          <w:bCs/>
          <w:sz w:val="24"/>
          <w:szCs w:val="24"/>
        </w:rPr>
        <w:t xml:space="preserve">the common </w:t>
      </w:r>
      <w:r w:rsidR="00D04A22" w:rsidRPr="00CC0A7E">
        <w:rPr>
          <w:rFonts w:ascii="Times New Roman" w:hAnsi="Times New Roman" w:cs="Times New Roman"/>
          <w:b/>
          <w:bCs/>
          <w:sz w:val="24"/>
          <w:szCs w:val="24"/>
        </w:rPr>
        <w:t>liability factor</w:t>
      </w:r>
      <w:r w:rsidR="00FC11DD">
        <w:rPr>
          <w:rFonts w:ascii="Times New Roman" w:hAnsi="Times New Roman" w:cs="Times New Roman"/>
          <w:b/>
          <w:bCs/>
          <w:sz w:val="24"/>
          <w:szCs w:val="24"/>
        </w:rPr>
        <w:t xml:space="preserve"> (i.e. ‘eta’). </w:t>
      </w:r>
      <w:r w:rsidR="003461FF">
        <w:rPr>
          <w:rFonts w:ascii="Times New Roman" w:hAnsi="Times New Roman" w:cs="Times New Roman"/>
          <w:b/>
          <w:bCs/>
          <w:sz w:val="24"/>
          <w:szCs w:val="24"/>
        </w:rPr>
        <w:t xml:space="preserve"> </w:t>
      </w:r>
    </w:p>
    <w:p w14:paraId="183B5536" w14:textId="22ED783D" w:rsidR="00CE0B54" w:rsidRDefault="00CE0B54" w:rsidP="00C61E77">
      <w:pPr>
        <w:rPr>
          <w:rFonts w:ascii="Times New Roman" w:hAnsi="Times New Roman" w:cs="Times New Roman"/>
          <w:sz w:val="24"/>
          <w:szCs w:val="24"/>
        </w:rPr>
      </w:pPr>
    </w:p>
    <w:p w14:paraId="1EAF81B3" w14:textId="1191A867" w:rsidR="00D42C51" w:rsidRDefault="00D04A22" w:rsidP="0041127B">
      <w:pPr>
        <w:rPr>
          <w:rFonts w:ascii="Times New Roman" w:hAnsi="Times New Roman" w:cs="Times New Roman"/>
          <w:b/>
          <w:bCs/>
          <w:sz w:val="24"/>
          <w:szCs w:val="24"/>
        </w:rPr>
      </w:pPr>
      <w:r w:rsidRPr="00CC0A7E">
        <w:rPr>
          <w:rFonts w:ascii="Times New Roman" w:hAnsi="Times New Roman" w:cs="Times New Roman"/>
          <w:b/>
          <w:bCs/>
          <w:sz w:val="24"/>
          <w:szCs w:val="24"/>
        </w:rPr>
        <w:t xml:space="preserve">Single-PGS </w:t>
      </w:r>
      <w:r w:rsidR="00442EA1" w:rsidRPr="00CC0A7E">
        <w:rPr>
          <w:rFonts w:ascii="Times New Roman" w:hAnsi="Times New Roman" w:cs="Times New Roman"/>
          <w:b/>
          <w:bCs/>
          <w:sz w:val="24"/>
          <w:szCs w:val="24"/>
        </w:rPr>
        <w:t xml:space="preserve">TSO model </w:t>
      </w:r>
    </w:p>
    <w:p w14:paraId="1BF642B9" w14:textId="77777777" w:rsidR="007706B7" w:rsidRPr="00CC0A7E" w:rsidRDefault="007706B7" w:rsidP="0041127B">
      <w:pPr>
        <w:rPr>
          <w:rFonts w:ascii="Times New Roman" w:hAnsi="Times New Roman" w:cs="Times New Roman"/>
          <w:b/>
          <w:bCs/>
          <w:sz w:val="24"/>
          <w:szCs w:val="24"/>
        </w:rPr>
      </w:pPr>
    </w:p>
    <w:p w14:paraId="5EE15386" w14:textId="685BA400" w:rsidR="0041127B" w:rsidRPr="00CC0A7E" w:rsidRDefault="0041127B" w:rsidP="0041127B">
      <w:pPr>
        <w:rPr>
          <w:rFonts w:ascii="Arial" w:hAnsi="Arial" w:cs="Arial"/>
          <w:sz w:val="20"/>
          <w:szCs w:val="20"/>
        </w:rPr>
      </w:pPr>
      <w:r w:rsidRPr="00CC0A7E">
        <w:rPr>
          <w:rFonts w:ascii="Arial" w:hAnsi="Arial" w:cs="Arial"/>
          <w:sz w:val="20"/>
          <w:szCs w:val="20"/>
        </w:rPr>
        <w:t>model&lt;- ' #state factors;</w:t>
      </w:r>
    </w:p>
    <w:p w14:paraId="054E154C" w14:textId="77777777" w:rsidR="0041127B" w:rsidRPr="00CC0A7E" w:rsidRDefault="0041127B" w:rsidP="0041127B">
      <w:pPr>
        <w:rPr>
          <w:rFonts w:ascii="Arial" w:hAnsi="Arial" w:cs="Arial"/>
          <w:sz w:val="20"/>
          <w:szCs w:val="20"/>
        </w:rPr>
      </w:pPr>
    </w:p>
    <w:p w14:paraId="1F93C161" w14:textId="77777777" w:rsidR="0041127B" w:rsidRPr="00CC0A7E" w:rsidRDefault="0041127B" w:rsidP="0041127B">
      <w:pPr>
        <w:rPr>
          <w:rFonts w:ascii="Arial" w:hAnsi="Arial" w:cs="Arial"/>
          <w:sz w:val="20"/>
          <w:szCs w:val="20"/>
        </w:rPr>
      </w:pPr>
      <w:r w:rsidRPr="00CC0A7E">
        <w:rPr>
          <w:rFonts w:ascii="Arial" w:hAnsi="Arial" w:cs="Arial"/>
          <w:sz w:val="20"/>
          <w:szCs w:val="20"/>
        </w:rPr>
        <w:t>eta1 =~ NA*FT_total17.5_s + (lambda</w:t>
      </w:r>
      <w:proofErr w:type="gramStart"/>
      <w:r w:rsidRPr="00CC0A7E">
        <w:rPr>
          <w:rFonts w:ascii="Arial" w:hAnsi="Arial" w:cs="Arial"/>
          <w:sz w:val="20"/>
          <w:szCs w:val="20"/>
        </w:rPr>
        <w:t>1)*</w:t>
      </w:r>
      <w:proofErr w:type="gramEnd"/>
      <w:r w:rsidRPr="00CC0A7E">
        <w:rPr>
          <w:rFonts w:ascii="Arial" w:hAnsi="Arial" w:cs="Arial"/>
          <w:sz w:val="20"/>
          <w:szCs w:val="20"/>
        </w:rPr>
        <w:t xml:space="preserve">FT_total17.5_s + (lambda2)*audit_tot17.5_s + (lambda3)*cast_tot17.5_s + (lambda4)*drug_tot17.5_s </w:t>
      </w:r>
    </w:p>
    <w:p w14:paraId="026E65A2" w14:textId="77777777" w:rsidR="0041127B" w:rsidRPr="00CC0A7E" w:rsidRDefault="0041127B" w:rsidP="0041127B">
      <w:pPr>
        <w:rPr>
          <w:rFonts w:ascii="Arial" w:hAnsi="Arial" w:cs="Arial"/>
          <w:sz w:val="20"/>
          <w:szCs w:val="20"/>
        </w:rPr>
      </w:pPr>
      <w:r w:rsidRPr="00CC0A7E">
        <w:rPr>
          <w:rFonts w:ascii="Arial" w:hAnsi="Arial" w:cs="Arial"/>
          <w:sz w:val="20"/>
          <w:szCs w:val="20"/>
        </w:rPr>
        <w:t>eta2 =~ NA*FT_total20_s + (lambda</w:t>
      </w:r>
      <w:proofErr w:type="gramStart"/>
      <w:r w:rsidRPr="00CC0A7E">
        <w:rPr>
          <w:rFonts w:ascii="Arial" w:hAnsi="Arial" w:cs="Arial"/>
          <w:sz w:val="20"/>
          <w:szCs w:val="20"/>
        </w:rPr>
        <w:t>1)*</w:t>
      </w:r>
      <w:proofErr w:type="gramEnd"/>
      <w:r w:rsidRPr="00CC0A7E">
        <w:rPr>
          <w:rFonts w:ascii="Arial" w:hAnsi="Arial" w:cs="Arial"/>
          <w:sz w:val="20"/>
          <w:szCs w:val="20"/>
        </w:rPr>
        <w:t>FT_total20_s + (lambda2)*audit_tot20_s + (lambda3)*cast_tot20_s + (lambda4)*drug_tot20_s</w:t>
      </w:r>
    </w:p>
    <w:p w14:paraId="603D9E96" w14:textId="77777777" w:rsidR="0041127B" w:rsidRPr="00CC0A7E" w:rsidRDefault="0041127B" w:rsidP="0041127B">
      <w:pPr>
        <w:rPr>
          <w:rFonts w:ascii="Arial" w:hAnsi="Arial" w:cs="Arial"/>
          <w:sz w:val="20"/>
          <w:szCs w:val="20"/>
        </w:rPr>
      </w:pPr>
      <w:r w:rsidRPr="00CC0A7E">
        <w:rPr>
          <w:rFonts w:ascii="Arial" w:hAnsi="Arial" w:cs="Arial"/>
          <w:sz w:val="20"/>
          <w:szCs w:val="20"/>
        </w:rPr>
        <w:t>eta3 =~ NA*FT_total22_s + (lambda</w:t>
      </w:r>
      <w:proofErr w:type="gramStart"/>
      <w:r w:rsidRPr="00CC0A7E">
        <w:rPr>
          <w:rFonts w:ascii="Arial" w:hAnsi="Arial" w:cs="Arial"/>
          <w:sz w:val="20"/>
          <w:szCs w:val="20"/>
        </w:rPr>
        <w:t>1)*</w:t>
      </w:r>
      <w:proofErr w:type="gramEnd"/>
      <w:r w:rsidRPr="00CC0A7E">
        <w:rPr>
          <w:rFonts w:ascii="Arial" w:hAnsi="Arial" w:cs="Arial"/>
          <w:sz w:val="20"/>
          <w:szCs w:val="20"/>
        </w:rPr>
        <w:t>FT_total22_s + (lambda2)*audit_tot22_s + (lambda3)*cast_tot22_s + (lambda4)*drug_tot22_s</w:t>
      </w:r>
    </w:p>
    <w:p w14:paraId="2AA6DB6B" w14:textId="77777777" w:rsidR="0041127B" w:rsidRPr="00CC0A7E" w:rsidRDefault="0041127B" w:rsidP="0041127B">
      <w:pPr>
        <w:rPr>
          <w:rFonts w:ascii="Arial" w:hAnsi="Arial" w:cs="Arial"/>
          <w:sz w:val="20"/>
          <w:szCs w:val="20"/>
        </w:rPr>
      </w:pPr>
    </w:p>
    <w:p w14:paraId="5E3C6A11" w14:textId="77777777" w:rsidR="0041127B" w:rsidRPr="00CC0A7E" w:rsidRDefault="0041127B" w:rsidP="0041127B">
      <w:pPr>
        <w:rPr>
          <w:rFonts w:ascii="Arial" w:hAnsi="Arial" w:cs="Arial"/>
          <w:sz w:val="20"/>
          <w:szCs w:val="20"/>
        </w:rPr>
      </w:pPr>
      <w:r w:rsidRPr="00CC0A7E">
        <w:rPr>
          <w:rFonts w:ascii="Arial" w:hAnsi="Arial" w:cs="Arial"/>
          <w:sz w:val="20"/>
          <w:szCs w:val="20"/>
        </w:rPr>
        <w:t>#occasion factors</w:t>
      </w:r>
    </w:p>
    <w:p w14:paraId="4EBDF1FB" w14:textId="77777777" w:rsidR="0041127B" w:rsidRPr="00CC0A7E" w:rsidRDefault="0041127B" w:rsidP="0041127B">
      <w:pPr>
        <w:rPr>
          <w:rFonts w:ascii="Arial" w:hAnsi="Arial" w:cs="Arial"/>
          <w:sz w:val="20"/>
          <w:szCs w:val="20"/>
        </w:rPr>
      </w:pPr>
      <w:r w:rsidRPr="00CC0A7E">
        <w:rPr>
          <w:rFonts w:ascii="Arial" w:hAnsi="Arial" w:cs="Arial"/>
          <w:sz w:val="20"/>
          <w:szCs w:val="20"/>
        </w:rPr>
        <w:t>etao1 =~ 1*eta1</w:t>
      </w:r>
    </w:p>
    <w:p w14:paraId="67F901EC" w14:textId="77777777" w:rsidR="0041127B" w:rsidRPr="00CC0A7E" w:rsidRDefault="0041127B" w:rsidP="0041127B">
      <w:pPr>
        <w:rPr>
          <w:rFonts w:ascii="Arial" w:hAnsi="Arial" w:cs="Arial"/>
          <w:sz w:val="20"/>
          <w:szCs w:val="20"/>
        </w:rPr>
      </w:pPr>
      <w:r w:rsidRPr="00CC0A7E">
        <w:rPr>
          <w:rFonts w:ascii="Arial" w:hAnsi="Arial" w:cs="Arial"/>
          <w:sz w:val="20"/>
          <w:szCs w:val="20"/>
        </w:rPr>
        <w:t>etao2 =~ 1*eta2</w:t>
      </w:r>
    </w:p>
    <w:p w14:paraId="56CBAF79" w14:textId="77777777" w:rsidR="0041127B" w:rsidRPr="00CC0A7E" w:rsidRDefault="0041127B" w:rsidP="0041127B">
      <w:pPr>
        <w:rPr>
          <w:rFonts w:ascii="Arial" w:hAnsi="Arial" w:cs="Arial"/>
          <w:sz w:val="20"/>
          <w:szCs w:val="20"/>
        </w:rPr>
      </w:pPr>
      <w:r w:rsidRPr="00CC0A7E">
        <w:rPr>
          <w:rFonts w:ascii="Arial" w:hAnsi="Arial" w:cs="Arial"/>
          <w:sz w:val="20"/>
          <w:szCs w:val="20"/>
        </w:rPr>
        <w:t>etao3 =~ 1*eta3</w:t>
      </w:r>
    </w:p>
    <w:p w14:paraId="25C83A0B" w14:textId="77777777" w:rsidR="0041127B" w:rsidRPr="00CC0A7E" w:rsidRDefault="0041127B" w:rsidP="0041127B">
      <w:pPr>
        <w:rPr>
          <w:rFonts w:ascii="Arial" w:hAnsi="Arial" w:cs="Arial"/>
          <w:sz w:val="20"/>
          <w:szCs w:val="20"/>
        </w:rPr>
      </w:pPr>
    </w:p>
    <w:p w14:paraId="54BDC52E" w14:textId="0EF6698A" w:rsidR="0041127B" w:rsidRPr="00CC0A7E" w:rsidRDefault="0041127B" w:rsidP="0041127B">
      <w:pPr>
        <w:rPr>
          <w:rFonts w:ascii="Arial" w:hAnsi="Arial" w:cs="Arial"/>
          <w:sz w:val="20"/>
          <w:szCs w:val="20"/>
        </w:rPr>
      </w:pPr>
      <w:r w:rsidRPr="00CC0A7E">
        <w:rPr>
          <w:rFonts w:ascii="Arial" w:hAnsi="Arial" w:cs="Arial"/>
          <w:sz w:val="20"/>
          <w:szCs w:val="20"/>
        </w:rPr>
        <w:t>#trait factor</w:t>
      </w:r>
    </w:p>
    <w:p w14:paraId="7CE4720C" w14:textId="7D03A329" w:rsidR="0041127B" w:rsidRPr="00CC0A7E" w:rsidRDefault="0041127B" w:rsidP="0041127B">
      <w:pPr>
        <w:rPr>
          <w:rFonts w:ascii="Arial" w:hAnsi="Arial" w:cs="Arial"/>
          <w:sz w:val="20"/>
          <w:szCs w:val="20"/>
        </w:rPr>
      </w:pPr>
      <w:r w:rsidRPr="00CC0A7E">
        <w:rPr>
          <w:rFonts w:ascii="Arial" w:hAnsi="Arial" w:cs="Arial"/>
          <w:sz w:val="20"/>
          <w:szCs w:val="20"/>
        </w:rPr>
        <w:t xml:space="preserve">eta =~ 1*eta1 + 1*eta2 + 1*eta3 </w:t>
      </w:r>
    </w:p>
    <w:p w14:paraId="62F839DB" w14:textId="77777777" w:rsidR="0041127B" w:rsidRPr="00CC0A7E" w:rsidRDefault="0041127B" w:rsidP="0041127B">
      <w:pPr>
        <w:rPr>
          <w:rFonts w:ascii="Arial" w:hAnsi="Arial" w:cs="Arial"/>
          <w:sz w:val="20"/>
          <w:szCs w:val="20"/>
        </w:rPr>
      </w:pPr>
      <w:r w:rsidRPr="00CC0A7E">
        <w:rPr>
          <w:rFonts w:ascii="Arial" w:hAnsi="Arial" w:cs="Arial"/>
          <w:sz w:val="20"/>
          <w:szCs w:val="20"/>
        </w:rPr>
        <w:t>eta1 ~~ 0*eta1</w:t>
      </w:r>
    </w:p>
    <w:p w14:paraId="67D07E5E" w14:textId="77777777" w:rsidR="0041127B" w:rsidRPr="00CC0A7E" w:rsidRDefault="0041127B" w:rsidP="0041127B">
      <w:pPr>
        <w:rPr>
          <w:rFonts w:ascii="Arial" w:hAnsi="Arial" w:cs="Arial"/>
          <w:sz w:val="20"/>
          <w:szCs w:val="20"/>
        </w:rPr>
      </w:pPr>
      <w:r w:rsidRPr="00CC0A7E">
        <w:rPr>
          <w:rFonts w:ascii="Arial" w:hAnsi="Arial" w:cs="Arial"/>
          <w:sz w:val="20"/>
          <w:szCs w:val="20"/>
        </w:rPr>
        <w:t xml:space="preserve">eta2 ~~ 0*eta2 </w:t>
      </w:r>
    </w:p>
    <w:p w14:paraId="67BAFF39" w14:textId="3162EDD9" w:rsidR="0041127B" w:rsidRPr="00CC0A7E" w:rsidRDefault="0041127B" w:rsidP="0041127B">
      <w:pPr>
        <w:rPr>
          <w:rFonts w:ascii="Arial" w:hAnsi="Arial" w:cs="Arial"/>
          <w:sz w:val="20"/>
          <w:szCs w:val="20"/>
        </w:rPr>
      </w:pPr>
      <w:r w:rsidRPr="00CC0A7E">
        <w:rPr>
          <w:rFonts w:ascii="Arial" w:hAnsi="Arial" w:cs="Arial"/>
          <w:sz w:val="20"/>
          <w:szCs w:val="20"/>
        </w:rPr>
        <w:t>eta3 ~~ 0*eta3</w:t>
      </w:r>
    </w:p>
    <w:p w14:paraId="0BDE1EB4" w14:textId="77777777" w:rsidR="0041127B" w:rsidRPr="00CC0A7E" w:rsidRDefault="0041127B" w:rsidP="0041127B">
      <w:pPr>
        <w:rPr>
          <w:rFonts w:ascii="Arial" w:hAnsi="Arial" w:cs="Arial"/>
          <w:sz w:val="20"/>
          <w:szCs w:val="20"/>
        </w:rPr>
      </w:pPr>
    </w:p>
    <w:p w14:paraId="634C8F91" w14:textId="77777777" w:rsidR="0041127B" w:rsidRPr="00CC0A7E" w:rsidRDefault="0041127B" w:rsidP="0041127B">
      <w:pPr>
        <w:rPr>
          <w:rFonts w:ascii="Arial" w:hAnsi="Arial" w:cs="Arial"/>
          <w:sz w:val="20"/>
          <w:szCs w:val="20"/>
        </w:rPr>
      </w:pPr>
      <w:r w:rsidRPr="00CC0A7E">
        <w:rPr>
          <w:rFonts w:ascii="Arial" w:hAnsi="Arial" w:cs="Arial"/>
          <w:sz w:val="20"/>
          <w:szCs w:val="20"/>
        </w:rPr>
        <w:t>#covariances</w:t>
      </w:r>
    </w:p>
    <w:p w14:paraId="0B2CA604" w14:textId="77777777" w:rsidR="0041127B" w:rsidRPr="00CC0A7E" w:rsidRDefault="0041127B" w:rsidP="0041127B">
      <w:pPr>
        <w:rPr>
          <w:rFonts w:ascii="Arial" w:hAnsi="Arial" w:cs="Arial"/>
          <w:sz w:val="20"/>
          <w:szCs w:val="20"/>
        </w:rPr>
      </w:pPr>
      <w:r w:rsidRPr="00CC0A7E">
        <w:rPr>
          <w:rFonts w:ascii="Arial" w:hAnsi="Arial" w:cs="Arial"/>
          <w:sz w:val="20"/>
          <w:szCs w:val="20"/>
        </w:rPr>
        <w:t>eta ~~ 0*etao1</w:t>
      </w:r>
    </w:p>
    <w:p w14:paraId="7D45C103" w14:textId="77777777" w:rsidR="0041127B" w:rsidRPr="00CC0A7E" w:rsidRDefault="0041127B" w:rsidP="0041127B">
      <w:pPr>
        <w:rPr>
          <w:rFonts w:ascii="Arial" w:hAnsi="Arial" w:cs="Arial"/>
          <w:sz w:val="20"/>
          <w:szCs w:val="20"/>
        </w:rPr>
      </w:pPr>
    </w:p>
    <w:p w14:paraId="466B74B8" w14:textId="4C38EC70" w:rsidR="0041127B" w:rsidRPr="00CC0A7E" w:rsidRDefault="0041127B" w:rsidP="0041127B">
      <w:pPr>
        <w:rPr>
          <w:rFonts w:ascii="Arial" w:hAnsi="Arial" w:cs="Arial"/>
          <w:sz w:val="20"/>
          <w:szCs w:val="20"/>
        </w:rPr>
      </w:pPr>
      <w:r w:rsidRPr="00CC0A7E">
        <w:rPr>
          <w:rFonts w:ascii="Arial" w:hAnsi="Arial" w:cs="Arial"/>
          <w:sz w:val="20"/>
          <w:szCs w:val="20"/>
        </w:rPr>
        <w:t>#method factors with effects coding;</w:t>
      </w:r>
    </w:p>
    <w:p w14:paraId="23699914" w14:textId="77777777" w:rsidR="0041127B" w:rsidRPr="00CC0A7E" w:rsidRDefault="0041127B" w:rsidP="0041127B">
      <w:pPr>
        <w:rPr>
          <w:rFonts w:ascii="Arial" w:hAnsi="Arial" w:cs="Arial"/>
          <w:sz w:val="20"/>
          <w:szCs w:val="20"/>
        </w:rPr>
      </w:pPr>
      <w:r w:rsidRPr="00CC0A7E">
        <w:rPr>
          <w:rFonts w:ascii="Arial" w:hAnsi="Arial" w:cs="Arial"/>
          <w:sz w:val="20"/>
          <w:szCs w:val="20"/>
        </w:rPr>
        <w:t>etam1 =~ NA*FT_total17.5_s + (lambda</w:t>
      </w:r>
      <w:proofErr w:type="gramStart"/>
      <w:r w:rsidRPr="00CC0A7E">
        <w:rPr>
          <w:rFonts w:ascii="Arial" w:hAnsi="Arial" w:cs="Arial"/>
          <w:sz w:val="20"/>
          <w:szCs w:val="20"/>
        </w:rPr>
        <w:t>5)*</w:t>
      </w:r>
      <w:proofErr w:type="gramEnd"/>
      <w:r w:rsidRPr="00CC0A7E">
        <w:rPr>
          <w:rFonts w:ascii="Arial" w:hAnsi="Arial" w:cs="Arial"/>
          <w:sz w:val="20"/>
          <w:szCs w:val="20"/>
        </w:rPr>
        <w:t xml:space="preserve">FT_total17.5_s + (lambda6)*FT_total20_s + (lambda7)*FT_total22_s </w:t>
      </w:r>
    </w:p>
    <w:p w14:paraId="25224CC3" w14:textId="77777777" w:rsidR="0041127B" w:rsidRPr="00CC0A7E" w:rsidRDefault="0041127B" w:rsidP="0041127B">
      <w:pPr>
        <w:rPr>
          <w:rFonts w:ascii="Arial" w:hAnsi="Arial" w:cs="Arial"/>
          <w:sz w:val="20"/>
          <w:szCs w:val="20"/>
        </w:rPr>
      </w:pPr>
      <w:r w:rsidRPr="00CC0A7E">
        <w:rPr>
          <w:rFonts w:ascii="Arial" w:hAnsi="Arial" w:cs="Arial"/>
          <w:sz w:val="20"/>
          <w:szCs w:val="20"/>
        </w:rPr>
        <w:t>etam2 =~ NA*audit_tot17.5_s + (lambda</w:t>
      </w:r>
      <w:proofErr w:type="gramStart"/>
      <w:r w:rsidRPr="00CC0A7E">
        <w:rPr>
          <w:rFonts w:ascii="Arial" w:hAnsi="Arial" w:cs="Arial"/>
          <w:sz w:val="20"/>
          <w:szCs w:val="20"/>
        </w:rPr>
        <w:t>8)*</w:t>
      </w:r>
      <w:proofErr w:type="gramEnd"/>
      <w:r w:rsidRPr="00CC0A7E">
        <w:rPr>
          <w:rFonts w:ascii="Arial" w:hAnsi="Arial" w:cs="Arial"/>
          <w:sz w:val="20"/>
          <w:szCs w:val="20"/>
        </w:rPr>
        <w:t xml:space="preserve">audit_tot17.5_s  + (lambda9)*audit_tot20_s + (lambda10)*audit_tot22_s </w:t>
      </w:r>
    </w:p>
    <w:p w14:paraId="2FE7AD08" w14:textId="77777777" w:rsidR="0041127B" w:rsidRPr="00CC0A7E" w:rsidRDefault="0041127B" w:rsidP="0041127B">
      <w:pPr>
        <w:rPr>
          <w:rFonts w:ascii="Arial" w:hAnsi="Arial" w:cs="Arial"/>
          <w:sz w:val="20"/>
          <w:szCs w:val="20"/>
        </w:rPr>
      </w:pPr>
      <w:r w:rsidRPr="00CC0A7E">
        <w:rPr>
          <w:rFonts w:ascii="Arial" w:hAnsi="Arial" w:cs="Arial"/>
          <w:sz w:val="20"/>
          <w:szCs w:val="20"/>
        </w:rPr>
        <w:t>etam3 =~ NA*cast_tot17.5_s + (lambda</w:t>
      </w:r>
      <w:proofErr w:type="gramStart"/>
      <w:r w:rsidRPr="00CC0A7E">
        <w:rPr>
          <w:rFonts w:ascii="Arial" w:hAnsi="Arial" w:cs="Arial"/>
          <w:sz w:val="20"/>
          <w:szCs w:val="20"/>
        </w:rPr>
        <w:t>11)*</w:t>
      </w:r>
      <w:proofErr w:type="gramEnd"/>
      <w:r w:rsidRPr="00CC0A7E">
        <w:rPr>
          <w:rFonts w:ascii="Arial" w:hAnsi="Arial" w:cs="Arial"/>
          <w:sz w:val="20"/>
          <w:szCs w:val="20"/>
        </w:rPr>
        <w:t xml:space="preserve">cast_tot17.5_s  + (lambda12)*cast_tot20_s + (lambda13)*cast_tot22_s </w:t>
      </w:r>
    </w:p>
    <w:p w14:paraId="3E780FE6" w14:textId="659B622A" w:rsidR="0041127B" w:rsidRPr="00CC0A7E" w:rsidRDefault="0041127B" w:rsidP="0041127B">
      <w:pPr>
        <w:rPr>
          <w:rFonts w:ascii="Arial" w:hAnsi="Arial" w:cs="Arial"/>
          <w:sz w:val="20"/>
          <w:szCs w:val="20"/>
        </w:rPr>
      </w:pPr>
      <w:r w:rsidRPr="00CC0A7E">
        <w:rPr>
          <w:rFonts w:ascii="Arial" w:hAnsi="Arial" w:cs="Arial"/>
          <w:sz w:val="20"/>
          <w:szCs w:val="20"/>
        </w:rPr>
        <w:t>etam4 =~ NA*drug_tot17.5_s + (lambda</w:t>
      </w:r>
      <w:proofErr w:type="gramStart"/>
      <w:r w:rsidRPr="00CC0A7E">
        <w:rPr>
          <w:rFonts w:ascii="Arial" w:hAnsi="Arial" w:cs="Arial"/>
          <w:sz w:val="20"/>
          <w:szCs w:val="20"/>
        </w:rPr>
        <w:t>14)*</w:t>
      </w:r>
      <w:proofErr w:type="gramEnd"/>
      <w:r w:rsidRPr="00CC0A7E">
        <w:rPr>
          <w:rFonts w:ascii="Arial" w:hAnsi="Arial" w:cs="Arial"/>
          <w:sz w:val="20"/>
          <w:szCs w:val="20"/>
        </w:rPr>
        <w:t xml:space="preserve">drug_tot17.5_s  + (lambda15)*drug_tot20_s + (lambda16)*drug_tot22_ </w:t>
      </w:r>
    </w:p>
    <w:p w14:paraId="1F06B08A" w14:textId="77777777" w:rsidR="0041127B" w:rsidRPr="00CC0A7E" w:rsidRDefault="0041127B" w:rsidP="0041127B">
      <w:pPr>
        <w:rPr>
          <w:rFonts w:ascii="Arial" w:hAnsi="Arial" w:cs="Arial"/>
          <w:sz w:val="20"/>
          <w:szCs w:val="20"/>
        </w:rPr>
      </w:pPr>
    </w:p>
    <w:p w14:paraId="5EAF6AA2" w14:textId="77777777" w:rsidR="0041127B" w:rsidRPr="00CC0A7E" w:rsidRDefault="0041127B" w:rsidP="0041127B">
      <w:pPr>
        <w:rPr>
          <w:rFonts w:ascii="Arial" w:hAnsi="Arial" w:cs="Arial"/>
          <w:sz w:val="20"/>
          <w:szCs w:val="20"/>
        </w:rPr>
      </w:pPr>
      <w:r w:rsidRPr="00CC0A7E">
        <w:rPr>
          <w:rFonts w:ascii="Arial" w:hAnsi="Arial" w:cs="Arial"/>
          <w:sz w:val="20"/>
          <w:szCs w:val="20"/>
        </w:rPr>
        <w:t>eta ~~ 0*etam1 + 0*etam2 + 0*etam3 + 0*etam4 +eta</w:t>
      </w:r>
    </w:p>
    <w:p w14:paraId="0A9AB427" w14:textId="77777777" w:rsidR="0041127B" w:rsidRPr="00CC0A7E" w:rsidRDefault="0041127B" w:rsidP="0041127B">
      <w:pPr>
        <w:rPr>
          <w:rFonts w:ascii="Arial" w:hAnsi="Arial" w:cs="Arial"/>
          <w:sz w:val="20"/>
          <w:szCs w:val="20"/>
        </w:rPr>
      </w:pPr>
      <w:r w:rsidRPr="00CC0A7E">
        <w:rPr>
          <w:rFonts w:ascii="Arial" w:hAnsi="Arial" w:cs="Arial"/>
          <w:sz w:val="20"/>
          <w:szCs w:val="20"/>
        </w:rPr>
        <w:t>etam1 ~~ 0*etao1 + 0*etao2 + 0*etao3 + 0*etam2 + 0*etam3 + 0*etam4</w:t>
      </w:r>
    </w:p>
    <w:p w14:paraId="6BFDF3D6" w14:textId="77777777" w:rsidR="0041127B" w:rsidRPr="00CC0A7E" w:rsidRDefault="0041127B" w:rsidP="0041127B">
      <w:pPr>
        <w:rPr>
          <w:rFonts w:ascii="Arial" w:hAnsi="Arial" w:cs="Arial"/>
          <w:sz w:val="20"/>
          <w:szCs w:val="20"/>
        </w:rPr>
      </w:pPr>
      <w:r w:rsidRPr="00CC0A7E">
        <w:rPr>
          <w:rFonts w:ascii="Arial" w:hAnsi="Arial" w:cs="Arial"/>
          <w:sz w:val="20"/>
          <w:szCs w:val="20"/>
        </w:rPr>
        <w:t>etam2 ~~ 0*etao1 + 0*etao2 + 0*etao3 + 0*etam3 + 0*etam4</w:t>
      </w:r>
    </w:p>
    <w:p w14:paraId="08805760" w14:textId="77777777" w:rsidR="0041127B" w:rsidRPr="00CC0A7E" w:rsidRDefault="0041127B" w:rsidP="0041127B">
      <w:pPr>
        <w:rPr>
          <w:rFonts w:ascii="Arial" w:hAnsi="Arial" w:cs="Arial"/>
          <w:sz w:val="20"/>
          <w:szCs w:val="20"/>
        </w:rPr>
      </w:pPr>
      <w:r w:rsidRPr="00CC0A7E">
        <w:rPr>
          <w:rFonts w:ascii="Arial" w:hAnsi="Arial" w:cs="Arial"/>
          <w:sz w:val="20"/>
          <w:szCs w:val="20"/>
        </w:rPr>
        <w:t>etam3 ~~ 0*etao1 + 0*etao2 + 0*etao3 + 0*etam4</w:t>
      </w:r>
    </w:p>
    <w:p w14:paraId="3EA4B074" w14:textId="77777777" w:rsidR="0041127B" w:rsidRPr="00CC0A7E" w:rsidRDefault="0041127B" w:rsidP="0041127B">
      <w:pPr>
        <w:rPr>
          <w:rFonts w:ascii="Arial" w:hAnsi="Arial" w:cs="Arial"/>
          <w:sz w:val="20"/>
          <w:szCs w:val="20"/>
        </w:rPr>
      </w:pPr>
      <w:r w:rsidRPr="00CC0A7E">
        <w:rPr>
          <w:rFonts w:ascii="Arial" w:hAnsi="Arial" w:cs="Arial"/>
          <w:sz w:val="20"/>
          <w:szCs w:val="20"/>
        </w:rPr>
        <w:t>etam4 ~~ 0*etao1 + 0*etao2 + 0*etao3</w:t>
      </w:r>
    </w:p>
    <w:p w14:paraId="4F121CEB" w14:textId="77777777" w:rsidR="0041127B" w:rsidRPr="00CC0A7E" w:rsidRDefault="0041127B" w:rsidP="0041127B">
      <w:pPr>
        <w:rPr>
          <w:rFonts w:ascii="Arial" w:hAnsi="Arial" w:cs="Arial"/>
          <w:sz w:val="20"/>
          <w:szCs w:val="20"/>
        </w:rPr>
      </w:pPr>
    </w:p>
    <w:p w14:paraId="04EC47DB" w14:textId="77777777" w:rsidR="0041127B" w:rsidRPr="00CC0A7E" w:rsidRDefault="0041127B" w:rsidP="0041127B">
      <w:pPr>
        <w:rPr>
          <w:rFonts w:ascii="Arial" w:hAnsi="Arial" w:cs="Arial"/>
          <w:sz w:val="20"/>
          <w:szCs w:val="20"/>
        </w:rPr>
      </w:pPr>
      <w:r w:rsidRPr="00CC0A7E">
        <w:rPr>
          <w:rFonts w:ascii="Arial" w:hAnsi="Arial" w:cs="Arial"/>
          <w:sz w:val="20"/>
          <w:szCs w:val="20"/>
        </w:rPr>
        <w:t>#complex constraints for effects coding identification;</w:t>
      </w:r>
    </w:p>
    <w:p w14:paraId="778D3FEC" w14:textId="77777777" w:rsidR="0041127B" w:rsidRPr="00CC0A7E" w:rsidRDefault="0041127B" w:rsidP="0041127B">
      <w:pPr>
        <w:rPr>
          <w:rFonts w:ascii="Arial" w:hAnsi="Arial" w:cs="Arial"/>
          <w:sz w:val="20"/>
          <w:szCs w:val="20"/>
        </w:rPr>
      </w:pPr>
      <w:r w:rsidRPr="00CC0A7E">
        <w:rPr>
          <w:rFonts w:ascii="Arial" w:hAnsi="Arial" w:cs="Arial"/>
          <w:sz w:val="20"/>
          <w:szCs w:val="20"/>
        </w:rPr>
        <w:t>#Model constraint:</w:t>
      </w:r>
    </w:p>
    <w:p w14:paraId="00DA36C0" w14:textId="77777777" w:rsidR="0041127B" w:rsidRPr="00CC0A7E" w:rsidRDefault="0041127B" w:rsidP="0041127B">
      <w:pPr>
        <w:rPr>
          <w:rFonts w:ascii="Arial" w:hAnsi="Arial" w:cs="Arial"/>
          <w:sz w:val="20"/>
          <w:szCs w:val="20"/>
        </w:rPr>
      </w:pPr>
      <w:r w:rsidRPr="00CC0A7E">
        <w:rPr>
          <w:rFonts w:ascii="Arial" w:hAnsi="Arial" w:cs="Arial"/>
          <w:sz w:val="20"/>
          <w:szCs w:val="20"/>
        </w:rPr>
        <w:t>lambda1 == 4 - lambda2 - lambda3 - lambda4</w:t>
      </w:r>
    </w:p>
    <w:p w14:paraId="4E731A86" w14:textId="77777777" w:rsidR="0041127B" w:rsidRPr="00CC0A7E" w:rsidRDefault="0041127B" w:rsidP="0041127B">
      <w:pPr>
        <w:rPr>
          <w:rFonts w:ascii="Arial" w:hAnsi="Arial" w:cs="Arial"/>
          <w:sz w:val="20"/>
          <w:szCs w:val="20"/>
        </w:rPr>
      </w:pPr>
      <w:r w:rsidRPr="00CC0A7E">
        <w:rPr>
          <w:rFonts w:ascii="Arial" w:hAnsi="Arial" w:cs="Arial"/>
          <w:sz w:val="20"/>
          <w:szCs w:val="20"/>
        </w:rPr>
        <w:t xml:space="preserve">lambda5 == 3 - lambda6 - lambda7 </w:t>
      </w:r>
    </w:p>
    <w:p w14:paraId="30CD580E" w14:textId="77777777" w:rsidR="0041127B" w:rsidRPr="00CC0A7E" w:rsidRDefault="0041127B" w:rsidP="0041127B">
      <w:pPr>
        <w:rPr>
          <w:rFonts w:ascii="Arial" w:hAnsi="Arial" w:cs="Arial"/>
          <w:sz w:val="20"/>
          <w:szCs w:val="20"/>
        </w:rPr>
      </w:pPr>
      <w:r w:rsidRPr="00CC0A7E">
        <w:rPr>
          <w:rFonts w:ascii="Arial" w:hAnsi="Arial" w:cs="Arial"/>
          <w:sz w:val="20"/>
          <w:szCs w:val="20"/>
        </w:rPr>
        <w:t xml:space="preserve">lambda8 == 3 - lambda9 - lambda10 </w:t>
      </w:r>
    </w:p>
    <w:p w14:paraId="50B7DA11" w14:textId="77777777" w:rsidR="0041127B" w:rsidRPr="00CC0A7E" w:rsidRDefault="0041127B" w:rsidP="0041127B">
      <w:pPr>
        <w:rPr>
          <w:rFonts w:ascii="Arial" w:hAnsi="Arial" w:cs="Arial"/>
          <w:sz w:val="20"/>
          <w:szCs w:val="20"/>
        </w:rPr>
      </w:pPr>
      <w:r w:rsidRPr="00CC0A7E">
        <w:rPr>
          <w:rFonts w:ascii="Arial" w:hAnsi="Arial" w:cs="Arial"/>
          <w:sz w:val="20"/>
          <w:szCs w:val="20"/>
        </w:rPr>
        <w:t xml:space="preserve">lambda11 == 3 - lambda12 - lambda13 </w:t>
      </w:r>
    </w:p>
    <w:p w14:paraId="383594DE" w14:textId="77777777" w:rsidR="0041127B" w:rsidRPr="00CC0A7E" w:rsidRDefault="0041127B" w:rsidP="0041127B">
      <w:pPr>
        <w:rPr>
          <w:rFonts w:ascii="Arial" w:hAnsi="Arial" w:cs="Arial"/>
          <w:sz w:val="20"/>
          <w:szCs w:val="20"/>
        </w:rPr>
      </w:pPr>
      <w:r w:rsidRPr="00CC0A7E">
        <w:rPr>
          <w:rFonts w:ascii="Arial" w:hAnsi="Arial" w:cs="Arial"/>
          <w:sz w:val="20"/>
          <w:szCs w:val="20"/>
        </w:rPr>
        <w:t>lambda14 == 3 - lambda15 - lambda16</w:t>
      </w:r>
    </w:p>
    <w:p w14:paraId="7A9CE88E" w14:textId="77777777" w:rsidR="0041127B" w:rsidRPr="00CC0A7E" w:rsidRDefault="0041127B" w:rsidP="0041127B">
      <w:pPr>
        <w:rPr>
          <w:rFonts w:ascii="Arial" w:hAnsi="Arial" w:cs="Arial"/>
          <w:sz w:val="20"/>
          <w:szCs w:val="20"/>
        </w:rPr>
      </w:pPr>
    </w:p>
    <w:p w14:paraId="3EC32B3D" w14:textId="23C8D431" w:rsidR="0041127B" w:rsidRPr="00CC0A7E" w:rsidRDefault="0041127B" w:rsidP="0041127B">
      <w:pPr>
        <w:rPr>
          <w:rFonts w:ascii="Arial" w:hAnsi="Arial" w:cs="Arial"/>
          <w:sz w:val="20"/>
          <w:szCs w:val="20"/>
        </w:rPr>
      </w:pPr>
      <w:r w:rsidRPr="00CC0A7E">
        <w:rPr>
          <w:rFonts w:ascii="Arial" w:hAnsi="Arial" w:cs="Arial"/>
          <w:sz w:val="20"/>
          <w:szCs w:val="20"/>
        </w:rPr>
        <w:t>#</w:t>
      </w:r>
      <w:r w:rsidR="00A307A9" w:rsidRPr="00CC0A7E">
        <w:rPr>
          <w:rFonts w:ascii="Arial" w:hAnsi="Arial" w:cs="Arial"/>
          <w:sz w:val="20"/>
          <w:szCs w:val="20"/>
        </w:rPr>
        <w:t>single</w:t>
      </w:r>
      <w:r w:rsidR="007D0DFD" w:rsidRPr="00CC0A7E">
        <w:rPr>
          <w:rFonts w:ascii="Arial" w:hAnsi="Arial" w:cs="Arial"/>
          <w:sz w:val="20"/>
          <w:szCs w:val="20"/>
        </w:rPr>
        <w:t xml:space="preserve">-PGS </w:t>
      </w:r>
      <w:r w:rsidRPr="00CC0A7E">
        <w:rPr>
          <w:rFonts w:ascii="Arial" w:hAnsi="Arial" w:cs="Arial"/>
          <w:sz w:val="20"/>
          <w:szCs w:val="20"/>
        </w:rPr>
        <w:t xml:space="preserve">regression </w:t>
      </w:r>
    </w:p>
    <w:p w14:paraId="4002434C" w14:textId="6D288B04" w:rsidR="0041127B" w:rsidRPr="00CC0A7E" w:rsidRDefault="0041127B" w:rsidP="0041127B">
      <w:pPr>
        <w:rPr>
          <w:rFonts w:ascii="Arial" w:hAnsi="Arial" w:cs="Arial"/>
          <w:sz w:val="20"/>
          <w:szCs w:val="20"/>
        </w:rPr>
      </w:pPr>
      <w:r w:rsidRPr="00CC0A7E">
        <w:rPr>
          <w:rFonts w:ascii="Arial" w:hAnsi="Arial" w:cs="Arial"/>
          <w:sz w:val="20"/>
          <w:szCs w:val="20"/>
        </w:rPr>
        <w:t xml:space="preserve">eta </w:t>
      </w:r>
      <w:proofErr w:type="gramStart"/>
      <w:r w:rsidRPr="00CC0A7E">
        <w:rPr>
          <w:rFonts w:ascii="Arial" w:hAnsi="Arial" w:cs="Arial"/>
          <w:sz w:val="20"/>
          <w:szCs w:val="20"/>
        </w:rPr>
        <w:t xml:space="preserve">~ </w:t>
      </w:r>
      <w:r w:rsidR="00D42C51" w:rsidRPr="00CC0A7E">
        <w:rPr>
          <w:rFonts w:ascii="Arial" w:hAnsi="Arial" w:cs="Arial"/>
          <w:sz w:val="20"/>
          <w:szCs w:val="20"/>
        </w:rPr>
        <w:t xml:space="preserve"> </w:t>
      </w:r>
      <w:r w:rsidR="00A307A9" w:rsidRPr="00CC0A7E">
        <w:rPr>
          <w:rFonts w:ascii="Arial" w:hAnsi="Arial" w:cs="Arial"/>
          <w:sz w:val="20"/>
          <w:szCs w:val="20"/>
        </w:rPr>
        <w:t>PGS</w:t>
      </w:r>
      <w:proofErr w:type="gramEnd"/>
      <w:r w:rsidR="00A307A9" w:rsidRPr="00CC0A7E">
        <w:rPr>
          <w:rFonts w:ascii="Arial" w:hAnsi="Arial" w:cs="Arial"/>
          <w:sz w:val="20"/>
          <w:szCs w:val="20"/>
        </w:rPr>
        <w:t xml:space="preserve"> </w:t>
      </w:r>
      <w:r w:rsidR="00027016" w:rsidRPr="00CC0A7E">
        <w:rPr>
          <w:rFonts w:ascii="Arial" w:hAnsi="Arial" w:cs="Arial"/>
          <w:sz w:val="20"/>
          <w:szCs w:val="20"/>
        </w:rPr>
        <w:t>+ sex + pca1 + pca2 + pca3 + pca4 + pca5 + pca6 + pca7 + pca8 + pca9 + pca10</w:t>
      </w:r>
    </w:p>
    <w:p w14:paraId="31DC9353" w14:textId="77777777" w:rsidR="0041127B" w:rsidRPr="00CC0A7E" w:rsidRDefault="0041127B" w:rsidP="0041127B">
      <w:pPr>
        <w:rPr>
          <w:rFonts w:ascii="Arial" w:hAnsi="Arial" w:cs="Arial"/>
          <w:sz w:val="20"/>
          <w:szCs w:val="20"/>
        </w:rPr>
      </w:pPr>
      <w:r w:rsidRPr="00CC0A7E">
        <w:rPr>
          <w:rFonts w:ascii="Arial" w:hAnsi="Arial" w:cs="Arial"/>
          <w:sz w:val="20"/>
          <w:szCs w:val="20"/>
        </w:rPr>
        <w:t>'</w:t>
      </w:r>
    </w:p>
    <w:p w14:paraId="760CB363" w14:textId="77777777" w:rsidR="0041127B" w:rsidRPr="00CC0A7E" w:rsidRDefault="0041127B" w:rsidP="0041127B">
      <w:pPr>
        <w:rPr>
          <w:rFonts w:ascii="Arial" w:hAnsi="Arial" w:cs="Arial"/>
          <w:sz w:val="20"/>
          <w:szCs w:val="20"/>
        </w:rPr>
      </w:pPr>
      <w:proofErr w:type="spellStart"/>
      <w:r w:rsidRPr="00CC0A7E">
        <w:rPr>
          <w:rFonts w:ascii="Arial" w:hAnsi="Arial" w:cs="Arial"/>
          <w:sz w:val="20"/>
          <w:szCs w:val="20"/>
        </w:rPr>
        <w:t>fitmodel</w:t>
      </w:r>
      <w:proofErr w:type="spellEnd"/>
      <w:r w:rsidRPr="00CC0A7E">
        <w:rPr>
          <w:rFonts w:ascii="Arial" w:hAnsi="Arial" w:cs="Arial"/>
          <w:sz w:val="20"/>
          <w:szCs w:val="20"/>
        </w:rPr>
        <w:t xml:space="preserve">&lt;- </w:t>
      </w:r>
      <w:proofErr w:type="spellStart"/>
      <w:proofErr w:type="gramStart"/>
      <w:r w:rsidRPr="00CC0A7E">
        <w:rPr>
          <w:rFonts w:ascii="Arial" w:hAnsi="Arial" w:cs="Arial"/>
          <w:sz w:val="20"/>
          <w:szCs w:val="20"/>
        </w:rPr>
        <w:t>sem</w:t>
      </w:r>
      <w:proofErr w:type="spellEnd"/>
      <w:r w:rsidRPr="00CC0A7E">
        <w:rPr>
          <w:rFonts w:ascii="Arial" w:hAnsi="Arial" w:cs="Arial"/>
          <w:sz w:val="20"/>
          <w:szCs w:val="20"/>
        </w:rPr>
        <w:t>(</w:t>
      </w:r>
      <w:proofErr w:type="gramEnd"/>
      <w:r w:rsidRPr="00CC0A7E">
        <w:rPr>
          <w:rFonts w:ascii="Arial" w:hAnsi="Arial" w:cs="Arial"/>
          <w:sz w:val="20"/>
          <w:szCs w:val="20"/>
        </w:rPr>
        <w:t>model, data=alsp3, information = "expected", missing = "ML", estimator = "MLR")</w:t>
      </w:r>
    </w:p>
    <w:p w14:paraId="604ACDCE" w14:textId="77777777" w:rsidR="0041127B" w:rsidRPr="00CC0A7E" w:rsidRDefault="0041127B" w:rsidP="0041127B">
      <w:pPr>
        <w:rPr>
          <w:rFonts w:ascii="Arial" w:hAnsi="Arial" w:cs="Arial"/>
          <w:sz w:val="20"/>
          <w:szCs w:val="20"/>
        </w:rPr>
      </w:pPr>
      <w:proofErr w:type="gramStart"/>
      <w:r w:rsidRPr="00CC0A7E">
        <w:rPr>
          <w:rFonts w:ascii="Arial" w:hAnsi="Arial" w:cs="Arial"/>
          <w:sz w:val="20"/>
          <w:szCs w:val="20"/>
        </w:rPr>
        <w:t>summary(</w:t>
      </w:r>
      <w:proofErr w:type="spellStart"/>
      <w:proofErr w:type="gramEnd"/>
      <w:r w:rsidRPr="00CC0A7E">
        <w:rPr>
          <w:rFonts w:ascii="Arial" w:hAnsi="Arial" w:cs="Arial"/>
          <w:sz w:val="20"/>
          <w:szCs w:val="20"/>
        </w:rPr>
        <w:t>fitmodel</w:t>
      </w:r>
      <w:proofErr w:type="spellEnd"/>
      <w:r w:rsidRPr="00CC0A7E">
        <w:rPr>
          <w:rFonts w:ascii="Arial" w:hAnsi="Arial" w:cs="Arial"/>
          <w:sz w:val="20"/>
          <w:szCs w:val="20"/>
        </w:rPr>
        <w:t xml:space="preserve">, </w:t>
      </w:r>
      <w:proofErr w:type="spellStart"/>
      <w:r w:rsidRPr="00CC0A7E">
        <w:rPr>
          <w:rFonts w:ascii="Arial" w:hAnsi="Arial" w:cs="Arial"/>
          <w:sz w:val="20"/>
          <w:szCs w:val="20"/>
        </w:rPr>
        <w:t>fit.measures</w:t>
      </w:r>
      <w:proofErr w:type="spellEnd"/>
      <w:r w:rsidRPr="00CC0A7E">
        <w:rPr>
          <w:rFonts w:ascii="Arial" w:hAnsi="Arial" w:cs="Arial"/>
          <w:sz w:val="20"/>
          <w:szCs w:val="20"/>
        </w:rPr>
        <w:t xml:space="preserve">=TRUE, standardized=TRUE, </w:t>
      </w:r>
      <w:proofErr w:type="spellStart"/>
      <w:r w:rsidRPr="00CC0A7E">
        <w:rPr>
          <w:rFonts w:ascii="Arial" w:hAnsi="Arial" w:cs="Arial"/>
          <w:sz w:val="20"/>
          <w:szCs w:val="20"/>
        </w:rPr>
        <w:t>rsquare</w:t>
      </w:r>
      <w:proofErr w:type="spellEnd"/>
      <w:r w:rsidRPr="00CC0A7E">
        <w:rPr>
          <w:rFonts w:ascii="Arial" w:hAnsi="Arial" w:cs="Arial"/>
          <w:sz w:val="20"/>
          <w:szCs w:val="20"/>
        </w:rPr>
        <w:t>=TRUE, ci = TRUE)</w:t>
      </w:r>
    </w:p>
    <w:p w14:paraId="75727686" w14:textId="77777777" w:rsidR="00062A37" w:rsidRPr="00CC0A7E" w:rsidRDefault="00062A37" w:rsidP="00C61E77">
      <w:pPr>
        <w:rPr>
          <w:rFonts w:ascii="Arial" w:hAnsi="Arial" w:cs="Arial"/>
          <w:sz w:val="20"/>
          <w:szCs w:val="20"/>
        </w:rPr>
      </w:pPr>
    </w:p>
    <w:p w14:paraId="3868010B" w14:textId="086B5B4F" w:rsidR="008327BD" w:rsidRDefault="008327BD" w:rsidP="00C61E77">
      <w:pPr>
        <w:rPr>
          <w:rFonts w:ascii="Times New Roman" w:hAnsi="Times New Roman" w:cs="Times New Roman"/>
          <w:sz w:val="24"/>
          <w:szCs w:val="24"/>
        </w:rPr>
      </w:pPr>
    </w:p>
    <w:p w14:paraId="474F3FF6" w14:textId="77777777" w:rsidR="002F69B2" w:rsidRDefault="007706B7" w:rsidP="00C61E77">
      <w:pPr>
        <w:rPr>
          <w:rFonts w:ascii="Times New Roman" w:hAnsi="Times New Roman" w:cs="Times New Roman"/>
          <w:b/>
          <w:bCs/>
          <w:sz w:val="24"/>
          <w:szCs w:val="24"/>
        </w:rPr>
      </w:pPr>
      <w:r w:rsidRPr="00CC0A7E">
        <w:rPr>
          <w:rFonts w:ascii="Times New Roman" w:hAnsi="Times New Roman" w:cs="Times New Roman"/>
          <w:b/>
          <w:bCs/>
          <w:sz w:val="24"/>
          <w:szCs w:val="24"/>
        </w:rPr>
        <w:t>Multi</w:t>
      </w:r>
      <w:r w:rsidR="00FB31A4" w:rsidRPr="00CC0A7E">
        <w:rPr>
          <w:rFonts w:ascii="Times New Roman" w:hAnsi="Times New Roman" w:cs="Times New Roman"/>
          <w:b/>
          <w:bCs/>
          <w:sz w:val="24"/>
          <w:szCs w:val="24"/>
        </w:rPr>
        <w:t xml:space="preserve">-PGSs TSO model </w:t>
      </w:r>
    </w:p>
    <w:p w14:paraId="29F5C640" w14:textId="77777777" w:rsidR="00FB31A4" w:rsidRDefault="00FB31A4" w:rsidP="00C61E77">
      <w:pPr>
        <w:rPr>
          <w:rFonts w:ascii="Times New Roman" w:hAnsi="Times New Roman" w:cs="Times New Roman"/>
          <w:b/>
          <w:bCs/>
          <w:sz w:val="24"/>
          <w:szCs w:val="24"/>
        </w:rPr>
      </w:pPr>
    </w:p>
    <w:p w14:paraId="54C34E61" w14:textId="77777777" w:rsidR="00FB31A4" w:rsidRPr="009E302E" w:rsidRDefault="00FB31A4" w:rsidP="00FB31A4">
      <w:pPr>
        <w:rPr>
          <w:rFonts w:ascii="Arial" w:hAnsi="Arial" w:cs="Arial"/>
          <w:sz w:val="20"/>
          <w:szCs w:val="20"/>
        </w:rPr>
      </w:pPr>
      <w:r w:rsidRPr="009E302E">
        <w:rPr>
          <w:rFonts w:ascii="Arial" w:hAnsi="Arial" w:cs="Arial"/>
          <w:sz w:val="20"/>
          <w:szCs w:val="20"/>
        </w:rPr>
        <w:t>model&lt;- ' #state factors;</w:t>
      </w:r>
    </w:p>
    <w:p w14:paraId="63A2C3DD" w14:textId="77777777" w:rsidR="00FB31A4" w:rsidRPr="009E302E" w:rsidRDefault="00FB31A4" w:rsidP="00FB31A4">
      <w:pPr>
        <w:rPr>
          <w:rFonts w:ascii="Arial" w:hAnsi="Arial" w:cs="Arial"/>
          <w:sz w:val="20"/>
          <w:szCs w:val="20"/>
        </w:rPr>
      </w:pPr>
    </w:p>
    <w:p w14:paraId="7640F350" w14:textId="77777777" w:rsidR="00FB31A4" w:rsidRPr="009E302E" w:rsidRDefault="00FB31A4" w:rsidP="00FB31A4">
      <w:pPr>
        <w:rPr>
          <w:rFonts w:ascii="Arial" w:hAnsi="Arial" w:cs="Arial"/>
          <w:sz w:val="20"/>
          <w:szCs w:val="20"/>
        </w:rPr>
      </w:pPr>
      <w:r w:rsidRPr="009E302E">
        <w:rPr>
          <w:rFonts w:ascii="Arial" w:hAnsi="Arial" w:cs="Arial"/>
          <w:sz w:val="20"/>
          <w:szCs w:val="20"/>
        </w:rPr>
        <w:t>eta1 =~ NA*FT_total17.5_s + (lambda</w:t>
      </w:r>
      <w:proofErr w:type="gramStart"/>
      <w:r w:rsidRPr="009E302E">
        <w:rPr>
          <w:rFonts w:ascii="Arial" w:hAnsi="Arial" w:cs="Arial"/>
          <w:sz w:val="20"/>
          <w:szCs w:val="20"/>
        </w:rPr>
        <w:t>1)*</w:t>
      </w:r>
      <w:proofErr w:type="gramEnd"/>
      <w:r w:rsidRPr="009E302E">
        <w:rPr>
          <w:rFonts w:ascii="Arial" w:hAnsi="Arial" w:cs="Arial"/>
          <w:sz w:val="20"/>
          <w:szCs w:val="20"/>
        </w:rPr>
        <w:t xml:space="preserve">FT_total17.5_s + (lambda2)*audit_tot17.5_s + (lambda3)*cast_tot17.5_s + (lambda4)*drug_tot17.5_s </w:t>
      </w:r>
    </w:p>
    <w:p w14:paraId="34C331D5" w14:textId="77777777" w:rsidR="00FB31A4" w:rsidRPr="009E302E" w:rsidRDefault="00FB31A4" w:rsidP="00FB31A4">
      <w:pPr>
        <w:rPr>
          <w:rFonts w:ascii="Arial" w:hAnsi="Arial" w:cs="Arial"/>
          <w:sz w:val="20"/>
          <w:szCs w:val="20"/>
        </w:rPr>
      </w:pPr>
      <w:r w:rsidRPr="009E302E">
        <w:rPr>
          <w:rFonts w:ascii="Arial" w:hAnsi="Arial" w:cs="Arial"/>
          <w:sz w:val="20"/>
          <w:szCs w:val="20"/>
        </w:rPr>
        <w:t>eta2 =~ NA*FT_total20_s + (lambda</w:t>
      </w:r>
      <w:proofErr w:type="gramStart"/>
      <w:r w:rsidRPr="009E302E">
        <w:rPr>
          <w:rFonts w:ascii="Arial" w:hAnsi="Arial" w:cs="Arial"/>
          <w:sz w:val="20"/>
          <w:szCs w:val="20"/>
        </w:rPr>
        <w:t>1)*</w:t>
      </w:r>
      <w:proofErr w:type="gramEnd"/>
      <w:r w:rsidRPr="009E302E">
        <w:rPr>
          <w:rFonts w:ascii="Arial" w:hAnsi="Arial" w:cs="Arial"/>
          <w:sz w:val="20"/>
          <w:szCs w:val="20"/>
        </w:rPr>
        <w:t>FT_total20_s + (lambda2)*audit_tot20_s + (lambda3)*cast_tot20_s + (lambda4)*drug_tot20_s</w:t>
      </w:r>
    </w:p>
    <w:p w14:paraId="3F5B9644" w14:textId="77777777" w:rsidR="00FB31A4" w:rsidRPr="009E302E" w:rsidRDefault="00FB31A4" w:rsidP="00FB31A4">
      <w:pPr>
        <w:rPr>
          <w:rFonts w:ascii="Arial" w:hAnsi="Arial" w:cs="Arial"/>
          <w:sz w:val="20"/>
          <w:szCs w:val="20"/>
        </w:rPr>
      </w:pPr>
      <w:r w:rsidRPr="009E302E">
        <w:rPr>
          <w:rFonts w:ascii="Arial" w:hAnsi="Arial" w:cs="Arial"/>
          <w:sz w:val="20"/>
          <w:szCs w:val="20"/>
        </w:rPr>
        <w:t>eta3 =~ NA*FT_total22_s + (lambda</w:t>
      </w:r>
      <w:proofErr w:type="gramStart"/>
      <w:r w:rsidRPr="009E302E">
        <w:rPr>
          <w:rFonts w:ascii="Arial" w:hAnsi="Arial" w:cs="Arial"/>
          <w:sz w:val="20"/>
          <w:szCs w:val="20"/>
        </w:rPr>
        <w:t>1)*</w:t>
      </w:r>
      <w:proofErr w:type="gramEnd"/>
      <w:r w:rsidRPr="009E302E">
        <w:rPr>
          <w:rFonts w:ascii="Arial" w:hAnsi="Arial" w:cs="Arial"/>
          <w:sz w:val="20"/>
          <w:szCs w:val="20"/>
        </w:rPr>
        <w:t>FT_total22_s + (lambda2)*audit_tot22_s + (lambda3)*cast_tot22_s + (lambda4)*drug_tot22_s</w:t>
      </w:r>
    </w:p>
    <w:p w14:paraId="37A07908" w14:textId="77777777" w:rsidR="00FB31A4" w:rsidRPr="009E302E" w:rsidRDefault="00FB31A4" w:rsidP="00FB31A4">
      <w:pPr>
        <w:rPr>
          <w:rFonts w:ascii="Arial" w:hAnsi="Arial" w:cs="Arial"/>
          <w:sz w:val="20"/>
          <w:szCs w:val="20"/>
        </w:rPr>
      </w:pPr>
    </w:p>
    <w:p w14:paraId="225008F1" w14:textId="77777777" w:rsidR="00FB31A4" w:rsidRPr="009E302E" w:rsidRDefault="00FB31A4" w:rsidP="00FB31A4">
      <w:pPr>
        <w:rPr>
          <w:rFonts w:ascii="Arial" w:hAnsi="Arial" w:cs="Arial"/>
          <w:sz w:val="20"/>
          <w:szCs w:val="20"/>
        </w:rPr>
      </w:pPr>
      <w:r w:rsidRPr="009E302E">
        <w:rPr>
          <w:rFonts w:ascii="Arial" w:hAnsi="Arial" w:cs="Arial"/>
          <w:sz w:val="20"/>
          <w:szCs w:val="20"/>
        </w:rPr>
        <w:t>#occasion factors</w:t>
      </w:r>
    </w:p>
    <w:p w14:paraId="7373C1A4" w14:textId="77777777" w:rsidR="00FB31A4" w:rsidRPr="009E302E" w:rsidRDefault="00FB31A4" w:rsidP="00FB31A4">
      <w:pPr>
        <w:rPr>
          <w:rFonts w:ascii="Arial" w:hAnsi="Arial" w:cs="Arial"/>
          <w:sz w:val="20"/>
          <w:szCs w:val="20"/>
        </w:rPr>
      </w:pPr>
      <w:r w:rsidRPr="009E302E">
        <w:rPr>
          <w:rFonts w:ascii="Arial" w:hAnsi="Arial" w:cs="Arial"/>
          <w:sz w:val="20"/>
          <w:szCs w:val="20"/>
        </w:rPr>
        <w:t>etao1 =~ 1*eta1</w:t>
      </w:r>
    </w:p>
    <w:p w14:paraId="3AD8A458" w14:textId="77777777" w:rsidR="00FB31A4" w:rsidRPr="009E302E" w:rsidRDefault="00FB31A4" w:rsidP="00FB31A4">
      <w:pPr>
        <w:rPr>
          <w:rFonts w:ascii="Arial" w:hAnsi="Arial" w:cs="Arial"/>
          <w:sz w:val="20"/>
          <w:szCs w:val="20"/>
        </w:rPr>
      </w:pPr>
      <w:r w:rsidRPr="009E302E">
        <w:rPr>
          <w:rFonts w:ascii="Arial" w:hAnsi="Arial" w:cs="Arial"/>
          <w:sz w:val="20"/>
          <w:szCs w:val="20"/>
        </w:rPr>
        <w:lastRenderedPageBreak/>
        <w:t>etao2 =~ 1*eta2</w:t>
      </w:r>
    </w:p>
    <w:p w14:paraId="24258FE0" w14:textId="77777777" w:rsidR="00FB31A4" w:rsidRPr="009E302E" w:rsidRDefault="00FB31A4" w:rsidP="00FB31A4">
      <w:pPr>
        <w:rPr>
          <w:rFonts w:ascii="Arial" w:hAnsi="Arial" w:cs="Arial"/>
          <w:sz w:val="20"/>
          <w:szCs w:val="20"/>
        </w:rPr>
      </w:pPr>
      <w:r w:rsidRPr="009E302E">
        <w:rPr>
          <w:rFonts w:ascii="Arial" w:hAnsi="Arial" w:cs="Arial"/>
          <w:sz w:val="20"/>
          <w:szCs w:val="20"/>
        </w:rPr>
        <w:t>etao3 =~ 1*eta3</w:t>
      </w:r>
    </w:p>
    <w:p w14:paraId="500D37ED" w14:textId="77777777" w:rsidR="00FB31A4" w:rsidRPr="009E302E" w:rsidRDefault="00FB31A4" w:rsidP="00FB31A4">
      <w:pPr>
        <w:rPr>
          <w:rFonts w:ascii="Arial" w:hAnsi="Arial" w:cs="Arial"/>
          <w:sz w:val="20"/>
          <w:szCs w:val="20"/>
        </w:rPr>
      </w:pPr>
    </w:p>
    <w:p w14:paraId="262757BD" w14:textId="77777777" w:rsidR="00FB31A4" w:rsidRPr="009E302E" w:rsidRDefault="00FB31A4" w:rsidP="00FB31A4">
      <w:pPr>
        <w:rPr>
          <w:rFonts w:ascii="Arial" w:hAnsi="Arial" w:cs="Arial"/>
          <w:sz w:val="20"/>
          <w:szCs w:val="20"/>
        </w:rPr>
      </w:pPr>
      <w:r w:rsidRPr="009E302E">
        <w:rPr>
          <w:rFonts w:ascii="Arial" w:hAnsi="Arial" w:cs="Arial"/>
          <w:sz w:val="20"/>
          <w:szCs w:val="20"/>
        </w:rPr>
        <w:t>#trait factor</w:t>
      </w:r>
    </w:p>
    <w:p w14:paraId="4E5DC2EE" w14:textId="77777777" w:rsidR="00FB31A4" w:rsidRPr="009E302E" w:rsidRDefault="00FB31A4" w:rsidP="00FB31A4">
      <w:pPr>
        <w:rPr>
          <w:rFonts w:ascii="Arial" w:hAnsi="Arial" w:cs="Arial"/>
          <w:sz w:val="20"/>
          <w:szCs w:val="20"/>
        </w:rPr>
      </w:pPr>
      <w:r w:rsidRPr="009E302E">
        <w:rPr>
          <w:rFonts w:ascii="Arial" w:hAnsi="Arial" w:cs="Arial"/>
          <w:sz w:val="20"/>
          <w:szCs w:val="20"/>
        </w:rPr>
        <w:t xml:space="preserve">eta =~ 1*eta1 + 1*eta2 + 1*eta3 </w:t>
      </w:r>
    </w:p>
    <w:p w14:paraId="7E0BF30F" w14:textId="77777777" w:rsidR="00FB31A4" w:rsidRPr="009E302E" w:rsidRDefault="00FB31A4" w:rsidP="00FB31A4">
      <w:pPr>
        <w:rPr>
          <w:rFonts w:ascii="Arial" w:hAnsi="Arial" w:cs="Arial"/>
          <w:sz w:val="20"/>
          <w:szCs w:val="20"/>
        </w:rPr>
      </w:pPr>
      <w:r w:rsidRPr="009E302E">
        <w:rPr>
          <w:rFonts w:ascii="Arial" w:hAnsi="Arial" w:cs="Arial"/>
          <w:sz w:val="20"/>
          <w:szCs w:val="20"/>
        </w:rPr>
        <w:t>eta1 ~~ 0*eta1</w:t>
      </w:r>
    </w:p>
    <w:p w14:paraId="2B78750C" w14:textId="77777777" w:rsidR="00FB31A4" w:rsidRPr="009E302E" w:rsidRDefault="00FB31A4" w:rsidP="00FB31A4">
      <w:pPr>
        <w:rPr>
          <w:rFonts w:ascii="Arial" w:hAnsi="Arial" w:cs="Arial"/>
          <w:sz w:val="20"/>
          <w:szCs w:val="20"/>
        </w:rPr>
      </w:pPr>
      <w:r w:rsidRPr="009E302E">
        <w:rPr>
          <w:rFonts w:ascii="Arial" w:hAnsi="Arial" w:cs="Arial"/>
          <w:sz w:val="20"/>
          <w:szCs w:val="20"/>
        </w:rPr>
        <w:t xml:space="preserve">eta2 ~~ 0*eta2 </w:t>
      </w:r>
    </w:p>
    <w:p w14:paraId="472F04BB" w14:textId="77777777" w:rsidR="00FB31A4" w:rsidRPr="009E302E" w:rsidRDefault="00FB31A4" w:rsidP="00FB31A4">
      <w:pPr>
        <w:rPr>
          <w:rFonts w:ascii="Arial" w:hAnsi="Arial" w:cs="Arial"/>
          <w:sz w:val="20"/>
          <w:szCs w:val="20"/>
        </w:rPr>
      </w:pPr>
      <w:r w:rsidRPr="009E302E">
        <w:rPr>
          <w:rFonts w:ascii="Arial" w:hAnsi="Arial" w:cs="Arial"/>
          <w:sz w:val="20"/>
          <w:szCs w:val="20"/>
        </w:rPr>
        <w:t>eta3 ~~ 0*eta3</w:t>
      </w:r>
    </w:p>
    <w:p w14:paraId="71D55CB0" w14:textId="77777777" w:rsidR="00FB31A4" w:rsidRPr="009E302E" w:rsidRDefault="00FB31A4" w:rsidP="00FB31A4">
      <w:pPr>
        <w:rPr>
          <w:rFonts w:ascii="Arial" w:hAnsi="Arial" w:cs="Arial"/>
          <w:sz w:val="20"/>
          <w:szCs w:val="20"/>
        </w:rPr>
      </w:pPr>
    </w:p>
    <w:p w14:paraId="2151B537" w14:textId="77777777" w:rsidR="00FB31A4" w:rsidRPr="009E302E" w:rsidRDefault="00FB31A4" w:rsidP="00FB31A4">
      <w:pPr>
        <w:rPr>
          <w:rFonts w:ascii="Arial" w:hAnsi="Arial" w:cs="Arial"/>
          <w:sz w:val="20"/>
          <w:szCs w:val="20"/>
        </w:rPr>
      </w:pPr>
      <w:r w:rsidRPr="009E302E">
        <w:rPr>
          <w:rFonts w:ascii="Arial" w:hAnsi="Arial" w:cs="Arial"/>
          <w:sz w:val="20"/>
          <w:szCs w:val="20"/>
        </w:rPr>
        <w:t>#covariances</w:t>
      </w:r>
    </w:p>
    <w:p w14:paraId="56A1BA66" w14:textId="77777777" w:rsidR="00FB31A4" w:rsidRPr="009E302E" w:rsidRDefault="00FB31A4" w:rsidP="00FB31A4">
      <w:pPr>
        <w:rPr>
          <w:rFonts w:ascii="Arial" w:hAnsi="Arial" w:cs="Arial"/>
          <w:sz w:val="20"/>
          <w:szCs w:val="20"/>
        </w:rPr>
      </w:pPr>
      <w:r w:rsidRPr="009E302E">
        <w:rPr>
          <w:rFonts w:ascii="Arial" w:hAnsi="Arial" w:cs="Arial"/>
          <w:sz w:val="20"/>
          <w:szCs w:val="20"/>
        </w:rPr>
        <w:t>eta ~~ 0*etao1</w:t>
      </w:r>
    </w:p>
    <w:p w14:paraId="1578B678" w14:textId="77777777" w:rsidR="00FB31A4" w:rsidRPr="009E302E" w:rsidRDefault="00FB31A4" w:rsidP="00FB31A4">
      <w:pPr>
        <w:rPr>
          <w:rFonts w:ascii="Arial" w:hAnsi="Arial" w:cs="Arial"/>
          <w:sz w:val="20"/>
          <w:szCs w:val="20"/>
        </w:rPr>
      </w:pPr>
    </w:p>
    <w:p w14:paraId="52FCE426" w14:textId="77777777" w:rsidR="00FB31A4" w:rsidRPr="009E302E" w:rsidRDefault="00FB31A4" w:rsidP="00FB31A4">
      <w:pPr>
        <w:rPr>
          <w:rFonts w:ascii="Arial" w:hAnsi="Arial" w:cs="Arial"/>
          <w:sz w:val="20"/>
          <w:szCs w:val="20"/>
        </w:rPr>
      </w:pPr>
      <w:r w:rsidRPr="009E302E">
        <w:rPr>
          <w:rFonts w:ascii="Arial" w:hAnsi="Arial" w:cs="Arial"/>
          <w:sz w:val="20"/>
          <w:szCs w:val="20"/>
        </w:rPr>
        <w:t>#method factors with effects coding;</w:t>
      </w:r>
    </w:p>
    <w:p w14:paraId="4AC95561" w14:textId="77777777" w:rsidR="00FB31A4" w:rsidRPr="009E302E" w:rsidRDefault="00FB31A4" w:rsidP="00FB31A4">
      <w:pPr>
        <w:rPr>
          <w:rFonts w:ascii="Arial" w:hAnsi="Arial" w:cs="Arial"/>
          <w:sz w:val="20"/>
          <w:szCs w:val="20"/>
        </w:rPr>
      </w:pPr>
      <w:r w:rsidRPr="009E302E">
        <w:rPr>
          <w:rFonts w:ascii="Arial" w:hAnsi="Arial" w:cs="Arial"/>
          <w:sz w:val="20"/>
          <w:szCs w:val="20"/>
        </w:rPr>
        <w:t>etam1 =~ NA*FT_total17.5_s + (lambda</w:t>
      </w:r>
      <w:proofErr w:type="gramStart"/>
      <w:r w:rsidRPr="009E302E">
        <w:rPr>
          <w:rFonts w:ascii="Arial" w:hAnsi="Arial" w:cs="Arial"/>
          <w:sz w:val="20"/>
          <w:szCs w:val="20"/>
        </w:rPr>
        <w:t>5)*</w:t>
      </w:r>
      <w:proofErr w:type="gramEnd"/>
      <w:r w:rsidRPr="009E302E">
        <w:rPr>
          <w:rFonts w:ascii="Arial" w:hAnsi="Arial" w:cs="Arial"/>
          <w:sz w:val="20"/>
          <w:szCs w:val="20"/>
        </w:rPr>
        <w:t xml:space="preserve">FT_total17.5_s + (lambda6)*FT_total20_s + (lambda7)*FT_total22_s </w:t>
      </w:r>
    </w:p>
    <w:p w14:paraId="28DD4055" w14:textId="77777777" w:rsidR="00FB31A4" w:rsidRPr="009E302E" w:rsidRDefault="00FB31A4" w:rsidP="00FB31A4">
      <w:pPr>
        <w:rPr>
          <w:rFonts w:ascii="Arial" w:hAnsi="Arial" w:cs="Arial"/>
          <w:sz w:val="20"/>
          <w:szCs w:val="20"/>
        </w:rPr>
      </w:pPr>
      <w:r w:rsidRPr="009E302E">
        <w:rPr>
          <w:rFonts w:ascii="Arial" w:hAnsi="Arial" w:cs="Arial"/>
          <w:sz w:val="20"/>
          <w:szCs w:val="20"/>
        </w:rPr>
        <w:t>etam2 =~ NA*audit_tot17.5_s + (lambda</w:t>
      </w:r>
      <w:proofErr w:type="gramStart"/>
      <w:r w:rsidRPr="009E302E">
        <w:rPr>
          <w:rFonts w:ascii="Arial" w:hAnsi="Arial" w:cs="Arial"/>
          <w:sz w:val="20"/>
          <w:szCs w:val="20"/>
        </w:rPr>
        <w:t>8)*</w:t>
      </w:r>
      <w:proofErr w:type="gramEnd"/>
      <w:r w:rsidRPr="009E302E">
        <w:rPr>
          <w:rFonts w:ascii="Arial" w:hAnsi="Arial" w:cs="Arial"/>
          <w:sz w:val="20"/>
          <w:szCs w:val="20"/>
        </w:rPr>
        <w:t xml:space="preserve">audit_tot17.5_s  + (lambda9)*audit_tot20_s + (lambda10)*audit_tot22_s </w:t>
      </w:r>
    </w:p>
    <w:p w14:paraId="4AF9CB67" w14:textId="77777777" w:rsidR="00FB31A4" w:rsidRPr="009E302E" w:rsidRDefault="00FB31A4" w:rsidP="00FB31A4">
      <w:pPr>
        <w:rPr>
          <w:rFonts w:ascii="Arial" w:hAnsi="Arial" w:cs="Arial"/>
          <w:sz w:val="20"/>
          <w:szCs w:val="20"/>
        </w:rPr>
      </w:pPr>
      <w:r w:rsidRPr="009E302E">
        <w:rPr>
          <w:rFonts w:ascii="Arial" w:hAnsi="Arial" w:cs="Arial"/>
          <w:sz w:val="20"/>
          <w:szCs w:val="20"/>
        </w:rPr>
        <w:t>etam3 =~ NA*cast_tot17.5_s + (lambda</w:t>
      </w:r>
      <w:proofErr w:type="gramStart"/>
      <w:r w:rsidRPr="009E302E">
        <w:rPr>
          <w:rFonts w:ascii="Arial" w:hAnsi="Arial" w:cs="Arial"/>
          <w:sz w:val="20"/>
          <w:szCs w:val="20"/>
        </w:rPr>
        <w:t>11)*</w:t>
      </w:r>
      <w:proofErr w:type="gramEnd"/>
      <w:r w:rsidRPr="009E302E">
        <w:rPr>
          <w:rFonts w:ascii="Arial" w:hAnsi="Arial" w:cs="Arial"/>
          <w:sz w:val="20"/>
          <w:szCs w:val="20"/>
        </w:rPr>
        <w:t xml:space="preserve">cast_tot17.5_s  + (lambda12)*cast_tot20_s + (lambda13)*cast_tot22_s </w:t>
      </w:r>
    </w:p>
    <w:p w14:paraId="6BFD160B" w14:textId="0EFBDD4E" w:rsidR="00FB31A4" w:rsidRPr="009E302E" w:rsidRDefault="00FB31A4" w:rsidP="00FB31A4">
      <w:pPr>
        <w:rPr>
          <w:rFonts w:ascii="Arial" w:hAnsi="Arial" w:cs="Arial"/>
          <w:sz w:val="20"/>
          <w:szCs w:val="20"/>
        </w:rPr>
      </w:pPr>
      <w:r w:rsidRPr="009E302E">
        <w:rPr>
          <w:rFonts w:ascii="Arial" w:hAnsi="Arial" w:cs="Arial"/>
          <w:sz w:val="20"/>
          <w:szCs w:val="20"/>
        </w:rPr>
        <w:t>etam4 =~ NA*drug_tot17.5_s + (lambda</w:t>
      </w:r>
      <w:proofErr w:type="gramStart"/>
      <w:r w:rsidRPr="009E302E">
        <w:rPr>
          <w:rFonts w:ascii="Arial" w:hAnsi="Arial" w:cs="Arial"/>
          <w:sz w:val="20"/>
          <w:szCs w:val="20"/>
        </w:rPr>
        <w:t>14)*</w:t>
      </w:r>
      <w:proofErr w:type="gramEnd"/>
      <w:r w:rsidRPr="009E302E">
        <w:rPr>
          <w:rFonts w:ascii="Arial" w:hAnsi="Arial" w:cs="Arial"/>
          <w:sz w:val="20"/>
          <w:szCs w:val="20"/>
        </w:rPr>
        <w:t xml:space="preserve">drug_tot17.5_s  + (lambda15)*drug_tot20_s + (lambda16)*drug_tot22_s </w:t>
      </w:r>
    </w:p>
    <w:p w14:paraId="674385DA" w14:textId="77777777" w:rsidR="00FB31A4" w:rsidRPr="009E302E" w:rsidRDefault="00FB31A4" w:rsidP="00FB31A4">
      <w:pPr>
        <w:rPr>
          <w:rFonts w:ascii="Arial" w:hAnsi="Arial" w:cs="Arial"/>
          <w:sz w:val="20"/>
          <w:szCs w:val="20"/>
        </w:rPr>
      </w:pPr>
    </w:p>
    <w:p w14:paraId="2472DEBA" w14:textId="77777777" w:rsidR="00FB31A4" w:rsidRPr="009E302E" w:rsidRDefault="00FB31A4" w:rsidP="00FB31A4">
      <w:pPr>
        <w:rPr>
          <w:rFonts w:ascii="Arial" w:hAnsi="Arial" w:cs="Arial"/>
          <w:sz w:val="20"/>
          <w:szCs w:val="20"/>
        </w:rPr>
      </w:pPr>
      <w:r w:rsidRPr="009E302E">
        <w:rPr>
          <w:rFonts w:ascii="Arial" w:hAnsi="Arial" w:cs="Arial"/>
          <w:sz w:val="20"/>
          <w:szCs w:val="20"/>
        </w:rPr>
        <w:t>eta ~~ 0*etam1 + 0*etam2 + 0*etam3 + 0*etam4 +eta</w:t>
      </w:r>
    </w:p>
    <w:p w14:paraId="65D759F0" w14:textId="77777777" w:rsidR="00FB31A4" w:rsidRPr="009E302E" w:rsidRDefault="00FB31A4" w:rsidP="00FB31A4">
      <w:pPr>
        <w:rPr>
          <w:rFonts w:ascii="Arial" w:hAnsi="Arial" w:cs="Arial"/>
          <w:sz w:val="20"/>
          <w:szCs w:val="20"/>
        </w:rPr>
      </w:pPr>
      <w:r w:rsidRPr="009E302E">
        <w:rPr>
          <w:rFonts w:ascii="Arial" w:hAnsi="Arial" w:cs="Arial"/>
          <w:sz w:val="20"/>
          <w:szCs w:val="20"/>
        </w:rPr>
        <w:t>etam1 ~~ 0*etao1 + 0*etao2 + 0*etao3 + 0*etam2 + 0*etam3 + 0*etam4</w:t>
      </w:r>
    </w:p>
    <w:p w14:paraId="11A23A43" w14:textId="77777777" w:rsidR="00FB31A4" w:rsidRPr="009E302E" w:rsidRDefault="00FB31A4" w:rsidP="00FB31A4">
      <w:pPr>
        <w:rPr>
          <w:rFonts w:ascii="Arial" w:hAnsi="Arial" w:cs="Arial"/>
          <w:sz w:val="20"/>
          <w:szCs w:val="20"/>
        </w:rPr>
      </w:pPr>
      <w:r w:rsidRPr="009E302E">
        <w:rPr>
          <w:rFonts w:ascii="Arial" w:hAnsi="Arial" w:cs="Arial"/>
          <w:sz w:val="20"/>
          <w:szCs w:val="20"/>
        </w:rPr>
        <w:t>etam2 ~~ 0*etao1 + 0*etao2 + 0*etao3 + 0*etam3 + 0*etam4</w:t>
      </w:r>
    </w:p>
    <w:p w14:paraId="17A1C94D" w14:textId="77777777" w:rsidR="00FB31A4" w:rsidRPr="009E302E" w:rsidRDefault="00FB31A4" w:rsidP="00FB31A4">
      <w:pPr>
        <w:rPr>
          <w:rFonts w:ascii="Arial" w:hAnsi="Arial" w:cs="Arial"/>
          <w:sz w:val="20"/>
          <w:szCs w:val="20"/>
        </w:rPr>
      </w:pPr>
      <w:r w:rsidRPr="009E302E">
        <w:rPr>
          <w:rFonts w:ascii="Arial" w:hAnsi="Arial" w:cs="Arial"/>
          <w:sz w:val="20"/>
          <w:szCs w:val="20"/>
        </w:rPr>
        <w:t>etam3 ~~ 0*etao1 + 0*etao2 + 0*etao3 + 0*etam4</w:t>
      </w:r>
    </w:p>
    <w:p w14:paraId="34B441DA" w14:textId="77777777" w:rsidR="00FB31A4" w:rsidRPr="009E302E" w:rsidRDefault="00FB31A4" w:rsidP="00FB31A4">
      <w:pPr>
        <w:rPr>
          <w:rFonts w:ascii="Arial" w:hAnsi="Arial" w:cs="Arial"/>
          <w:sz w:val="20"/>
          <w:szCs w:val="20"/>
        </w:rPr>
      </w:pPr>
      <w:r w:rsidRPr="009E302E">
        <w:rPr>
          <w:rFonts w:ascii="Arial" w:hAnsi="Arial" w:cs="Arial"/>
          <w:sz w:val="20"/>
          <w:szCs w:val="20"/>
        </w:rPr>
        <w:t>etam4 ~~ 0*etao1 + 0*etao2 + 0*etao3</w:t>
      </w:r>
    </w:p>
    <w:p w14:paraId="024F087D" w14:textId="77777777" w:rsidR="00FB31A4" w:rsidRPr="009E302E" w:rsidRDefault="00FB31A4" w:rsidP="00FB31A4">
      <w:pPr>
        <w:rPr>
          <w:rFonts w:ascii="Arial" w:hAnsi="Arial" w:cs="Arial"/>
          <w:sz w:val="20"/>
          <w:szCs w:val="20"/>
        </w:rPr>
      </w:pPr>
    </w:p>
    <w:p w14:paraId="2D05510B" w14:textId="77777777" w:rsidR="00FB31A4" w:rsidRPr="009E302E" w:rsidRDefault="00FB31A4" w:rsidP="00FB31A4">
      <w:pPr>
        <w:rPr>
          <w:rFonts w:ascii="Arial" w:hAnsi="Arial" w:cs="Arial"/>
          <w:sz w:val="20"/>
          <w:szCs w:val="20"/>
        </w:rPr>
      </w:pPr>
      <w:r w:rsidRPr="009E302E">
        <w:rPr>
          <w:rFonts w:ascii="Arial" w:hAnsi="Arial" w:cs="Arial"/>
          <w:sz w:val="20"/>
          <w:szCs w:val="20"/>
        </w:rPr>
        <w:t>#complex constraints for effects coding identification;</w:t>
      </w:r>
    </w:p>
    <w:p w14:paraId="4002DE3A" w14:textId="77777777" w:rsidR="00FB31A4" w:rsidRPr="009E302E" w:rsidRDefault="00FB31A4" w:rsidP="00FB31A4">
      <w:pPr>
        <w:rPr>
          <w:rFonts w:ascii="Arial" w:hAnsi="Arial" w:cs="Arial"/>
          <w:sz w:val="20"/>
          <w:szCs w:val="20"/>
        </w:rPr>
      </w:pPr>
      <w:r w:rsidRPr="009E302E">
        <w:rPr>
          <w:rFonts w:ascii="Arial" w:hAnsi="Arial" w:cs="Arial"/>
          <w:sz w:val="20"/>
          <w:szCs w:val="20"/>
        </w:rPr>
        <w:t>#Model constraint:</w:t>
      </w:r>
    </w:p>
    <w:p w14:paraId="49142FA3" w14:textId="77777777" w:rsidR="00FB31A4" w:rsidRPr="009E302E" w:rsidRDefault="00FB31A4" w:rsidP="00FB31A4">
      <w:pPr>
        <w:rPr>
          <w:rFonts w:ascii="Arial" w:hAnsi="Arial" w:cs="Arial"/>
          <w:sz w:val="20"/>
          <w:szCs w:val="20"/>
        </w:rPr>
      </w:pPr>
      <w:r w:rsidRPr="009E302E">
        <w:rPr>
          <w:rFonts w:ascii="Arial" w:hAnsi="Arial" w:cs="Arial"/>
          <w:sz w:val="20"/>
          <w:szCs w:val="20"/>
        </w:rPr>
        <w:t>lambda1 == 4 - lambda2 - lambda3 - lambda4</w:t>
      </w:r>
    </w:p>
    <w:p w14:paraId="26744E84" w14:textId="77777777" w:rsidR="00FB31A4" w:rsidRPr="009E302E" w:rsidRDefault="00FB31A4" w:rsidP="00FB31A4">
      <w:pPr>
        <w:rPr>
          <w:rFonts w:ascii="Arial" w:hAnsi="Arial" w:cs="Arial"/>
          <w:sz w:val="20"/>
          <w:szCs w:val="20"/>
        </w:rPr>
      </w:pPr>
      <w:r w:rsidRPr="009E302E">
        <w:rPr>
          <w:rFonts w:ascii="Arial" w:hAnsi="Arial" w:cs="Arial"/>
          <w:sz w:val="20"/>
          <w:szCs w:val="20"/>
        </w:rPr>
        <w:t xml:space="preserve">lambda5 == 3 - lambda6 - lambda7 </w:t>
      </w:r>
    </w:p>
    <w:p w14:paraId="56F4F0AC" w14:textId="77777777" w:rsidR="00FB31A4" w:rsidRPr="009E302E" w:rsidRDefault="00FB31A4" w:rsidP="00FB31A4">
      <w:pPr>
        <w:rPr>
          <w:rFonts w:ascii="Arial" w:hAnsi="Arial" w:cs="Arial"/>
          <w:sz w:val="20"/>
          <w:szCs w:val="20"/>
        </w:rPr>
      </w:pPr>
      <w:r w:rsidRPr="009E302E">
        <w:rPr>
          <w:rFonts w:ascii="Arial" w:hAnsi="Arial" w:cs="Arial"/>
          <w:sz w:val="20"/>
          <w:szCs w:val="20"/>
        </w:rPr>
        <w:t xml:space="preserve">lambda8 == 3 - lambda9 - lambda10 </w:t>
      </w:r>
    </w:p>
    <w:p w14:paraId="0DC1E4B5" w14:textId="77777777" w:rsidR="00FB31A4" w:rsidRPr="009E302E" w:rsidRDefault="00FB31A4" w:rsidP="00FB31A4">
      <w:pPr>
        <w:rPr>
          <w:rFonts w:ascii="Arial" w:hAnsi="Arial" w:cs="Arial"/>
          <w:sz w:val="20"/>
          <w:szCs w:val="20"/>
        </w:rPr>
      </w:pPr>
      <w:r w:rsidRPr="009E302E">
        <w:rPr>
          <w:rFonts w:ascii="Arial" w:hAnsi="Arial" w:cs="Arial"/>
          <w:sz w:val="20"/>
          <w:szCs w:val="20"/>
        </w:rPr>
        <w:t xml:space="preserve">lambda11 == 3 - lambda12 - lambda13 </w:t>
      </w:r>
    </w:p>
    <w:p w14:paraId="626FAEA5" w14:textId="77777777" w:rsidR="00FB31A4" w:rsidRPr="009E302E" w:rsidRDefault="00FB31A4" w:rsidP="00FB31A4">
      <w:pPr>
        <w:rPr>
          <w:rFonts w:ascii="Arial" w:hAnsi="Arial" w:cs="Arial"/>
          <w:sz w:val="20"/>
          <w:szCs w:val="20"/>
        </w:rPr>
      </w:pPr>
      <w:r w:rsidRPr="009E302E">
        <w:rPr>
          <w:rFonts w:ascii="Arial" w:hAnsi="Arial" w:cs="Arial"/>
          <w:sz w:val="20"/>
          <w:szCs w:val="20"/>
        </w:rPr>
        <w:t>lambda14 == 3 - lambda15 - lambda16</w:t>
      </w:r>
    </w:p>
    <w:p w14:paraId="718BE74D" w14:textId="77777777" w:rsidR="00FB31A4" w:rsidRPr="009E302E" w:rsidRDefault="00FB31A4" w:rsidP="00FB31A4">
      <w:pPr>
        <w:rPr>
          <w:rFonts w:ascii="Arial" w:hAnsi="Arial" w:cs="Arial"/>
          <w:sz w:val="20"/>
          <w:szCs w:val="20"/>
        </w:rPr>
      </w:pPr>
    </w:p>
    <w:p w14:paraId="1F355C60" w14:textId="00EF92F7" w:rsidR="00FB31A4" w:rsidRPr="009E302E" w:rsidRDefault="00FB31A4" w:rsidP="00FB31A4">
      <w:pPr>
        <w:rPr>
          <w:rFonts w:ascii="Arial" w:hAnsi="Arial" w:cs="Arial"/>
          <w:sz w:val="20"/>
          <w:szCs w:val="20"/>
        </w:rPr>
      </w:pPr>
      <w:r w:rsidRPr="009E302E">
        <w:rPr>
          <w:rFonts w:ascii="Arial" w:hAnsi="Arial" w:cs="Arial"/>
          <w:sz w:val="20"/>
          <w:szCs w:val="20"/>
        </w:rPr>
        <w:lastRenderedPageBreak/>
        <w:t>#</w:t>
      </w:r>
      <w:r w:rsidR="0085737F">
        <w:rPr>
          <w:rFonts w:ascii="Arial" w:hAnsi="Arial" w:cs="Arial"/>
          <w:sz w:val="20"/>
          <w:szCs w:val="20"/>
        </w:rPr>
        <w:t>multi</w:t>
      </w:r>
      <w:r w:rsidRPr="009E302E">
        <w:rPr>
          <w:rFonts w:ascii="Arial" w:hAnsi="Arial" w:cs="Arial"/>
          <w:sz w:val="20"/>
          <w:szCs w:val="20"/>
        </w:rPr>
        <w:t>-PGS</w:t>
      </w:r>
      <w:r w:rsidR="0085737F">
        <w:rPr>
          <w:rFonts w:ascii="Arial" w:hAnsi="Arial" w:cs="Arial"/>
          <w:sz w:val="20"/>
          <w:szCs w:val="20"/>
        </w:rPr>
        <w:t>s</w:t>
      </w:r>
      <w:r w:rsidRPr="009E302E">
        <w:rPr>
          <w:rFonts w:ascii="Arial" w:hAnsi="Arial" w:cs="Arial"/>
          <w:sz w:val="20"/>
          <w:szCs w:val="20"/>
        </w:rPr>
        <w:t xml:space="preserve"> regression </w:t>
      </w:r>
    </w:p>
    <w:p w14:paraId="5D259BD3" w14:textId="01E5B9B8" w:rsidR="00FB31A4" w:rsidRPr="009E302E" w:rsidRDefault="00FB31A4" w:rsidP="00FB31A4">
      <w:pPr>
        <w:rPr>
          <w:rFonts w:ascii="Arial" w:hAnsi="Arial" w:cs="Arial"/>
          <w:sz w:val="20"/>
          <w:szCs w:val="20"/>
        </w:rPr>
      </w:pPr>
      <w:r w:rsidRPr="009E302E">
        <w:rPr>
          <w:rFonts w:ascii="Arial" w:hAnsi="Arial" w:cs="Arial"/>
          <w:sz w:val="20"/>
          <w:szCs w:val="20"/>
        </w:rPr>
        <w:t>eta ~ PGS</w:t>
      </w:r>
      <w:r>
        <w:rPr>
          <w:rFonts w:ascii="Arial" w:hAnsi="Arial" w:cs="Arial"/>
          <w:sz w:val="20"/>
          <w:szCs w:val="20"/>
        </w:rPr>
        <w:t>1</w:t>
      </w:r>
      <w:r w:rsidRPr="009E302E">
        <w:rPr>
          <w:rFonts w:ascii="Arial" w:hAnsi="Arial" w:cs="Arial"/>
          <w:sz w:val="20"/>
          <w:szCs w:val="20"/>
        </w:rPr>
        <w:t xml:space="preserve"> </w:t>
      </w:r>
      <w:r>
        <w:rPr>
          <w:rFonts w:ascii="Arial" w:hAnsi="Arial" w:cs="Arial"/>
          <w:sz w:val="20"/>
          <w:szCs w:val="20"/>
        </w:rPr>
        <w:t xml:space="preserve">+ </w:t>
      </w:r>
      <w:r w:rsidRPr="009E302E">
        <w:rPr>
          <w:rFonts w:ascii="Arial" w:hAnsi="Arial" w:cs="Arial"/>
          <w:sz w:val="20"/>
          <w:szCs w:val="20"/>
        </w:rPr>
        <w:t>PGS</w:t>
      </w:r>
      <w:r>
        <w:rPr>
          <w:rFonts w:ascii="Arial" w:hAnsi="Arial" w:cs="Arial"/>
          <w:sz w:val="20"/>
          <w:szCs w:val="20"/>
        </w:rPr>
        <w:t xml:space="preserve">2 </w:t>
      </w:r>
      <w:r w:rsidR="0085737F">
        <w:rPr>
          <w:rFonts w:ascii="Arial" w:hAnsi="Arial" w:cs="Arial"/>
          <w:sz w:val="20"/>
          <w:szCs w:val="20"/>
        </w:rPr>
        <w:t xml:space="preserve">+ </w:t>
      </w:r>
      <w:r w:rsidR="0085737F" w:rsidRPr="009E302E">
        <w:rPr>
          <w:rFonts w:ascii="Arial" w:hAnsi="Arial" w:cs="Arial"/>
          <w:sz w:val="20"/>
          <w:szCs w:val="20"/>
        </w:rPr>
        <w:t>PGS</w:t>
      </w:r>
      <w:r w:rsidR="0085737F">
        <w:rPr>
          <w:rFonts w:ascii="Arial" w:hAnsi="Arial" w:cs="Arial"/>
          <w:sz w:val="20"/>
          <w:szCs w:val="20"/>
        </w:rPr>
        <w:t xml:space="preserve">3 + </w:t>
      </w:r>
      <w:r w:rsidR="0085737F" w:rsidRPr="009E302E">
        <w:rPr>
          <w:rFonts w:ascii="Arial" w:hAnsi="Arial" w:cs="Arial"/>
          <w:sz w:val="20"/>
          <w:szCs w:val="20"/>
        </w:rPr>
        <w:t>PGS</w:t>
      </w:r>
      <w:r w:rsidR="0085737F">
        <w:rPr>
          <w:rFonts w:ascii="Arial" w:hAnsi="Arial" w:cs="Arial"/>
          <w:sz w:val="20"/>
          <w:szCs w:val="20"/>
        </w:rPr>
        <w:t xml:space="preserve">4 + </w:t>
      </w:r>
      <w:r w:rsidR="0085737F" w:rsidRPr="009E302E">
        <w:rPr>
          <w:rFonts w:ascii="Arial" w:hAnsi="Arial" w:cs="Arial"/>
          <w:sz w:val="20"/>
          <w:szCs w:val="20"/>
        </w:rPr>
        <w:t>PGS</w:t>
      </w:r>
      <w:r w:rsidR="0085737F">
        <w:rPr>
          <w:rFonts w:ascii="Arial" w:hAnsi="Arial" w:cs="Arial"/>
          <w:sz w:val="20"/>
          <w:szCs w:val="20"/>
        </w:rPr>
        <w:t xml:space="preserve">5 </w:t>
      </w:r>
      <w:r w:rsidRPr="009E302E">
        <w:rPr>
          <w:rFonts w:ascii="Arial" w:hAnsi="Arial" w:cs="Arial"/>
          <w:sz w:val="20"/>
          <w:szCs w:val="20"/>
        </w:rPr>
        <w:t>+ sex + pca1 + pca2 + pca3 + pca4 + pca5 + pca6 + pca7 + pca8 + pca9 + pca10</w:t>
      </w:r>
    </w:p>
    <w:p w14:paraId="06D7DC66" w14:textId="77777777" w:rsidR="00FB31A4" w:rsidRPr="009E302E" w:rsidRDefault="00FB31A4" w:rsidP="00FB31A4">
      <w:pPr>
        <w:rPr>
          <w:rFonts w:ascii="Arial" w:hAnsi="Arial" w:cs="Arial"/>
          <w:sz w:val="20"/>
          <w:szCs w:val="20"/>
        </w:rPr>
      </w:pPr>
      <w:r w:rsidRPr="009E302E">
        <w:rPr>
          <w:rFonts w:ascii="Arial" w:hAnsi="Arial" w:cs="Arial"/>
          <w:sz w:val="20"/>
          <w:szCs w:val="20"/>
        </w:rPr>
        <w:t>'</w:t>
      </w:r>
    </w:p>
    <w:p w14:paraId="222EFA5E" w14:textId="77777777" w:rsidR="00FB31A4" w:rsidRPr="009E302E" w:rsidRDefault="00FB31A4" w:rsidP="00FB31A4">
      <w:pPr>
        <w:rPr>
          <w:rFonts w:ascii="Arial" w:hAnsi="Arial" w:cs="Arial"/>
          <w:sz w:val="20"/>
          <w:szCs w:val="20"/>
        </w:rPr>
      </w:pPr>
      <w:proofErr w:type="spellStart"/>
      <w:r w:rsidRPr="009E302E">
        <w:rPr>
          <w:rFonts w:ascii="Arial" w:hAnsi="Arial" w:cs="Arial"/>
          <w:sz w:val="20"/>
          <w:szCs w:val="20"/>
        </w:rPr>
        <w:t>fitmodel</w:t>
      </w:r>
      <w:proofErr w:type="spellEnd"/>
      <w:r w:rsidRPr="009E302E">
        <w:rPr>
          <w:rFonts w:ascii="Arial" w:hAnsi="Arial" w:cs="Arial"/>
          <w:sz w:val="20"/>
          <w:szCs w:val="20"/>
        </w:rPr>
        <w:t xml:space="preserve">&lt;- </w:t>
      </w:r>
      <w:proofErr w:type="spellStart"/>
      <w:proofErr w:type="gramStart"/>
      <w:r w:rsidRPr="009E302E">
        <w:rPr>
          <w:rFonts w:ascii="Arial" w:hAnsi="Arial" w:cs="Arial"/>
          <w:sz w:val="20"/>
          <w:szCs w:val="20"/>
        </w:rPr>
        <w:t>sem</w:t>
      </w:r>
      <w:proofErr w:type="spellEnd"/>
      <w:r w:rsidRPr="009E302E">
        <w:rPr>
          <w:rFonts w:ascii="Arial" w:hAnsi="Arial" w:cs="Arial"/>
          <w:sz w:val="20"/>
          <w:szCs w:val="20"/>
        </w:rPr>
        <w:t>(</w:t>
      </w:r>
      <w:proofErr w:type="gramEnd"/>
      <w:r w:rsidRPr="009E302E">
        <w:rPr>
          <w:rFonts w:ascii="Arial" w:hAnsi="Arial" w:cs="Arial"/>
          <w:sz w:val="20"/>
          <w:szCs w:val="20"/>
        </w:rPr>
        <w:t>model, data=alsp3, information = "expected", missing = "ML", estimator = "MLR")</w:t>
      </w:r>
    </w:p>
    <w:p w14:paraId="7F479C4C" w14:textId="77777777" w:rsidR="00FB31A4" w:rsidRPr="009E302E" w:rsidRDefault="00FB31A4" w:rsidP="00FB31A4">
      <w:pPr>
        <w:rPr>
          <w:rFonts w:ascii="Arial" w:hAnsi="Arial" w:cs="Arial"/>
          <w:sz w:val="20"/>
          <w:szCs w:val="20"/>
        </w:rPr>
      </w:pPr>
      <w:proofErr w:type="gramStart"/>
      <w:r w:rsidRPr="009E302E">
        <w:rPr>
          <w:rFonts w:ascii="Arial" w:hAnsi="Arial" w:cs="Arial"/>
          <w:sz w:val="20"/>
          <w:szCs w:val="20"/>
        </w:rPr>
        <w:t>summary(</w:t>
      </w:r>
      <w:proofErr w:type="spellStart"/>
      <w:proofErr w:type="gramEnd"/>
      <w:r w:rsidRPr="009E302E">
        <w:rPr>
          <w:rFonts w:ascii="Arial" w:hAnsi="Arial" w:cs="Arial"/>
          <w:sz w:val="20"/>
          <w:szCs w:val="20"/>
        </w:rPr>
        <w:t>fitmodel</w:t>
      </w:r>
      <w:proofErr w:type="spellEnd"/>
      <w:r w:rsidRPr="009E302E">
        <w:rPr>
          <w:rFonts w:ascii="Arial" w:hAnsi="Arial" w:cs="Arial"/>
          <w:sz w:val="20"/>
          <w:szCs w:val="20"/>
        </w:rPr>
        <w:t xml:space="preserve">, </w:t>
      </w:r>
      <w:proofErr w:type="spellStart"/>
      <w:r w:rsidRPr="009E302E">
        <w:rPr>
          <w:rFonts w:ascii="Arial" w:hAnsi="Arial" w:cs="Arial"/>
          <w:sz w:val="20"/>
          <w:szCs w:val="20"/>
        </w:rPr>
        <w:t>fit.measures</w:t>
      </w:r>
      <w:proofErr w:type="spellEnd"/>
      <w:r w:rsidRPr="009E302E">
        <w:rPr>
          <w:rFonts w:ascii="Arial" w:hAnsi="Arial" w:cs="Arial"/>
          <w:sz w:val="20"/>
          <w:szCs w:val="20"/>
        </w:rPr>
        <w:t xml:space="preserve">=TRUE, standardized=TRUE, </w:t>
      </w:r>
      <w:proofErr w:type="spellStart"/>
      <w:r w:rsidRPr="009E302E">
        <w:rPr>
          <w:rFonts w:ascii="Arial" w:hAnsi="Arial" w:cs="Arial"/>
          <w:sz w:val="20"/>
          <w:szCs w:val="20"/>
        </w:rPr>
        <w:t>rsquare</w:t>
      </w:r>
      <w:proofErr w:type="spellEnd"/>
      <w:r w:rsidRPr="009E302E">
        <w:rPr>
          <w:rFonts w:ascii="Arial" w:hAnsi="Arial" w:cs="Arial"/>
          <w:sz w:val="20"/>
          <w:szCs w:val="20"/>
        </w:rPr>
        <w:t>=TRUE, ci = TRUE)</w:t>
      </w:r>
    </w:p>
    <w:p w14:paraId="7943F9A1" w14:textId="77777777" w:rsidR="00FB31A4" w:rsidRPr="009E302E" w:rsidRDefault="00FB31A4" w:rsidP="00FB31A4">
      <w:pPr>
        <w:rPr>
          <w:rFonts w:ascii="Arial" w:hAnsi="Arial" w:cs="Arial"/>
          <w:sz w:val="20"/>
          <w:szCs w:val="20"/>
        </w:rPr>
      </w:pPr>
    </w:p>
    <w:p w14:paraId="50517CB3" w14:textId="039C9B12" w:rsidR="00FB31A4" w:rsidRPr="00B51DAC" w:rsidRDefault="00FB31A4" w:rsidP="00C61E77">
      <w:pPr>
        <w:rPr>
          <w:rFonts w:ascii="Times New Roman" w:hAnsi="Times New Roman" w:cs="Times New Roman"/>
          <w:b/>
          <w:bCs/>
          <w:sz w:val="24"/>
          <w:szCs w:val="24"/>
        </w:rPr>
        <w:sectPr w:rsidR="00FB31A4" w:rsidRPr="00B51DAC">
          <w:footerReference w:type="default" r:id="rId8"/>
          <w:pgSz w:w="11906" w:h="16838"/>
          <w:pgMar w:top="1440" w:right="1440" w:bottom="1440" w:left="1440" w:header="708" w:footer="708" w:gutter="0"/>
          <w:cols w:space="708"/>
          <w:docGrid w:linePitch="360"/>
        </w:sectPr>
      </w:pPr>
    </w:p>
    <w:tbl>
      <w:tblPr>
        <w:tblStyle w:val="PlainTable4"/>
        <w:tblpPr w:leftFromText="180" w:rightFromText="180" w:vertAnchor="text" w:tblpY="1"/>
        <w:tblOverlap w:val="never"/>
        <w:tblW w:w="10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6"/>
        <w:gridCol w:w="1183"/>
        <w:gridCol w:w="1046"/>
        <w:gridCol w:w="841"/>
        <w:gridCol w:w="1183"/>
        <w:gridCol w:w="1046"/>
        <w:gridCol w:w="841"/>
        <w:gridCol w:w="976"/>
        <w:gridCol w:w="909"/>
        <w:gridCol w:w="978"/>
      </w:tblGrid>
      <w:tr w:rsidR="00C9053D" w:rsidRPr="00047304" w14:paraId="38ACE857" w14:textId="77777777" w:rsidTr="00F00400">
        <w:trPr>
          <w:cnfStyle w:val="100000000000" w:firstRow="1" w:lastRow="0" w:firstColumn="0" w:lastColumn="0" w:oddVBand="0" w:evenVBand="0" w:oddHBand="0" w:evenHBand="0" w:firstRowFirstColumn="0" w:firstRowLastColumn="0" w:lastRowFirstColumn="0" w:lastRowLastColumn="0"/>
          <w:trHeight w:hRule="exact" w:val="290"/>
        </w:trPr>
        <w:tc>
          <w:tcPr>
            <w:cnfStyle w:val="001000000000" w:firstRow="0" w:lastRow="0" w:firstColumn="1" w:lastColumn="0" w:oddVBand="0" w:evenVBand="0" w:oddHBand="0" w:evenHBand="0" w:firstRowFirstColumn="0" w:firstRowLastColumn="0" w:lastRowFirstColumn="0" w:lastRowLastColumn="0"/>
            <w:tcW w:w="0" w:type="dxa"/>
            <w:gridSpan w:val="10"/>
          </w:tcPr>
          <w:p w14:paraId="11099BDB" w14:textId="77777777" w:rsidR="00C9053D" w:rsidRPr="00047304" w:rsidRDefault="00C9053D" w:rsidP="00995B48">
            <w:pPr>
              <w:rPr>
                <w:rFonts w:ascii="Times New Roman" w:hAnsi="Times New Roman" w:cs="Times New Roman"/>
                <w:sz w:val="20"/>
                <w:szCs w:val="20"/>
              </w:rPr>
            </w:pPr>
            <w:proofErr w:type="spellStart"/>
            <w:r w:rsidRPr="00047304">
              <w:rPr>
                <w:rFonts w:ascii="Times New Roman" w:hAnsi="Times New Roman" w:cs="Times New Roman"/>
                <w:sz w:val="20"/>
                <w:szCs w:val="20"/>
              </w:rPr>
              <w:lastRenderedPageBreak/>
              <w:t>eTable</w:t>
            </w:r>
            <w:proofErr w:type="spellEnd"/>
            <w:r w:rsidRPr="00047304">
              <w:rPr>
                <w:rFonts w:ascii="Times New Roman" w:hAnsi="Times New Roman" w:cs="Times New Roman"/>
                <w:sz w:val="20"/>
                <w:szCs w:val="20"/>
              </w:rPr>
              <w:t xml:space="preserve"> 1. Early sample characteristics for excluded versus included participants. </w:t>
            </w:r>
          </w:p>
        </w:tc>
      </w:tr>
      <w:tr w:rsidR="00C9053D" w:rsidRPr="00047304" w14:paraId="4C71B0FB" w14:textId="77777777" w:rsidTr="00F00400">
        <w:trPr>
          <w:cnfStyle w:val="000000100000" w:firstRow="0" w:lastRow="0" w:firstColumn="0" w:lastColumn="0" w:oddVBand="0" w:evenVBand="0" w:oddHBand="1" w:evenHBand="0" w:firstRowFirstColumn="0" w:firstRowLastColumn="0" w:lastRowFirstColumn="0" w:lastRowLastColumn="0"/>
          <w:trHeight w:hRule="exact" w:val="290"/>
        </w:trPr>
        <w:tc>
          <w:tcPr>
            <w:cnfStyle w:val="001000000000" w:firstRow="0" w:lastRow="0" w:firstColumn="1" w:lastColumn="0" w:oddVBand="0" w:evenVBand="0" w:oddHBand="0" w:evenHBand="0" w:firstRowFirstColumn="0" w:firstRowLastColumn="0" w:lastRowFirstColumn="0" w:lastRowLastColumn="0"/>
            <w:tcW w:w="0" w:type="dxa"/>
          </w:tcPr>
          <w:p w14:paraId="5C5A2BE5" w14:textId="77777777" w:rsidR="00C9053D" w:rsidRPr="00047304" w:rsidRDefault="00C9053D" w:rsidP="00995B48">
            <w:pPr>
              <w:rPr>
                <w:rFonts w:ascii="Times New Roman" w:hAnsi="Times New Roman" w:cs="Times New Roman"/>
                <w:sz w:val="20"/>
                <w:szCs w:val="20"/>
              </w:rPr>
            </w:pPr>
          </w:p>
        </w:tc>
        <w:tc>
          <w:tcPr>
            <w:tcW w:w="0" w:type="dxa"/>
            <w:gridSpan w:val="3"/>
          </w:tcPr>
          <w:p w14:paraId="0A52C550"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b/>
                <w:sz w:val="20"/>
                <w:szCs w:val="20"/>
              </w:rPr>
              <w:t xml:space="preserve">Non-included </w:t>
            </w:r>
          </w:p>
        </w:tc>
        <w:tc>
          <w:tcPr>
            <w:tcW w:w="0" w:type="dxa"/>
            <w:gridSpan w:val="3"/>
          </w:tcPr>
          <w:p w14:paraId="24684EBA"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b/>
                <w:sz w:val="20"/>
                <w:szCs w:val="20"/>
              </w:rPr>
              <w:t>Included</w:t>
            </w:r>
          </w:p>
        </w:tc>
        <w:tc>
          <w:tcPr>
            <w:tcW w:w="0" w:type="dxa"/>
            <w:gridSpan w:val="3"/>
          </w:tcPr>
          <w:p w14:paraId="50A1060B"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b/>
                <w:sz w:val="20"/>
                <w:szCs w:val="20"/>
              </w:rPr>
              <w:t>Group comparisons</w:t>
            </w:r>
          </w:p>
        </w:tc>
      </w:tr>
      <w:tr w:rsidR="00C9053D" w:rsidRPr="00047304" w14:paraId="3B2D0CC3" w14:textId="77777777" w:rsidTr="00F00400">
        <w:trPr>
          <w:trHeight w:hRule="exact" w:val="560"/>
        </w:trPr>
        <w:tc>
          <w:tcPr>
            <w:cnfStyle w:val="001000000000" w:firstRow="0" w:lastRow="0" w:firstColumn="1" w:lastColumn="0" w:oddVBand="0" w:evenVBand="0" w:oddHBand="0" w:evenHBand="0" w:firstRowFirstColumn="0" w:firstRowLastColumn="0" w:lastRowFirstColumn="0" w:lastRowLastColumn="0"/>
            <w:tcW w:w="0" w:type="dxa"/>
          </w:tcPr>
          <w:p w14:paraId="409F76FC" w14:textId="77777777" w:rsidR="00C9053D" w:rsidRPr="00047304" w:rsidRDefault="00C9053D" w:rsidP="00995B48">
            <w:pPr>
              <w:rPr>
                <w:rFonts w:ascii="Times New Roman" w:hAnsi="Times New Roman" w:cs="Times New Roman"/>
                <w:sz w:val="20"/>
                <w:szCs w:val="20"/>
              </w:rPr>
            </w:pPr>
          </w:p>
        </w:tc>
        <w:tc>
          <w:tcPr>
            <w:tcW w:w="0" w:type="dxa"/>
          </w:tcPr>
          <w:p w14:paraId="40A4674E"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Mean (%)</w:t>
            </w:r>
          </w:p>
        </w:tc>
        <w:tc>
          <w:tcPr>
            <w:tcW w:w="0" w:type="dxa"/>
          </w:tcPr>
          <w:p w14:paraId="7E1BF94B"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SD</w:t>
            </w:r>
          </w:p>
        </w:tc>
        <w:tc>
          <w:tcPr>
            <w:tcW w:w="0" w:type="dxa"/>
          </w:tcPr>
          <w:p w14:paraId="1237A9E9"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N</w:t>
            </w:r>
          </w:p>
        </w:tc>
        <w:tc>
          <w:tcPr>
            <w:tcW w:w="0" w:type="dxa"/>
          </w:tcPr>
          <w:p w14:paraId="7C7E0644"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Mean (%)</w:t>
            </w:r>
          </w:p>
        </w:tc>
        <w:tc>
          <w:tcPr>
            <w:tcW w:w="0" w:type="dxa"/>
          </w:tcPr>
          <w:p w14:paraId="09C34881"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SD</w:t>
            </w:r>
          </w:p>
        </w:tc>
        <w:tc>
          <w:tcPr>
            <w:tcW w:w="0" w:type="dxa"/>
          </w:tcPr>
          <w:p w14:paraId="23C142A0"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N</w:t>
            </w:r>
          </w:p>
        </w:tc>
        <w:tc>
          <w:tcPr>
            <w:tcW w:w="0" w:type="dxa"/>
          </w:tcPr>
          <w:p w14:paraId="4825ABB9"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p-value</w:t>
            </w:r>
            <w:r w:rsidRPr="00047304">
              <w:rPr>
                <w:rFonts w:ascii="Times New Roman" w:hAnsi="Times New Roman" w:cs="Times New Roman"/>
                <w:i/>
                <w:sz w:val="20"/>
                <w:szCs w:val="20"/>
                <w:vertAlign w:val="superscript"/>
              </w:rPr>
              <w:t>*</w:t>
            </w:r>
            <w:r w:rsidRPr="00047304">
              <w:rPr>
                <w:rFonts w:ascii="Times New Roman" w:hAnsi="Times New Roman" w:cs="Times New Roman"/>
                <w:i/>
                <w:sz w:val="20"/>
                <w:szCs w:val="20"/>
              </w:rPr>
              <w:t xml:space="preserve"> </w:t>
            </w:r>
          </w:p>
        </w:tc>
        <w:tc>
          <w:tcPr>
            <w:tcW w:w="0" w:type="dxa"/>
          </w:tcPr>
          <w:p w14:paraId="6839A981"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r</w:t>
            </w:r>
            <w:r w:rsidRPr="00047304">
              <w:rPr>
                <w:rFonts w:ascii="Times New Roman" w:hAnsi="Times New Roman" w:cs="Times New Roman"/>
                <w:i/>
                <w:sz w:val="20"/>
                <w:szCs w:val="20"/>
                <w:vertAlign w:val="superscript"/>
              </w:rPr>
              <w:t>*</w:t>
            </w:r>
          </w:p>
        </w:tc>
        <w:tc>
          <w:tcPr>
            <w:tcW w:w="0" w:type="dxa"/>
          </w:tcPr>
          <w:p w14:paraId="072896C7"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047304">
              <w:rPr>
                <w:rFonts w:ascii="Times New Roman" w:hAnsi="Times New Roman" w:cs="Times New Roman"/>
                <w:i/>
                <w:sz w:val="20"/>
                <w:szCs w:val="20"/>
              </w:rPr>
              <w:t xml:space="preserve">N </w:t>
            </w:r>
          </w:p>
        </w:tc>
      </w:tr>
      <w:tr w:rsidR="00C9053D" w:rsidRPr="00047304" w14:paraId="49AA51C8" w14:textId="77777777" w:rsidTr="00F00400">
        <w:trPr>
          <w:cnfStyle w:val="000000100000" w:firstRow="0" w:lastRow="0" w:firstColumn="0" w:lastColumn="0" w:oddVBand="0" w:evenVBand="0" w:oddHBand="1" w:evenHBand="0" w:firstRowFirstColumn="0" w:firstRowLastColumn="0" w:lastRowFirstColumn="0" w:lastRowLastColumn="0"/>
          <w:trHeight w:hRule="exact" w:val="290"/>
        </w:trPr>
        <w:tc>
          <w:tcPr>
            <w:cnfStyle w:val="001000000000" w:firstRow="0" w:lastRow="0" w:firstColumn="1" w:lastColumn="0" w:oddVBand="0" w:evenVBand="0" w:oddHBand="0" w:evenHBand="0" w:firstRowFirstColumn="0" w:firstRowLastColumn="0" w:lastRowFirstColumn="0" w:lastRowLastColumn="0"/>
            <w:tcW w:w="0" w:type="dxa"/>
          </w:tcPr>
          <w:p w14:paraId="4A4F5EB8" w14:textId="77777777" w:rsidR="00C9053D" w:rsidRPr="00047304" w:rsidRDefault="00C9053D" w:rsidP="00995B48">
            <w:pPr>
              <w:rPr>
                <w:rFonts w:ascii="Times New Roman" w:hAnsi="Times New Roman" w:cs="Times New Roman"/>
                <w:b w:val="0"/>
                <w:sz w:val="20"/>
                <w:szCs w:val="20"/>
              </w:rPr>
            </w:pPr>
            <w:r w:rsidRPr="00047304">
              <w:rPr>
                <w:rFonts w:ascii="Times New Roman" w:hAnsi="Times New Roman" w:cs="Times New Roman"/>
                <w:b w:val="0"/>
                <w:sz w:val="20"/>
                <w:szCs w:val="20"/>
              </w:rPr>
              <w:t xml:space="preserve">Sex (% </w:t>
            </w:r>
            <w:proofErr w:type="gramStart"/>
            <w:r w:rsidRPr="00047304">
              <w:rPr>
                <w:rFonts w:ascii="Times New Roman" w:hAnsi="Times New Roman" w:cs="Times New Roman"/>
                <w:b w:val="0"/>
                <w:sz w:val="20"/>
                <w:szCs w:val="20"/>
              </w:rPr>
              <w:t>female)</w:t>
            </w:r>
            <w:r w:rsidRPr="00047304">
              <w:rPr>
                <w:rFonts w:ascii="Times New Roman" w:hAnsi="Times New Roman" w:cs="Times New Roman"/>
                <w:b w:val="0"/>
                <w:sz w:val="20"/>
                <w:szCs w:val="20"/>
                <w:vertAlign w:val="superscript"/>
              </w:rPr>
              <w:t>a</w:t>
            </w:r>
            <w:proofErr w:type="gramEnd"/>
            <w:r w:rsidRPr="00047304">
              <w:rPr>
                <w:rFonts w:ascii="Times New Roman" w:hAnsi="Times New Roman" w:cs="Times New Roman"/>
                <w:b w:val="0"/>
                <w:sz w:val="20"/>
                <w:szCs w:val="20"/>
              </w:rPr>
              <w:t xml:space="preserve"> </w:t>
            </w:r>
          </w:p>
        </w:tc>
        <w:tc>
          <w:tcPr>
            <w:tcW w:w="0" w:type="dxa"/>
          </w:tcPr>
          <w:p w14:paraId="61F1966D"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43.9</w:t>
            </w:r>
          </w:p>
        </w:tc>
        <w:tc>
          <w:tcPr>
            <w:tcW w:w="0" w:type="dxa"/>
          </w:tcPr>
          <w:p w14:paraId="0C24CEC9"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dxa"/>
          </w:tcPr>
          <w:p w14:paraId="7B1D99CE"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7690</w:t>
            </w:r>
          </w:p>
        </w:tc>
        <w:tc>
          <w:tcPr>
            <w:tcW w:w="0" w:type="dxa"/>
          </w:tcPr>
          <w:p w14:paraId="39A27B28"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56.9</w:t>
            </w:r>
          </w:p>
        </w:tc>
        <w:tc>
          <w:tcPr>
            <w:tcW w:w="0" w:type="dxa"/>
          </w:tcPr>
          <w:p w14:paraId="295B892C"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dxa"/>
          </w:tcPr>
          <w:p w14:paraId="37AA1615"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4218</w:t>
            </w:r>
          </w:p>
        </w:tc>
        <w:tc>
          <w:tcPr>
            <w:tcW w:w="0" w:type="dxa"/>
          </w:tcPr>
          <w:p w14:paraId="131DE6D8"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&lt;.001</w:t>
            </w:r>
          </w:p>
        </w:tc>
        <w:tc>
          <w:tcPr>
            <w:tcW w:w="0" w:type="dxa"/>
          </w:tcPr>
          <w:p w14:paraId="7D2D9D52"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047304">
              <w:rPr>
                <w:rFonts w:ascii="Times New Roman" w:hAnsi="Times New Roman" w:cs="Times New Roman"/>
                <w:color w:val="000000"/>
                <w:sz w:val="20"/>
                <w:szCs w:val="20"/>
              </w:rPr>
              <w:t>0.198</w:t>
            </w:r>
          </w:p>
        </w:tc>
        <w:tc>
          <w:tcPr>
            <w:tcW w:w="0" w:type="dxa"/>
          </w:tcPr>
          <w:p w14:paraId="59F93D1C"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47304">
              <w:rPr>
                <w:rFonts w:ascii="Times New Roman" w:hAnsi="Times New Roman" w:cs="Times New Roman"/>
                <w:sz w:val="20"/>
                <w:szCs w:val="20"/>
              </w:rPr>
              <w:t>11908</w:t>
            </w:r>
          </w:p>
        </w:tc>
      </w:tr>
      <w:tr w:rsidR="00C9053D" w:rsidRPr="00047304" w14:paraId="04C456FD" w14:textId="77777777" w:rsidTr="00F00400">
        <w:trPr>
          <w:trHeight w:hRule="exact" w:val="290"/>
        </w:trPr>
        <w:tc>
          <w:tcPr>
            <w:cnfStyle w:val="001000000000" w:firstRow="0" w:lastRow="0" w:firstColumn="1" w:lastColumn="0" w:oddVBand="0" w:evenVBand="0" w:oddHBand="0" w:evenHBand="0" w:firstRowFirstColumn="0" w:firstRowLastColumn="0" w:lastRowFirstColumn="0" w:lastRowLastColumn="0"/>
            <w:tcW w:w="0" w:type="dxa"/>
          </w:tcPr>
          <w:p w14:paraId="2610541A" w14:textId="77777777" w:rsidR="00C9053D" w:rsidRPr="00047304" w:rsidRDefault="00C9053D" w:rsidP="00995B48">
            <w:pPr>
              <w:rPr>
                <w:rFonts w:ascii="Times New Roman" w:hAnsi="Times New Roman" w:cs="Times New Roman"/>
                <w:b w:val="0"/>
                <w:sz w:val="20"/>
                <w:szCs w:val="20"/>
                <w:vertAlign w:val="superscript"/>
              </w:rPr>
            </w:pPr>
            <w:r>
              <w:rPr>
                <w:rFonts w:ascii="Times New Roman" w:hAnsi="Times New Roman" w:cs="Times New Roman"/>
                <w:b w:val="0"/>
                <w:sz w:val="20"/>
                <w:szCs w:val="20"/>
              </w:rPr>
              <w:t xml:space="preserve">Parental divorce (% </w:t>
            </w:r>
            <w:proofErr w:type="gramStart"/>
            <w:r w:rsidRPr="00047304">
              <w:rPr>
                <w:rFonts w:ascii="Times New Roman" w:hAnsi="Times New Roman" w:cs="Times New Roman"/>
                <w:b w:val="0"/>
                <w:sz w:val="20"/>
                <w:szCs w:val="20"/>
              </w:rPr>
              <w:t>yes)</w:t>
            </w:r>
            <w:r w:rsidRPr="00047304">
              <w:rPr>
                <w:rFonts w:ascii="Times New Roman" w:hAnsi="Times New Roman" w:cs="Times New Roman"/>
                <w:b w:val="0"/>
                <w:sz w:val="20"/>
                <w:szCs w:val="20"/>
                <w:vertAlign w:val="superscript"/>
              </w:rPr>
              <w:t>a</w:t>
            </w:r>
            <w:proofErr w:type="gramEnd"/>
          </w:p>
        </w:tc>
        <w:tc>
          <w:tcPr>
            <w:tcW w:w="0" w:type="dxa"/>
          </w:tcPr>
          <w:p w14:paraId="5B77393E"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17.7</w:t>
            </w:r>
          </w:p>
        </w:tc>
        <w:tc>
          <w:tcPr>
            <w:tcW w:w="0" w:type="dxa"/>
          </w:tcPr>
          <w:p w14:paraId="07DBEA86"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tcPr>
          <w:p w14:paraId="1AC0D8D8"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7647</w:t>
            </w:r>
          </w:p>
        </w:tc>
        <w:tc>
          <w:tcPr>
            <w:tcW w:w="0" w:type="dxa"/>
          </w:tcPr>
          <w:p w14:paraId="734B98DA"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11.5</w:t>
            </w:r>
          </w:p>
        </w:tc>
        <w:tc>
          <w:tcPr>
            <w:tcW w:w="0" w:type="dxa"/>
          </w:tcPr>
          <w:p w14:paraId="3633E0DA"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dxa"/>
          </w:tcPr>
          <w:p w14:paraId="7F45D632"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4192</w:t>
            </w:r>
          </w:p>
        </w:tc>
        <w:tc>
          <w:tcPr>
            <w:tcW w:w="0" w:type="dxa"/>
          </w:tcPr>
          <w:p w14:paraId="3537358D"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&lt;.001</w:t>
            </w:r>
          </w:p>
        </w:tc>
        <w:tc>
          <w:tcPr>
            <w:tcW w:w="0" w:type="dxa"/>
          </w:tcPr>
          <w:p w14:paraId="220E1F97"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047304">
              <w:rPr>
                <w:rFonts w:ascii="Times New Roman" w:hAnsi="Times New Roman" w:cs="Times New Roman"/>
                <w:color w:val="000000"/>
                <w:sz w:val="20"/>
                <w:szCs w:val="20"/>
              </w:rPr>
              <w:t>0.162</w:t>
            </w:r>
          </w:p>
        </w:tc>
        <w:tc>
          <w:tcPr>
            <w:tcW w:w="0" w:type="dxa"/>
          </w:tcPr>
          <w:p w14:paraId="12DEB4A2"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47304">
              <w:rPr>
                <w:rFonts w:ascii="Times New Roman" w:hAnsi="Times New Roman" w:cs="Times New Roman"/>
                <w:sz w:val="20"/>
                <w:szCs w:val="20"/>
              </w:rPr>
              <w:t>11839</w:t>
            </w:r>
          </w:p>
        </w:tc>
      </w:tr>
      <w:tr w:rsidR="00C9053D" w:rsidRPr="00047304" w14:paraId="16EAB633" w14:textId="77777777" w:rsidTr="00F00400">
        <w:trPr>
          <w:cnfStyle w:val="000000100000" w:firstRow="0" w:lastRow="0" w:firstColumn="0" w:lastColumn="0" w:oddVBand="0" w:evenVBand="0" w:oddHBand="1" w:evenHBand="0" w:firstRowFirstColumn="0" w:firstRowLastColumn="0" w:lastRowFirstColumn="0" w:lastRowLastColumn="0"/>
          <w:trHeight w:hRule="exact" w:val="524"/>
        </w:trPr>
        <w:tc>
          <w:tcPr>
            <w:cnfStyle w:val="001000000000" w:firstRow="0" w:lastRow="0" w:firstColumn="1" w:lastColumn="0" w:oddVBand="0" w:evenVBand="0" w:oddHBand="0" w:evenHBand="0" w:firstRowFirstColumn="0" w:firstRowLastColumn="0" w:lastRowFirstColumn="0" w:lastRowLastColumn="0"/>
            <w:tcW w:w="0" w:type="dxa"/>
          </w:tcPr>
          <w:p w14:paraId="7B49DADC" w14:textId="77777777" w:rsidR="00C9053D" w:rsidRPr="00047304" w:rsidRDefault="00C9053D" w:rsidP="00995B48">
            <w:pPr>
              <w:rPr>
                <w:rFonts w:ascii="Times New Roman" w:hAnsi="Times New Roman" w:cs="Times New Roman"/>
                <w:b w:val="0"/>
                <w:sz w:val="20"/>
                <w:szCs w:val="20"/>
                <w:vertAlign w:val="superscript"/>
              </w:rPr>
            </w:pPr>
            <w:r w:rsidRPr="00047304">
              <w:rPr>
                <w:rFonts w:ascii="Times New Roman" w:hAnsi="Times New Roman" w:cs="Times New Roman"/>
                <w:b w:val="0"/>
                <w:sz w:val="20"/>
                <w:szCs w:val="20"/>
              </w:rPr>
              <w:t>Par</w:t>
            </w:r>
            <w:r>
              <w:rPr>
                <w:rFonts w:ascii="Times New Roman" w:hAnsi="Times New Roman" w:cs="Times New Roman"/>
                <w:b w:val="0"/>
                <w:sz w:val="20"/>
                <w:szCs w:val="20"/>
              </w:rPr>
              <w:t>ental mental illness (%</w:t>
            </w:r>
            <w:proofErr w:type="gramStart"/>
            <w:r w:rsidRPr="00047304">
              <w:rPr>
                <w:rFonts w:ascii="Times New Roman" w:hAnsi="Times New Roman" w:cs="Times New Roman"/>
                <w:b w:val="0"/>
                <w:sz w:val="20"/>
                <w:szCs w:val="20"/>
              </w:rPr>
              <w:t>yes)</w:t>
            </w:r>
            <w:r w:rsidRPr="00047304">
              <w:rPr>
                <w:rFonts w:ascii="Times New Roman" w:hAnsi="Times New Roman" w:cs="Times New Roman"/>
                <w:b w:val="0"/>
                <w:sz w:val="20"/>
                <w:szCs w:val="20"/>
                <w:vertAlign w:val="superscript"/>
              </w:rPr>
              <w:t>a</w:t>
            </w:r>
            <w:proofErr w:type="gramEnd"/>
          </w:p>
        </w:tc>
        <w:tc>
          <w:tcPr>
            <w:tcW w:w="0" w:type="dxa"/>
          </w:tcPr>
          <w:p w14:paraId="5B5E178A"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4.0</w:t>
            </w:r>
          </w:p>
        </w:tc>
        <w:tc>
          <w:tcPr>
            <w:tcW w:w="0" w:type="dxa"/>
          </w:tcPr>
          <w:p w14:paraId="43B9FF72"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dxa"/>
          </w:tcPr>
          <w:p w14:paraId="51898AFC"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7647</w:t>
            </w:r>
          </w:p>
        </w:tc>
        <w:tc>
          <w:tcPr>
            <w:tcW w:w="0" w:type="dxa"/>
          </w:tcPr>
          <w:p w14:paraId="24A5C5D5"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4.8</w:t>
            </w:r>
          </w:p>
        </w:tc>
        <w:tc>
          <w:tcPr>
            <w:tcW w:w="0" w:type="dxa"/>
          </w:tcPr>
          <w:p w14:paraId="06A33F85"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0" w:type="dxa"/>
          </w:tcPr>
          <w:p w14:paraId="3FC87B34"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4192</w:t>
            </w:r>
          </w:p>
        </w:tc>
        <w:tc>
          <w:tcPr>
            <w:tcW w:w="0" w:type="dxa"/>
          </w:tcPr>
          <w:p w14:paraId="092B41FA"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0.046</w:t>
            </w:r>
          </w:p>
        </w:tc>
        <w:tc>
          <w:tcPr>
            <w:tcW w:w="0" w:type="dxa"/>
          </w:tcPr>
          <w:p w14:paraId="5B8EBD41"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047304">
              <w:rPr>
                <w:rFonts w:ascii="Times New Roman" w:hAnsi="Times New Roman" w:cs="Times New Roman"/>
                <w:color w:val="000000"/>
                <w:sz w:val="20"/>
                <w:szCs w:val="20"/>
              </w:rPr>
              <w:t>-0.052</w:t>
            </w:r>
          </w:p>
        </w:tc>
        <w:tc>
          <w:tcPr>
            <w:tcW w:w="0" w:type="dxa"/>
          </w:tcPr>
          <w:p w14:paraId="0DFF519D"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47304">
              <w:rPr>
                <w:rFonts w:ascii="Times New Roman" w:hAnsi="Times New Roman" w:cs="Times New Roman"/>
                <w:sz w:val="20"/>
                <w:szCs w:val="20"/>
              </w:rPr>
              <w:t>11839</w:t>
            </w:r>
          </w:p>
        </w:tc>
      </w:tr>
      <w:tr w:rsidR="00C9053D" w:rsidRPr="00047304" w14:paraId="5AB5ABD6" w14:textId="77777777" w:rsidTr="00F00400">
        <w:trPr>
          <w:trHeight w:hRule="exact" w:val="290"/>
        </w:trPr>
        <w:tc>
          <w:tcPr>
            <w:cnfStyle w:val="001000000000" w:firstRow="0" w:lastRow="0" w:firstColumn="1" w:lastColumn="0" w:oddVBand="0" w:evenVBand="0" w:oddHBand="0" w:evenHBand="0" w:firstRowFirstColumn="0" w:firstRowLastColumn="0" w:lastRowFirstColumn="0" w:lastRowLastColumn="0"/>
            <w:tcW w:w="0" w:type="dxa"/>
          </w:tcPr>
          <w:p w14:paraId="455C84EA" w14:textId="77777777" w:rsidR="00C9053D" w:rsidRPr="00047304" w:rsidRDefault="00C9053D" w:rsidP="00995B48">
            <w:pPr>
              <w:rPr>
                <w:rFonts w:ascii="Times New Roman" w:hAnsi="Times New Roman" w:cs="Times New Roman"/>
                <w:b w:val="0"/>
                <w:sz w:val="20"/>
                <w:szCs w:val="20"/>
              </w:rPr>
            </w:pPr>
            <w:r w:rsidRPr="00047304">
              <w:rPr>
                <w:rFonts w:ascii="Times New Roman" w:hAnsi="Times New Roman" w:cs="Times New Roman"/>
                <w:b w:val="0"/>
                <w:sz w:val="20"/>
                <w:szCs w:val="20"/>
              </w:rPr>
              <w:t xml:space="preserve">Social </w:t>
            </w:r>
            <w:proofErr w:type="spellStart"/>
            <w:r w:rsidRPr="00047304">
              <w:rPr>
                <w:rFonts w:ascii="Times New Roman" w:hAnsi="Times New Roman" w:cs="Times New Roman"/>
                <w:b w:val="0"/>
                <w:sz w:val="20"/>
                <w:szCs w:val="20"/>
              </w:rPr>
              <w:t>class</w:t>
            </w:r>
            <w:r w:rsidRPr="00047304">
              <w:rPr>
                <w:rFonts w:ascii="Times New Roman" w:hAnsi="Times New Roman" w:cs="Times New Roman"/>
                <w:b w:val="0"/>
                <w:sz w:val="20"/>
                <w:szCs w:val="20"/>
                <w:vertAlign w:val="superscript"/>
              </w:rPr>
              <w:t>b</w:t>
            </w:r>
            <w:proofErr w:type="spellEnd"/>
            <w:r w:rsidRPr="00047304">
              <w:rPr>
                <w:rFonts w:ascii="Times New Roman" w:hAnsi="Times New Roman" w:cs="Times New Roman"/>
                <w:b w:val="0"/>
                <w:sz w:val="20"/>
                <w:szCs w:val="20"/>
              </w:rPr>
              <w:t xml:space="preserve"> </w:t>
            </w:r>
          </w:p>
        </w:tc>
        <w:tc>
          <w:tcPr>
            <w:tcW w:w="0" w:type="dxa"/>
          </w:tcPr>
          <w:p w14:paraId="0963DC4E"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3.29</w:t>
            </w:r>
          </w:p>
        </w:tc>
        <w:tc>
          <w:tcPr>
            <w:tcW w:w="0" w:type="dxa"/>
          </w:tcPr>
          <w:p w14:paraId="570740E6"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1.23</w:t>
            </w:r>
          </w:p>
        </w:tc>
        <w:tc>
          <w:tcPr>
            <w:tcW w:w="0" w:type="dxa"/>
          </w:tcPr>
          <w:p w14:paraId="4C51A9F8"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6227</w:t>
            </w:r>
          </w:p>
        </w:tc>
        <w:tc>
          <w:tcPr>
            <w:tcW w:w="0" w:type="dxa"/>
          </w:tcPr>
          <w:p w14:paraId="73F276F1"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2.9</w:t>
            </w:r>
          </w:p>
        </w:tc>
        <w:tc>
          <w:tcPr>
            <w:tcW w:w="0" w:type="dxa"/>
          </w:tcPr>
          <w:p w14:paraId="37C9F250"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1.14</w:t>
            </w:r>
          </w:p>
        </w:tc>
        <w:tc>
          <w:tcPr>
            <w:tcW w:w="0" w:type="dxa"/>
          </w:tcPr>
          <w:p w14:paraId="5961BD27"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3728</w:t>
            </w:r>
          </w:p>
        </w:tc>
        <w:tc>
          <w:tcPr>
            <w:tcW w:w="0" w:type="dxa"/>
          </w:tcPr>
          <w:p w14:paraId="15A2760F"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&lt;.001</w:t>
            </w:r>
          </w:p>
        </w:tc>
        <w:tc>
          <w:tcPr>
            <w:tcW w:w="0" w:type="dxa"/>
          </w:tcPr>
          <w:p w14:paraId="1497DEB7"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047304">
              <w:rPr>
                <w:rFonts w:ascii="Times New Roman" w:hAnsi="Times New Roman" w:cs="Times New Roman"/>
                <w:color w:val="000000"/>
                <w:sz w:val="20"/>
                <w:szCs w:val="20"/>
              </w:rPr>
              <w:t>-0.217</w:t>
            </w:r>
          </w:p>
        </w:tc>
        <w:tc>
          <w:tcPr>
            <w:tcW w:w="0" w:type="dxa"/>
          </w:tcPr>
          <w:p w14:paraId="2147CDFA"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47304">
              <w:rPr>
                <w:rFonts w:ascii="Times New Roman" w:hAnsi="Times New Roman" w:cs="Times New Roman"/>
                <w:sz w:val="20"/>
                <w:szCs w:val="20"/>
              </w:rPr>
              <w:t>9955</w:t>
            </w:r>
          </w:p>
        </w:tc>
      </w:tr>
      <w:tr w:rsidR="00C9053D" w:rsidRPr="00047304" w14:paraId="6A280780" w14:textId="77777777" w:rsidTr="00F00400">
        <w:trPr>
          <w:cnfStyle w:val="000000100000" w:firstRow="0" w:lastRow="0" w:firstColumn="0" w:lastColumn="0" w:oddVBand="0" w:evenVBand="0" w:oddHBand="1" w:evenHBand="0" w:firstRowFirstColumn="0" w:firstRowLastColumn="0" w:lastRowFirstColumn="0" w:lastRowLastColumn="0"/>
          <w:trHeight w:hRule="exact" w:val="290"/>
        </w:trPr>
        <w:tc>
          <w:tcPr>
            <w:cnfStyle w:val="001000000000" w:firstRow="0" w:lastRow="0" w:firstColumn="1" w:lastColumn="0" w:oddVBand="0" w:evenVBand="0" w:oddHBand="0" w:evenHBand="0" w:firstRowFirstColumn="0" w:firstRowLastColumn="0" w:lastRowFirstColumn="0" w:lastRowLastColumn="0"/>
            <w:tcW w:w="0" w:type="dxa"/>
          </w:tcPr>
          <w:p w14:paraId="068E1D8B" w14:textId="77777777" w:rsidR="00C9053D" w:rsidRPr="00047304" w:rsidRDefault="00C9053D" w:rsidP="00995B48">
            <w:pPr>
              <w:rPr>
                <w:rFonts w:ascii="Times New Roman" w:hAnsi="Times New Roman" w:cs="Times New Roman"/>
                <w:b w:val="0"/>
                <w:sz w:val="20"/>
                <w:szCs w:val="20"/>
                <w:vertAlign w:val="superscript"/>
              </w:rPr>
            </w:pPr>
            <w:r w:rsidRPr="00047304">
              <w:rPr>
                <w:rFonts w:ascii="Times New Roman" w:hAnsi="Times New Roman" w:cs="Times New Roman"/>
                <w:b w:val="0"/>
                <w:sz w:val="20"/>
                <w:szCs w:val="20"/>
              </w:rPr>
              <w:t>Birthweight (g)</w:t>
            </w:r>
          </w:p>
        </w:tc>
        <w:tc>
          <w:tcPr>
            <w:tcW w:w="0" w:type="dxa"/>
          </w:tcPr>
          <w:p w14:paraId="15100716"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3420.98</w:t>
            </w:r>
          </w:p>
        </w:tc>
        <w:tc>
          <w:tcPr>
            <w:tcW w:w="0" w:type="dxa"/>
          </w:tcPr>
          <w:p w14:paraId="22EC8334"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545.63</w:t>
            </w:r>
          </w:p>
        </w:tc>
        <w:tc>
          <w:tcPr>
            <w:tcW w:w="0" w:type="dxa"/>
          </w:tcPr>
          <w:p w14:paraId="66721BCF"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7614</w:t>
            </w:r>
          </w:p>
        </w:tc>
        <w:tc>
          <w:tcPr>
            <w:tcW w:w="0" w:type="dxa"/>
          </w:tcPr>
          <w:p w14:paraId="42A1BDB3"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3443.55</w:t>
            </w:r>
          </w:p>
        </w:tc>
        <w:tc>
          <w:tcPr>
            <w:tcW w:w="0" w:type="dxa"/>
          </w:tcPr>
          <w:p w14:paraId="51F74C46"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513.55</w:t>
            </w:r>
          </w:p>
        </w:tc>
        <w:tc>
          <w:tcPr>
            <w:tcW w:w="0" w:type="dxa"/>
          </w:tcPr>
          <w:p w14:paraId="173607E0"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4188</w:t>
            </w:r>
          </w:p>
        </w:tc>
        <w:tc>
          <w:tcPr>
            <w:tcW w:w="0" w:type="dxa"/>
          </w:tcPr>
          <w:p w14:paraId="0ED8EC2D"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0.025</w:t>
            </w:r>
          </w:p>
        </w:tc>
        <w:tc>
          <w:tcPr>
            <w:tcW w:w="0" w:type="dxa"/>
          </w:tcPr>
          <w:p w14:paraId="32E93EFC"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047304">
              <w:rPr>
                <w:rFonts w:ascii="Times New Roman" w:hAnsi="Times New Roman" w:cs="Times New Roman"/>
                <w:color w:val="000000"/>
                <w:sz w:val="20"/>
                <w:szCs w:val="20"/>
              </w:rPr>
              <w:t>0.023</w:t>
            </w:r>
          </w:p>
        </w:tc>
        <w:tc>
          <w:tcPr>
            <w:tcW w:w="0" w:type="dxa"/>
          </w:tcPr>
          <w:p w14:paraId="39220BB6"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47304">
              <w:rPr>
                <w:rFonts w:ascii="Times New Roman" w:hAnsi="Times New Roman" w:cs="Times New Roman"/>
                <w:sz w:val="20"/>
                <w:szCs w:val="20"/>
              </w:rPr>
              <w:t>11802</w:t>
            </w:r>
          </w:p>
        </w:tc>
      </w:tr>
      <w:tr w:rsidR="00C9053D" w:rsidRPr="00047304" w14:paraId="6C63CFA8" w14:textId="77777777" w:rsidTr="00F00400">
        <w:trPr>
          <w:trHeight w:hRule="exact" w:val="290"/>
        </w:trPr>
        <w:tc>
          <w:tcPr>
            <w:cnfStyle w:val="001000000000" w:firstRow="0" w:lastRow="0" w:firstColumn="1" w:lastColumn="0" w:oddVBand="0" w:evenVBand="0" w:oddHBand="0" w:evenHBand="0" w:firstRowFirstColumn="0" w:firstRowLastColumn="0" w:lastRowFirstColumn="0" w:lastRowLastColumn="0"/>
            <w:tcW w:w="0" w:type="dxa"/>
          </w:tcPr>
          <w:p w14:paraId="1CB4B728" w14:textId="77777777" w:rsidR="00C9053D" w:rsidRPr="00047304" w:rsidRDefault="00C9053D" w:rsidP="00995B48">
            <w:pPr>
              <w:rPr>
                <w:rFonts w:ascii="Times New Roman" w:hAnsi="Times New Roman" w:cs="Times New Roman"/>
                <w:b w:val="0"/>
                <w:sz w:val="20"/>
                <w:szCs w:val="20"/>
              </w:rPr>
            </w:pPr>
            <w:r w:rsidRPr="00047304">
              <w:rPr>
                <w:rFonts w:ascii="Times New Roman" w:hAnsi="Times New Roman" w:cs="Times New Roman"/>
                <w:b w:val="0"/>
                <w:sz w:val="20"/>
                <w:szCs w:val="20"/>
              </w:rPr>
              <w:t xml:space="preserve">Mood </w:t>
            </w:r>
            <w:proofErr w:type="spellStart"/>
            <w:r w:rsidRPr="00047304">
              <w:rPr>
                <w:rFonts w:ascii="Times New Roman" w:hAnsi="Times New Roman" w:cs="Times New Roman"/>
                <w:b w:val="0"/>
                <w:sz w:val="20"/>
                <w:szCs w:val="20"/>
              </w:rPr>
              <w:t>score</w:t>
            </w:r>
            <w:r w:rsidRPr="00047304">
              <w:rPr>
                <w:rFonts w:ascii="Times New Roman" w:hAnsi="Times New Roman" w:cs="Times New Roman"/>
                <w:b w:val="0"/>
                <w:sz w:val="20"/>
                <w:szCs w:val="20"/>
                <w:vertAlign w:val="superscript"/>
              </w:rPr>
              <w:t>c</w:t>
            </w:r>
            <w:proofErr w:type="spellEnd"/>
            <w:r w:rsidRPr="00047304">
              <w:rPr>
                <w:rFonts w:ascii="Times New Roman" w:hAnsi="Times New Roman" w:cs="Times New Roman"/>
                <w:b w:val="0"/>
                <w:sz w:val="20"/>
                <w:szCs w:val="20"/>
              </w:rPr>
              <w:t xml:space="preserve"> </w:t>
            </w:r>
          </w:p>
        </w:tc>
        <w:tc>
          <w:tcPr>
            <w:tcW w:w="0" w:type="dxa"/>
          </w:tcPr>
          <w:p w14:paraId="5BE34475"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15.97</w:t>
            </w:r>
          </w:p>
        </w:tc>
        <w:tc>
          <w:tcPr>
            <w:tcW w:w="0" w:type="dxa"/>
          </w:tcPr>
          <w:p w14:paraId="38C62EEC"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6.03</w:t>
            </w:r>
          </w:p>
        </w:tc>
        <w:tc>
          <w:tcPr>
            <w:tcW w:w="0" w:type="dxa"/>
          </w:tcPr>
          <w:p w14:paraId="2602D539"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5900</w:t>
            </w:r>
          </w:p>
        </w:tc>
        <w:tc>
          <w:tcPr>
            <w:tcW w:w="0" w:type="dxa"/>
          </w:tcPr>
          <w:p w14:paraId="55BABC1B"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16.34</w:t>
            </w:r>
          </w:p>
        </w:tc>
        <w:tc>
          <w:tcPr>
            <w:tcW w:w="0" w:type="dxa"/>
          </w:tcPr>
          <w:p w14:paraId="77CF2DD3"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5.69</w:t>
            </w:r>
          </w:p>
        </w:tc>
        <w:tc>
          <w:tcPr>
            <w:tcW w:w="0" w:type="dxa"/>
          </w:tcPr>
          <w:p w14:paraId="621DE592"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3748</w:t>
            </w:r>
          </w:p>
        </w:tc>
        <w:tc>
          <w:tcPr>
            <w:tcW w:w="0" w:type="dxa"/>
          </w:tcPr>
          <w:p w14:paraId="2FFCFDDD"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0.002</w:t>
            </w:r>
          </w:p>
        </w:tc>
        <w:tc>
          <w:tcPr>
            <w:tcW w:w="0" w:type="dxa"/>
          </w:tcPr>
          <w:p w14:paraId="17A3C960"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0000"/>
                <w:sz w:val="20"/>
                <w:szCs w:val="20"/>
              </w:rPr>
            </w:pPr>
            <w:r w:rsidRPr="00047304">
              <w:rPr>
                <w:rFonts w:ascii="Times New Roman" w:hAnsi="Times New Roman" w:cs="Times New Roman"/>
                <w:color w:val="000000"/>
                <w:sz w:val="20"/>
                <w:szCs w:val="20"/>
              </w:rPr>
              <w:t>0.039</w:t>
            </w:r>
          </w:p>
        </w:tc>
        <w:tc>
          <w:tcPr>
            <w:tcW w:w="0" w:type="dxa"/>
          </w:tcPr>
          <w:p w14:paraId="0171234C" w14:textId="77777777" w:rsidR="00C9053D" w:rsidRPr="00047304" w:rsidRDefault="00C9053D" w:rsidP="00995B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047304">
              <w:rPr>
                <w:rFonts w:ascii="Times New Roman" w:hAnsi="Times New Roman" w:cs="Times New Roman"/>
                <w:sz w:val="20"/>
                <w:szCs w:val="20"/>
              </w:rPr>
              <w:t>9648</w:t>
            </w:r>
          </w:p>
        </w:tc>
      </w:tr>
      <w:tr w:rsidR="00C9053D" w:rsidRPr="00047304" w14:paraId="49AC2B5A" w14:textId="77777777" w:rsidTr="00F00400">
        <w:trPr>
          <w:cnfStyle w:val="000000100000" w:firstRow="0" w:lastRow="0" w:firstColumn="0" w:lastColumn="0" w:oddVBand="0" w:evenVBand="0" w:oddHBand="1" w:evenHBand="0" w:firstRowFirstColumn="0" w:firstRowLastColumn="0" w:lastRowFirstColumn="0" w:lastRowLastColumn="0"/>
          <w:trHeight w:hRule="exact" w:val="290"/>
        </w:trPr>
        <w:tc>
          <w:tcPr>
            <w:cnfStyle w:val="001000000000" w:firstRow="0" w:lastRow="0" w:firstColumn="1" w:lastColumn="0" w:oddVBand="0" w:evenVBand="0" w:oddHBand="0" w:evenHBand="0" w:firstRowFirstColumn="0" w:firstRowLastColumn="0" w:lastRowFirstColumn="0" w:lastRowLastColumn="0"/>
            <w:tcW w:w="0" w:type="dxa"/>
          </w:tcPr>
          <w:p w14:paraId="4C2250F3" w14:textId="77777777" w:rsidR="00C9053D" w:rsidRPr="00047304" w:rsidRDefault="00C9053D" w:rsidP="00995B48">
            <w:pPr>
              <w:rPr>
                <w:rFonts w:ascii="Times New Roman" w:hAnsi="Times New Roman" w:cs="Times New Roman"/>
                <w:b w:val="0"/>
                <w:sz w:val="20"/>
                <w:szCs w:val="20"/>
              </w:rPr>
            </w:pPr>
            <w:r w:rsidRPr="00047304">
              <w:rPr>
                <w:rFonts w:ascii="Times New Roman" w:hAnsi="Times New Roman" w:cs="Times New Roman"/>
                <w:b w:val="0"/>
                <w:sz w:val="20"/>
                <w:szCs w:val="20"/>
              </w:rPr>
              <w:t>Social achievement</w:t>
            </w:r>
            <w:r>
              <w:rPr>
                <w:rFonts w:ascii="Times New Roman" w:hAnsi="Times New Roman" w:cs="Times New Roman"/>
                <w:b w:val="0"/>
                <w:sz w:val="20"/>
                <w:szCs w:val="20"/>
                <w:vertAlign w:val="superscript"/>
              </w:rPr>
              <w:t xml:space="preserve"> </w:t>
            </w:r>
            <w:r w:rsidRPr="00047304">
              <w:rPr>
                <w:rFonts w:ascii="Times New Roman" w:hAnsi="Times New Roman" w:cs="Times New Roman"/>
                <w:b w:val="0"/>
                <w:sz w:val="20"/>
                <w:szCs w:val="20"/>
              </w:rPr>
              <w:t>score</w:t>
            </w:r>
            <w:r w:rsidRPr="00047304">
              <w:rPr>
                <w:rFonts w:ascii="Times New Roman" w:hAnsi="Times New Roman" w:cs="Times New Roman"/>
                <w:b w:val="0"/>
                <w:sz w:val="20"/>
                <w:szCs w:val="20"/>
                <w:vertAlign w:val="superscript"/>
              </w:rPr>
              <w:t>d</w:t>
            </w:r>
            <w:r w:rsidRPr="00047304">
              <w:rPr>
                <w:rFonts w:ascii="Times New Roman" w:hAnsi="Times New Roman" w:cs="Times New Roman"/>
                <w:b w:val="0"/>
                <w:sz w:val="20"/>
                <w:szCs w:val="20"/>
              </w:rPr>
              <w:t xml:space="preserve">  </w:t>
            </w:r>
          </w:p>
        </w:tc>
        <w:tc>
          <w:tcPr>
            <w:tcW w:w="0" w:type="dxa"/>
          </w:tcPr>
          <w:p w14:paraId="5B885577"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19.16</w:t>
            </w:r>
          </w:p>
        </w:tc>
        <w:tc>
          <w:tcPr>
            <w:tcW w:w="0" w:type="dxa"/>
          </w:tcPr>
          <w:p w14:paraId="1843923F"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3.93</w:t>
            </w:r>
          </w:p>
        </w:tc>
        <w:tc>
          <w:tcPr>
            <w:tcW w:w="0" w:type="dxa"/>
          </w:tcPr>
          <w:p w14:paraId="734E3075"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6200</w:t>
            </w:r>
          </w:p>
        </w:tc>
        <w:tc>
          <w:tcPr>
            <w:tcW w:w="0" w:type="dxa"/>
          </w:tcPr>
          <w:p w14:paraId="19A5F3D7"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19.21</w:t>
            </w:r>
          </w:p>
        </w:tc>
        <w:tc>
          <w:tcPr>
            <w:tcW w:w="0" w:type="dxa"/>
          </w:tcPr>
          <w:p w14:paraId="0E8831FC"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3.74</w:t>
            </w:r>
          </w:p>
        </w:tc>
        <w:tc>
          <w:tcPr>
            <w:tcW w:w="0" w:type="dxa"/>
          </w:tcPr>
          <w:p w14:paraId="19F250D7"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4046</w:t>
            </w:r>
          </w:p>
        </w:tc>
        <w:tc>
          <w:tcPr>
            <w:tcW w:w="0" w:type="dxa"/>
          </w:tcPr>
          <w:p w14:paraId="0013F5BE"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0.517</w:t>
            </w:r>
          </w:p>
        </w:tc>
        <w:tc>
          <w:tcPr>
            <w:tcW w:w="0" w:type="dxa"/>
          </w:tcPr>
          <w:p w14:paraId="18C71EE4"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rPr>
            </w:pPr>
            <w:r w:rsidRPr="00047304">
              <w:rPr>
                <w:rFonts w:ascii="Times New Roman" w:hAnsi="Times New Roman" w:cs="Times New Roman"/>
                <w:color w:val="000000"/>
                <w:sz w:val="20"/>
                <w:szCs w:val="20"/>
              </w:rPr>
              <w:t>0.005</w:t>
            </w:r>
          </w:p>
        </w:tc>
        <w:tc>
          <w:tcPr>
            <w:tcW w:w="0" w:type="dxa"/>
          </w:tcPr>
          <w:p w14:paraId="29F8D265" w14:textId="77777777" w:rsidR="00C9053D" w:rsidRPr="00047304" w:rsidRDefault="00C9053D" w:rsidP="00995B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047304">
              <w:rPr>
                <w:rFonts w:ascii="Times New Roman" w:hAnsi="Times New Roman" w:cs="Times New Roman"/>
                <w:sz w:val="20"/>
                <w:szCs w:val="20"/>
              </w:rPr>
              <w:t>10246</w:t>
            </w:r>
          </w:p>
        </w:tc>
      </w:tr>
      <w:tr w:rsidR="00C9053D" w:rsidRPr="00047304" w14:paraId="635B11D9" w14:textId="77777777" w:rsidTr="00F00400">
        <w:trPr>
          <w:trHeight w:val="284"/>
        </w:trPr>
        <w:tc>
          <w:tcPr>
            <w:cnfStyle w:val="001000000000" w:firstRow="0" w:lastRow="0" w:firstColumn="1" w:lastColumn="0" w:oddVBand="0" w:evenVBand="0" w:oddHBand="0" w:evenHBand="0" w:firstRowFirstColumn="0" w:firstRowLastColumn="0" w:lastRowFirstColumn="0" w:lastRowLastColumn="0"/>
            <w:tcW w:w="0" w:type="dxa"/>
            <w:gridSpan w:val="10"/>
          </w:tcPr>
          <w:p w14:paraId="6D07E7F8" w14:textId="3BB1098D" w:rsidR="00C9053D" w:rsidRPr="00543ABE" w:rsidRDefault="00C9053D" w:rsidP="00995B48">
            <w:pPr>
              <w:pStyle w:val="FrameContents"/>
              <w:jc w:val="both"/>
              <w:rPr>
                <w:rFonts w:ascii="Times New Roman" w:hAnsi="Times New Roman" w:cs="Times New Roman"/>
                <w:sz w:val="20"/>
                <w:szCs w:val="20"/>
              </w:rPr>
            </w:pPr>
            <w:r w:rsidRPr="00543ABE">
              <w:rPr>
                <w:rFonts w:ascii="Times New Roman" w:hAnsi="Times New Roman" w:cs="Times New Roman"/>
                <w:sz w:val="20"/>
                <w:szCs w:val="20"/>
              </w:rPr>
              <w:t xml:space="preserve">Note. </w:t>
            </w:r>
            <w:r w:rsidRPr="00DA0CFF">
              <w:rPr>
                <w:rFonts w:ascii="Times New Roman" w:hAnsi="Times New Roman" w:cs="Times New Roman"/>
                <w:b w:val="0"/>
                <w:sz w:val="20"/>
                <w:szCs w:val="20"/>
                <w:vertAlign w:val="superscript"/>
              </w:rPr>
              <w:t>*</w:t>
            </w:r>
            <w:r w:rsidRPr="00DA0CFF">
              <w:rPr>
                <w:rFonts w:ascii="Times New Roman" w:hAnsi="Times New Roman" w:cs="Times New Roman"/>
                <w:b w:val="0"/>
                <w:i/>
                <w:sz w:val="20"/>
                <w:szCs w:val="20"/>
              </w:rPr>
              <w:t xml:space="preserve">p-value </w:t>
            </w:r>
            <w:r w:rsidRPr="00DA0CFF">
              <w:rPr>
                <w:rFonts w:ascii="Times New Roman" w:hAnsi="Times New Roman" w:cs="Times New Roman"/>
                <w:b w:val="0"/>
                <w:sz w:val="20"/>
                <w:szCs w:val="20"/>
              </w:rPr>
              <w:t xml:space="preserve">estimates from significance tests, including t-tests (continuous variables) or chi-square tests (binary variables). </w:t>
            </w:r>
            <w:r w:rsidRPr="00DA0CFF">
              <w:rPr>
                <w:rFonts w:ascii="Times New Roman" w:hAnsi="Times New Roman" w:cs="Times New Roman"/>
                <w:b w:val="0"/>
                <w:i/>
                <w:sz w:val="20"/>
                <w:szCs w:val="20"/>
              </w:rPr>
              <w:t>r</w:t>
            </w:r>
            <w:r w:rsidRPr="00DA0CFF">
              <w:rPr>
                <w:rFonts w:ascii="Times New Roman" w:hAnsi="Times New Roman" w:cs="Times New Roman"/>
                <w:b w:val="0"/>
                <w:sz w:val="20"/>
                <w:szCs w:val="20"/>
              </w:rPr>
              <w:t xml:space="preserve"> coefficients obtained from Spearman’s Rho correlation tests. </w:t>
            </w:r>
            <w:proofErr w:type="spellStart"/>
            <w:r w:rsidRPr="00DA0CFF">
              <w:rPr>
                <w:rFonts w:ascii="Times New Roman" w:hAnsi="Times New Roman" w:cs="Times New Roman"/>
                <w:b w:val="0"/>
                <w:sz w:val="20"/>
                <w:szCs w:val="20"/>
                <w:vertAlign w:val="superscript"/>
              </w:rPr>
              <w:t>a</w:t>
            </w:r>
            <w:r w:rsidRPr="00DA0CFF">
              <w:rPr>
                <w:rFonts w:ascii="Times New Roman" w:hAnsi="Times New Roman" w:cs="Times New Roman"/>
                <w:b w:val="0"/>
                <w:sz w:val="20"/>
                <w:szCs w:val="20"/>
              </w:rPr>
              <w:t>Reported</w:t>
            </w:r>
            <w:proofErr w:type="spellEnd"/>
            <w:r w:rsidRPr="00DA0CFF">
              <w:rPr>
                <w:rFonts w:ascii="Times New Roman" w:hAnsi="Times New Roman" w:cs="Times New Roman"/>
                <w:b w:val="0"/>
                <w:sz w:val="20"/>
                <w:szCs w:val="20"/>
              </w:rPr>
              <w:t xml:space="preserve"> in % for binary variable. </w:t>
            </w:r>
            <w:r w:rsidRPr="00DA0CFF">
              <w:rPr>
                <w:rFonts w:ascii="Times New Roman" w:hAnsi="Times New Roman" w:cs="Times New Roman"/>
                <w:b w:val="0"/>
                <w:sz w:val="20"/>
                <w:szCs w:val="20"/>
                <w:vertAlign w:val="superscript"/>
              </w:rPr>
              <w:t xml:space="preserve">b </w:t>
            </w:r>
            <w:r w:rsidRPr="00DA0CFF">
              <w:rPr>
                <w:rFonts w:ascii="Times New Roman" w:hAnsi="Times New Roman" w:cs="Times New Roman"/>
                <w:b w:val="0"/>
                <w:sz w:val="20"/>
                <w:szCs w:val="20"/>
              </w:rPr>
              <w:t xml:space="preserve">Based on occupation, higher scores indicating lower social class. </w:t>
            </w:r>
            <w:r w:rsidRPr="00DA0CFF">
              <w:rPr>
                <w:rFonts w:ascii="Times New Roman" w:hAnsi="Times New Roman" w:cs="Times New Roman"/>
                <w:b w:val="0"/>
                <w:sz w:val="20"/>
                <w:szCs w:val="20"/>
                <w:vertAlign w:val="superscript"/>
              </w:rPr>
              <w:t xml:space="preserve">c </w:t>
            </w:r>
            <w:r w:rsidRPr="00DA0CFF">
              <w:rPr>
                <w:rFonts w:ascii="Times New Roman" w:hAnsi="Times New Roman" w:cs="Times New Roman"/>
                <w:b w:val="0"/>
                <w:sz w:val="20"/>
                <w:szCs w:val="20"/>
              </w:rPr>
              <w:t>Completed by mother (age: 6 months</w:t>
            </w:r>
            <w:proofErr w:type="gramStart"/>
            <w:r w:rsidRPr="00DA0CFF">
              <w:rPr>
                <w:rFonts w:ascii="Times New Roman" w:hAnsi="Times New Roman" w:cs="Times New Roman"/>
                <w:b w:val="0"/>
                <w:sz w:val="20"/>
                <w:szCs w:val="20"/>
              </w:rPr>
              <w:t>).</w:t>
            </w:r>
            <w:r w:rsidRPr="00DA0CFF">
              <w:rPr>
                <w:rFonts w:ascii="Times New Roman" w:hAnsi="Times New Roman" w:cs="Times New Roman"/>
                <w:b w:val="0"/>
                <w:sz w:val="20"/>
                <w:szCs w:val="20"/>
                <w:vertAlign w:val="superscript"/>
              </w:rPr>
              <w:t>d</w:t>
            </w:r>
            <w:proofErr w:type="gramEnd"/>
            <w:r w:rsidRPr="00DA0CFF">
              <w:rPr>
                <w:rFonts w:ascii="Times New Roman" w:hAnsi="Times New Roman" w:cs="Times New Roman"/>
                <w:b w:val="0"/>
                <w:sz w:val="20"/>
                <w:szCs w:val="20"/>
                <w:vertAlign w:val="superscript"/>
              </w:rPr>
              <w:t xml:space="preserve"> </w:t>
            </w:r>
            <w:r w:rsidRPr="00DA0CFF">
              <w:rPr>
                <w:rFonts w:ascii="Times New Roman" w:hAnsi="Times New Roman" w:cs="Times New Roman"/>
                <w:b w:val="0"/>
                <w:sz w:val="20"/>
                <w:szCs w:val="20"/>
              </w:rPr>
              <w:t>Completed by mother (age: 18 months). SD = standard deviation.</w:t>
            </w:r>
            <w:r w:rsidR="00C16792">
              <w:rPr>
                <w:rFonts w:ascii="Times New Roman" w:hAnsi="Times New Roman" w:cs="Times New Roman"/>
                <w:b w:val="0"/>
                <w:sz w:val="20"/>
                <w:szCs w:val="20"/>
              </w:rPr>
              <w:t xml:space="preserve"> </w:t>
            </w:r>
            <w:r w:rsidR="003C4B16" w:rsidRPr="00F13604">
              <w:rPr>
                <w:rFonts w:ascii="Times New Roman" w:hAnsi="Times New Roman" w:cs="Times New Roman"/>
                <w:b w:val="0"/>
                <w:bCs w:val="0"/>
                <w:sz w:val="20"/>
                <w:szCs w:val="20"/>
              </w:rPr>
              <w:t xml:space="preserve">The correlation coefficients presented here index small effects, </w:t>
            </w:r>
            <w:r w:rsidR="003C4B16" w:rsidRPr="00F13604">
              <w:rPr>
                <w:rFonts w:ascii="Times New Roman" w:hAnsi="Times New Roman" w:cs="Times New Roman"/>
                <w:b w:val="0"/>
                <w:bCs w:val="0"/>
                <w:color w:val="000000" w:themeColor="text1"/>
                <w:sz w:val="20"/>
                <w:szCs w:val="20"/>
              </w:rPr>
              <w:t>with small effects corresponding to r=±0.1 and medium effects to r= =±0.3</w:t>
            </w:r>
            <w:r w:rsidR="00CE4280">
              <w:rPr>
                <w:rFonts w:ascii="Times New Roman" w:hAnsi="Times New Roman" w:cs="Times New Roman"/>
                <w:color w:val="000000" w:themeColor="text1"/>
                <w:sz w:val="20"/>
                <w:szCs w:val="20"/>
              </w:rPr>
              <w:fldChar w:fldCharType="begin" w:fldLock="1"/>
            </w:r>
            <w:r w:rsidR="00995B48">
              <w:rPr>
                <w:rFonts w:ascii="Times New Roman" w:hAnsi="Times New Roman" w:cs="Times New Roman"/>
                <w:b w:val="0"/>
                <w:bCs w:val="0"/>
                <w:color w:val="000000" w:themeColor="text1"/>
                <w:sz w:val="20"/>
                <w:szCs w:val="20"/>
              </w:rPr>
              <w:instrText>ADDIN CSL_CITATION {"citationItems":[{"id":"ITEM-1","itemData":{"author":[{"dropping-particle":"","family":"Field","given":"Andy","non-dropping-particle":"","parse-names":false,"suffix":""}],"id":"ITEM-1","issued":{"date-parts":[["2013"]]},"publisher":"SAGE Publications Limited","publisher-place":"London","title":"Discovering statistics using SPSS","type":"book"},"uris":["http://www.mendeley.com/documents/?uuid=41b3bbb9-4f54-4b08-8ba1-f43da16b6fee"]}],"mendeley":{"formattedCitation":"&lt;sup&gt;12&lt;/sup&gt;","plainTextFormattedCitation":"12","previouslyFormattedCitation":"&lt;sup&gt;12&lt;/sup&gt;"},"properties":{"noteIndex":0},"schema":"https://github.com/citation-style-language/schema/raw/master/csl-citation.json"}</w:instrText>
            </w:r>
            <w:r w:rsidR="00CE4280">
              <w:rPr>
                <w:rFonts w:ascii="Times New Roman" w:hAnsi="Times New Roman" w:cs="Times New Roman"/>
                <w:color w:val="000000" w:themeColor="text1"/>
                <w:sz w:val="20"/>
                <w:szCs w:val="20"/>
              </w:rPr>
              <w:fldChar w:fldCharType="separate"/>
            </w:r>
            <w:r w:rsidR="00CE4280" w:rsidRPr="00CE4280">
              <w:rPr>
                <w:rFonts w:ascii="Times New Roman" w:hAnsi="Times New Roman" w:cs="Times New Roman"/>
                <w:b w:val="0"/>
                <w:bCs w:val="0"/>
                <w:noProof/>
                <w:color w:val="000000" w:themeColor="text1"/>
                <w:sz w:val="20"/>
                <w:szCs w:val="20"/>
                <w:vertAlign w:val="superscript"/>
              </w:rPr>
              <w:t>12</w:t>
            </w:r>
            <w:r w:rsidR="00CE4280">
              <w:rPr>
                <w:rFonts w:ascii="Times New Roman" w:hAnsi="Times New Roman" w:cs="Times New Roman"/>
                <w:color w:val="000000" w:themeColor="text1"/>
                <w:sz w:val="20"/>
                <w:szCs w:val="20"/>
              </w:rPr>
              <w:fldChar w:fldCharType="end"/>
            </w:r>
            <w:r w:rsidR="00CE4280">
              <w:rPr>
                <w:rFonts w:ascii="Times New Roman" w:hAnsi="Times New Roman" w:cs="Times New Roman"/>
                <w:b w:val="0"/>
                <w:bCs w:val="0"/>
                <w:color w:val="000000" w:themeColor="text1"/>
                <w:sz w:val="20"/>
                <w:szCs w:val="20"/>
              </w:rPr>
              <w:t xml:space="preserve">. </w:t>
            </w:r>
          </w:p>
        </w:tc>
      </w:tr>
    </w:tbl>
    <w:p w14:paraId="4203C36F" w14:textId="643FB980" w:rsidR="00FA3D5B" w:rsidRDefault="00FA3D5B" w:rsidP="00C61E77">
      <w:pPr>
        <w:rPr>
          <w:rFonts w:ascii="Times New Roman" w:hAnsi="Times New Roman" w:cs="Times New Roman"/>
          <w:sz w:val="24"/>
          <w:szCs w:val="24"/>
        </w:rPr>
      </w:pPr>
    </w:p>
    <w:p w14:paraId="7BBC4F65" w14:textId="023EC51D" w:rsidR="00C9053D" w:rsidRDefault="00C9053D" w:rsidP="00C61E77">
      <w:pPr>
        <w:rPr>
          <w:rFonts w:ascii="Times New Roman" w:hAnsi="Times New Roman" w:cs="Times New Roman"/>
          <w:sz w:val="24"/>
          <w:szCs w:val="24"/>
        </w:rPr>
      </w:pPr>
    </w:p>
    <w:p w14:paraId="3D1CA0E8" w14:textId="0E55C70B" w:rsidR="00C9053D" w:rsidRDefault="00C9053D" w:rsidP="00C61E77">
      <w:pPr>
        <w:rPr>
          <w:rFonts w:ascii="Times New Roman" w:hAnsi="Times New Roman" w:cs="Times New Roman"/>
          <w:sz w:val="24"/>
          <w:szCs w:val="24"/>
        </w:rPr>
      </w:pPr>
    </w:p>
    <w:p w14:paraId="0BC1A48D" w14:textId="77777777" w:rsidR="00C9053D" w:rsidRDefault="00C9053D" w:rsidP="00C61E77">
      <w:pPr>
        <w:rPr>
          <w:rFonts w:ascii="Times New Roman" w:hAnsi="Times New Roman" w:cs="Times New Roman"/>
          <w:sz w:val="24"/>
          <w:szCs w:val="24"/>
        </w:rPr>
      </w:pPr>
    </w:p>
    <w:p w14:paraId="7038AB9D" w14:textId="491C9E4B" w:rsidR="00FA3D5B" w:rsidRDefault="00FA3D5B" w:rsidP="00C61E77">
      <w:pPr>
        <w:rPr>
          <w:rFonts w:ascii="Times New Roman" w:hAnsi="Times New Roman" w:cs="Times New Roman"/>
          <w:sz w:val="24"/>
          <w:szCs w:val="24"/>
        </w:rPr>
      </w:pPr>
    </w:p>
    <w:p w14:paraId="69F1919D" w14:textId="736C233A" w:rsidR="00FA3D5B" w:rsidRDefault="00FA3D5B" w:rsidP="00C61E77">
      <w:pPr>
        <w:rPr>
          <w:rFonts w:ascii="Times New Roman" w:hAnsi="Times New Roman" w:cs="Times New Roman"/>
          <w:sz w:val="24"/>
          <w:szCs w:val="24"/>
        </w:rPr>
      </w:pPr>
    </w:p>
    <w:p w14:paraId="16905731" w14:textId="3A6DB4AA" w:rsidR="00FA3D5B" w:rsidRDefault="00FA3D5B" w:rsidP="00C61E77">
      <w:pPr>
        <w:rPr>
          <w:rFonts w:ascii="Times New Roman" w:hAnsi="Times New Roman" w:cs="Times New Roman"/>
          <w:sz w:val="24"/>
          <w:szCs w:val="24"/>
        </w:rPr>
      </w:pPr>
    </w:p>
    <w:p w14:paraId="222439E4" w14:textId="62CDAB5B" w:rsidR="000473D7" w:rsidRDefault="000473D7" w:rsidP="00C61E77">
      <w:pPr>
        <w:rPr>
          <w:rFonts w:ascii="Times New Roman" w:hAnsi="Times New Roman" w:cs="Times New Roman"/>
          <w:sz w:val="24"/>
          <w:szCs w:val="24"/>
        </w:rPr>
      </w:pPr>
    </w:p>
    <w:p w14:paraId="07339F7F" w14:textId="77777777" w:rsidR="000473D7" w:rsidRDefault="000473D7" w:rsidP="00C61E77">
      <w:pPr>
        <w:rPr>
          <w:rFonts w:ascii="Times New Roman" w:hAnsi="Times New Roman" w:cs="Times New Roman"/>
          <w:sz w:val="24"/>
          <w:szCs w:val="24"/>
        </w:rPr>
      </w:pPr>
    </w:p>
    <w:p w14:paraId="7DFA19EA" w14:textId="1C4883AA" w:rsidR="00FA3D5B" w:rsidRDefault="00FA3D5B" w:rsidP="00C61E77">
      <w:pPr>
        <w:rPr>
          <w:rFonts w:ascii="Times New Roman" w:hAnsi="Times New Roman" w:cs="Times New Roman"/>
          <w:sz w:val="24"/>
          <w:szCs w:val="24"/>
        </w:rPr>
      </w:pPr>
    </w:p>
    <w:p w14:paraId="72C5EE52" w14:textId="77777777" w:rsidR="00F05278" w:rsidRDefault="00F05278" w:rsidP="00C61E77">
      <w:pPr>
        <w:rPr>
          <w:rFonts w:ascii="Times New Roman" w:hAnsi="Times New Roman" w:cs="Times New Roman"/>
          <w:sz w:val="24"/>
          <w:szCs w:val="24"/>
        </w:rPr>
      </w:pPr>
    </w:p>
    <w:p w14:paraId="2527E2FA" w14:textId="063B4E0A" w:rsidR="00C9053D" w:rsidRDefault="00C9053D" w:rsidP="00C61E77">
      <w:pPr>
        <w:rPr>
          <w:rFonts w:ascii="Times New Roman" w:hAnsi="Times New Roman" w:cs="Times New Roman"/>
          <w:sz w:val="24"/>
          <w:szCs w:val="24"/>
        </w:rPr>
      </w:pPr>
    </w:p>
    <w:tbl>
      <w:tblPr>
        <w:tblStyle w:val="PlainTable4"/>
        <w:tblpPr w:leftFromText="180" w:rightFromText="180" w:vertAnchor="page" w:horzAnchor="margin" w:tblpX="-578" w:tblpY="6935"/>
        <w:tblW w:w="2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736"/>
        <w:gridCol w:w="725"/>
        <w:gridCol w:w="797"/>
        <w:gridCol w:w="1071"/>
        <w:gridCol w:w="1134"/>
        <w:gridCol w:w="18089"/>
      </w:tblGrid>
      <w:tr w:rsidR="002473A2" w:rsidRPr="00F06561" w14:paraId="4A15AB72" w14:textId="77777777" w:rsidTr="00B51DA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529" w:type="dxa"/>
            <w:gridSpan w:val="7"/>
          </w:tcPr>
          <w:p w14:paraId="6C3F0E54" w14:textId="58084497" w:rsidR="002473A2" w:rsidRPr="00047304" w:rsidRDefault="002473A2" w:rsidP="00426D20">
            <w:pPr>
              <w:rPr>
                <w:rFonts w:ascii="Times New Roman" w:eastAsia="Times New Roman" w:hAnsi="Times New Roman" w:cs="Times New Roman"/>
                <w:bCs w:val="0"/>
                <w:sz w:val="20"/>
                <w:szCs w:val="20"/>
                <w:lang w:eastAsia="en-GB"/>
              </w:rPr>
            </w:pPr>
            <w:proofErr w:type="spellStart"/>
            <w:r w:rsidRPr="00047304">
              <w:rPr>
                <w:rFonts w:ascii="Times New Roman" w:eastAsia="Times New Roman" w:hAnsi="Times New Roman" w:cs="Times New Roman"/>
                <w:bCs w:val="0"/>
                <w:sz w:val="20"/>
                <w:szCs w:val="20"/>
                <w:lang w:eastAsia="en-GB"/>
              </w:rPr>
              <w:t>eTable</w:t>
            </w:r>
            <w:proofErr w:type="spellEnd"/>
            <w:r w:rsidRPr="00047304">
              <w:rPr>
                <w:rFonts w:ascii="Times New Roman" w:eastAsia="Times New Roman" w:hAnsi="Times New Roman" w:cs="Times New Roman"/>
                <w:bCs w:val="0"/>
                <w:sz w:val="20"/>
                <w:szCs w:val="20"/>
                <w:lang w:eastAsia="en-GB"/>
              </w:rPr>
              <w:t xml:space="preserve"> 2. Overview GWAS summary statistics. </w:t>
            </w:r>
          </w:p>
        </w:tc>
      </w:tr>
      <w:tr w:rsidR="002473A2" w:rsidRPr="00F06561" w14:paraId="39CB38AD"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C5F02DD" w14:textId="77777777" w:rsidR="008F070D" w:rsidRPr="00F06561" w:rsidRDefault="008F070D" w:rsidP="00426D20">
            <w:pPr>
              <w:rPr>
                <w:rFonts w:ascii="Times New Roman" w:eastAsia="Times New Roman" w:hAnsi="Times New Roman" w:cs="Times New Roman"/>
                <w:sz w:val="16"/>
                <w:szCs w:val="16"/>
                <w:lang w:eastAsia="en-GB"/>
              </w:rPr>
            </w:pPr>
            <w:r w:rsidRPr="00F06561">
              <w:rPr>
                <w:rFonts w:ascii="Times New Roman" w:eastAsia="Times New Roman" w:hAnsi="Times New Roman" w:cs="Times New Roman"/>
                <w:sz w:val="16"/>
                <w:szCs w:val="16"/>
                <w:lang w:eastAsia="en-GB"/>
              </w:rPr>
              <w:t>Trait</w:t>
            </w:r>
          </w:p>
        </w:tc>
        <w:tc>
          <w:tcPr>
            <w:tcW w:w="736" w:type="dxa"/>
            <w:noWrap/>
            <w:hideMark/>
          </w:tcPr>
          <w:p w14:paraId="23FDB8F2" w14:textId="77777777" w:rsidR="008F070D" w:rsidRPr="00F06561" w:rsidRDefault="008F070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lang w:eastAsia="en-GB"/>
              </w:rPr>
            </w:pPr>
            <w:r w:rsidRPr="00F06561">
              <w:rPr>
                <w:rFonts w:ascii="Times New Roman" w:eastAsia="Times New Roman" w:hAnsi="Times New Roman" w:cs="Times New Roman"/>
                <w:b/>
                <w:bCs/>
                <w:sz w:val="16"/>
                <w:szCs w:val="16"/>
                <w:lang w:eastAsia="en-GB"/>
              </w:rPr>
              <w:t>Sample Size</w:t>
            </w:r>
          </w:p>
        </w:tc>
        <w:tc>
          <w:tcPr>
            <w:tcW w:w="725" w:type="dxa"/>
          </w:tcPr>
          <w:p w14:paraId="04AD4A14" w14:textId="449D499A" w:rsidR="008F070D" w:rsidRDefault="00212E3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lang w:eastAsia="en-GB"/>
              </w:rPr>
            </w:pPr>
            <w:r>
              <w:rPr>
                <w:rFonts w:ascii="Times New Roman" w:eastAsia="Times New Roman" w:hAnsi="Times New Roman" w:cs="Times New Roman"/>
                <w:b/>
                <w:bCs/>
                <w:sz w:val="16"/>
                <w:szCs w:val="16"/>
                <w:lang w:eastAsia="en-GB"/>
              </w:rPr>
              <w:t xml:space="preserve">Case </w:t>
            </w:r>
          </w:p>
        </w:tc>
        <w:tc>
          <w:tcPr>
            <w:tcW w:w="797" w:type="dxa"/>
          </w:tcPr>
          <w:p w14:paraId="2F74EEE6" w14:textId="07AA320E" w:rsidR="008F070D" w:rsidRDefault="00212E3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lang w:eastAsia="en-GB"/>
              </w:rPr>
            </w:pPr>
            <w:r>
              <w:rPr>
                <w:rFonts w:ascii="Times New Roman" w:eastAsia="Times New Roman" w:hAnsi="Times New Roman" w:cs="Times New Roman"/>
                <w:b/>
                <w:bCs/>
                <w:sz w:val="16"/>
                <w:szCs w:val="16"/>
                <w:lang w:eastAsia="en-GB"/>
              </w:rPr>
              <w:t>Control</w:t>
            </w:r>
          </w:p>
        </w:tc>
        <w:tc>
          <w:tcPr>
            <w:tcW w:w="1071" w:type="dxa"/>
          </w:tcPr>
          <w:p w14:paraId="070900EA" w14:textId="370755D7" w:rsidR="008F070D" w:rsidRPr="00F06561" w:rsidRDefault="008F070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lang w:eastAsia="en-GB"/>
              </w:rPr>
            </w:pPr>
            <w:r>
              <w:rPr>
                <w:rFonts w:ascii="Times New Roman" w:eastAsia="Times New Roman" w:hAnsi="Times New Roman" w:cs="Times New Roman"/>
                <w:b/>
                <w:bCs/>
                <w:sz w:val="16"/>
                <w:szCs w:val="16"/>
                <w:lang w:eastAsia="en-GB"/>
              </w:rPr>
              <w:t xml:space="preserve">SNP-based Heritability </w:t>
            </w:r>
          </w:p>
        </w:tc>
        <w:tc>
          <w:tcPr>
            <w:tcW w:w="1134" w:type="dxa"/>
            <w:noWrap/>
            <w:hideMark/>
          </w:tcPr>
          <w:p w14:paraId="57ACDB87" w14:textId="2A187338" w:rsidR="008F070D" w:rsidRPr="00F06561" w:rsidRDefault="008F070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lang w:eastAsia="en-GB"/>
              </w:rPr>
            </w:pPr>
            <w:r w:rsidRPr="00F06561">
              <w:rPr>
                <w:rFonts w:ascii="Times New Roman" w:eastAsia="Times New Roman" w:hAnsi="Times New Roman" w:cs="Times New Roman"/>
                <w:b/>
                <w:bCs/>
                <w:sz w:val="16"/>
                <w:szCs w:val="16"/>
                <w:lang w:eastAsia="en-GB"/>
              </w:rPr>
              <w:t>Year published</w:t>
            </w:r>
          </w:p>
        </w:tc>
        <w:tc>
          <w:tcPr>
            <w:tcW w:w="18089" w:type="dxa"/>
            <w:noWrap/>
            <w:hideMark/>
          </w:tcPr>
          <w:p w14:paraId="1D6EAC0D" w14:textId="77777777" w:rsidR="008F070D" w:rsidRPr="00F06561" w:rsidRDefault="008F070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6"/>
                <w:szCs w:val="16"/>
                <w:lang w:eastAsia="en-GB"/>
              </w:rPr>
            </w:pPr>
            <w:r w:rsidRPr="00F06561">
              <w:rPr>
                <w:rFonts w:ascii="Times New Roman" w:eastAsia="Times New Roman" w:hAnsi="Times New Roman" w:cs="Times New Roman"/>
                <w:b/>
                <w:bCs/>
                <w:sz w:val="16"/>
                <w:szCs w:val="16"/>
                <w:lang w:eastAsia="en-GB"/>
              </w:rPr>
              <w:t>Reference</w:t>
            </w:r>
          </w:p>
        </w:tc>
      </w:tr>
      <w:tr w:rsidR="002473A2" w:rsidRPr="00F06561" w14:paraId="15087A28"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444A2967"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ADHD</w:t>
            </w:r>
          </w:p>
        </w:tc>
        <w:tc>
          <w:tcPr>
            <w:tcW w:w="736" w:type="dxa"/>
            <w:noWrap/>
            <w:hideMark/>
          </w:tcPr>
          <w:p w14:paraId="6C23251D"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5</w:t>
            </w:r>
            <w:r>
              <w:rPr>
                <w:rFonts w:ascii="Times New Roman" w:eastAsia="Times New Roman" w:hAnsi="Times New Roman" w:cs="Times New Roman"/>
                <w:color w:val="000000"/>
                <w:sz w:val="16"/>
                <w:szCs w:val="16"/>
                <w:lang w:eastAsia="en-GB"/>
              </w:rPr>
              <w:t>3,293</w:t>
            </w:r>
          </w:p>
        </w:tc>
        <w:tc>
          <w:tcPr>
            <w:tcW w:w="725" w:type="dxa"/>
          </w:tcPr>
          <w:p w14:paraId="4B81755B" w14:textId="585DF5CF"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19099</w:t>
            </w:r>
          </w:p>
        </w:tc>
        <w:tc>
          <w:tcPr>
            <w:tcW w:w="797" w:type="dxa"/>
          </w:tcPr>
          <w:p w14:paraId="0DE09659" w14:textId="27ABDCE5"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34194</w:t>
            </w:r>
          </w:p>
        </w:tc>
        <w:tc>
          <w:tcPr>
            <w:tcW w:w="1071" w:type="dxa"/>
          </w:tcPr>
          <w:p w14:paraId="2B577F0A" w14:textId="76EA4E0D"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0.23</w:t>
            </w:r>
            <w:r w:rsidR="00A623F4">
              <w:rPr>
                <w:rFonts w:ascii="Times New Roman" w:eastAsia="Times New Roman" w:hAnsi="Times New Roman" w:cs="Times New Roman"/>
                <w:color w:val="000000" w:themeColor="text1"/>
                <w:sz w:val="16"/>
                <w:szCs w:val="16"/>
                <w:lang w:eastAsia="en-GB"/>
              </w:rPr>
              <w:t>6</w:t>
            </w:r>
          </w:p>
        </w:tc>
        <w:tc>
          <w:tcPr>
            <w:tcW w:w="1134" w:type="dxa"/>
            <w:noWrap/>
            <w:hideMark/>
          </w:tcPr>
          <w:p w14:paraId="1B53BB6E" w14:textId="432631F6"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2017</w:t>
            </w:r>
          </w:p>
        </w:tc>
        <w:tc>
          <w:tcPr>
            <w:tcW w:w="18089" w:type="dxa"/>
            <w:noWrap/>
            <w:hideMark/>
          </w:tcPr>
          <w:p w14:paraId="764A2208"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proofErr w:type="spellStart"/>
            <w:r w:rsidRPr="00F06561">
              <w:rPr>
                <w:rFonts w:ascii="Times New Roman" w:eastAsia="Times New Roman" w:hAnsi="Times New Roman" w:cs="Times New Roman"/>
                <w:color w:val="000000"/>
                <w:sz w:val="16"/>
                <w:szCs w:val="16"/>
                <w:lang w:eastAsia="en-GB"/>
              </w:rPr>
              <w:t>Demontis</w:t>
            </w:r>
            <w:proofErr w:type="spellEnd"/>
            <w:r w:rsidRPr="00F06561">
              <w:rPr>
                <w:rFonts w:ascii="Times New Roman" w:eastAsia="Times New Roman" w:hAnsi="Times New Roman" w:cs="Times New Roman"/>
                <w:color w:val="000000"/>
                <w:sz w:val="16"/>
                <w:szCs w:val="16"/>
                <w:lang w:eastAsia="en-GB"/>
              </w:rPr>
              <w:t xml:space="preserve"> D, Walters RK, Martin J, et al. Discovery of the first genome-wide significant risk loci for ADHD. </w:t>
            </w:r>
            <w:proofErr w:type="spellStart"/>
            <w:r w:rsidRPr="00F06561">
              <w:rPr>
                <w:rFonts w:ascii="Times New Roman" w:eastAsia="Times New Roman" w:hAnsi="Times New Roman" w:cs="Times New Roman"/>
                <w:color w:val="000000"/>
                <w:sz w:val="16"/>
                <w:szCs w:val="16"/>
                <w:lang w:eastAsia="en-GB"/>
              </w:rPr>
              <w:t>BioRxiv</w:t>
            </w:r>
            <w:proofErr w:type="spellEnd"/>
            <w:r w:rsidRPr="00F06561">
              <w:rPr>
                <w:rFonts w:ascii="Times New Roman" w:eastAsia="Times New Roman" w:hAnsi="Times New Roman" w:cs="Times New Roman"/>
                <w:color w:val="000000"/>
                <w:sz w:val="16"/>
                <w:szCs w:val="16"/>
                <w:lang w:eastAsia="en-GB"/>
              </w:rPr>
              <w:t>. 2017:145581.</w:t>
            </w:r>
          </w:p>
        </w:tc>
      </w:tr>
      <w:tr w:rsidR="002473A2" w:rsidRPr="00F06561" w14:paraId="24D9DC7C"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0142FDB8"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Agreeableness</w:t>
            </w:r>
          </w:p>
        </w:tc>
        <w:tc>
          <w:tcPr>
            <w:tcW w:w="736" w:type="dxa"/>
            <w:noWrap/>
            <w:hideMark/>
          </w:tcPr>
          <w:p w14:paraId="020C1D44"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17,375</w:t>
            </w:r>
          </w:p>
        </w:tc>
        <w:tc>
          <w:tcPr>
            <w:tcW w:w="725" w:type="dxa"/>
          </w:tcPr>
          <w:p w14:paraId="31412126" w14:textId="5FEDE244"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1420257C" w14:textId="0790FAB0"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08BE8496" w14:textId="3367AEDA" w:rsidR="00E732CD" w:rsidRPr="00F00400" w:rsidRDefault="00361A12"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0.01</w:t>
            </w:r>
            <w:r w:rsidR="00A623F4">
              <w:rPr>
                <w:rFonts w:ascii="Times New Roman" w:eastAsia="Times New Roman" w:hAnsi="Times New Roman" w:cs="Times New Roman"/>
                <w:color w:val="000000" w:themeColor="text1"/>
                <w:sz w:val="16"/>
                <w:szCs w:val="16"/>
                <w:lang w:eastAsia="en-GB"/>
              </w:rPr>
              <w:t>6</w:t>
            </w:r>
          </w:p>
        </w:tc>
        <w:tc>
          <w:tcPr>
            <w:tcW w:w="1134" w:type="dxa"/>
            <w:noWrap/>
            <w:hideMark/>
          </w:tcPr>
          <w:p w14:paraId="25CB6DA2" w14:textId="1E499AA6"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2012</w:t>
            </w:r>
          </w:p>
        </w:tc>
        <w:tc>
          <w:tcPr>
            <w:tcW w:w="18089" w:type="dxa"/>
            <w:noWrap/>
            <w:hideMark/>
          </w:tcPr>
          <w:p w14:paraId="08399A1C"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de Moor MHM, Costa PT, </w:t>
            </w:r>
            <w:proofErr w:type="spellStart"/>
            <w:r w:rsidRPr="00F06561">
              <w:rPr>
                <w:rFonts w:ascii="Times New Roman" w:eastAsia="Times New Roman" w:hAnsi="Times New Roman" w:cs="Times New Roman"/>
                <w:color w:val="000000"/>
                <w:sz w:val="16"/>
                <w:szCs w:val="16"/>
                <w:lang w:eastAsia="en-GB"/>
              </w:rPr>
              <w:t>Terracciano</w:t>
            </w:r>
            <w:proofErr w:type="spellEnd"/>
            <w:r w:rsidRPr="00F06561">
              <w:rPr>
                <w:rFonts w:ascii="Times New Roman" w:eastAsia="Times New Roman" w:hAnsi="Times New Roman" w:cs="Times New Roman"/>
                <w:color w:val="000000"/>
                <w:sz w:val="16"/>
                <w:szCs w:val="16"/>
                <w:lang w:eastAsia="en-GB"/>
              </w:rPr>
              <w:t xml:space="preserve"> A, et al. Meta-analysis of genome-wide association studies for personality. Mol Psychiatry. 2012;17(3):337-349. doi:10.1038/mp.2010.128.</w:t>
            </w:r>
          </w:p>
        </w:tc>
      </w:tr>
      <w:tr w:rsidR="002473A2" w:rsidRPr="00F06561" w14:paraId="34DB2835"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54EC34A2"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D60CC5">
              <w:rPr>
                <w:rFonts w:ascii="Times New Roman" w:eastAsia="Times New Roman" w:hAnsi="Times New Roman" w:cs="Times New Roman"/>
                <w:b w:val="0"/>
                <w:color w:val="000000"/>
                <w:sz w:val="16"/>
                <w:szCs w:val="16"/>
                <w:lang w:eastAsia="en-GB"/>
              </w:rPr>
              <w:t xml:space="preserve">Alcohol </w:t>
            </w:r>
            <w:r>
              <w:rPr>
                <w:rFonts w:ascii="Times New Roman" w:eastAsia="Times New Roman" w:hAnsi="Times New Roman" w:cs="Times New Roman"/>
                <w:b w:val="0"/>
                <w:color w:val="000000"/>
                <w:sz w:val="16"/>
                <w:szCs w:val="16"/>
                <w:lang w:eastAsia="en-GB"/>
              </w:rPr>
              <w:t>Dependence</w:t>
            </w:r>
          </w:p>
        </w:tc>
        <w:tc>
          <w:tcPr>
            <w:tcW w:w="736" w:type="dxa"/>
            <w:noWrap/>
            <w:hideMark/>
          </w:tcPr>
          <w:p w14:paraId="04AC1A29"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60CC5">
              <w:rPr>
                <w:rFonts w:ascii="Times New Roman" w:eastAsia="Times New Roman" w:hAnsi="Times New Roman" w:cs="Times New Roman"/>
                <w:color w:val="000000"/>
                <w:sz w:val="16"/>
                <w:szCs w:val="16"/>
                <w:lang w:eastAsia="en-GB"/>
              </w:rPr>
              <w:t>38,686</w:t>
            </w:r>
          </w:p>
        </w:tc>
        <w:tc>
          <w:tcPr>
            <w:tcW w:w="725" w:type="dxa"/>
          </w:tcPr>
          <w:p w14:paraId="2EBE78F1" w14:textId="77777777" w:rsidR="00135068" w:rsidRPr="00F00400" w:rsidRDefault="00135068"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10206</w:t>
            </w:r>
          </w:p>
          <w:p w14:paraId="6D996240"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303AAFBC" w14:textId="3A75787B" w:rsidR="00E732CD" w:rsidRPr="00F00400" w:rsidRDefault="006F0E54"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28480</w:t>
            </w:r>
          </w:p>
        </w:tc>
        <w:tc>
          <w:tcPr>
            <w:tcW w:w="1071" w:type="dxa"/>
          </w:tcPr>
          <w:p w14:paraId="5EA58913" w14:textId="020FE211" w:rsidR="00E732CD" w:rsidRPr="00F00400" w:rsidRDefault="00605DEB"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0.09</w:t>
            </w:r>
            <w:r w:rsidR="00A623F4">
              <w:rPr>
                <w:rFonts w:ascii="Times New Roman" w:eastAsia="Times New Roman" w:hAnsi="Times New Roman" w:cs="Times New Roman"/>
                <w:color w:val="000000" w:themeColor="text1"/>
                <w:sz w:val="16"/>
                <w:szCs w:val="16"/>
                <w:lang w:eastAsia="en-GB"/>
              </w:rPr>
              <w:t>6</w:t>
            </w:r>
          </w:p>
        </w:tc>
        <w:tc>
          <w:tcPr>
            <w:tcW w:w="1134" w:type="dxa"/>
            <w:noWrap/>
            <w:hideMark/>
          </w:tcPr>
          <w:p w14:paraId="597456E2" w14:textId="497D1543"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D60CC5">
              <w:rPr>
                <w:rFonts w:ascii="Times New Roman" w:eastAsia="Times New Roman" w:hAnsi="Times New Roman" w:cs="Times New Roman"/>
                <w:sz w:val="16"/>
                <w:szCs w:val="16"/>
                <w:lang w:eastAsia="en-GB"/>
              </w:rPr>
              <w:t>2018</w:t>
            </w:r>
          </w:p>
        </w:tc>
        <w:tc>
          <w:tcPr>
            <w:tcW w:w="18089" w:type="dxa"/>
            <w:noWrap/>
            <w:hideMark/>
          </w:tcPr>
          <w:p w14:paraId="5F35FA96"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D60CC5">
              <w:rPr>
                <w:rFonts w:ascii="Times New Roman" w:eastAsia="Times New Roman" w:hAnsi="Times New Roman" w:cs="Times New Roman"/>
                <w:sz w:val="16"/>
                <w:szCs w:val="16"/>
                <w:lang w:eastAsia="en-GB"/>
              </w:rPr>
              <w:t xml:space="preserve">Walters, R. K., </w:t>
            </w:r>
            <w:proofErr w:type="spellStart"/>
            <w:r w:rsidRPr="00D60CC5">
              <w:rPr>
                <w:rFonts w:ascii="Times New Roman" w:eastAsia="Times New Roman" w:hAnsi="Times New Roman" w:cs="Times New Roman"/>
                <w:sz w:val="16"/>
                <w:szCs w:val="16"/>
                <w:lang w:eastAsia="en-GB"/>
              </w:rPr>
              <w:t>Polimanti</w:t>
            </w:r>
            <w:proofErr w:type="spellEnd"/>
            <w:r w:rsidRPr="00D60CC5">
              <w:rPr>
                <w:rFonts w:ascii="Times New Roman" w:eastAsia="Times New Roman" w:hAnsi="Times New Roman" w:cs="Times New Roman"/>
                <w:sz w:val="16"/>
                <w:szCs w:val="16"/>
                <w:lang w:eastAsia="en-GB"/>
              </w:rPr>
              <w:t xml:space="preserve">, R., Johnson, E. C., </w:t>
            </w:r>
            <w:proofErr w:type="spellStart"/>
            <w:r w:rsidRPr="00D60CC5">
              <w:rPr>
                <w:rFonts w:ascii="Times New Roman" w:eastAsia="Times New Roman" w:hAnsi="Times New Roman" w:cs="Times New Roman"/>
                <w:sz w:val="16"/>
                <w:szCs w:val="16"/>
                <w:lang w:eastAsia="en-GB"/>
              </w:rPr>
              <w:t>McClintick</w:t>
            </w:r>
            <w:proofErr w:type="spellEnd"/>
            <w:r w:rsidRPr="00D60CC5">
              <w:rPr>
                <w:rFonts w:ascii="Times New Roman" w:eastAsia="Times New Roman" w:hAnsi="Times New Roman" w:cs="Times New Roman"/>
                <w:sz w:val="16"/>
                <w:szCs w:val="16"/>
                <w:lang w:eastAsia="en-GB"/>
              </w:rPr>
              <w:t xml:space="preserve">, J. N., Adams, M. J., Adkins, A. E., … Team, 23andMe Research. (2018). </w:t>
            </w:r>
            <w:proofErr w:type="spellStart"/>
            <w:r w:rsidRPr="00D60CC5">
              <w:rPr>
                <w:rFonts w:ascii="Times New Roman" w:eastAsia="Times New Roman" w:hAnsi="Times New Roman" w:cs="Times New Roman"/>
                <w:sz w:val="16"/>
                <w:szCs w:val="16"/>
                <w:lang w:eastAsia="en-GB"/>
              </w:rPr>
              <w:t>Transancestral</w:t>
            </w:r>
            <w:proofErr w:type="spellEnd"/>
            <w:r w:rsidRPr="00D60CC5">
              <w:rPr>
                <w:rFonts w:ascii="Times New Roman" w:eastAsia="Times New Roman" w:hAnsi="Times New Roman" w:cs="Times New Roman"/>
                <w:sz w:val="16"/>
                <w:szCs w:val="16"/>
                <w:lang w:eastAsia="en-GB"/>
              </w:rPr>
              <w:t xml:space="preserve"> GWAS of alcohol dependence reveals common genetic underpinnings with psychiatric disorders. Nature Neuroscience, 21(12), 1656–1669. https://doi.org/10.1038/s41593-018-0275-1</w:t>
            </w:r>
          </w:p>
        </w:tc>
      </w:tr>
      <w:tr w:rsidR="002473A2" w:rsidRPr="00F06561" w14:paraId="7127665B"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tcPr>
          <w:p w14:paraId="56A23951" w14:textId="77777777" w:rsidR="00E732CD" w:rsidRPr="00BE53B6" w:rsidRDefault="00E732CD" w:rsidP="00426D20">
            <w:pPr>
              <w:rPr>
                <w:rFonts w:ascii="Times New Roman" w:eastAsia="Times New Roman" w:hAnsi="Times New Roman" w:cs="Times New Roman"/>
                <w:b w:val="0"/>
                <w:color w:val="000000"/>
                <w:sz w:val="16"/>
                <w:szCs w:val="16"/>
                <w:highlight w:val="yellow"/>
                <w:lang w:eastAsia="en-GB"/>
              </w:rPr>
            </w:pPr>
            <w:r w:rsidRPr="007926BF">
              <w:rPr>
                <w:rFonts w:ascii="Times New Roman" w:eastAsia="Times New Roman" w:hAnsi="Times New Roman" w:cs="Times New Roman"/>
                <w:b w:val="0"/>
                <w:color w:val="000000"/>
                <w:sz w:val="16"/>
                <w:szCs w:val="16"/>
                <w:lang w:eastAsia="en-GB"/>
              </w:rPr>
              <w:t>Alcohol per week</w:t>
            </w:r>
          </w:p>
        </w:tc>
        <w:tc>
          <w:tcPr>
            <w:tcW w:w="736" w:type="dxa"/>
            <w:noWrap/>
          </w:tcPr>
          <w:p w14:paraId="287DBDE1"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5E6F12">
              <w:rPr>
                <w:rFonts w:ascii="Times New Roman" w:eastAsia="Times New Roman" w:hAnsi="Times New Roman" w:cs="Times New Roman"/>
                <w:color w:val="000000"/>
                <w:sz w:val="16"/>
                <w:szCs w:val="16"/>
                <w:lang w:eastAsia="en-GB"/>
              </w:rPr>
              <w:t>941,280</w:t>
            </w:r>
          </w:p>
        </w:tc>
        <w:tc>
          <w:tcPr>
            <w:tcW w:w="725" w:type="dxa"/>
          </w:tcPr>
          <w:p w14:paraId="3255D69A"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092DB27C" w14:textId="3F54C6A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63774A71" w14:textId="51D10B1A" w:rsidR="00E732CD" w:rsidRPr="00F00400" w:rsidRDefault="00293B4A"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0.041</w:t>
            </w:r>
          </w:p>
        </w:tc>
        <w:tc>
          <w:tcPr>
            <w:tcW w:w="1134" w:type="dxa"/>
            <w:noWrap/>
          </w:tcPr>
          <w:p w14:paraId="7AEA3854" w14:textId="17DF100C"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Pr>
                <w:rFonts w:ascii="Times New Roman" w:eastAsia="Times New Roman" w:hAnsi="Times New Roman" w:cs="Times New Roman"/>
                <w:sz w:val="16"/>
                <w:szCs w:val="16"/>
                <w:lang w:eastAsia="en-GB"/>
              </w:rPr>
              <w:t>2019</w:t>
            </w:r>
          </w:p>
        </w:tc>
        <w:tc>
          <w:tcPr>
            <w:tcW w:w="18089" w:type="dxa"/>
            <w:noWrap/>
          </w:tcPr>
          <w:p w14:paraId="067FD552"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D60CC5">
              <w:rPr>
                <w:rFonts w:ascii="Times New Roman" w:hAnsi="Times New Roman" w:cs="Times New Roman"/>
                <w:sz w:val="16"/>
                <w:szCs w:val="16"/>
                <w:lang w:val="de-DE"/>
              </w:rPr>
              <w:t xml:space="preserve">Liu, M., Jiang, Y., </w:t>
            </w:r>
            <w:proofErr w:type="spellStart"/>
            <w:r w:rsidRPr="00D60CC5">
              <w:rPr>
                <w:rFonts w:ascii="Times New Roman" w:hAnsi="Times New Roman" w:cs="Times New Roman"/>
                <w:sz w:val="16"/>
                <w:szCs w:val="16"/>
                <w:lang w:val="de-DE"/>
              </w:rPr>
              <w:t>Wedow</w:t>
            </w:r>
            <w:proofErr w:type="spellEnd"/>
            <w:r w:rsidRPr="00D60CC5">
              <w:rPr>
                <w:rFonts w:ascii="Times New Roman" w:hAnsi="Times New Roman" w:cs="Times New Roman"/>
                <w:sz w:val="16"/>
                <w:szCs w:val="16"/>
                <w:lang w:val="de-DE"/>
              </w:rPr>
              <w:t xml:space="preserve">, R., Li, Y., </w:t>
            </w:r>
            <w:proofErr w:type="spellStart"/>
            <w:r w:rsidRPr="00D60CC5">
              <w:rPr>
                <w:rFonts w:ascii="Times New Roman" w:hAnsi="Times New Roman" w:cs="Times New Roman"/>
                <w:sz w:val="16"/>
                <w:szCs w:val="16"/>
                <w:lang w:val="de-DE"/>
              </w:rPr>
              <w:t>Brazel</w:t>
            </w:r>
            <w:proofErr w:type="spellEnd"/>
            <w:r w:rsidRPr="00D60CC5">
              <w:rPr>
                <w:rFonts w:ascii="Times New Roman" w:hAnsi="Times New Roman" w:cs="Times New Roman"/>
                <w:sz w:val="16"/>
                <w:szCs w:val="16"/>
                <w:lang w:val="de-DE"/>
              </w:rPr>
              <w:t xml:space="preserve">, D. M., Chen, F., … </w:t>
            </w:r>
            <w:proofErr w:type="spellStart"/>
            <w:r w:rsidRPr="00D60CC5">
              <w:rPr>
                <w:rFonts w:ascii="Times New Roman" w:hAnsi="Times New Roman" w:cs="Times New Roman"/>
                <w:sz w:val="16"/>
                <w:szCs w:val="16"/>
                <w:lang w:val="de-DE"/>
              </w:rPr>
              <w:t>Vrieze</w:t>
            </w:r>
            <w:proofErr w:type="spellEnd"/>
            <w:r w:rsidRPr="00D60CC5">
              <w:rPr>
                <w:rFonts w:ascii="Times New Roman" w:hAnsi="Times New Roman" w:cs="Times New Roman"/>
                <w:sz w:val="16"/>
                <w:szCs w:val="16"/>
                <w:lang w:val="de-DE"/>
              </w:rPr>
              <w:t xml:space="preserve">, S. (2019). </w:t>
            </w:r>
            <w:r w:rsidRPr="00D60CC5">
              <w:rPr>
                <w:rFonts w:ascii="Times New Roman" w:hAnsi="Times New Roman" w:cs="Times New Roman"/>
                <w:sz w:val="16"/>
                <w:szCs w:val="16"/>
              </w:rPr>
              <w:t xml:space="preserve">Association studies of up to 1.2 million individuals yield new insights into the genetic </w:t>
            </w:r>
            <w:proofErr w:type="spellStart"/>
            <w:r w:rsidRPr="00D60CC5">
              <w:rPr>
                <w:rFonts w:ascii="Times New Roman" w:hAnsi="Times New Roman" w:cs="Times New Roman"/>
                <w:sz w:val="16"/>
                <w:szCs w:val="16"/>
              </w:rPr>
              <w:t>etiology</w:t>
            </w:r>
            <w:proofErr w:type="spellEnd"/>
            <w:r w:rsidRPr="00D60CC5">
              <w:rPr>
                <w:rFonts w:ascii="Times New Roman" w:hAnsi="Times New Roman" w:cs="Times New Roman"/>
                <w:sz w:val="16"/>
                <w:szCs w:val="16"/>
              </w:rPr>
              <w:t xml:space="preserve"> of tobacco and alcohol use. Nature Genetics. https://doi.org/10.1038/s41588-018-0307-5</w:t>
            </w:r>
          </w:p>
        </w:tc>
      </w:tr>
      <w:tr w:rsidR="002473A2" w:rsidRPr="00F06561" w14:paraId="7002C3FF"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0F8E9A69"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Anorexia nervosa</w:t>
            </w:r>
          </w:p>
        </w:tc>
        <w:tc>
          <w:tcPr>
            <w:tcW w:w="736" w:type="dxa"/>
            <w:noWrap/>
            <w:hideMark/>
          </w:tcPr>
          <w:p w14:paraId="6CC6709B"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14,477</w:t>
            </w:r>
          </w:p>
        </w:tc>
        <w:tc>
          <w:tcPr>
            <w:tcW w:w="725" w:type="dxa"/>
          </w:tcPr>
          <w:p w14:paraId="4B9310AF" w14:textId="32E6E26B" w:rsidR="00E732CD" w:rsidRPr="00F00400" w:rsidRDefault="004111A1"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3495</w:t>
            </w:r>
          </w:p>
        </w:tc>
        <w:tc>
          <w:tcPr>
            <w:tcW w:w="797" w:type="dxa"/>
          </w:tcPr>
          <w:p w14:paraId="31CA3AE4" w14:textId="11282102" w:rsidR="00E732CD" w:rsidRPr="00F00400" w:rsidRDefault="002C6A87"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10982</w:t>
            </w:r>
          </w:p>
        </w:tc>
        <w:tc>
          <w:tcPr>
            <w:tcW w:w="1071" w:type="dxa"/>
          </w:tcPr>
          <w:p w14:paraId="2AB7A73F" w14:textId="77777777" w:rsidR="004111A1" w:rsidRPr="00F00400" w:rsidRDefault="004111A1"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0.243</w:t>
            </w:r>
          </w:p>
          <w:p w14:paraId="62E33217" w14:textId="33E6A164"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134" w:type="dxa"/>
            <w:noWrap/>
            <w:hideMark/>
          </w:tcPr>
          <w:p w14:paraId="13DAC892" w14:textId="243D689E"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2017</w:t>
            </w:r>
          </w:p>
        </w:tc>
        <w:tc>
          <w:tcPr>
            <w:tcW w:w="18089" w:type="dxa"/>
            <w:noWrap/>
            <w:hideMark/>
          </w:tcPr>
          <w:p w14:paraId="4B4D4FFF"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Duncan L, Yilmaz Z, Gaspar H, et al. Significant locus and metabolic genetic correlations revealed in genome-wide association study of anorexia nervosa. Am J Psychiatry. 2017;174(9):850-858. </w:t>
            </w:r>
            <w:proofErr w:type="gramStart"/>
            <w:r w:rsidRPr="00F06561">
              <w:rPr>
                <w:rFonts w:ascii="Times New Roman" w:eastAsia="Times New Roman" w:hAnsi="Times New Roman" w:cs="Times New Roman"/>
                <w:color w:val="000000"/>
                <w:sz w:val="16"/>
                <w:szCs w:val="16"/>
                <w:lang w:eastAsia="en-GB"/>
              </w:rPr>
              <w:t>doi:10.1176/appi.ajp</w:t>
            </w:r>
            <w:proofErr w:type="gramEnd"/>
            <w:r w:rsidRPr="00F06561">
              <w:rPr>
                <w:rFonts w:ascii="Times New Roman" w:eastAsia="Times New Roman" w:hAnsi="Times New Roman" w:cs="Times New Roman"/>
                <w:color w:val="000000"/>
                <w:sz w:val="16"/>
                <w:szCs w:val="16"/>
                <w:lang w:eastAsia="en-GB"/>
              </w:rPr>
              <w:t>.2017.16121402.</w:t>
            </w:r>
          </w:p>
        </w:tc>
      </w:tr>
      <w:tr w:rsidR="002473A2" w:rsidRPr="00F06561" w14:paraId="6C7CA97F"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5261016" w14:textId="7E1603D0"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Anxiety</w:t>
            </w:r>
            <w:r w:rsidR="007A11CD">
              <w:rPr>
                <w:rFonts w:ascii="Times New Roman" w:eastAsia="Times New Roman" w:hAnsi="Times New Roman" w:cs="Times New Roman"/>
                <w:b w:val="0"/>
                <w:color w:val="000000"/>
                <w:sz w:val="16"/>
                <w:szCs w:val="16"/>
                <w:lang w:eastAsia="en-GB"/>
              </w:rPr>
              <w:t xml:space="preserve"> Disorder</w:t>
            </w:r>
            <w:r w:rsidR="00426D20">
              <w:rPr>
                <w:rFonts w:ascii="Times New Roman" w:eastAsia="Times New Roman" w:hAnsi="Times New Roman" w:cs="Times New Roman"/>
                <w:b w:val="0"/>
                <w:color w:val="000000"/>
                <w:sz w:val="16"/>
                <w:szCs w:val="16"/>
                <w:lang w:eastAsia="en-GB"/>
              </w:rPr>
              <w:t xml:space="preserve"> </w:t>
            </w:r>
            <w:r w:rsidR="007A11CD">
              <w:rPr>
                <w:rFonts w:ascii="Times New Roman" w:eastAsia="Times New Roman" w:hAnsi="Times New Roman" w:cs="Times New Roman"/>
                <w:b w:val="0"/>
                <w:color w:val="000000"/>
                <w:sz w:val="16"/>
                <w:szCs w:val="16"/>
                <w:lang w:eastAsia="en-GB"/>
              </w:rPr>
              <w:t>(</w:t>
            </w:r>
            <w:r w:rsidR="008A2397">
              <w:rPr>
                <w:rFonts w:ascii="Times New Roman" w:eastAsia="Times New Roman" w:hAnsi="Times New Roman" w:cs="Times New Roman"/>
                <w:b w:val="0"/>
                <w:color w:val="000000"/>
                <w:sz w:val="16"/>
                <w:szCs w:val="16"/>
                <w:lang w:eastAsia="en-GB"/>
              </w:rPr>
              <w:t>f</w:t>
            </w:r>
            <w:r w:rsidR="007A11CD">
              <w:rPr>
                <w:rFonts w:ascii="Times New Roman" w:eastAsia="Times New Roman" w:hAnsi="Times New Roman" w:cs="Times New Roman"/>
                <w:b w:val="0"/>
                <w:color w:val="000000"/>
                <w:sz w:val="16"/>
                <w:szCs w:val="16"/>
                <w:lang w:eastAsia="en-GB"/>
              </w:rPr>
              <w:t xml:space="preserve">actor </w:t>
            </w:r>
            <w:r w:rsidR="008A2397">
              <w:rPr>
                <w:rFonts w:ascii="Times New Roman" w:eastAsia="Times New Roman" w:hAnsi="Times New Roman" w:cs="Times New Roman"/>
                <w:b w:val="0"/>
                <w:color w:val="000000"/>
                <w:sz w:val="16"/>
                <w:szCs w:val="16"/>
                <w:lang w:eastAsia="en-GB"/>
              </w:rPr>
              <w:t>s</w:t>
            </w:r>
            <w:r w:rsidR="007A11CD">
              <w:rPr>
                <w:rFonts w:ascii="Times New Roman" w:eastAsia="Times New Roman" w:hAnsi="Times New Roman" w:cs="Times New Roman"/>
                <w:b w:val="0"/>
                <w:color w:val="000000"/>
                <w:sz w:val="16"/>
                <w:szCs w:val="16"/>
                <w:lang w:eastAsia="en-GB"/>
              </w:rPr>
              <w:t>core)</w:t>
            </w:r>
          </w:p>
        </w:tc>
        <w:tc>
          <w:tcPr>
            <w:tcW w:w="736" w:type="dxa"/>
            <w:noWrap/>
            <w:hideMark/>
          </w:tcPr>
          <w:p w14:paraId="1043FEFA"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18,186</w:t>
            </w:r>
          </w:p>
        </w:tc>
        <w:tc>
          <w:tcPr>
            <w:tcW w:w="725" w:type="dxa"/>
          </w:tcPr>
          <w:p w14:paraId="4CA24659"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4D47EE40" w14:textId="33512FC4"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7C8247F5" w14:textId="5F0B4BE2" w:rsidR="00E732CD" w:rsidRPr="00F00400" w:rsidRDefault="00264063"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w:t>
            </w:r>
            <w:r w:rsidR="00A623F4">
              <w:rPr>
                <w:rFonts w:ascii="Times New Roman" w:eastAsia="Times New Roman" w:hAnsi="Times New Roman" w:cs="Times New Roman"/>
                <w:color w:val="000000" w:themeColor="text1"/>
                <w:sz w:val="16"/>
                <w:szCs w:val="16"/>
                <w:lang w:eastAsia="en-GB"/>
              </w:rPr>
              <w:t>70</w:t>
            </w:r>
          </w:p>
        </w:tc>
        <w:tc>
          <w:tcPr>
            <w:tcW w:w="1134" w:type="dxa"/>
            <w:noWrap/>
            <w:hideMark/>
          </w:tcPr>
          <w:p w14:paraId="1B996E47" w14:textId="02D690EB"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2016</w:t>
            </w:r>
          </w:p>
        </w:tc>
        <w:tc>
          <w:tcPr>
            <w:tcW w:w="18089" w:type="dxa"/>
            <w:noWrap/>
            <w:hideMark/>
          </w:tcPr>
          <w:p w14:paraId="682848C5"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proofErr w:type="spellStart"/>
            <w:r w:rsidRPr="005B20B3">
              <w:rPr>
                <w:rFonts w:ascii="Times New Roman" w:eastAsia="Times New Roman" w:hAnsi="Times New Roman" w:cs="Times New Roman"/>
                <w:color w:val="000000"/>
                <w:sz w:val="16"/>
                <w:szCs w:val="16"/>
                <w:lang w:val="de-DE" w:eastAsia="en-GB"/>
              </w:rPr>
              <w:t>Otowa</w:t>
            </w:r>
            <w:proofErr w:type="spellEnd"/>
            <w:r w:rsidRPr="005B20B3">
              <w:rPr>
                <w:rFonts w:ascii="Times New Roman" w:eastAsia="Times New Roman" w:hAnsi="Times New Roman" w:cs="Times New Roman"/>
                <w:color w:val="000000"/>
                <w:sz w:val="16"/>
                <w:szCs w:val="16"/>
                <w:lang w:val="de-DE" w:eastAsia="en-GB"/>
              </w:rPr>
              <w:t xml:space="preserve"> T, </w:t>
            </w:r>
            <w:proofErr w:type="spellStart"/>
            <w:r w:rsidRPr="005B20B3">
              <w:rPr>
                <w:rFonts w:ascii="Times New Roman" w:eastAsia="Times New Roman" w:hAnsi="Times New Roman" w:cs="Times New Roman"/>
                <w:color w:val="000000"/>
                <w:sz w:val="16"/>
                <w:szCs w:val="16"/>
                <w:lang w:val="de-DE" w:eastAsia="en-GB"/>
              </w:rPr>
              <w:t>Hek</w:t>
            </w:r>
            <w:proofErr w:type="spellEnd"/>
            <w:r w:rsidRPr="005B20B3">
              <w:rPr>
                <w:rFonts w:ascii="Times New Roman" w:eastAsia="Times New Roman" w:hAnsi="Times New Roman" w:cs="Times New Roman"/>
                <w:color w:val="000000"/>
                <w:sz w:val="16"/>
                <w:szCs w:val="16"/>
                <w:lang w:val="de-DE" w:eastAsia="en-GB"/>
              </w:rPr>
              <w:t xml:space="preserve"> K, Lee M, et al. </w:t>
            </w:r>
            <w:r w:rsidRPr="00F06561">
              <w:rPr>
                <w:rFonts w:ascii="Times New Roman" w:eastAsia="Times New Roman" w:hAnsi="Times New Roman" w:cs="Times New Roman"/>
                <w:color w:val="000000"/>
                <w:sz w:val="16"/>
                <w:szCs w:val="16"/>
                <w:lang w:eastAsia="en-GB"/>
              </w:rPr>
              <w:t>Meta-analysis of genome-wide association studies of anxiety disorders. Mol Psychiatry. 2016;21(10):1391-1399. doi:10.1038/mp.2015.197.</w:t>
            </w:r>
          </w:p>
        </w:tc>
      </w:tr>
      <w:tr w:rsidR="002473A2" w:rsidRPr="00F06561" w14:paraId="61D2F66B"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057F579D"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Autism spectrum disorder</w:t>
            </w:r>
          </w:p>
        </w:tc>
        <w:tc>
          <w:tcPr>
            <w:tcW w:w="736" w:type="dxa"/>
            <w:noWrap/>
            <w:hideMark/>
          </w:tcPr>
          <w:p w14:paraId="0150D9DC"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15,954</w:t>
            </w:r>
          </w:p>
        </w:tc>
        <w:tc>
          <w:tcPr>
            <w:tcW w:w="725" w:type="dxa"/>
          </w:tcPr>
          <w:p w14:paraId="148CE0A3" w14:textId="36724ACB" w:rsidR="00E732CD" w:rsidRPr="00F00400" w:rsidRDefault="00C55E0F"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7387</w:t>
            </w:r>
          </w:p>
        </w:tc>
        <w:tc>
          <w:tcPr>
            <w:tcW w:w="797" w:type="dxa"/>
          </w:tcPr>
          <w:p w14:paraId="3DD583F9" w14:textId="34E2409B" w:rsidR="00E732CD" w:rsidRPr="00F00400" w:rsidRDefault="0082723B"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8567</w:t>
            </w:r>
          </w:p>
        </w:tc>
        <w:tc>
          <w:tcPr>
            <w:tcW w:w="1071" w:type="dxa"/>
          </w:tcPr>
          <w:p w14:paraId="1257DEDE" w14:textId="28AB3A30" w:rsidR="00E732CD" w:rsidRPr="00F00400" w:rsidRDefault="00761F2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0.2</w:t>
            </w:r>
            <w:r w:rsidR="00A623F4">
              <w:rPr>
                <w:rFonts w:ascii="Times New Roman" w:eastAsia="Times New Roman" w:hAnsi="Times New Roman" w:cs="Times New Roman"/>
                <w:color w:val="000000" w:themeColor="text1"/>
                <w:sz w:val="16"/>
                <w:szCs w:val="16"/>
                <w:lang w:eastAsia="en-GB"/>
              </w:rPr>
              <w:t>90</w:t>
            </w:r>
          </w:p>
        </w:tc>
        <w:tc>
          <w:tcPr>
            <w:tcW w:w="1134" w:type="dxa"/>
            <w:noWrap/>
            <w:hideMark/>
          </w:tcPr>
          <w:p w14:paraId="15C28CC4" w14:textId="742A359E"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2017</w:t>
            </w:r>
          </w:p>
        </w:tc>
        <w:tc>
          <w:tcPr>
            <w:tcW w:w="18089" w:type="dxa"/>
            <w:noWrap/>
            <w:hideMark/>
          </w:tcPr>
          <w:p w14:paraId="639EE563"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The Autism Spectrum Disorders Working Group of The Psychiatric Genomics Consortium. Meta-analysis of GWAS of over 16,000 individuals with autism spectrum disorder highlights a novel locus at 10q24.32 and a significant overlap with schizophrenia. Mol </w:t>
            </w:r>
            <w:proofErr w:type="gramStart"/>
            <w:r w:rsidRPr="00F06561">
              <w:rPr>
                <w:rFonts w:ascii="Times New Roman" w:eastAsia="Times New Roman" w:hAnsi="Times New Roman" w:cs="Times New Roman"/>
                <w:color w:val="000000"/>
                <w:sz w:val="16"/>
                <w:szCs w:val="16"/>
                <w:lang w:eastAsia="en-GB"/>
              </w:rPr>
              <w:t>Autism .</w:t>
            </w:r>
            <w:proofErr w:type="gramEnd"/>
            <w:r w:rsidRPr="00F06561">
              <w:rPr>
                <w:rFonts w:ascii="Times New Roman" w:eastAsia="Times New Roman" w:hAnsi="Times New Roman" w:cs="Times New Roman"/>
                <w:color w:val="000000"/>
                <w:sz w:val="16"/>
                <w:szCs w:val="16"/>
                <w:lang w:eastAsia="en-GB"/>
              </w:rPr>
              <w:t xml:space="preserve"> 2017;8(1):21. doi:10.1186/s13229-017-0137-9.</w:t>
            </w:r>
          </w:p>
        </w:tc>
      </w:tr>
      <w:tr w:rsidR="002473A2" w:rsidRPr="00F06561" w14:paraId="66E5C06E"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75445B28"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Bipolar disorder</w:t>
            </w:r>
          </w:p>
        </w:tc>
        <w:tc>
          <w:tcPr>
            <w:tcW w:w="736" w:type="dxa"/>
            <w:noWrap/>
            <w:hideMark/>
          </w:tcPr>
          <w:p w14:paraId="5A6A0A23"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16,731</w:t>
            </w:r>
          </w:p>
        </w:tc>
        <w:tc>
          <w:tcPr>
            <w:tcW w:w="725" w:type="dxa"/>
          </w:tcPr>
          <w:p w14:paraId="19878695" w14:textId="7F7C1888" w:rsidR="00E732CD" w:rsidRPr="00F00400" w:rsidRDefault="00BC5E75"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9250</w:t>
            </w:r>
          </w:p>
        </w:tc>
        <w:tc>
          <w:tcPr>
            <w:tcW w:w="797" w:type="dxa"/>
          </w:tcPr>
          <w:p w14:paraId="09A25F99" w14:textId="0C96DC8A" w:rsidR="00E732CD" w:rsidRPr="00F00400" w:rsidRDefault="001176EF"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16731</w:t>
            </w:r>
          </w:p>
        </w:tc>
        <w:tc>
          <w:tcPr>
            <w:tcW w:w="1071" w:type="dxa"/>
          </w:tcPr>
          <w:p w14:paraId="1EB9B524" w14:textId="312B1625" w:rsidR="00E732CD" w:rsidRPr="00F00400" w:rsidRDefault="002A3811"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0.36</w:t>
            </w:r>
            <w:r w:rsidR="00AD3724">
              <w:rPr>
                <w:rFonts w:ascii="Times New Roman" w:eastAsia="Times New Roman" w:hAnsi="Times New Roman" w:cs="Times New Roman"/>
                <w:color w:val="000000" w:themeColor="text1"/>
                <w:sz w:val="16"/>
                <w:szCs w:val="16"/>
                <w:lang w:eastAsia="en-GB"/>
              </w:rPr>
              <w:t>4</w:t>
            </w:r>
          </w:p>
        </w:tc>
        <w:tc>
          <w:tcPr>
            <w:tcW w:w="1134" w:type="dxa"/>
            <w:noWrap/>
            <w:hideMark/>
          </w:tcPr>
          <w:p w14:paraId="3113BD41" w14:textId="7EE7D3EA"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2011</w:t>
            </w:r>
          </w:p>
        </w:tc>
        <w:tc>
          <w:tcPr>
            <w:tcW w:w="18089" w:type="dxa"/>
            <w:noWrap/>
            <w:hideMark/>
          </w:tcPr>
          <w:p w14:paraId="5D50269A"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Psychiatric GWAS Consortium Bipolar Disorder Working Group. Large-scale genome-wide association analysis of bipolar disorder identifies a new susceptibility locus near ODZ4. Nat Genet. 2011;43(10):977-983. doi:10.1038/ng.943.</w:t>
            </w:r>
          </w:p>
        </w:tc>
      </w:tr>
      <w:tr w:rsidR="002473A2" w:rsidRPr="00F06561" w14:paraId="0A5A5E08"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171417AD"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Birth weight</w:t>
            </w:r>
          </w:p>
        </w:tc>
        <w:tc>
          <w:tcPr>
            <w:tcW w:w="736" w:type="dxa"/>
            <w:noWrap/>
            <w:hideMark/>
          </w:tcPr>
          <w:p w14:paraId="78DD07E9"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205,475</w:t>
            </w:r>
          </w:p>
        </w:tc>
        <w:tc>
          <w:tcPr>
            <w:tcW w:w="725" w:type="dxa"/>
          </w:tcPr>
          <w:p w14:paraId="13FB1A81"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77F79AFD" w14:textId="3053A559"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17A78F10" w14:textId="686DAE99" w:rsidR="00E732CD" w:rsidRPr="00F00400" w:rsidRDefault="00754057"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0.122</w:t>
            </w:r>
          </w:p>
        </w:tc>
        <w:tc>
          <w:tcPr>
            <w:tcW w:w="1134" w:type="dxa"/>
            <w:noWrap/>
            <w:hideMark/>
          </w:tcPr>
          <w:p w14:paraId="52855B19" w14:textId="398E0020"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6104A5D2"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Neale Lab. </w:t>
            </w:r>
            <w:proofErr w:type="spellStart"/>
            <w:r w:rsidRPr="00F06561">
              <w:rPr>
                <w:rFonts w:ascii="Times New Roman" w:eastAsia="Times New Roman" w:hAnsi="Times New Roman" w:cs="Times New Roman"/>
                <w:color w:val="000000"/>
                <w:sz w:val="16"/>
                <w:szCs w:val="16"/>
                <w:lang w:eastAsia="en-GB"/>
              </w:rPr>
              <w:t>Uk</w:t>
            </w:r>
            <w:proofErr w:type="spellEnd"/>
            <w:r w:rsidRPr="00F06561">
              <w:rPr>
                <w:rFonts w:ascii="Times New Roman" w:eastAsia="Times New Roman" w:hAnsi="Times New Roman" w:cs="Times New Roman"/>
                <w:color w:val="000000"/>
                <w:sz w:val="16"/>
                <w:szCs w:val="16"/>
                <w:lang w:eastAsia="en-GB"/>
              </w:rPr>
              <w:t xml:space="preserve"> </w:t>
            </w:r>
            <w:proofErr w:type="spellStart"/>
            <w:r w:rsidRPr="00F06561">
              <w:rPr>
                <w:rFonts w:ascii="Times New Roman" w:eastAsia="Times New Roman" w:hAnsi="Times New Roman" w:cs="Times New Roman"/>
                <w:color w:val="000000"/>
                <w:sz w:val="16"/>
                <w:szCs w:val="16"/>
                <w:lang w:eastAsia="en-GB"/>
              </w:rPr>
              <w:t>Biobnak</w:t>
            </w:r>
            <w:proofErr w:type="spellEnd"/>
            <w:r w:rsidRPr="00F06561">
              <w:rPr>
                <w:rFonts w:ascii="Times New Roman" w:eastAsia="Times New Roman" w:hAnsi="Times New Roman" w:cs="Times New Roman"/>
                <w:color w:val="000000"/>
                <w:sz w:val="16"/>
                <w:szCs w:val="16"/>
                <w:lang w:eastAsia="en-GB"/>
              </w:rPr>
              <w:t xml:space="preserve"> GWAS results - March 2018. http://www.nealelab.is/uk-biobank. Published 2018.</w:t>
            </w:r>
          </w:p>
        </w:tc>
      </w:tr>
      <w:tr w:rsidR="002473A2" w:rsidRPr="00F06561" w14:paraId="451109D7"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47D60C3B"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Body mass index</w:t>
            </w:r>
          </w:p>
        </w:tc>
        <w:tc>
          <w:tcPr>
            <w:tcW w:w="736" w:type="dxa"/>
            <w:noWrap/>
            <w:hideMark/>
          </w:tcPr>
          <w:p w14:paraId="79A01D87"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681,275</w:t>
            </w:r>
          </w:p>
        </w:tc>
        <w:tc>
          <w:tcPr>
            <w:tcW w:w="725" w:type="dxa"/>
          </w:tcPr>
          <w:p w14:paraId="084837C8"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690D4618" w14:textId="2DBB5F6A"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3849BA85" w14:textId="5CFD4B60" w:rsidR="00E732CD" w:rsidRPr="00F00400" w:rsidRDefault="008C30BA"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0.276</w:t>
            </w:r>
          </w:p>
        </w:tc>
        <w:tc>
          <w:tcPr>
            <w:tcW w:w="1134" w:type="dxa"/>
            <w:noWrap/>
            <w:hideMark/>
          </w:tcPr>
          <w:p w14:paraId="0E99CC0B" w14:textId="60ABC24C"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3D35692F"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proofErr w:type="spellStart"/>
            <w:r w:rsidRPr="005B20B3">
              <w:rPr>
                <w:rFonts w:ascii="Times New Roman" w:eastAsia="Times New Roman" w:hAnsi="Times New Roman" w:cs="Times New Roman"/>
                <w:color w:val="000000"/>
                <w:sz w:val="16"/>
                <w:szCs w:val="16"/>
                <w:lang w:val="de-DE" w:eastAsia="en-GB"/>
              </w:rPr>
              <w:t>Yengo</w:t>
            </w:r>
            <w:proofErr w:type="spellEnd"/>
            <w:r w:rsidRPr="005B20B3">
              <w:rPr>
                <w:rFonts w:ascii="Times New Roman" w:eastAsia="Times New Roman" w:hAnsi="Times New Roman" w:cs="Times New Roman"/>
                <w:color w:val="000000"/>
                <w:sz w:val="16"/>
                <w:szCs w:val="16"/>
                <w:lang w:val="de-DE" w:eastAsia="en-GB"/>
              </w:rPr>
              <w:t xml:space="preserve"> L, </w:t>
            </w:r>
            <w:proofErr w:type="spellStart"/>
            <w:r w:rsidRPr="005B20B3">
              <w:rPr>
                <w:rFonts w:ascii="Times New Roman" w:eastAsia="Times New Roman" w:hAnsi="Times New Roman" w:cs="Times New Roman"/>
                <w:color w:val="000000"/>
                <w:sz w:val="16"/>
                <w:szCs w:val="16"/>
                <w:lang w:val="de-DE" w:eastAsia="en-GB"/>
              </w:rPr>
              <w:t>Sidorenko</w:t>
            </w:r>
            <w:proofErr w:type="spellEnd"/>
            <w:r w:rsidRPr="005B20B3">
              <w:rPr>
                <w:rFonts w:ascii="Times New Roman" w:eastAsia="Times New Roman" w:hAnsi="Times New Roman" w:cs="Times New Roman"/>
                <w:color w:val="000000"/>
                <w:sz w:val="16"/>
                <w:szCs w:val="16"/>
                <w:lang w:val="de-DE" w:eastAsia="en-GB"/>
              </w:rPr>
              <w:t xml:space="preserve"> J, Kemper KE, et al. </w:t>
            </w:r>
            <w:r w:rsidRPr="00F06561">
              <w:rPr>
                <w:rFonts w:ascii="Times New Roman" w:eastAsia="Times New Roman" w:hAnsi="Times New Roman" w:cs="Times New Roman"/>
                <w:color w:val="000000"/>
                <w:sz w:val="16"/>
                <w:szCs w:val="16"/>
                <w:lang w:eastAsia="en-GB"/>
              </w:rPr>
              <w:t xml:space="preserve">Meta-analysis of genome-wide association studies for height and body mass index in~ 700,000 individuals of European ancestry. </w:t>
            </w:r>
            <w:proofErr w:type="spellStart"/>
            <w:proofErr w:type="gramStart"/>
            <w:r w:rsidRPr="00F06561">
              <w:rPr>
                <w:rFonts w:ascii="Times New Roman" w:eastAsia="Times New Roman" w:hAnsi="Times New Roman" w:cs="Times New Roman"/>
                <w:color w:val="000000"/>
                <w:sz w:val="16"/>
                <w:szCs w:val="16"/>
                <w:lang w:eastAsia="en-GB"/>
              </w:rPr>
              <w:t>bioRxiv</w:t>
            </w:r>
            <w:proofErr w:type="spellEnd"/>
            <w:r w:rsidRPr="00F06561">
              <w:rPr>
                <w:rFonts w:ascii="Times New Roman" w:eastAsia="Times New Roman" w:hAnsi="Times New Roman" w:cs="Times New Roman"/>
                <w:color w:val="000000"/>
                <w:sz w:val="16"/>
                <w:szCs w:val="16"/>
                <w:lang w:eastAsia="en-GB"/>
              </w:rPr>
              <w:t xml:space="preserve"> .</w:t>
            </w:r>
            <w:proofErr w:type="gramEnd"/>
            <w:r w:rsidRPr="00F06561">
              <w:rPr>
                <w:rFonts w:ascii="Times New Roman" w:eastAsia="Times New Roman" w:hAnsi="Times New Roman" w:cs="Times New Roman"/>
                <w:color w:val="000000"/>
                <w:sz w:val="16"/>
                <w:szCs w:val="16"/>
                <w:lang w:eastAsia="en-GB"/>
              </w:rPr>
              <w:t xml:space="preserve"> 2018:274654.</w:t>
            </w:r>
          </w:p>
        </w:tc>
      </w:tr>
      <w:tr w:rsidR="002473A2" w:rsidRPr="00F06561" w14:paraId="300FB7BB"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7611D474" w14:textId="77777777" w:rsidR="00E732CD" w:rsidRDefault="00E732CD" w:rsidP="00426D20">
            <w:pPr>
              <w:rPr>
                <w:rFonts w:ascii="Times New Roman" w:eastAsia="Times New Roman" w:hAnsi="Times New Roman" w:cs="Times New Roman"/>
                <w:bCs w:val="0"/>
                <w:color w:val="000000"/>
                <w:sz w:val="16"/>
                <w:szCs w:val="16"/>
                <w:lang w:eastAsia="en-GB"/>
              </w:rPr>
            </w:pPr>
            <w:r>
              <w:rPr>
                <w:rFonts w:ascii="Times New Roman" w:eastAsia="Times New Roman" w:hAnsi="Times New Roman" w:cs="Times New Roman"/>
                <w:b w:val="0"/>
                <w:color w:val="000000"/>
                <w:sz w:val="16"/>
                <w:szCs w:val="16"/>
                <w:lang w:eastAsia="en-GB"/>
              </w:rPr>
              <w:t>Cannabis Use D</w:t>
            </w:r>
            <w:r w:rsidRPr="00F06561">
              <w:rPr>
                <w:rFonts w:ascii="Times New Roman" w:eastAsia="Times New Roman" w:hAnsi="Times New Roman" w:cs="Times New Roman"/>
                <w:b w:val="0"/>
                <w:color w:val="000000"/>
                <w:sz w:val="16"/>
                <w:szCs w:val="16"/>
                <w:lang w:eastAsia="en-GB"/>
              </w:rPr>
              <w:t>isorder</w:t>
            </w:r>
          </w:p>
          <w:p w14:paraId="39B347CF" w14:textId="347BB414" w:rsidR="001D57F9" w:rsidRPr="00F06561" w:rsidRDefault="001D57F9" w:rsidP="00426D20">
            <w:pPr>
              <w:rPr>
                <w:rFonts w:ascii="Times New Roman" w:eastAsia="Times New Roman" w:hAnsi="Times New Roman" w:cs="Times New Roman"/>
                <w:b w:val="0"/>
                <w:color w:val="000000"/>
                <w:sz w:val="16"/>
                <w:szCs w:val="16"/>
                <w:lang w:eastAsia="en-GB"/>
              </w:rPr>
            </w:pPr>
            <w:r>
              <w:rPr>
                <w:rFonts w:ascii="Times New Roman" w:eastAsia="Times New Roman" w:hAnsi="Times New Roman" w:cs="Times New Roman"/>
                <w:b w:val="0"/>
                <w:color w:val="000000"/>
                <w:sz w:val="16"/>
                <w:szCs w:val="16"/>
                <w:lang w:eastAsia="en-GB"/>
              </w:rPr>
              <w:t>(</w:t>
            </w:r>
            <w:r w:rsidRPr="001D57F9">
              <w:rPr>
                <w:rFonts w:ascii="Times New Roman" w:eastAsia="Times New Roman" w:hAnsi="Times New Roman" w:cs="Times New Roman"/>
                <w:b w:val="0"/>
                <w:color w:val="000000"/>
                <w:sz w:val="16"/>
                <w:szCs w:val="16"/>
                <w:lang w:eastAsia="en-GB"/>
              </w:rPr>
              <w:t xml:space="preserve">ordinal </w:t>
            </w:r>
            <w:r>
              <w:rPr>
                <w:rFonts w:ascii="Times New Roman" w:eastAsia="Times New Roman" w:hAnsi="Times New Roman" w:cs="Times New Roman"/>
                <w:b w:val="0"/>
                <w:color w:val="000000"/>
                <w:sz w:val="16"/>
                <w:szCs w:val="16"/>
                <w:lang w:eastAsia="en-GB"/>
              </w:rPr>
              <w:t>measure)</w:t>
            </w:r>
          </w:p>
        </w:tc>
        <w:tc>
          <w:tcPr>
            <w:tcW w:w="736" w:type="dxa"/>
            <w:noWrap/>
            <w:hideMark/>
          </w:tcPr>
          <w:p w14:paraId="2DD6ADB6"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8,754</w:t>
            </w:r>
          </w:p>
        </w:tc>
        <w:tc>
          <w:tcPr>
            <w:tcW w:w="725" w:type="dxa"/>
          </w:tcPr>
          <w:p w14:paraId="46F7DD17"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233F6D1B" w14:textId="06535BDD"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3CFA9675" w14:textId="79BF5BEC" w:rsidR="00E732CD" w:rsidRPr="00F00400" w:rsidRDefault="00230A9A"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Pr>
                <w:rFonts w:ascii="Times New Roman" w:eastAsia="Times New Roman" w:hAnsi="Times New Roman" w:cs="Times New Roman"/>
                <w:color w:val="000000" w:themeColor="text1"/>
                <w:sz w:val="16"/>
                <w:szCs w:val="16"/>
                <w:lang w:eastAsia="en-GB"/>
              </w:rPr>
              <w:t xml:space="preserve">Not available </w:t>
            </w:r>
          </w:p>
        </w:tc>
        <w:tc>
          <w:tcPr>
            <w:tcW w:w="1134" w:type="dxa"/>
            <w:noWrap/>
            <w:hideMark/>
          </w:tcPr>
          <w:p w14:paraId="1FD2ECF8" w14:textId="25F18150"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2016</w:t>
            </w:r>
          </w:p>
        </w:tc>
        <w:tc>
          <w:tcPr>
            <w:tcW w:w="18089" w:type="dxa"/>
            <w:noWrap/>
            <w:hideMark/>
          </w:tcPr>
          <w:p w14:paraId="79D9B55D"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proofErr w:type="spellStart"/>
            <w:r w:rsidRPr="005B20B3">
              <w:rPr>
                <w:rFonts w:ascii="Times New Roman" w:eastAsia="Times New Roman" w:hAnsi="Times New Roman" w:cs="Times New Roman"/>
                <w:color w:val="000000"/>
                <w:sz w:val="16"/>
                <w:szCs w:val="16"/>
                <w:lang w:val="de-DE" w:eastAsia="en-GB"/>
              </w:rPr>
              <w:t>Sherva</w:t>
            </w:r>
            <w:proofErr w:type="spellEnd"/>
            <w:r w:rsidRPr="005B20B3">
              <w:rPr>
                <w:rFonts w:ascii="Times New Roman" w:eastAsia="Times New Roman" w:hAnsi="Times New Roman" w:cs="Times New Roman"/>
                <w:color w:val="000000"/>
                <w:sz w:val="16"/>
                <w:szCs w:val="16"/>
                <w:lang w:val="de-DE" w:eastAsia="en-GB"/>
              </w:rPr>
              <w:t xml:space="preserve"> R, Wang Q, Kranzler H, et al. </w:t>
            </w:r>
            <w:r w:rsidRPr="00F06561">
              <w:rPr>
                <w:rFonts w:ascii="Times New Roman" w:eastAsia="Times New Roman" w:hAnsi="Times New Roman" w:cs="Times New Roman"/>
                <w:color w:val="000000"/>
                <w:sz w:val="16"/>
                <w:szCs w:val="16"/>
                <w:lang w:eastAsia="en-GB"/>
              </w:rPr>
              <w:t xml:space="preserve">Genome-wide Association Study of Cannabis Dependence. JAMA Psychiatry.2016;73(5):472-480. </w:t>
            </w:r>
            <w:proofErr w:type="spellStart"/>
            <w:r w:rsidRPr="00F06561">
              <w:rPr>
                <w:rFonts w:ascii="Times New Roman" w:eastAsia="Times New Roman" w:hAnsi="Times New Roman" w:cs="Times New Roman"/>
                <w:color w:val="000000"/>
                <w:sz w:val="16"/>
                <w:szCs w:val="16"/>
                <w:lang w:eastAsia="en-GB"/>
              </w:rPr>
              <w:t>doi</w:t>
            </w:r>
            <w:proofErr w:type="spellEnd"/>
            <w:r w:rsidRPr="00F06561">
              <w:rPr>
                <w:rFonts w:ascii="Times New Roman" w:eastAsia="Times New Roman" w:hAnsi="Times New Roman" w:cs="Times New Roman"/>
                <w:color w:val="000000"/>
                <w:sz w:val="16"/>
                <w:szCs w:val="16"/>
                <w:lang w:eastAsia="en-GB"/>
              </w:rPr>
              <w:t>: 10.1001/jamapsychiatry.2016.0036.</w:t>
            </w:r>
            <w:r w:rsidRPr="00F06561">
              <w:rPr>
                <w:rFonts w:ascii="Times New Roman" w:eastAsia="Times New Roman" w:hAnsi="Times New Roman" w:cs="Times New Roman"/>
                <w:color w:val="000000"/>
                <w:sz w:val="16"/>
                <w:szCs w:val="16"/>
                <w:lang w:eastAsia="en-GB"/>
              </w:rPr>
              <w:br/>
              <w:t>Severity, Novel Risk Variants, and Shared Genetic Risks</w:t>
            </w:r>
          </w:p>
        </w:tc>
      </w:tr>
      <w:tr w:rsidR="002473A2" w:rsidRPr="00F06561" w14:paraId="6566F82D"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66086004"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Cannabis</w:t>
            </w:r>
            <w:r>
              <w:rPr>
                <w:rFonts w:ascii="Times New Roman" w:eastAsia="Times New Roman" w:hAnsi="Times New Roman" w:cs="Times New Roman"/>
                <w:b w:val="0"/>
                <w:color w:val="000000"/>
                <w:sz w:val="16"/>
                <w:szCs w:val="16"/>
                <w:lang w:eastAsia="en-GB"/>
              </w:rPr>
              <w:t xml:space="preserve"> U</w:t>
            </w:r>
            <w:r w:rsidRPr="00F06561">
              <w:rPr>
                <w:rFonts w:ascii="Times New Roman" w:eastAsia="Times New Roman" w:hAnsi="Times New Roman" w:cs="Times New Roman"/>
                <w:b w:val="0"/>
                <w:color w:val="000000"/>
                <w:sz w:val="16"/>
                <w:szCs w:val="16"/>
                <w:lang w:eastAsia="en-GB"/>
              </w:rPr>
              <w:t>se</w:t>
            </w:r>
            <w:r>
              <w:rPr>
                <w:rFonts w:ascii="Times New Roman" w:eastAsia="Times New Roman" w:hAnsi="Times New Roman" w:cs="Times New Roman"/>
                <w:b w:val="0"/>
                <w:color w:val="000000"/>
                <w:sz w:val="16"/>
                <w:szCs w:val="16"/>
                <w:lang w:eastAsia="en-GB"/>
              </w:rPr>
              <w:t xml:space="preserve"> F</w:t>
            </w:r>
            <w:r w:rsidRPr="00F06561">
              <w:rPr>
                <w:rFonts w:ascii="Times New Roman" w:eastAsia="Times New Roman" w:hAnsi="Times New Roman" w:cs="Times New Roman"/>
                <w:b w:val="0"/>
                <w:color w:val="000000"/>
                <w:sz w:val="16"/>
                <w:szCs w:val="16"/>
                <w:lang w:eastAsia="en-GB"/>
              </w:rPr>
              <w:t>requency</w:t>
            </w:r>
          </w:p>
        </w:tc>
        <w:tc>
          <w:tcPr>
            <w:tcW w:w="736" w:type="dxa"/>
            <w:hideMark/>
          </w:tcPr>
          <w:p w14:paraId="6A58668C"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24,798</w:t>
            </w:r>
          </w:p>
        </w:tc>
        <w:tc>
          <w:tcPr>
            <w:tcW w:w="725" w:type="dxa"/>
          </w:tcPr>
          <w:p w14:paraId="493809E4"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45686186" w14:textId="23BA9D7A"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32D87F46" w14:textId="2BA7D34E" w:rsidR="00E732CD" w:rsidRPr="00F00400" w:rsidRDefault="00A35685"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0.04</w:t>
            </w:r>
            <w:r w:rsidR="00AD3724">
              <w:rPr>
                <w:rFonts w:ascii="Times New Roman" w:eastAsia="Times New Roman" w:hAnsi="Times New Roman" w:cs="Times New Roman"/>
                <w:color w:val="000000" w:themeColor="text1"/>
                <w:sz w:val="16"/>
                <w:szCs w:val="16"/>
                <w:lang w:eastAsia="en-GB"/>
              </w:rPr>
              <w:t>0</w:t>
            </w:r>
          </w:p>
        </w:tc>
        <w:tc>
          <w:tcPr>
            <w:tcW w:w="1134" w:type="dxa"/>
            <w:noWrap/>
            <w:hideMark/>
          </w:tcPr>
          <w:p w14:paraId="5C62F4AE" w14:textId="6EDD176C"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5B519FA9"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Neale Lab. </w:t>
            </w:r>
            <w:proofErr w:type="spellStart"/>
            <w:r w:rsidRPr="00F06561">
              <w:rPr>
                <w:rFonts w:ascii="Times New Roman" w:eastAsia="Times New Roman" w:hAnsi="Times New Roman" w:cs="Times New Roman"/>
                <w:color w:val="000000"/>
                <w:sz w:val="16"/>
                <w:szCs w:val="16"/>
                <w:lang w:eastAsia="en-GB"/>
              </w:rPr>
              <w:t>Uk</w:t>
            </w:r>
            <w:proofErr w:type="spellEnd"/>
            <w:r w:rsidRPr="00F06561">
              <w:rPr>
                <w:rFonts w:ascii="Times New Roman" w:eastAsia="Times New Roman" w:hAnsi="Times New Roman" w:cs="Times New Roman"/>
                <w:color w:val="000000"/>
                <w:sz w:val="16"/>
                <w:szCs w:val="16"/>
                <w:lang w:eastAsia="en-GB"/>
              </w:rPr>
              <w:t xml:space="preserve"> </w:t>
            </w:r>
            <w:proofErr w:type="spellStart"/>
            <w:r w:rsidRPr="00F06561">
              <w:rPr>
                <w:rFonts w:ascii="Times New Roman" w:eastAsia="Times New Roman" w:hAnsi="Times New Roman" w:cs="Times New Roman"/>
                <w:color w:val="000000"/>
                <w:sz w:val="16"/>
                <w:szCs w:val="16"/>
                <w:lang w:eastAsia="en-GB"/>
              </w:rPr>
              <w:t>Biobnak</w:t>
            </w:r>
            <w:proofErr w:type="spellEnd"/>
            <w:r w:rsidRPr="00F06561">
              <w:rPr>
                <w:rFonts w:ascii="Times New Roman" w:eastAsia="Times New Roman" w:hAnsi="Times New Roman" w:cs="Times New Roman"/>
                <w:color w:val="000000"/>
                <w:sz w:val="16"/>
                <w:szCs w:val="16"/>
                <w:lang w:eastAsia="en-GB"/>
              </w:rPr>
              <w:t xml:space="preserve"> GWAS results - March 2018. http://www.nealelab.is/uk-biobank. Published 2018.</w:t>
            </w:r>
          </w:p>
        </w:tc>
      </w:tr>
      <w:tr w:rsidR="002473A2" w:rsidRPr="00F06561" w14:paraId="553420B5"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A4BB1C3"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7926BF">
              <w:rPr>
                <w:rFonts w:ascii="Times New Roman" w:hAnsi="Times New Roman" w:cs="Times New Roman"/>
                <w:b w:val="0"/>
                <w:sz w:val="16"/>
                <w:szCs w:val="16"/>
              </w:rPr>
              <w:t xml:space="preserve">Cigarette use                    </w:t>
            </w:r>
            <w:proofErr w:type="gramStart"/>
            <w:r w:rsidRPr="007926BF">
              <w:rPr>
                <w:rFonts w:ascii="Times New Roman" w:hAnsi="Times New Roman" w:cs="Times New Roman"/>
                <w:b w:val="0"/>
                <w:sz w:val="16"/>
                <w:szCs w:val="16"/>
              </w:rPr>
              <w:t xml:space="preserve">   (</w:t>
            </w:r>
            <w:proofErr w:type="gramEnd"/>
            <w:r w:rsidRPr="007926BF">
              <w:rPr>
                <w:rFonts w:ascii="Times New Roman" w:hAnsi="Times New Roman" w:cs="Times New Roman"/>
                <w:b w:val="0"/>
                <w:sz w:val="16"/>
                <w:szCs w:val="16"/>
              </w:rPr>
              <w:t>age of onset)</w:t>
            </w:r>
          </w:p>
        </w:tc>
        <w:tc>
          <w:tcPr>
            <w:tcW w:w="736" w:type="dxa"/>
            <w:hideMark/>
          </w:tcPr>
          <w:p w14:paraId="04EF5066"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60CC5">
              <w:rPr>
                <w:rFonts w:ascii="Times New Roman" w:eastAsia="Times New Roman" w:hAnsi="Times New Roman" w:cs="Times New Roman"/>
                <w:color w:val="000000"/>
                <w:sz w:val="16"/>
                <w:szCs w:val="16"/>
                <w:lang w:eastAsia="en-GB"/>
              </w:rPr>
              <w:t>341,427</w:t>
            </w:r>
          </w:p>
        </w:tc>
        <w:tc>
          <w:tcPr>
            <w:tcW w:w="725" w:type="dxa"/>
          </w:tcPr>
          <w:p w14:paraId="53378256"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797" w:type="dxa"/>
          </w:tcPr>
          <w:p w14:paraId="6DB8888D" w14:textId="6C6E015F"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p>
        </w:tc>
        <w:tc>
          <w:tcPr>
            <w:tcW w:w="1071" w:type="dxa"/>
          </w:tcPr>
          <w:p w14:paraId="73CBAA8F" w14:textId="70EC1328" w:rsidR="00E732CD" w:rsidRPr="00F00400" w:rsidRDefault="006B6739" w:rsidP="00426D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rPr>
            </w:pPr>
            <w:r w:rsidRPr="00F00400">
              <w:rPr>
                <w:rFonts w:ascii="Times New Roman" w:hAnsi="Times New Roman" w:cs="Times New Roman"/>
                <w:color w:val="000000" w:themeColor="text1"/>
                <w:sz w:val="16"/>
                <w:szCs w:val="16"/>
              </w:rPr>
              <w:t>0.04</w:t>
            </w:r>
            <w:r w:rsidR="00AD3724">
              <w:rPr>
                <w:rFonts w:ascii="Times New Roman" w:hAnsi="Times New Roman" w:cs="Times New Roman"/>
                <w:color w:val="000000" w:themeColor="text1"/>
                <w:sz w:val="16"/>
                <w:szCs w:val="16"/>
              </w:rPr>
              <w:t>7</w:t>
            </w:r>
          </w:p>
        </w:tc>
        <w:tc>
          <w:tcPr>
            <w:tcW w:w="1134" w:type="dxa"/>
            <w:noWrap/>
            <w:hideMark/>
          </w:tcPr>
          <w:p w14:paraId="6BEC0243" w14:textId="4C01955B"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2019</w:t>
            </w:r>
          </w:p>
        </w:tc>
        <w:tc>
          <w:tcPr>
            <w:tcW w:w="18089" w:type="dxa"/>
            <w:noWrap/>
            <w:hideMark/>
          </w:tcPr>
          <w:p w14:paraId="581FC0CB"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60CC5">
              <w:rPr>
                <w:rFonts w:ascii="Times New Roman" w:hAnsi="Times New Roman" w:cs="Times New Roman"/>
                <w:sz w:val="16"/>
                <w:szCs w:val="16"/>
                <w:lang w:val="de-DE"/>
              </w:rPr>
              <w:t xml:space="preserve">Liu, M., Jiang, Y., </w:t>
            </w:r>
            <w:proofErr w:type="spellStart"/>
            <w:r w:rsidRPr="00D60CC5">
              <w:rPr>
                <w:rFonts w:ascii="Times New Roman" w:hAnsi="Times New Roman" w:cs="Times New Roman"/>
                <w:sz w:val="16"/>
                <w:szCs w:val="16"/>
                <w:lang w:val="de-DE"/>
              </w:rPr>
              <w:t>Wedow</w:t>
            </w:r>
            <w:proofErr w:type="spellEnd"/>
            <w:r w:rsidRPr="00D60CC5">
              <w:rPr>
                <w:rFonts w:ascii="Times New Roman" w:hAnsi="Times New Roman" w:cs="Times New Roman"/>
                <w:sz w:val="16"/>
                <w:szCs w:val="16"/>
                <w:lang w:val="de-DE"/>
              </w:rPr>
              <w:t xml:space="preserve">, R., Li, Y., </w:t>
            </w:r>
            <w:proofErr w:type="spellStart"/>
            <w:r w:rsidRPr="00D60CC5">
              <w:rPr>
                <w:rFonts w:ascii="Times New Roman" w:hAnsi="Times New Roman" w:cs="Times New Roman"/>
                <w:sz w:val="16"/>
                <w:szCs w:val="16"/>
                <w:lang w:val="de-DE"/>
              </w:rPr>
              <w:t>Brazel</w:t>
            </w:r>
            <w:proofErr w:type="spellEnd"/>
            <w:r w:rsidRPr="00D60CC5">
              <w:rPr>
                <w:rFonts w:ascii="Times New Roman" w:hAnsi="Times New Roman" w:cs="Times New Roman"/>
                <w:sz w:val="16"/>
                <w:szCs w:val="16"/>
                <w:lang w:val="de-DE"/>
              </w:rPr>
              <w:t xml:space="preserve">, D. M., Chen, F., … </w:t>
            </w:r>
            <w:proofErr w:type="spellStart"/>
            <w:r w:rsidRPr="00D60CC5">
              <w:rPr>
                <w:rFonts w:ascii="Times New Roman" w:hAnsi="Times New Roman" w:cs="Times New Roman"/>
                <w:sz w:val="16"/>
                <w:szCs w:val="16"/>
                <w:lang w:val="de-DE"/>
              </w:rPr>
              <w:t>Vrieze</w:t>
            </w:r>
            <w:proofErr w:type="spellEnd"/>
            <w:r w:rsidRPr="00D60CC5">
              <w:rPr>
                <w:rFonts w:ascii="Times New Roman" w:hAnsi="Times New Roman" w:cs="Times New Roman"/>
                <w:sz w:val="16"/>
                <w:szCs w:val="16"/>
                <w:lang w:val="de-DE"/>
              </w:rPr>
              <w:t xml:space="preserve">, S. (2019). </w:t>
            </w:r>
            <w:r w:rsidRPr="00D60CC5">
              <w:rPr>
                <w:rFonts w:ascii="Times New Roman" w:hAnsi="Times New Roman" w:cs="Times New Roman"/>
                <w:sz w:val="16"/>
                <w:szCs w:val="16"/>
              </w:rPr>
              <w:t xml:space="preserve">Association studies of up to 1.2 million individuals yield new insights into the genetic </w:t>
            </w:r>
            <w:proofErr w:type="spellStart"/>
            <w:r w:rsidRPr="00D60CC5">
              <w:rPr>
                <w:rFonts w:ascii="Times New Roman" w:hAnsi="Times New Roman" w:cs="Times New Roman"/>
                <w:sz w:val="16"/>
                <w:szCs w:val="16"/>
              </w:rPr>
              <w:t>etiology</w:t>
            </w:r>
            <w:proofErr w:type="spellEnd"/>
            <w:r w:rsidRPr="00D60CC5">
              <w:rPr>
                <w:rFonts w:ascii="Times New Roman" w:hAnsi="Times New Roman" w:cs="Times New Roman"/>
                <w:sz w:val="16"/>
                <w:szCs w:val="16"/>
              </w:rPr>
              <w:t xml:space="preserve"> of tobacco and alcohol use. Nature Genetics. https://doi.org/10.1038/s41588-018-0307-5</w:t>
            </w:r>
          </w:p>
        </w:tc>
      </w:tr>
      <w:tr w:rsidR="002473A2" w:rsidRPr="00F06561" w14:paraId="352DE514"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tcPr>
          <w:p w14:paraId="4BD7AE59"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7926BF">
              <w:rPr>
                <w:rFonts w:ascii="Times New Roman" w:eastAsia="Times New Roman" w:hAnsi="Times New Roman" w:cs="Times New Roman"/>
                <w:b w:val="0"/>
                <w:color w:val="000000"/>
                <w:sz w:val="16"/>
                <w:szCs w:val="16"/>
                <w:lang w:eastAsia="en-GB"/>
              </w:rPr>
              <w:t>Cigarette use (per day)</w:t>
            </w:r>
          </w:p>
        </w:tc>
        <w:tc>
          <w:tcPr>
            <w:tcW w:w="736" w:type="dxa"/>
          </w:tcPr>
          <w:p w14:paraId="2C486A12"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3236A3">
              <w:rPr>
                <w:rFonts w:ascii="Times New Roman" w:eastAsia="Times New Roman" w:hAnsi="Times New Roman" w:cs="Times New Roman"/>
                <w:color w:val="000000"/>
                <w:sz w:val="16"/>
                <w:szCs w:val="16"/>
                <w:lang w:eastAsia="en-GB"/>
              </w:rPr>
              <w:t>337,334</w:t>
            </w:r>
          </w:p>
        </w:tc>
        <w:tc>
          <w:tcPr>
            <w:tcW w:w="725" w:type="dxa"/>
          </w:tcPr>
          <w:p w14:paraId="1937432E"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17F007E7" w14:textId="1573DECE"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244C58B9" w14:textId="48D4F048" w:rsidR="00E732CD" w:rsidRPr="00F00400" w:rsidRDefault="006B6739"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0.080</w:t>
            </w:r>
          </w:p>
        </w:tc>
        <w:tc>
          <w:tcPr>
            <w:tcW w:w="1134" w:type="dxa"/>
            <w:noWrap/>
          </w:tcPr>
          <w:p w14:paraId="7119F0EE" w14:textId="4678D33B"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Pr>
                <w:rFonts w:ascii="Times New Roman" w:eastAsia="Times New Roman" w:hAnsi="Times New Roman" w:cs="Times New Roman"/>
                <w:sz w:val="16"/>
                <w:szCs w:val="16"/>
                <w:lang w:eastAsia="en-GB"/>
              </w:rPr>
              <w:t>2019</w:t>
            </w:r>
          </w:p>
        </w:tc>
        <w:tc>
          <w:tcPr>
            <w:tcW w:w="18089" w:type="dxa"/>
            <w:noWrap/>
          </w:tcPr>
          <w:p w14:paraId="0B3CC3BD"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D60CC5">
              <w:rPr>
                <w:rFonts w:ascii="Times New Roman" w:hAnsi="Times New Roman" w:cs="Times New Roman"/>
                <w:sz w:val="16"/>
                <w:szCs w:val="16"/>
                <w:lang w:val="de-DE"/>
              </w:rPr>
              <w:t xml:space="preserve">Liu, M., Jiang, Y., </w:t>
            </w:r>
            <w:proofErr w:type="spellStart"/>
            <w:r w:rsidRPr="00D60CC5">
              <w:rPr>
                <w:rFonts w:ascii="Times New Roman" w:hAnsi="Times New Roman" w:cs="Times New Roman"/>
                <w:sz w:val="16"/>
                <w:szCs w:val="16"/>
                <w:lang w:val="de-DE"/>
              </w:rPr>
              <w:t>Wedow</w:t>
            </w:r>
            <w:proofErr w:type="spellEnd"/>
            <w:r w:rsidRPr="00D60CC5">
              <w:rPr>
                <w:rFonts w:ascii="Times New Roman" w:hAnsi="Times New Roman" w:cs="Times New Roman"/>
                <w:sz w:val="16"/>
                <w:szCs w:val="16"/>
                <w:lang w:val="de-DE"/>
              </w:rPr>
              <w:t xml:space="preserve">, R., Li, Y., </w:t>
            </w:r>
            <w:proofErr w:type="spellStart"/>
            <w:r w:rsidRPr="00D60CC5">
              <w:rPr>
                <w:rFonts w:ascii="Times New Roman" w:hAnsi="Times New Roman" w:cs="Times New Roman"/>
                <w:sz w:val="16"/>
                <w:szCs w:val="16"/>
                <w:lang w:val="de-DE"/>
              </w:rPr>
              <w:t>Brazel</w:t>
            </w:r>
            <w:proofErr w:type="spellEnd"/>
            <w:r w:rsidRPr="00D60CC5">
              <w:rPr>
                <w:rFonts w:ascii="Times New Roman" w:hAnsi="Times New Roman" w:cs="Times New Roman"/>
                <w:sz w:val="16"/>
                <w:szCs w:val="16"/>
                <w:lang w:val="de-DE"/>
              </w:rPr>
              <w:t xml:space="preserve">, D. M., Chen, F., … </w:t>
            </w:r>
            <w:proofErr w:type="spellStart"/>
            <w:r w:rsidRPr="00D60CC5">
              <w:rPr>
                <w:rFonts w:ascii="Times New Roman" w:hAnsi="Times New Roman" w:cs="Times New Roman"/>
                <w:sz w:val="16"/>
                <w:szCs w:val="16"/>
                <w:lang w:val="de-DE"/>
              </w:rPr>
              <w:t>Vrieze</w:t>
            </w:r>
            <w:proofErr w:type="spellEnd"/>
            <w:r w:rsidRPr="00D60CC5">
              <w:rPr>
                <w:rFonts w:ascii="Times New Roman" w:hAnsi="Times New Roman" w:cs="Times New Roman"/>
                <w:sz w:val="16"/>
                <w:szCs w:val="16"/>
                <w:lang w:val="de-DE"/>
              </w:rPr>
              <w:t xml:space="preserve">, S. (2019). </w:t>
            </w:r>
            <w:r w:rsidRPr="00D60CC5">
              <w:rPr>
                <w:rFonts w:ascii="Times New Roman" w:hAnsi="Times New Roman" w:cs="Times New Roman"/>
                <w:sz w:val="16"/>
                <w:szCs w:val="16"/>
              </w:rPr>
              <w:t xml:space="preserve">Association studies of up to 1.2 million individuals yield new insights into the genetic </w:t>
            </w:r>
            <w:proofErr w:type="spellStart"/>
            <w:r w:rsidRPr="00D60CC5">
              <w:rPr>
                <w:rFonts w:ascii="Times New Roman" w:hAnsi="Times New Roman" w:cs="Times New Roman"/>
                <w:sz w:val="16"/>
                <w:szCs w:val="16"/>
              </w:rPr>
              <w:t>etiology</w:t>
            </w:r>
            <w:proofErr w:type="spellEnd"/>
            <w:r w:rsidRPr="00D60CC5">
              <w:rPr>
                <w:rFonts w:ascii="Times New Roman" w:hAnsi="Times New Roman" w:cs="Times New Roman"/>
                <w:sz w:val="16"/>
                <w:szCs w:val="16"/>
              </w:rPr>
              <w:t xml:space="preserve"> of tobacco and alcohol use. Nature Genetics. https://doi.org/10.1038/s41588-018-0307-5</w:t>
            </w:r>
          </w:p>
        </w:tc>
      </w:tr>
      <w:tr w:rsidR="002473A2" w:rsidRPr="00F06561" w14:paraId="72591690"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CBA0BAE" w14:textId="77777777" w:rsidR="00E732CD" w:rsidRPr="00F06561" w:rsidRDefault="00E732CD" w:rsidP="00426D20">
            <w:pPr>
              <w:rPr>
                <w:rFonts w:ascii="Times New Roman" w:eastAsia="Times New Roman" w:hAnsi="Times New Roman" w:cs="Times New Roman"/>
                <w:b w:val="0"/>
                <w:color w:val="000000"/>
                <w:sz w:val="16"/>
                <w:szCs w:val="16"/>
                <w:highlight w:val="yellow"/>
                <w:lang w:eastAsia="en-GB"/>
              </w:rPr>
            </w:pPr>
            <w:r w:rsidRPr="00F06561">
              <w:rPr>
                <w:rFonts w:ascii="Times New Roman" w:eastAsia="Times New Roman" w:hAnsi="Times New Roman" w:cs="Times New Roman"/>
                <w:b w:val="0"/>
                <w:color w:val="000000"/>
                <w:sz w:val="16"/>
                <w:szCs w:val="16"/>
                <w:lang w:eastAsia="en-GB"/>
              </w:rPr>
              <w:t>Conscientiousness</w:t>
            </w:r>
          </w:p>
        </w:tc>
        <w:tc>
          <w:tcPr>
            <w:tcW w:w="736" w:type="dxa"/>
            <w:noWrap/>
            <w:hideMark/>
          </w:tcPr>
          <w:p w14:paraId="485EDCC4"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highlight w:val="yellow"/>
                <w:lang w:eastAsia="en-GB"/>
              </w:rPr>
            </w:pPr>
            <w:r w:rsidRPr="00F06561">
              <w:rPr>
                <w:rFonts w:ascii="Times New Roman" w:eastAsia="Times New Roman" w:hAnsi="Times New Roman" w:cs="Times New Roman"/>
                <w:color w:val="000000"/>
                <w:sz w:val="16"/>
                <w:szCs w:val="16"/>
                <w:lang w:eastAsia="en-GB"/>
              </w:rPr>
              <w:t>17,375</w:t>
            </w:r>
          </w:p>
        </w:tc>
        <w:tc>
          <w:tcPr>
            <w:tcW w:w="725" w:type="dxa"/>
          </w:tcPr>
          <w:p w14:paraId="61313454"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0287165F" w14:textId="006942B8"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5DB19610" w14:textId="0702D485" w:rsidR="00E732CD" w:rsidRPr="00F00400" w:rsidRDefault="002D10BF"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0.07</w:t>
            </w:r>
            <w:r w:rsidR="00AD3724">
              <w:rPr>
                <w:rFonts w:ascii="Times New Roman" w:eastAsia="Times New Roman" w:hAnsi="Times New Roman" w:cs="Times New Roman"/>
                <w:color w:val="000000" w:themeColor="text1"/>
                <w:sz w:val="16"/>
                <w:szCs w:val="16"/>
                <w:lang w:eastAsia="en-GB"/>
              </w:rPr>
              <w:t>3</w:t>
            </w:r>
          </w:p>
        </w:tc>
        <w:tc>
          <w:tcPr>
            <w:tcW w:w="1134" w:type="dxa"/>
            <w:noWrap/>
            <w:hideMark/>
          </w:tcPr>
          <w:p w14:paraId="7A481AC6" w14:textId="4E1D862F"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F06561">
              <w:rPr>
                <w:rFonts w:ascii="Times New Roman" w:eastAsia="Times New Roman" w:hAnsi="Times New Roman" w:cs="Times New Roman"/>
                <w:color w:val="000000"/>
                <w:sz w:val="16"/>
                <w:szCs w:val="16"/>
                <w:lang w:eastAsia="en-GB"/>
              </w:rPr>
              <w:t>2012</w:t>
            </w:r>
          </w:p>
        </w:tc>
        <w:tc>
          <w:tcPr>
            <w:tcW w:w="18089" w:type="dxa"/>
            <w:noWrap/>
            <w:hideMark/>
          </w:tcPr>
          <w:p w14:paraId="3B381A63"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F06561">
              <w:rPr>
                <w:rFonts w:ascii="Times New Roman" w:eastAsia="Times New Roman" w:hAnsi="Times New Roman" w:cs="Times New Roman"/>
                <w:color w:val="000000"/>
                <w:sz w:val="16"/>
                <w:szCs w:val="16"/>
                <w:lang w:eastAsia="en-GB"/>
              </w:rPr>
              <w:t xml:space="preserve">de Moor MHM, Costa PT, </w:t>
            </w:r>
            <w:proofErr w:type="spellStart"/>
            <w:r w:rsidRPr="00F06561">
              <w:rPr>
                <w:rFonts w:ascii="Times New Roman" w:eastAsia="Times New Roman" w:hAnsi="Times New Roman" w:cs="Times New Roman"/>
                <w:color w:val="000000"/>
                <w:sz w:val="16"/>
                <w:szCs w:val="16"/>
                <w:lang w:eastAsia="en-GB"/>
              </w:rPr>
              <w:t>Terracciano</w:t>
            </w:r>
            <w:proofErr w:type="spellEnd"/>
            <w:r w:rsidRPr="00F06561">
              <w:rPr>
                <w:rFonts w:ascii="Times New Roman" w:eastAsia="Times New Roman" w:hAnsi="Times New Roman" w:cs="Times New Roman"/>
                <w:color w:val="000000"/>
                <w:sz w:val="16"/>
                <w:szCs w:val="16"/>
                <w:lang w:eastAsia="en-GB"/>
              </w:rPr>
              <w:t xml:space="preserve"> A, et al. Meta-analysis of genome-wide association studies for personality. Mol </w:t>
            </w:r>
            <w:proofErr w:type="gramStart"/>
            <w:r w:rsidRPr="00F06561">
              <w:rPr>
                <w:rFonts w:ascii="Times New Roman" w:eastAsia="Times New Roman" w:hAnsi="Times New Roman" w:cs="Times New Roman"/>
                <w:color w:val="000000"/>
                <w:sz w:val="16"/>
                <w:szCs w:val="16"/>
                <w:lang w:eastAsia="en-GB"/>
              </w:rPr>
              <w:t>Psychiatry .</w:t>
            </w:r>
            <w:proofErr w:type="gramEnd"/>
            <w:r w:rsidRPr="00F06561">
              <w:rPr>
                <w:rFonts w:ascii="Times New Roman" w:eastAsia="Times New Roman" w:hAnsi="Times New Roman" w:cs="Times New Roman"/>
                <w:color w:val="000000"/>
                <w:sz w:val="16"/>
                <w:szCs w:val="16"/>
                <w:lang w:eastAsia="en-GB"/>
              </w:rPr>
              <w:t xml:space="preserve"> 2012;17(3):337-349. doi:10.1038/mp.2010.128.</w:t>
            </w:r>
          </w:p>
        </w:tc>
      </w:tr>
      <w:tr w:rsidR="002473A2" w:rsidRPr="00F06561" w14:paraId="0ACC54C1"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5EC380E8"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Cross disorder</w:t>
            </w:r>
          </w:p>
        </w:tc>
        <w:tc>
          <w:tcPr>
            <w:tcW w:w="736" w:type="dxa"/>
            <w:noWrap/>
            <w:hideMark/>
          </w:tcPr>
          <w:p w14:paraId="0D352205"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61,220</w:t>
            </w:r>
          </w:p>
        </w:tc>
        <w:tc>
          <w:tcPr>
            <w:tcW w:w="725" w:type="dxa"/>
          </w:tcPr>
          <w:p w14:paraId="3DF39F9D" w14:textId="11B838B6" w:rsidR="00E732CD" w:rsidRPr="00F00400" w:rsidRDefault="00063281"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33332</w:t>
            </w:r>
          </w:p>
        </w:tc>
        <w:tc>
          <w:tcPr>
            <w:tcW w:w="797" w:type="dxa"/>
          </w:tcPr>
          <w:p w14:paraId="04427DFD" w14:textId="7B35A1F1" w:rsidR="00E732CD" w:rsidRPr="00F00400" w:rsidRDefault="00C52F78"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27888</w:t>
            </w:r>
          </w:p>
        </w:tc>
        <w:tc>
          <w:tcPr>
            <w:tcW w:w="1071" w:type="dxa"/>
          </w:tcPr>
          <w:p w14:paraId="5D90F4F2" w14:textId="222E449B" w:rsidR="00E732CD" w:rsidRPr="00F00400" w:rsidRDefault="00863FF0"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Pr>
                <w:rFonts w:ascii="Times New Roman" w:eastAsia="Times New Roman" w:hAnsi="Times New Roman" w:cs="Times New Roman"/>
                <w:color w:val="000000" w:themeColor="text1"/>
                <w:sz w:val="16"/>
                <w:szCs w:val="16"/>
                <w:lang w:eastAsia="en-GB"/>
              </w:rPr>
              <w:t>Not available</w:t>
            </w:r>
          </w:p>
        </w:tc>
        <w:tc>
          <w:tcPr>
            <w:tcW w:w="1134" w:type="dxa"/>
            <w:noWrap/>
            <w:hideMark/>
          </w:tcPr>
          <w:p w14:paraId="4A66D635" w14:textId="3D400F1F"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2013</w:t>
            </w:r>
          </w:p>
        </w:tc>
        <w:tc>
          <w:tcPr>
            <w:tcW w:w="18089" w:type="dxa"/>
            <w:noWrap/>
            <w:hideMark/>
          </w:tcPr>
          <w:p w14:paraId="66349887"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Cross-Disorder Group of the Psychiatric Genomics </w:t>
            </w:r>
            <w:proofErr w:type="spellStart"/>
            <w:r w:rsidRPr="00F06561">
              <w:rPr>
                <w:rFonts w:ascii="Times New Roman" w:eastAsia="Times New Roman" w:hAnsi="Times New Roman" w:cs="Times New Roman"/>
                <w:color w:val="000000"/>
                <w:sz w:val="16"/>
                <w:szCs w:val="16"/>
                <w:lang w:eastAsia="en-GB"/>
              </w:rPr>
              <w:t>Consotium</w:t>
            </w:r>
            <w:proofErr w:type="spellEnd"/>
            <w:r w:rsidRPr="00F06561">
              <w:rPr>
                <w:rFonts w:ascii="Times New Roman" w:eastAsia="Times New Roman" w:hAnsi="Times New Roman" w:cs="Times New Roman"/>
                <w:color w:val="000000"/>
                <w:sz w:val="16"/>
                <w:szCs w:val="16"/>
                <w:lang w:eastAsia="en-GB"/>
              </w:rPr>
              <w:t xml:space="preserve">. Identification of risk loci with shared effects on five major psychiatric disorders: a genome-wide analysis. </w:t>
            </w:r>
            <w:proofErr w:type="gramStart"/>
            <w:r w:rsidRPr="00F06561">
              <w:rPr>
                <w:rFonts w:ascii="Times New Roman" w:eastAsia="Times New Roman" w:hAnsi="Times New Roman" w:cs="Times New Roman"/>
                <w:color w:val="000000"/>
                <w:sz w:val="16"/>
                <w:szCs w:val="16"/>
                <w:lang w:eastAsia="en-GB"/>
              </w:rPr>
              <w:t>Lancet .</w:t>
            </w:r>
            <w:proofErr w:type="gramEnd"/>
            <w:r w:rsidRPr="00F06561">
              <w:rPr>
                <w:rFonts w:ascii="Times New Roman" w:eastAsia="Times New Roman" w:hAnsi="Times New Roman" w:cs="Times New Roman"/>
                <w:color w:val="000000"/>
                <w:sz w:val="16"/>
                <w:szCs w:val="16"/>
                <w:lang w:eastAsia="en-GB"/>
              </w:rPr>
              <w:t xml:space="preserve"> 2013;381(9875):1371-1379. doi:10.1016/S0140-6736(12)62129-1.</w:t>
            </w:r>
          </w:p>
        </w:tc>
      </w:tr>
      <w:tr w:rsidR="002473A2" w:rsidRPr="00F06561" w14:paraId="3A828B68"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5BDC1E31"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Depressive symptoms</w:t>
            </w:r>
          </w:p>
        </w:tc>
        <w:tc>
          <w:tcPr>
            <w:tcW w:w="736" w:type="dxa"/>
            <w:noWrap/>
            <w:hideMark/>
          </w:tcPr>
          <w:p w14:paraId="267F32D7"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161,460</w:t>
            </w:r>
          </w:p>
        </w:tc>
        <w:tc>
          <w:tcPr>
            <w:tcW w:w="725" w:type="dxa"/>
          </w:tcPr>
          <w:p w14:paraId="5481F9DA"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5D39E2F4" w14:textId="6E9490C0"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113263F3" w14:textId="5ABB8A51" w:rsidR="00E732CD" w:rsidRPr="00F00400" w:rsidRDefault="00FB3BB3"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0.04</w:t>
            </w:r>
            <w:r w:rsidR="00AD3724">
              <w:rPr>
                <w:rFonts w:ascii="Times New Roman" w:eastAsia="Times New Roman" w:hAnsi="Times New Roman" w:cs="Times New Roman"/>
                <w:color w:val="000000" w:themeColor="text1"/>
                <w:sz w:val="16"/>
                <w:szCs w:val="16"/>
                <w:lang w:eastAsia="en-GB"/>
              </w:rPr>
              <w:t>8</w:t>
            </w:r>
          </w:p>
        </w:tc>
        <w:tc>
          <w:tcPr>
            <w:tcW w:w="1134" w:type="dxa"/>
            <w:noWrap/>
            <w:hideMark/>
          </w:tcPr>
          <w:p w14:paraId="78CE314D" w14:textId="27E82DD1"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2016</w:t>
            </w:r>
          </w:p>
        </w:tc>
        <w:tc>
          <w:tcPr>
            <w:tcW w:w="18089" w:type="dxa"/>
            <w:noWrap/>
            <w:hideMark/>
          </w:tcPr>
          <w:p w14:paraId="194656F4"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proofErr w:type="spellStart"/>
            <w:r w:rsidRPr="00F06561">
              <w:rPr>
                <w:rFonts w:ascii="Times New Roman" w:eastAsia="Times New Roman" w:hAnsi="Times New Roman" w:cs="Times New Roman"/>
                <w:color w:val="000000"/>
                <w:sz w:val="16"/>
                <w:szCs w:val="16"/>
                <w:lang w:eastAsia="en-GB"/>
              </w:rPr>
              <w:t>Okbay</w:t>
            </w:r>
            <w:proofErr w:type="spellEnd"/>
            <w:r w:rsidRPr="00F06561">
              <w:rPr>
                <w:rFonts w:ascii="Times New Roman" w:eastAsia="Times New Roman" w:hAnsi="Times New Roman" w:cs="Times New Roman"/>
                <w:color w:val="000000"/>
                <w:sz w:val="16"/>
                <w:szCs w:val="16"/>
                <w:lang w:eastAsia="en-GB"/>
              </w:rPr>
              <w:t xml:space="preserve"> A, </w:t>
            </w:r>
            <w:proofErr w:type="spellStart"/>
            <w:r w:rsidRPr="00F06561">
              <w:rPr>
                <w:rFonts w:ascii="Times New Roman" w:eastAsia="Times New Roman" w:hAnsi="Times New Roman" w:cs="Times New Roman"/>
                <w:color w:val="000000"/>
                <w:sz w:val="16"/>
                <w:szCs w:val="16"/>
                <w:lang w:eastAsia="en-GB"/>
              </w:rPr>
              <w:t>Baselmans</w:t>
            </w:r>
            <w:proofErr w:type="spellEnd"/>
            <w:r w:rsidRPr="00F06561">
              <w:rPr>
                <w:rFonts w:ascii="Times New Roman" w:eastAsia="Times New Roman" w:hAnsi="Times New Roman" w:cs="Times New Roman"/>
                <w:color w:val="000000"/>
                <w:sz w:val="16"/>
                <w:szCs w:val="16"/>
                <w:lang w:eastAsia="en-GB"/>
              </w:rPr>
              <w:t xml:space="preserve"> BML, De Neve J-E, et al. Genetic variants associated with subjective well-being, depressive symptoms and neuroticism identified through genome-wide analyses. Nat Genet. 2016;48(6):624-633. doi:10.1038/ng.3552.</w:t>
            </w:r>
          </w:p>
        </w:tc>
      </w:tr>
      <w:tr w:rsidR="002473A2" w:rsidRPr="00F06561" w14:paraId="7FA8DB2C"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D2AFA89"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Diagnosis of depression</w:t>
            </w:r>
          </w:p>
        </w:tc>
        <w:tc>
          <w:tcPr>
            <w:tcW w:w="736" w:type="dxa"/>
            <w:noWrap/>
            <w:hideMark/>
          </w:tcPr>
          <w:p w14:paraId="34DA26DF"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173,005</w:t>
            </w:r>
          </w:p>
        </w:tc>
        <w:tc>
          <w:tcPr>
            <w:tcW w:w="725" w:type="dxa"/>
          </w:tcPr>
          <w:p w14:paraId="5841EB87" w14:textId="6FC0528C" w:rsidR="00E732CD" w:rsidRPr="00F00400" w:rsidRDefault="00F32C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59851</w:t>
            </w:r>
          </w:p>
        </w:tc>
        <w:tc>
          <w:tcPr>
            <w:tcW w:w="797" w:type="dxa"/>
          </w:tcPr>
          <w:p w14:paraId="585D9D0B" w14:textId="34C81666" w:rsidR="00E732CD" w:rsidRPr="00F00400" w:rsidRDefault="00F32C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113154</w:t>
            </w:r>
          </w:p>
        </w:tc>
        <w:tc>
          <w:tcPr>
            <w:tcW w:w="1071" w:type="dxa"/>
          </w:tcPr>
          <w:p w14:paraId="014D1319" w14:textId="67B63DE9" w:rsidR="00E732CD" w:rsidRPr="00F00400" w:rsidRDefault="00463D6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0.077</w:t>
            </w:r>
          </w:p>
        </w:tc>
        <w:tc>
          <w:tcPr>
            <w:tcW w:w="1134" w:type="dxa"/>
            <w:noWrap/>
            <w:hideMark/>
          </w:tcPr>
          <w:p w14:paraId="30120F55" w14:textId="1CDDBA9E"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3FE2ECF2"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Wray NR, </w:t>
            </w:r>
            <w:proofErr w:type="spellStart"/>
            <w:r w:rsidRPr="00F06561">
              <w:rPr>
                <w:rFonts w:ascii="Times New Roman" w:eastAsia="Times New Roman" w:hAnsi="Times New Roman" w:cs="Times New Roman"/>
                <w:color w:val="000000"/>
                <w:sz w:val="16"/>
                <w:szCs w:val="16"/>
                <w:lang w:eastAsia="en-GB"/>
              </w:rPr>
              <w:t>Ripke</w:t>
            </w:r>
            <w:proofErr w:type="spellEnd"/>
            <w:r w:rsidRPr="00F06561">
              <w:rPr>
                <w:rFonts w:ascii="Times New Roman" w:eastAsia="Times New Roman" w:hAnsi="Times New Roman" w:cs="Times New Roman"/>
                <w:color w:val="000000"/>
                <w:sz w:val="16"/>
                <w:szCs w:val="16"/>
                <w:lang w:eastAsia="en-GB"/>
              </w:rPr>
              <w:t xml:space="preserve"> S, </w:t>
            </w:r>
            <w:proofErr w:type="spellStart"/>
            <w:r w:rsidRPr="00F06561">
              <w:rPr>
                <w:rFonts w:ascii="Times New Roman" w:eastAsia="Times New Roman" w:hAnsi="Times New Roman" w:cs="Times New Roman"/>
                <w:color w:val="000000"/>
                <w:sz w:val="16"/>
                <w:szCs w:val="16"/>
                <w:lang w:eastAsia="en-GB"/>
              </w:rPr>
              <w:t>Mattheisen</w:t>
            </w:r>
            <w:proofErr w:type="spellEnd"/>
            <w:r w:rsidRPr="00F06561">
              <w:rPr>
                <w:rFonts w:ascii="Times New Roman" w:eastAsia="Times New Roman" w:hAnsi="Times New Roman" w:cs="Times New Roman"/>
                <w:color w:val="000000"/>
                <w:sz w:val="16"/>
                <w:szCs w:val="16"/>
                <w:lang w:eastAsia="en-GB"/>
              </w:rPr>
              <w:t xml:space="preserve"> M, et al. Genome-wide association analyses identify 44 risk variants and refine the genetic architecture of major depression. Nat Genet. 2018;50(5):668-681. doi:10.1038/s41588-018-0090-3.</w:t>
            </w:r>
          </w:p>
        </w:tc>
      </w:tr>
      <w:tr w:rsidR="002473A2" w:rsidRPr="00F06561" w14:paraId="71A8901A"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0BED3055"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Educational attainment</w:t>
            </w:r>
          </w:p>
        </w:tc>
        <w:tc>
          <w:tcPr>
            <w:tcW w:w="736" w:type="dxa"/>
            <w:noWrap/>
            <w:hideMark/>
          </w:tcPr>
          <w:p w14:paraId="2563DE69"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766,345</w:t>
            </w:r>
          </w:p>
        </w:tc>
        <w:tc>
          <w:tcPr>
            <w:tcW w:w="725" w:type="dxa"/>
          </w:tcPr>
          <w:p w14:paraId="5425946F"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355C2258" w14:textId="076BF869"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15C1866D" w14:textId="5F211ADC" w:rsidR="00E732CD" w:rsidRPr="00F00400" w:rsidRDefault="00E04F82"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0.10</w:t>
            </w:r>
            <w:r w:rsidR="00AD3724">
              <w:rPr>
                <w:rFonts w:ascii="Times New Roman" w:eastAsia="Times New Roman" w:hAnsi="Times New Roman" w:cs="Times New Roman"/>
                <w:color w:val="000000" w:themeColor="text1"/>
                <w:sz w:val="16"/>
                <w:szCs w:val="16"/>
                <w:lang w:eastAsia="en-GB"/>
              </w:rPr>
              <w:t>6</w:t>
            </w:r>
          </w:p>
        </w:tc>
        <w:tc>
          <w:tcPr>
            <w:tcW w:w="1134" w:type="dxa"/>
            <w:noWrap/>
            <w:hideMark/>
          </w:tcPr>
          <w:p w14:paraId="03581819" w14:textId="333BBCAA"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65A1222A"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Lee JJ, </w:t>
            </w:r>
            <w:proofErr w:type="spellStart"/>
            <w:r w:rsidRPr="00F06561">
              <w:rPr>
                <w:rFonts w:ascii="Times New Roman" w:eastAsia="Times New Roman" w:hAnsi="Times New Roman" w:cs="Times New Roman"/>
                <w:color w:val="000000"/>
                <w:sz w:val="16"/>
                <w:szCs w:val="16"/>
                <w:lang w:eastAsia="en-GB"/>
              </w:rPr>
              <w:t>Wedow</w:t>
            </w:r>
            <w:proofErr w:type="spellEnd"/>
            <w:r w:rsidRPr="00F06561">
              <w:rPr>
                <w:rFonts w:ascii="Times New Roman" w:eastAsia="Times New Roman" w:hAnsi="Times New Roman" w:cs="Times New Roman"/>
                <w:color w:val="000000"/>
                <w:sz w:val="16"/>
                <w:szCs w:val="16"/>
                <w:lang w:eastAsia="en-GB"/>
              </w:rPr>
              <w:t xml:space="preserve"> R, </w:t>
            </w:r>
            <w:proofErr w:type="spellStart"/>
            <w:r w:rsidRPr="00F06561">
              <w:rPr>
                <w:rFonts w:ascii="Times New Roman" w:eastAsia="Times New Roman" w:hAnsi="Times New Roman" w:cs="Times New Roman"/>
                <w:color w:val="000000"/>
                <w:sz w:val="16"/>
                <w:szCs w:val="16"/>
                <w:lang w:eastAsia="en-GB"/>
              </w:rPr>
              <w:t>Okbay</w:t>
            </w:r>
            <w:proofErr w:type="spellEnd"/>
            <w:r w:rsidRPr="00F06561">
              <w:rPr>
                <w:rFonts w:ascii="Times New Roman" w:eastAsia="Times New Roman" w:hAnsi="Times New Roman" w:cs="Times New Roman"/>
                <w:color w:val="000000"/>
                <w:sz w:val="16"/>
                <w:szCs w:val="16"/>
                <w:lang w:eastAsia="en-GB"/>
              </w:rPr>
              <w:t xml:space="preserve"> A, et al. Gene discovery and polygenic prediction from a genome-wide association study of educational attainment in 1.1 million individuals. Nat Genet. 2018;50(8):1112-1121. doi:10.1038/s41588-018-0147-3.</w:t>
            </w:r>
          </w:p>
        </w:tc>
      </w:tr>
      <w:tr w:rsidR="002473A2" w:rsidRPr="00F06561" w14:paraId="45A79F1D"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6AAD3665"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Extraversion</w:t>
            </w:r>
          </w:p>
        </w:tc>
        <w:tc>
          <w:tcPr>
            <w:tcW w:w="736" w:type="dxa"/>
            <w:noWrap/>
            <w:hideMark/>
          </w:tcPr>
          <w:p w14:paraId="120CB1C3"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17,375</w:t>
            </w:r>
          </w:p>
        </w:tc>
        <w:tc>
          <w:tcPr>
            <w:tcW w:w="725" w:type="dxa"/>
          </w:tcPr>
          <w:p w14:paraId="0558DC9C"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49F0EDE3" w14:textId="3CE3AC61"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2F237DA0" w14:textId="587E550F" w:rsidR="00E732CD" w:rsidRPr="00F00400" w:rsidRDefault="00D0598A"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0.04</w:t>
            </w:r>
            <w:r w:rsidR="00AD3724">
              <w:rPr>
                <w:rFonts w:ascii="Times New Roman" w:eastAsia="Times New Roman" w:hAnsi="Times New Roman" w:cs="Times New Roman"/>
                <w:color w:val="000000" w:themeColor="text1"/>
                <w:sz w:val="16"/>
                <w:szCs w:val="16"/>
                <w:lang w:eastAsia="en-GB"/>
              </w:rPr>
              <w:t>1</w:t>
            </w:r>
          </w:p>
        </w:tc>
        <w:tc>
          <w:tcPr>
            <w:tcW w:w="1134" w:type="dxa"/>
            <w:noWrap/>
            <w:hideMark/>
          </w:tcPr>
          <w:p w14:paraId="0C0C3CFE" w14:textId="6A969D75"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2012</w:t>
            </w:r>
          </w:p>
        </w:tc>
        <w:tc>
          <w:tcPr>
            <w:tcW w:w="18089" w:type="dxa"/>
            <w:noWrap/>
            <w:hideMark/>
          </w:tcPr>
          <w:p w14:paraId="4C8C83C3"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de Moor MHM, Costa PT, </w:t>
            </w:r>
            <w:proofErr w:type="spellStart"/>
            <w:r w:rsidRPr="00F06561">
              <w:rPr>
                <w:rFonts w:ascii="Times New Roman" w:eastAsia="Times New Roman" w:hAnsi="Times New Roman" w:cs="Times New Roman"/>
                <w:color w:val="000000"/>
                <w:sz w:val="16"/>
                <w:szCs w:val="16"/>
                <w:lang w:eastAsia="en-GB"/>
              </w:rPr>
              <w:t>Terracciano</w:t>
            </w:r>
            <w:proofErr w:type="spellEnd"/>
            <w:r w:rsidRPr="00F06561">
              <w:rPr>
                <w:rFonts w:ascii="Times New Roman" w:eastAsia="Times New Roman" w:hAnsi="Times New Roman" w:cs="Times New Roman"/>
                <w:color w:val="000000"/>
                <w:sz w:val="16"/>
                <w:szCs w:val="16"/>
                <w:lang w:eastAsia="en-GB"/>
              </w:rPr>
              <w:t xml:space="preserve"> A, et al. Meta-analysis of genome-wide association studies for personality. Mol </w:t>
            </w:r>
            <w:proofErr w:type="gramStart"/>
            <w:r w:rsidRPr="00F06561">
              <w:rPr>
                <w:rFonts w:ascii="Times New Roman" w:eastAsia="Times New Roman" w:hAnsi="Times New Roman" w:cs="Times New Roman"/>
                <w:color w:val="000000"/>
                <w:sz w:val="16"/>
                <w:szCs w:val="16"/>
                <w:lang w:eastAsia="en-GB"/>
              </w:rPr>
              <w:t>Psychiatry .</w:t>
            </w:r>
            <w:proofErr w:type="gramEnd"/>
            <w:r w:rsidRPr="00F06561">
              <w:rPr>
                <w:rFonts w:ascii="Times New Roman" w:eastAsia="Times New Roman" w:hAnsi="Times New Roman" w:cs="Times New Roman"/>
                <w:color w:val="000000"/>
                <w:sz w:val="16"/>
                <w:szCs w:val="16"/>
                <w:lang w:eastAsia="en-GB"/>
              </w:rPr>
              <w:t xml:space="preserve"> 2012;17(3):337-349. doi:10.1038/mp.2010.128.</w:t>
            </w:r>
          </w:p>
        </w:tc>
      </w:tr>
      <w:tr w:rsidR="002473A2" w:rsidRPr="00F06561" w14:paraId="1C20F949"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4A8FFC1E"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Extr</w:t>
            </w:r>
            <w:r>
              <w:rPr>
                <w:rFonts w:ascii="Times New Roman" w:eastAsia="Times New Roman" w:hAnsi="Times New Roman" w:cs="Times New Roman"/>
                <w:b w:val="0"/>
                <w:color w:val="000000"/>
                <w:sz w:val="16"/>
                <w:szCs w:val="16"/>
                <w:lang w:eastAsia="en-GB"/>
              </w:rPr>
              <w:t>aversion (Item Response Theory)</w:t>
            </w:r>
          </w:p>
        </w:tc>
        <w:tc>
          <w:tcPr>
            <w:tcW w:w="736" w:type="dxa"/>
            <w:noWrap/>
            <w:hideMark/>
          </w:tcPr>
          <w:p w14:paraId="10C7E9E9"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63,030</w:t>
            </w:r>
          </w:p>
        </w:tc>
        <w:tc>
          <w:tcPr>
            <w:tcW w:w="725" w:type="dxa"/>
          </w:tcPr>
          <w:p w14:paraId="3167B6DA"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58EC78D7" w14:textId="3FD6E04D"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04BF7F73" w14:textId="54281B27" w:rsidR="00E732CD" w:rsidRPr="00F00400" w:rsidRDefault="005A4059"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w:t>
            </w:r>
            <w:r w:rsidR="00AD3724">
              <w:rPr>
                <w:rFonts w:ascii="Times New Roman" w:eastAsia="Times New Roman" w:hAnsi="Times New Roman" w:cs="Times New Roman"/>
                <w:color w:val="000000" w:themeColor="text1"/>
                <w:sz w:val="16"/>
                <w:szCs w:val="16"/>
                <w:lang w:eastAsia="en-GB"/>
              </w:rPr>
              <w:t>50</w:t>
            </w:r>
          </w:p>
        </w:tc>
        <w:tc>
          <w:tcPr>
            <w:tcW w:w="1134" w:type="dxa"/>
            <w:noWrap/>
            <w:hideMark/>
          </w:tcPr>
          <w:p w14:paraId="60654F68" w14:textId="2BFF85DF"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2015</w:t>
            </w:r>
          </w:p>
        </w:tc>
        <w:tc>
          <w:tcPr>
            <w:tcW w:w="18089" w:type="dxa"/>
            <w:noWrap/>
            <w:hideMark/>
          </w:tcPr>
          <w:p w14:paraId="29A438BA"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5B20B3">
              <w:rPr>
                <w:rFonts w:ascii="Times New Roman" w:eastAsia="Times New Roman" w:hAnsi="Times New Roman" w:cs="Times New Roman"/>
                <w:color w:val="000000"/>
                <w:sz w:val="16"/>
                <w:szCs w:val="16"/>
                <w:lang w:val="de-DE" w:eastAsia="en-GB"/>
              </w:rPr>
              <w:t xml:space="preserve">van den Berg SM, de Moor MHM, </w:t>
            </w:r>
            <w:proofErr w:type="spellStart"/>
            <w:r w:rsidRPr="005B20B3">
              <w:rPr>
                <w:rFonts w:ascii="Times New Roman" w:eastAsia="Times New Roman" w:hAnsi="Times New Roman" w:cs="Times New Roman"/>
                <w:color w:val="000000"/>
                <w:sz w:val="16"/>
                <w:szCs w:val="16"/>
                <w:lang w:val="de-DE" w:eastAsia="en-GB"/>
              </w:rPr>
              <w:t>McGue</w:t>
            </w:r>
            <w:proofErr w:type="spellEnd"/>
            <w:r w:rsidRPr="005B20B3">
              <w:rPr>
                <w:rFonts w:ascii="Times New Roman" w:eastAsia="Times New Roman" w:hAnsi="Times New Roman" w:cs="Times New Roman"/>
                <w:color w:val="000000"/>
                <w:sz w:val="16"/>
                <w:szCs w:val="16"/>
                <w:lang w:val="de-DE" w:eastAsia="en-GB"/>
              </w:rPr>
              <w:t xml:space="preserve"> M, et al. </w:t>
            </w:r>
            <w:r w:rsidRPr="00F06561">
              <w:rPr>
                <w:rFonts w:ascii="Times New Roman" w:eastAsia="Times New Roman" w:hAnsi="Times New Roman" w:cs="Times New Roman"/>
                <w:color w:val="000000"/>
                <w:sz w:val="16"/>
                <w:szCs w:val="16"/>
                <w:lang w:eastAsia="en-GB"/>
              </w:rPr>
              <w:t xml:space="preserve">Harmonization of Neuroticism and Extraversion phenotypes across inventories and cohorts in the Genetics of Personality Consortium: an application of Item Response Theory. </w:t>
            </w:r>
            <w:proofErr w:type="spellStart"/>
            <w:r w:rsidRPr="00F06561">
              <w:rPr>
                <w:rFonts w:ascii="Times New Roman" w:eastAsia="Times New Roman" w:hAnsi="Times New Roman" w:cs="Times New Roman"/>
                <w:color w:val="000000"/>
                <w:sz w:val="16"/>
                <w:szCs w:val="16"/>
                <w:lang w:eastAsia="en-GB"/>
              </w:rPr>
              <w:t>Behav</w:t>
            </w:r>
            <w:proofErr w:type="spellEnd"/>
            <w:r w:rsidRPr="00F06561">
              <w:rPr>
                <w:rFonts w:ascii="Times New Roman" w:eastAsia="Times New Roman" w:hAnsi="Times New Roman" w:cs="Times New Roman"/>
                <w:color w:val="000000"/>
                <w:sz w:val="16"/>
                <w:szCs w:val="16"/>
                <w:lang w:eastAsia="en-GB"/>
              </w:rPr>
              <w:t xml:space="preserve"> </w:t>
            </w:r>
            <w:proofErr w:type="gramStart"/>
            <w:r w:rsidRPr="00F06561">
              <w:rPr>
                <w:rFonts w:ascii="Times New Roman" w:eastAsia="Times New Roman" w:hAnsi="Times New Roman" w:cs="Times New Roman"/>
                <w:color w:val="000000"/>
                <w:sz w:val="16"/>
                <w:szCs w:val="16"/>
                <w:lang w:eastAsia="en-GB"/>
              </w:rPr>
              <w:t>Genet .</w:t>
            </w:r>
            <w:proofErr w:type="gramEnd"/>
            <w:r w:rsidRPr="00F06561">
              <w:rPr>
                <w:rFonts w:ascii="Times New Roman" w:eastAsia="Times New Roman" w:hAnsi="Times New Roman" w:cs="Times New Roman"/>
                <w:color w:val="000000"/>
                <w:sz w:val="16"/>
                <w:szCs w:val="16"/>
                <w:lang w:eastAsia="en-GB"/>
              </w:rPr>
              <w:t xml:space="preserve"> 2014;44(4):295-313. doi:10.1007/s10519-014-9654-x.</w:t>
            </w:r>
          </w:p>
        </w:tc>
      </w:tr>
      <w:tr w:rsidR="002473A2" w:rsidRPr="00F06561" w14:paraId="1E800757"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8082476"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Height</w:t>
            </w:r>
          </w:p>
        </w:tc>
        <w:tc>
          <w:tcPr>
            <w:tcW w:w="736" w:type="dxa"/>
            <w:noWrap/>
            <w:hideMark/>
          </w:tcPr>
          <w:p w14:paraId="2B6B8C86"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693,529</w:t>
            </w:r>
          </w:p>
        </w:tc>
        <w:tc>
          <w:tcPr>
            <w:tcW w:w="725" w:type="dxa"/>
          </w:tcPr>
          <w:p w14:paraId="1D2250AD"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7981AB7F" w14:textId="480C5B95"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706CD058" w14:textId="21A6983D" w:rsidR="00E732CD" w:rsidRPr="00F00400" w:rsidRDefault="00D761D8"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0.149</w:t>
            </w:r>
          </w:p>
        </w:tc>
        <w:tc>
          <w:tcPr>
            <w:tcW w:w="1134" w:type="dxa"/>
            <w:noWrap/>
            <w:hideMark/>
          </w:tcPr>
          <w:p w14:paraId="57FAB95C" w14:textId="7B89CC3A"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48A5DF9B"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proofErr w:type="spellStart"/>
            <w:r w:rsidRPr="005B20B3">
              <w:rPr>
                <w:rFonts w:ascii="Times New Roman" w:eastAsia="Times New Roman" w:hAnsi="Times New Roman" w:cs="Times New Roman"/>
                <w:color w:val="000000"/>
                <w:sz w:val="16"/>
                <w:szCs w:val="16"/>
                <w:lang w:val="de-DE" w:eastAsia="en-GB"/>
              </w:rPr>
              <w:t>Yengo</w:t>
            </w:r>
            <w:proofErr w:type="spellEnd"/>
            <w:r w:rsidRPr="005B20B3">
              <w:rPr>
                <w:rFonts w:ascii="Times New Roman" w:eastAsia="Times New Roman" w:hAnsi="Times New Roman" w:cs="Times New Roman"/>
                <w:color w:val="000000"/>
                <w:sz w:val="16"/>
                <w:szCs w:val="16"/>
                <w:lang w:val="de-DE" w:eastAsia="en-GB"/>
              </w:rPr>
              <w:t xml:space="preserve"> L, </w:t>
            </w:r>
            <w:proofErr w:type="spellStart"/>
            <w:r w:rsidRPr="005B20B3">
              <w:rPr>
                <w:rFonts w:ascii="Times New Roman" w:eastAsia="Times New Roman" w:hAnsi="Times New Roman" w:cs="Times New Roman"/>
                <w:color w:val="000000"/>
                <w:sz w:val="16"/>
                <w:szCs w:val="16"/>
                <w:lang w:val="de-DE" w:eastAsia="en-GB"/>
              </w:rPr>
              <w:t>Sidorenko</w:t>
            </w:r>
            <w:proofErr w:type="spellEnd"/>
            <w:r w:rsidRPr="005B20B3">
              <w:rPr>
                <w:rFonts w:ascii="Times New Roman" w:eastAsia="Times New Roman" w:hAnsi="Times New Roman" w:cs="Times New Roman"/>
                <w:color w:val="000000"/>
                <w:sz w:val="16"/>
                <w:szCs w:val="16"/>
                <w:lang w:val="de-DE" w:eastAsia="en-GB"/>
              </w:rPr>
              <w:t xml:space="preserve"> J, Kemper KE, et al. </w:t>
            </w:r>
            <w:r w:rsidRPr="00F06561">
              <w:rPr>
                <w:rFonts w:ascii="Times New Roman" w:eastAsia="Times New Roman" w:hAnsi="Times New Roman" w:cs="Times New Roman"/>
                <w:color w:val="000000"/>
                <w:sz w:val="16"/>
                <w:szCs w:val="16"/>
                <w:lang w:eastAsia="en-GB"/>
              </w:rPr>
              <w:t xml:space="preserve">Meta-analysis of genome-wide association studies for height and body mass index in~ 700,000 individuals of European ancestry. </w:t>
            </w:r>
            <w:proofErr w:type="spellStart"/>
            <w:proofErr w:type="gramStart"/>
            <w:r w:rsidRPr="00F06561">
              <w:rPr>
                <w:rFonts w:ascii="Times New Roman" w:eastAsia="Times New Roman" w:hAnsi="Times New Roman" w:cs="Times New Roman"/>
                <w:color w:val="000000"/>
                <w:sz w:val="16"/>
                <w:szCs w:val="16"/>
                <w:lang w:eastAsia="en-GB"/>
              </w:rPr>
              <w:t>bioRxiv</w:t>
            </w:r>
            <w:proofErr w:type="spellEnd"/>
            <w:r w:rsidRPr="00F06561">
              <w:rPr>
                <w:rFonts w:ascii="Times New Roman" w:eastAsia="Times New Roman" w:hAnsi="Times New Roman" w:cs="Times New Roman"/>
                <w:color w:val="000000"/>
                <w:sz w:val="16"/>
                <w:szCs w:val="16"/>
                <w:lang w:eastAsia="en-GB"/>
              </w:rPr>
              <w:t xml:space="preserve"> .</w:t>
            </w:r>
            <w:proofErr w:type="gramEnd"/>
            <w:r w:rsidRPr="00F06561">
              <w:rPr>
                <w:rFonts w:ascii="Times New Roman" w:eastAsia="Times New Roman" w:hAnsi="Times New Roman" w:cs="Times New Roman"/>
                <w:color w:val="000000"/>
                <w:sz w:val="16"/>
                <w:szCs w:val="16"/>
                <w:lang w:eastAsia="en-GB"/>
              </w:rPr>
              <w:t xml:space="preserve"> 2018:274654.</w:t>
            </w:r>
          </w:p>
        </w:tc>
      </w:tr>
      <w:tr w:rsidR="002473A2" w:rsidRPr="00F06561" w14:paraId="607F05CB"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0A659C4"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Intelligence</w:t>
            </w:r>
          </w:p>
        </w:tc>
        <w:tc>
          <w:tcPr>
            <w:tcW w:w="736" w:type="dxa"/>
            <w:noWrap/>
            <w:hideMark/>
          </w:tcPr>
          <w:p w14:paraId="78CE80C7"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269,867</w:t>
            </w:r>
          </w:p>
        </w:tc>
        <w:tc>
          <w:tcPr>
            <w:tcW w:w="725" w:type="dxa"/>
          </w:tcPr>
          <w:p w14:paraId="5A0D1F36"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2DCD7463" w14:textId="6B4891C5"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0987F6DF" w14:textId="7E466F7E" w:rsidR="00E732CD" w:rsidRPr="00F00400" w:rsidRDefault="00756BAE"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0.18</w:t>
            </w:r>
            <w:r w:rsidR="00AD3724">
              <w:rPr>
                <w:rFonts w:ascii="Times New Roman" w:eastAsia="Times New Roman" w:hAnsi="Times New Roman" w:cs="Times New Roman"/>
                <w:color w:val="000000" w:themeColor="text1"/>
                <w:sz w:val="16"/>
                <w:szCs w:val="16"/>
                <w:lang w:eastAsia="en-GB"/>
              </w:rPr>
              <w:t>4</w:t>
            </w:r>
          </w:p>
        </w:tc>
        <w:tc>
          <w:tcPr>
            <w:tcW w:w="1134" w:type="dxa"/>
            <w:noWrap/>
            <w:hideMark/>
          </w:tcPr>
          <w:p w14:paraId="252F4490" w14:textId="0899A628"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2165FBF1"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5B20B3">
              <w:rPr>
                <w:rFonts w:ascii="Times New Roman" w:eastAsia="Times New Roman" w:hAnsi="Times New Roman" w:cs="Times New Roman"/>
                <w:color w:val="000000"/>
                <w:sz w:val="16"/>
                <w:szCs w:val="16"/>
                <w:lang w:val="de-DE" w:eastAsia="en-GB"/>
              </w:rPr>
              <w:t xml:space="preserve">Savage JE, Jansen PR, Stringer S, et al. </w:t>
            </w:r>
            <w:r w:rsidRPr="00F06561">
              <w:rPr>
                <w:rFonts w:ascii="Times New Roman" w:eastAsia="Times New Roman" w:hAnsi="Times New Roman" w:cs="Times New Roman"/>
                <w:color w:val="000000"/>
                <w:sz w:val="16"/>
                <w:szCs w:val="16"/>
                <w:lang w:eastAsia="en-GB"/>
              </w:rPr>
              <w:t>Genome-wide association meta-analysis in 269,867 individuals identifies new genetic and functional links to intelligence. Nat Genet. 2018;50(7):912-919. doi:10.1038/s41588-018-0152-6.</w:t>
            </w:r>
          </w:p>
        </w:tc>
      </w:tr>
      <w:tr w:rsidR="002473A2" w:rsidRPr="00F06561" w14:paraId="09783F49"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040E3443"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Internalizing symptoms</w:t>
            </w:r>
          </w:p>
        </w:tc>
        <w:tc>
          <w:tcPr>
            <w:tcW w:w="736" w:type="dxa"/>
            <w:noWrap/>
            <w:hideMark/>
          </w:tcPr>
          <w:p w14:paraId="2FF796F4"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4,596</w:t>
            </w:r>
          </w:p>
        </w:tc>
        <w:tc>
          <w:tcPr>
            <w:tcW w:w="725" w:type="dxa"/>
          </w:tcPr>
          <w:p w14:paraId="6C4511A0"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0416E60E" w14:textId="7C37304E"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28F67B51" w14:textId="0B937827" w:rsidR="00E732CD" w:rsidRPr="00F00400" w:rsidRDefault="00863FF0"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Pr>
                <w:rFonts w:ascii="Times New Roman" w:eastAsia="Times New Roman" w:hAnsi="Times New Roman" w:cs="Times New Roman"/>
                <w:color w:val="000000" w:themeColor="text1"/>
                <w:sz w:val="16"/>
                <w:szCs w:val="16"/>
                <w:lang w:eastAsia="en-GB"/>
              </w:rPr>
              <w:t>Not available</w:t>
            </w:r>
          </w:p>
        </w:tc>
        <w:tc>
          <w:tcPr>
            <w:tcW w:w="1134" w:type="dxa"/>
            <w:noWrap/>
            <w:hideMark/>
          </w:tcPr>
          <w:p w14:paraId="4866D35A" w14:textId="4D1E92E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2014</w:t>
            </w:r>
          </w:p>
        </w:tc>
        <w:tc>
          <w:tcPr>
            <w:tcW w:w="18089" w:type="dxa"/>
            <w:noWrap/>
            <w:hideMark/>
          </w:tcPr>
          <w:p w14:paraId="2BC6ECD4"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5B20B3">
              <w:rPr>
                <w:rFonts w:ascii="Times New Roman" w:eastAsia="Times New Roman" w:hAnsi="Times New Roman" w:cs="Times New Roman"/>
                <w:color w:val="000000"/>
                <w:sz w:val="16"/>
                <w:szCs w:val="16"/>
                <w:lang w:val="de-DE" w:eastAsia="en-GB"/>
              </w:rPr>
              <w:t xml:space="preserve">Benke KS, </w:t>
            </w:r>
            <w:proofErr w:type="spellStart"/>
            <w:r w:rsidRPr="005B20B3">
              <w:rPr>
                <w:rFonts w:ascii="Times New Roman" w:eastAsia="Times New Roman" w:hAnsi="Times New Roman" w:cs="Times New Roman"/>
                <w:color w:val="000000"/>
                <w:sz w:val="16"/>
                <w:szCs w:val="16"/>
                <w:lang w:val="de-DE" w:eastAsia="en-GB"/>
              </w:rPr>
              <w:t>Nivard</w:t>
            </w:r>
            <w:proofErr w:type="spellEnd"/>
            <w:r w:rsidRPr="005B20B3">
              <w:rPr>
                <w:rFonts w:ascii="Times New Roman" w:eastAsia="Times New Roman" w:hAnsi="Times New Roman" w:cs="Times New Roman"/>
                <w:color w:val="000000"/>
                <w:sz w:val="16"/>
                <w:szCs w:val="16"/>
                <w:lang w:val="de-DE" w:eastAsia="en-GB"/>
              </w:rPr>
              <w:t xml:space="preserve"> MG, </w:t>
            </w:r>
            <w:proofErr w:type="spellStart"/>
            <w:r w:rsidRPr="005B20B3">
              <w:rPr>
                <w:rFonts w:ascii="Times New Roman" w:eastAsia="Times New Roman" w:hAnsi="Times New Roman" w:cs="Times New Roman"/>
                <w:color w:val="000000"/>
                <w:sz w:val="16"/>
                <w:szCs w:val="16"/>
                <w:lang w:val="de-DE" w:eastAsia="en-GB"/>
              </w:rPr>
              <w:t>Velders</w:t>
            </w:r>
            <w:proofErr w:type="spellEnd"/>
            <w:r w:rsidRPr="005B20B3">
              <w:rPr>
                <w:rFonts w:ascii="Times New Roman" w:eastAsia="Times New Roman" w:hAnsi="Times New Roman" w:cs="Times New Roman"/>
                <w:color w:val="000000"/>
                <w:sz w:val="16"/>
                <w:szCs w:val="16"/>
                <w:lang w:val="de-DE" w:eastAsia="en-GB"/>
              </w:rPr>
              <w:t xml:space="preserve"> FP, et al. </w:t>
            </w:r>
            <w:r w:rsidRPr="00F06561">
              <w:rPr>
                <w:rFonts w:ascii="Times New Roman" w:eastAsia="Times New Roman" w:hAnsi="Times New Roman" w:cs="Times New Roman"/>
                <w:color w:val="000000"/>
                <w:sz w:val="16"/>
                <w:szCs w:val="16"/>
                <w:lang w:eastAsia="en-GB"/>
              </w:rPr>
              <w:t xml:space="preserve">A genome-wide association meta-analysis of preschool internalizing problems. J Am </w:t>
            </w:r>
            <w:proofErr w:type="spellStart"/>
            <w:r w:rsidRPr="00F06561">
              <w:rPr>
                <w:rFonts w:ascii="Times New Roman" w:eastAsia="Times New Roman" w:hAnsi="Times New Roman" w:cs="Times New Roman"/>
                <w:color w:val="000000"/>
                <w:sz w:val="16"/>
                <w:szCs w:val="16"/>
                <w:lang w:eastAsia="en-GB"/>
              </w:rPr>
              <w:t>Acad</w:t>
            </w:r>
            <w:proofErr w:type="spellEnd"/>
            <w:r w:rsidRPr="00F06561">
              <w:rPr>
                <w:rFonts w:ascii="Times New Roman" w:eastAsia="Times New Roman" w:hAnsi="Times New Roman" w:cs="Times New Roman"/>
                <w:color w:val="000000"/>
                <w:sz w:val="16"/>
                <w:szCs w:val="16"/>
                <w:lang w:eastAsia="en-GB"/>
              </w:rPr>
              <w:t xml:space="preserve"> Child </w:t>
            </w:r>
            <w:proofErr w:type="spellStart"/>
            <w:r w:rsidRPr="00F06561">
              <w:rPr>
                <w:rFonts w:ascii="Times New Roman" w:eastAsia="Times New Roman" w:hAnsi="Times New Roman" w:cs="Times New Roman"/>
                <w:color w:val="000000"/>
                <w:sz w:val="16"/>
                <w:szCs w:val="16"/>
                <w:lang w:eastAsia="en-GB"/>
              </w:rPr>
              <w:t>Adolesc</w:t>
            </w:r>
            <w:proofErr w:type="spellEnd"/>
            <w:r w:rsidRPr="00F06561">
              <w:rPr>
                <w:rFonts w:ascii="Times New Roman" w:eastAsia="Times New Roman" w:hAnsi="Times New Roman" w:cs="Times New Roman"/>
                <w:color w:val="000000"/>
                <w:sz w:val="16"/>
                <w:szCs w:val="16"/>
                <w:lang w:eastAsia="en-GB"/>
              </w:rPr>
              <w:t xml:space="preserve"> Psychiatry. 2014;53(6):667-676.e7. </w:t>
            </w:r>
            <w:proofErr w:type="gramStart"/>
            <w:r w:rsidRPr="00F06561">
              <w:rPr>
                <w:rFonts w:ascii="Times New Roman" w:eastAsia="Times New Roman" w:hAnsi="Times New Roman" w:cs="Times New Roman"/>
                <w:color w:val="000000"/>
                <w:sz w:val="16"/>
                <w:szCs w:val="16"/>
                <w:lang w:eastAsia="en-GB"/>
              </w:rPr>
              <w:t>doi:10.1016/j.jaac</w:t>
            </w:r>
            <w:proofErr w:type="gramEnd"/>
            <w:r w:rsidRPr="00F06561">
              <w:rPr>
                <w:rFonts w:ascii="Times New Roman" w:eastAsia="Times New Roman" w:hAnsi="Times New Roman" w:cs="Times New Roman"/>
                <w:color w:val="000000"/>
                <w:sz w:val="16"/>
                <w:szCs w:val="16"/>
                <w:lang w:eastAsia="en-GB"/>
              </w:rPr>
              <w:t>.2013.12.028.</w:t>
            </w:r>
          </w:p>
        </w:tc>
      </w:tr>
      <w:tr w:rsidR="002473A2" w:rsidRPr="00F06561" w14:paraId="4D5AB841"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652084D2"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Irritability</w:t>
            </w:r>
          </w:p>
        </w:tc>
        <w:tc>
          <w:tcPr>
            <w:tcW w:w="736" w:type="dxa"/>
            <w:noWrap/>
            <w:hideMark/>
          </w:tcPr>
          <w:p w14:paraId="2B945A10"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345,231</w:t>
            </w:r>
          </w:p>
        </w:tc>
        <w:tc>
          <w:tcPr>
            <w:tcW w:w="725" w:type="dxa"/>
          </w:tcPr>
          <w:p w14:paraId="625A64D2"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317989A1" w14:textId="2E6135D1"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4F00F259" w14:textId="63644621" w:rsidR="00E732CD" w:rsidRPr="00F00400" w:rsidRDefault="008466A3"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0.118</w:t>
            </w:r>
          </w:p>
        </w:tc>
        <w:tc>
          <w:tcPr>
            <w:tcW w:w="1134" w:type="dxa"/>
            <w:noWrap/>
            <w:hideMark/>
          </w:tcPr>
          <w:p w14:paraId="754FCF42" w14:textId="27A062F4"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11CF00B4"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Neale Lab. </w:t>
            </w:r>
            <w:proofErr w:type="spellStart"/>
            <w:r w:rsidRPr="00F06561">
              <w:rPr>
                <w:rFonts w:ascii="Times New Roman" w:eastAsia="Times New Roman" w:hAnsi="Times New Roman" w:cs="Times New Roman"/>
                <w:color w:val="000000"/>
                <w:sz w:val="16"/>
                <w:szCs w:val="16"/>
                <w:lang w:eastAsia="en-GB"/>
              </w:rPr>
              <w:t>Uk</w:t>
            </w:r>
            <w:proofErr w:type="spellEnd"/>
            <w:r w:rsidRPr="00F06561">
              <w:rPr>
                <w:rFonts w:ascii="Times New Roman" w:eastAsia="Times New Roman" w:hAnsi="Times New Roman" w:cs="Times New Roman"/>
                <w:color w:val="000000"/>
                <w:sz w:val="16"/>
                <w:szCs w:val="16"/>
                <w:lang w:eastAsia="en-GB"/>
              </w:rPr>
              <w:t xml:space="preserve"> </w:t>
            </w:r>
            <w:proofErr w:type="spellStart"/>
            <w:r w:rsidRPr="00F06561">
              <w:rPr>
                <w:rFonts w:ascii="Times New Roman" w:eastAsia="Times New Roman" w:hAnsi="Times New Roman" w:cs="Times New Roman"/>
                <w:color w:val="000000"/>
                <w:sz w:val="16"/>
                <w:szCs w:val="16"/>
                <w:lang w:eastAsia="en-GB"/>
              </w:rPr>
              <w:t>Biobnak</w:t>
            </w:r>
            <w:proofErr w:type="spellEnd"/>
            <w:r w:rsidRPr="00F06561">
              <w:rPr>
                <w:rFonts w:ascii="Times New Roman" w:eastAsia="Times New Roman" w:hAnsi="Times New Roman" w:cs="Times New Roman"/>
                <w:color w:val="000000"/>
                <w:sz w:val="16"/>
                <w:szCs w:val="16"/>
                <w:lang w:eastAsia="en-GB"/>
              </w:rPr>
              <w:t xml:space="preserve"> GWAS results - March 2018. http://www.nealelab.is/uk-biobank. Published 2018.</w:t>
            </w:r>
          </w:p>
        </w:tc>
      </w:tr>
      <w:tr w:rsidR="002473A2" w:rsidRPr="00F06561" w14:paraId="6ADCC04E"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551AB806" w14:textId="77777777" w:rsidR="00E732CD" w:rsidRDefault="00E732CD" w:rsidP="00426D20">
            <w:pPr>
              <w:rPr>
                <w:rFonts w:ascii="Times New Roman" w:eastAsia="Times New Roman" w:hAnsi="Times New Roman" w:cs="Times New Roman"/>
                <w:bCs w:val="0"/>
                <w:color w:val="000000"/>
                <w:sz w:val="16"/>
                <w:szCs w:val="16"/>
                <w:lang w:eastAsia="en-GB"/>
              </w:rPr>
            </w:pPr>
            <w:r w:rsidRPr="00F06561">
              <w:rPr>
                <w:rFonts w:ascii="Times New Roman" w:eastAsia="Times New Roman" w:hAnsi="Times New Roman" w:cs="Times New Roman"/>
                <w:b w:val="0"/>
                <w:color w:val="000000"/>
                <w:sz w:val="16"/>
                <w:szCs w:val="16"/>
                <w:lang w:eastAsia="en-GB"/>
              </w:rPr>
              <w:t>Loneliness</w:t>
            </w:r>
          </w:p>
          <w:p w14:paraId="2C5B7EAA" w14:textId="399367D7" w:rsidR="006264BC" w:rsidRPr="00F06561" w:rsidRDefault="006264BC" w:rsidP="00426D20">
            <w:pPr>
              <w:rPr>
                <w:rFonts w:ascii="Times New Roman" w:eastAsia="Times New Roman" w:hAnsi="Times New Roman" w:cs="Times New Roman"/>
                <w:b w:val="0"/>
                <w:color w:val="000000"/>
                <w:sz w:val="16"/>
                <w:szCs w:val="16"/>
                <w:lang w:eastAsia="en-GB"/>
              </w:rPr>
            </w:pPr>
            <w:r>
              <w:rPr>
                <w:rFonts w:ascii="Times New Roman" w:eastAsia="Times New Roman" w:hAnsi="Times New Roman" w:cs="Times New Roman"/>
                <w:b w:val="0"/>
                <w:color w:val="000000"/>
                <w:sz w:val="16"/>
                <w:szCs w:val="16"/>
                <w:lang w:eastAsia="en-GB"/>
              </w:rPr>
              <w:t>(</w:t>
            </w:r>
            <w:r w:rsidR="008A2397">
              <w:rPr>
                <w:rFonts w:ascii="Times New Roman" w:eastAsia="Times New Roman" w:hAnsi="Times New Roman" w:cs="Times New Roman"/>
                <w:b w:val="0"/>
                <w:color w:val="000000"/>
                <w:sz w:val="16"/>
                <w:szCs w:val="16"/>
                <w:lang w:eastAsia="en-GB"/>
              </w:rPr>
              <w:t>l</w:t>
            </w:r>
            <w:r>
              <w:rPr>
                <w:rFonts w:ascii="Times New Roman" w:eastAsia="Times New Roman" w:hAnsi="Times New Roman" w:cs="Times New Roman"/>
                <w:b w:val="0"/>
                <w:color w:val="000000"/>
                <w:sz w:val="16"/>
                <w:szCs w:val="16"/>
                <w:lang w:eastAsia="en-GB"/>
              </w:rPr>
              <w:t xml:space="preserve">inear </w:t>
            </w:r>
            <w:r w:rsidR="008A2397">
              <w:rPr>
                <w:rFonts w:ascii="Times New Roman" w:eastAsia="Times New Roman" w:hAnsi="Times New Roman" w:cs="Times New Roman"/>
                <w:b w:val="0"/>
                <w:color w:val="000000"/>
                <w:sz w:val="16"/>
                <w:szCs w:val="16"/>
                <w:lang w:eastAsia="en-GB"/>
              </w:rPr>
              <w:t>t</w:t>
            </w:r>
            <w:r>
              <w:rPr>
                <w:rFonts w:ascii="Times New Roman" w:eastAsia="Times New Roman" w:hAnsi="Times New Roman" w:cs="Times New Roman"/>
                <w:b w:val="0"/>
                <w:color w:val="000000"/>
                <w:sz w:val="16"/>
                <w:szCs w:val="16"/>
                <w:lang w:eastAsia="en-GB"/>
              </w:rPr>
              <w:t>rait)</w:t>
            </w:r>
          </w:p>
        </w:tc>
        <w:tc>
          <w:tcPr>
            <w:tcW w:w="736" w:type="dxa"/>
            <w:noWrap/>
            <w:hideMark/>
          </w:tcPr>
          <w:p w14:paraId="4D170C8F"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10,760</w:t>
            </w:r>
          </w:p>
        </w:tc>
        <w:tc>
          <w:tcPr>
            <w:tcW w:w="725" w:type="dxa"/>
          </w:tcPr>
          <w:p w14:paraId="69D0C999"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44CBBD83" w14:textId="5EDD45EF"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19CDBCB1" w14:textId="022160FE" w:rsidR="00E732CD" w:rsidRPr="00F00400" w:rsidRDefault="006264BC"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0.160</w:t>
            </w:r>
          </w:p>
        </w:tc>
        <w:tc>
          <w:tcPr>
            <w:tcW w:w="1134" w:type="dxa"/>
            <w:noWrap/>
            <w:hideMark/>
          </w:tcPr>
          <w:p w14:paraId="0849AAC3" w14:textId="03EF9903"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2017</w:t>
            </w:r>
          </w:p>
        </w:tc>
        <w:tc>
          <w:tcPr>
            <w:tcW w:w="18089" w:type="dxa"/>
            <w:noWrap/>
            <w:hideMark/>
          </w:tcPr>
          <w:p w14:paraId="0D28A208"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5B20B3">
              <w:rPr>
                <w:rFonts w:ascii="Times New Roman" w:eastAsia="Times New Roman" w:hAnsi="Times New Roman" w:cs="Times New Roman"/>
                <w:color w:val="000000"/>
                <w:sz w:val="16"/>
                <w:szCs w:val="16"/>
                <w:lang w:val="de-DE" w:eastAsia="en-GB"/>
              </w:rPr>
              <w:t xml:space="preserve">Gao J, Davis LK, Hart AB, et al. </w:t>
            </w:r>
            <w:r w:rsidRPr="00F06561">
              <w:rPr>
                <w:rFonts w:ascii="Times New Roman" w:eastAsia="Times New Roman" w:hAnsi="Times New Roman" w:cs="Times New Roman"/>
                <w:color w:val="000000"/>
                <w:sz w:val="16"/>
                <w:szCs w:val="16"/>
                <w:lang w:eastAsia="en-GB"/>
              </w:rPr>
              <w:t xml:space="preserve">Genome-wide association study of loneliness demonstrates a role for common variation. </w:t>
            </w:r>
            <w:proofErr w:type="gramStart"/>
            <w:r w:rsidRPr="00F06561">
              <w:rPr>
                <w:rFonts w:ascii="Times New Roman" w:eastAsia="Times New Roman" w:hAnsi="Times New Roman" w:cs="Times New Roman"/>
                <w:color w:val="000000"/>
                <w:sz w:val="16"/>
                <w:szCs w:val="16"/>
                <w:lang w:eastAsia="en-GB"/>
              </w:rPr>
              <w:t>Neuropsychopharmacology .</w:t>
            </w:r>
            <w:proofErr w:type="gramEnd"/>
            <w:r w:rsidRPr="00F06561">
              <w:rPr>
                <w:rFonts w:ascii="Times New Roman" w:eastAsia="Times New Roman" w:hAnsi="Times New Roman" w:cs="Times New Roman"/>
                <w:color w:val="000000"/>
                <w:sz w:val="16"/>
                <w:szCs w:val="16"/>
                <w:lang w:eastAsia="en-GB"/>
              </w:rPr>
              <w:t xml:space="preserve"> 2017;42(4):811-821. doi:10.1038/npp.2016.197.</w:t>
            </w:r>
          </w:p>
        </w:tc>
      </w:tr>
      <w:tr w:rsidR="002473A2" w:rsidRPr="00F06561" w14:paraId="48841507"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31CA6167"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Neuroticism</w:t>
            </w:r>
          </w:p>
        </w:tc>
        <w:tc>
          <w:tcPr>
            <w:tcW w:w="736" w:type="dxa"/>
            <w:noWrap/>
            <w:hideMark/>
          </w:tcPr>
          <w:p w14:paraId="3C078A01"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168,105</w:t>
            </w:r>
          </w:p>
        </w:tc>
        <w:tc>
          <w:tcPr>
            <w:tcW w:w="725" w:type="dxa"/>
          </w:tcPr>
          <w:p w14:paraId="0A5B6546"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04D75B4D" w14:textId="046DFBA4"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2DCE659D" w14:textId="32DC2079" w:rsidR="00E732CD" w:rsidRPr="00F00400" w:rsidRDefault="00863FF0"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Pr>
                <w:rFonts w:ascii="Times New Roman" w:eastAsia="Times New Roman" w:hAnsi="Times New Roman" w:cs="Times New Roman"/>
                <w:color w:val="000000" w:themeColor="text1"/>
                <w:sz w:val="16"/>
                <w:szCs w:val="16"/>
                <w:lang w:eastAsia="en-GB"/>
              </w:rPr>
              <w:t>Not available</w:t>
            </w:r>
          </w:p>
        </w:tc>
        <w:tc>
          <w:tcPr>
            <w:tcW w:w="1134" w:type="dxa"/>
            <w:noWrap/>
            <w:hideMark/>
          </w:tcPr>
          <w:p w14:paraId="08461D30" w14:textId="27B6E07A"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04DA5F3B"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Turley P, Walters RK, </w:t>
            </w:r>
            <w:proofErr w:type="spellStart"/>
            <w:r w:rsidRPr="00F06561">
              <w:rPr>
                <w:rFonts w:ascii="Times New Roman" w:eastAsia="Times New Roman" w:hAnsi="Times New Roman" w:cs="Times New Roman"/>
                <w:color w:val="000000"/>
                <w:sz w:val="16"/>
                <w:szCs w:val="16"/>
                <w:lang w:eastAsia="en-GB"/>
              </w:rPr>
              <w:t>Maghzian</w:t>
            </w:r>
            <w:proofErr w:type="spellEnd"/>
            <w:r w:rsidRPr="00F06561">
              <w:rPr>
                <w:rFonts w:ascii="Times New Roman" w:eastAsia="Times New Roman" w:hAnsi="Times New Roman" w:cs="Times New Roman"/>
                <w:color w:val="000000"/>
                <w:sz w:val="16"/>
                <w:szCs w:val="16"/>
                <w:lang w:eastAsia="en-GB"/>
              </w:rPr>
              <w:t xml:space="preserve"> O, et al. Multi-trait analysis of genome-wide association summary statistics using MTAG. Nat Genet. 2018;50(2):229-237. doi:10.1038/s41588-017-0009-4.</w:t>
            </w:r>
          </w:p>
        </w:tc>
      </w:tr>
      <w:tr w:rsidR="002473A2" w:rsidRPr="00F06561" w14:paraId="7524C5D2"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0E278909"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Obsessive compulsive disorder</w:t>
            </w:r>
          </w:p>
        </w:tc>
        <w:tc>
          <w:tcPr>
            <w:tcW w:w="736" w:type="dxa"/>
            <w:noWrap/>
            <w:hideMark/>
          </w:tcPr>
          <w:p w14:paraId="1DC0C96E"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9,725</w:t>
            </w:r>
          </w:p>
        </w:tc>
        <w:tc>
          <w:tcPr>
            <w:tcW w:w="725" w:type="dxa"/>
          </w:tcPr>
          <w:p w14:paraId="2D85BF58" w14:textId="25A3931C" w:rsidR="00E732CD" w:rsidRPr="00F00400" w:rsidRDefault="00CE096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2688</w:t>
            </w:r>
          </w:p>
        </w:tc>
        <w:tc>
          <w:tcPr>
            <w:tcW w:w="797" w:type="dxa"/>
          </w:tcPr>
          <w:p w14:paraId="479AD925" w14:textId="21F5BEBE" w:rsidR="00E732CD" w:rsidRPr="00F00400" w:rsidRDefault="00CE096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7037</w:t>
            </w:r>
          </w:p>
        </w:tc>
        <w:tc>
          <w:tcPr>
            <w:tcW w:w="1071" w:type="dxa"/>
          </w:tcPr>
          <w:p w14:paraId="708A8995" w14:textId="6A8469B1" w:rsidR="00E732CD" w:rsidRPr="00F00400" w:rsidRDefault="00BC6B9F"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0.32</w:t>
            </w:r>
            <w:r w:rsidR="00AD3724">
              <w:rPr>
                <w:rFonts w:ascii="Times New Roman" w:eastAsia="Times New Roman" w:hAnsi="Times New Roman" w:cs="Times New Roman"/>
                <w:color w:val="000000" w:themeColor="text1"/>
                <w:sz w:val="16"/>
                <w:szCs w:val="16"/>
                <w:lang w:eastAsia="en-GB"/>
              </w:rPr>
              <w:t>4</w:t>
            </w:r>
          </w:p>
        </w:tc>
        <w:tc>
          <w:tcPr>
            <w:tcW w:w="1134" w:type="dxa"/>
            <w:noWrap/>
            <w:hideMark/>
          </w:tcPr>
          <w:p w14:paraId="07FC4C6B" w14:textId="5C1D7125"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750C54F9"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Arnold PD, </w:t>
            </w:r>
            <w:proofErr w:type="spellStart"/>
            <w:r w:rsidRPr="00F06561">
              <w:rPr>
                <w:rFonts w:ascii="Times New Roman" w:eastAsia="Times New Roman" w:hAnsi="Times New Roman" w:cs="Times New Roman"/>
                <w:color w:val="000000"/>
                <w:sz w:val="16"/>
                <w:szCs w:val="16"/>
                <w:lang w:eastAsia="en-GB"/>
              </w:rPr>
              <w:t>Askland</w:t>
            </w:r>
            <w:proofErr w:type="spellEnd"/>
            <w:r w:rsidRPr="00F06561">
              <w:rPr>
                <w:rFonts w:ascii="Times New Roman" w:eastAsia="Times New Roman" w:hAnsi="Times New Roman" w:cs="Times New Roman"/>
                <w:color w:val="000000"/>
                <w:sz w:val="16"/>
                <w:szCs w:val="16"/>
                <w:lang w:eastAsia="en-GB"/>
              </w:rPr>
              <w:t xml:space="preserve"> KD, </w:t>
            </w:r>
            <w:proofErr w:type="spellStart"/>
            <w:r w:rsidRPr="00F06561">
              <w:rPr>
                <w:rFonts w:ascii="Times New Roman" w:eastAsia="Times New Roman" w:hAnsi="Times New Roman" w:cs="Times New Roman"/>
                <w:color w:val="000000"/>
                <w:sz w:val="16"/>
                <w:szCs w:val="16"/>
                <w:lang w:eastAsia="en-GB"/>
              </w:rPr>
              <w:t>Barlassina</w:t>
            </w:r>
            <w:proofErr w:type="spellEnd"/>
            <w:r w:rsidRPr="00F06561">
              <w:rPr>
                <w:rFonts w:ascii="Times New Roman" w:eastAsia="Times New Roman" w:hAnsi="Times New Roman" w:cs="Times New Roman"/>
                <w:color w:val="000000"/>
                <w:sz w:val="16"/>
                <w:szCs w:val="16"/>
                <w:lang w:eastAsia="en-GB"/>
              </w:rPr>
              <w:t xml:space="preserve"> C, et al. Revealing the complex genetic architecture of obsessive–compulsive disorder using meta-analysis. Mol </w:t>
            </w:r>
            <w:proofErr w:type="gramStart"/>
            <w:r w:rsidRPr="00F06561">
              <w:rPr>
                <w:rFonts w:ascii="Times New Roman" w:eastAsia="Times New Roman" w:hAnsi="Times New Roman" w:cs="Times New Roman"/>
                <w:color w:val="000000"/>
                <w:sz w:val="16"/>
                <w:szCs w:val="16"/>
                <w:lang w:eastAsia="en-GB"/>
              </w:rPr>
              <w:t>Psychiatry .</w:t>
            </w:r>
            <w:proofErr w:type="gramEnd"/>
            <w:r w:rsidRPr="00F06561">
              <w:rPr>
                <w:rFonts w:ascii="Times New Roman" w:eastAsia="Times New Roman" w:hAnsi="Times New Roman" w:cs="Times New Roman"/>
                <w:color w:val="000000"/>
                <w:sz w:val="16"/>
                <w:szCs w:val="16"/>
                <w:lang w:eastAsia="en-GB"/>
              </w:rPr>
              <w:t xml:space="preserve"> 2018;23(5):1181-1188. doi:10.1038/mp.2017.154.</w:t>
            </w:r>
          </w:p>
        </w:tc>
      </w:tr>
      <w:tr w:rsidR="002473A2" w:rsidRPr="00F06561" w14:paraId="5B5459A2"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1EC602C0"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lastRenderedPageBreak/>
              <w:t>Openness</w:t>
            </w:r>
          </w:p>
        </w:tc>
        <w:tc>
          <w:tcPr>
            <w:tcW w:w="736" w:type="dxa"/>
            <w:noWrap/>
            <w:hideMark/>
          </w:tcPr>
          <w:p w14:paraId="2D644429"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17,375</w:t>
            </w:r>
          </w:p>
        </w:tc>
        <w:tc>
          <w:tcPr>
            <w:tcW w:w="725" w:type="dxa"/>
          </w:tcPr>
          <w:p w14:paraId="512CC32A" w14:textId="77777777"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23D04113" w14:textId="0AC8B74D" w:rsidR="00E732CD" w:rsidRPr="00F00400"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5E02A120" w14:textId="74D7A309" w:rsidR="00E732CD" w:rsidRPr="00F00400" w:rsidRDefault="00D50DC0"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0.106</w:t>
            </w:r>
          </w:p>
        </w:tc>
        <w:tc>
          <w:tcPr>
            <w:tcW w:w="1134" w:type="dxa"/>
            <w:noWrap/>
            <w:hideMark/>
          </w:tcPr>
          <w:p w14:paraId="7A97AC83" w14:textId="453A05F0"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2012</w:t>
            </w:r>
          </w:p>
        </w:tc>
        <w:tc>
          <w:tcPr>
            <w:tcW w:w="18089" w:type="dxa"/>
            <w:noWrap/>
            <w:hideMark/>
          </w:tcPr>
          <w:p w14:paraId="27C212B4"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de Moor MHM, Costa PT, </w:t>
            </w:r>
            <w:proofErr w:type="spellStart"/>
            <w:r w:rsidRPr="00F06561">
              <w:rPr>
                <w:rFonts w:ascii="Times New Roman" w:eastAsia="Times New Roman" w:hAnsi="Times New Roman" w:cs="Times New Roman"/>
                <w:color w:val="000000"/>
                <w:sz w:val="16"/>
                <w:szCs w:val="16"/>
                <w:lang w:eastAsia="en-GB"/>
              </w:rPr>
              <w:t>Terracciano</w:t>
            </w:r>
            <w:proofErr w:type="spellEnd"/>
            <w:r w:rsidRPr="00F06561">
              <w:rPr>
                <w:rFonts w:ascii="Times New Roman" w:eastAsia="Times New Roman" w:hAnsi="Times New Roman" w:cs="Times New Roman"/>
                <w:color w:val="000000"/>
                <w:sz w:val="16"/>
                <w:szCs w:val="16"/>
                <w:lang w:eastAsia="en-GB"/>
              </w:rPr>
              <w:t xml:space="preserve"> A, et al. Meta-analysis of genome-wide association studies for personality. Mol </w:t>
            </w:r>
            <w:proofErr w:type="gramStart"/>
            <w:r w:rsidRPr="00F06561">
              <w:rPr>
                <w:rFonts w:ascii="Times New Roman" w:eastAsia="Times New Roman" w:hAnsi="Times New Roman" w:cs="Times New Roman"/>
                <w:color w:val="000000"/>
                <w:sz w:val="16"/>
                <w:szCs w:val="16"/>
                <w:lang w:eastAsia="en-GB"/>
              </w:rPr>
              <w:t>Psychiatry .</w:t>
            </w:r>
            <w:proofErr w:type="gramEnd"/>
            <w:r w:rsidRPr="00F06561">
              <w:rPr>
                <w:rFonts w:ascii="Times New Roman" w:eastAsia="Times New Roman" w:hAnsi="Times New Roman" w:cs="Times New Roman"/>
                <w:color w:val="000000"/>
                <w:sz w:val="16"/>
                <w:szCs w:val="16"/>
                <w:lang w:eastAsia="en-GB"/>
              </w:rPr>
              <w:t xml:space="preserve"> 2012;17(3):337-349. doi:10.1038/mp.2010.128.</w:t>
            </w:r>
          </w:p>
        </w:tc>
      </w:tr>
      <w:tr w:rsidR="002473A2" w:rsidRPr="00F06561" w14:paraId="24DB0D1E"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4DFF7850"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Risk taking</w:t>
            </w:r>
          </w:p>
        </w:tc>
        <w:tc>
          <w:tcPr>
            <w:tcW w:w="736" w:type="dxa"/>
            <w:noWrap/>
            <w:hideMark/>
          </w:tcPr>
          <w:p w14:paraId="5CB77472"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436,236</w:t>
            </w:r>
          </w:p>
        </w:tc>
        <w:tc>
          <w:tcPr>
            <w:tcW w:w="725" w:type="dxa"/>
          </w:tcPr>
          <w:p w14:paraId="27C5775A"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4E77A865" w14:textId="1E907AD8"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0C814EFD" w14:textId="0F967427" w:rsidR="00E732CD" w:rsidRPr="00F00400" w:rsidRDefault="003C29D0"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0.053</w:t>
            </w:r>
          </w:p>
        </w:tc>
        <w:tc>
          <w:tcPr>
            <w:tcW w:w="1134" w:type="dxa"/>
            <w:noWrap/>
            <w:hideMark/>
          </w:tcPr>
          <w:p w14:paraId="04FB1C06" w14:textId="73011B4D"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306EC728"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 xml:space="preserve">Clifton EAD, Perry JRB, Imamura F, et al. Genome–wide association study for risk taking propensity indicates shared pathways with body mass index. </w:t>
            </w:r>
            <w:proofErr w:type="spellStart"/>
            <w:r w:rsidRPr="00F06561">
              <w:rPr>
                <w:rFonts w:ascii="Times New Roman" w:eastAsia="Times New Roman" w:hAnsi="Times New Roman" w:cs="Times New Roman"/>
                <w:color w:val="000000"/>
                <w:sz w:val="16"/>
                <w:szCs w:val="16"/>
                <w:lang w:eastAsia="en-GB"/>
              </w:rPr>
              <w:t>Commun</w:t>
            </w:r>
            <w:proofErr w:type="spellEnd"/>
            <w:r w:rsidRPr="00F06561">
              <w:rPr>
                <w:rFonts w:ascii="Times New Roman" w:eastAsia="Times New Roman" w:hAnsi="Times New Roman" w:cs="Times New Roman"/>
                <w:color w:val="000000"/>
                <w:sz w:val="16"/>
                <w:szCs w:val="16"/>
                <w:lang w:eastAsia="en-GB"/>
              </w:rPr>
              <w:t xml:space="preserve"> Biol. 2018;1(1):36. doi:10.1038/s42003-018-0042-6.</w:t>
            </w:r>
          </w:p>
        </w:tc>
      </w:tr>
      <w:tr w:rsidR="002473A2" w:rsidRPr="00F06561" w14:paraId="1896510A"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02930B99"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Schizophrenia</w:t>
            </w:r>
          </w:p>
        </w:tc>
        <w:tc>
          <w:tcPr>
            <w:tcW w:w="736" w:type="dxa"/>
            <w:noWrap/>
            <w:hideMark/>
          </w:tcPr>
          <w:p w14:paraId="5E309BEF" w14:textId="77777777"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105,318</w:t>
            </w:r>
          </w:p>
        </w:tc>
        <w:tc>
          <w:tcPr>
            <w:tcW w:w="725" w:type="dxa"/>
          </w:tcPr>
          <w:p w14:paraId="5FAB29D6" w14:textId="7E005A57" w:rsidR="00E732CD" w:rsidRPr="00F00400" w:rsidRDefault="00807B65"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40675</w:t>
            </w:r>
          </w:p>
        </w:tc>
        <w:tc>
          <w:tcPr>
            <w:tcW w:w="797" w:type="dxa"/>
          </w:tcPr>
          <w:p w14:paraId="18767510" w14:textId="2CE081E2" w:rsidR="00E732CD" w:rsidRPr="00F00400" w:rsidRDefault="00950901"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64643</w:t>
            </w:r>
          </w:p>
        </w:tc>
        <w:tc>
          <w:tcPr>
            <w:tcW w:w="1071" w:type="dxa"/>
          </w:tcPr>
          <w:p w14:paraId="52C91D88" w14:textId="7FB195A9" w:rsidR="00E732CD" w:rsidRPr="00F00400" w:rsidRDefault="0064358A"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0.412</w:t>
            </w:r>
          </w:p>
        </w:tc>
        <w:tc>
          <w:tcPr>
            <w:tcW w:w="1134" w:type="dxa"/>
            <w:noWrap/>
            <w:hideMark/>
          </w:tcPr>
          <w:p w14:paraId="09DB183D" w14:textId="6C31EFCB" w:rsidR="00E732CD" w:rsidRPr="00F06561" w:rsidRDefault="00E732CD" w:rsidP="00426D2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353DA2AB" w14:textId="77777777" w:rsidR="00E732CD" w:rsidRPr="00F06561" w:rsidRDefault="00E732CD" w:rsidP="00426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lang w:eastAsia="en-GB"/>
              </w:rPr>
            </w:pPr>
            <w:proofErr w:type="spellStart"/>
            <w:r w:rsidRPr="00F06561">
              <w:rPr>
                <w:rFonts w:ascii="Times New Roman" w:eastAsia="Times New Roman" w:hAnsi="Times New Roman" w:cs="Times New Roman"/>
                <w:color w:val="000000"/>
                <w:sz w:val="16"/>
                <w:szCs w:val="16"/>
                <w:lang w:eastAsia="en-GB"/>
              </w:rPr>
              <w:t>Pardiñas</w:t>
            </w:r>
            <w:proofErr w:type="spellEnd"/>
            <w:r w:rsidRPr="00F06561">
              <w:rPr>
                <w:rFonts w:ascii="Times New Roman" w:eastAsia="Times New Roman" w:hAnsi="Times New Roman" w:cs="Times New Roman"/>
                <w:color w:val="000000"/>
                <w:sz w:val="16"/>
                <w:szCs w:val="16"/>
                <w:lang w:eastAsia="en-GB"/>
              </w:rPr>
              <w:t xml:space="preserve"> AF, </w:t>
            </w:r>
            <w:proofErr w:type="spellStart"/>
            <w:r w:rsidRPr="00F06561">
              <w:rPr>
                <w:rFonts w:ascii="Times New Roman" w:eastAsia="Times New Roman" w:hAnsi="Times New Roman" w:cs="Times New Roman"/>
                <w:color w:val="000000"/>
                <w:sz w:val="16"/>
                <w:szCs w:val="16"/>
                <w:lang w:eastAsia="en-GB"/>
              </w:rPr>
              <w:t>Holmans</w:t>
            </w:r>
            <w:proofErr w:type="spellEnd"/>
            <w:r w:rsidRPr="00F06561">
              <w:rPr>
                <w:rFonts w:ascii="Times New Roman" w:eastAsia="Times New Roman" w:hAnsi="Times New Roman" w:cs="Times New Roman"/>
                <w:color w:val="000000"/>
                <w:sz w:val="16"/>
                <w:szCs w:val="16"/>
                <w:lang w:eastAsia="en-GB"/>
              </w:rPr>
              <w:t xml:space="preserve"> P, Pocklington AJ, et al. Common schizophrenia alleles are enriched in mutation-intolerant genes and in regions under strong background selection. Nat Genet. 2018;50(3):381-389. doi:10.1038/s41588-018-0059-2.</w:t>
            </w:r>
          </w:p>
        </w:tc>
      </w:tr>
      <w:tr w:rsidR="002473A2" w:rsidRPr="00F06561" w14:paraId="05D02666"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7" w:type="dxa"/>
            <w:noWrap/>
            <w:hideMark/>
          </w:tcPr>
          <w:p w14:paraId="59AFBB15" w14:textId="77777777" w:rsidR="00E732CD" w:rsidRPr="00F06561" w:rsidRDefault="00E732CD" w:rsidP="00426D20">
            <w:pPr>
              <w:rPr>
                <w:rFonts w:ascii="Times New Roman" w:eastAsia="Times New Roman" w:hAnsi="Times New Roman" w:cs="Times New Roman"/>
                <w:b w:val="0"/>
                <w:color w:val="000000"/>
                <w:sz w:val="16"/>
                <w:szCs w:val="16"/>
                <w:lang w:eastAsia="en-GB"/>
              </w:rPr>
            </w:pPr>
            <w:r w:rsidRPr="00F06561">
              <w:rPr>
                <w:rFonts w:ascii="Times New Roman" w:eastAsia="Times New Roman" w:hAnsi="Times New Roman" w:cs="Times New Roman"/>
                <w:b w:val="0"/>
                <w:color w:val="000000"/>
                <w:sz w:val="16"/>
                <w:szCs w:val="16"/>
                <w:lang w:eastAsia="en-GB"/>
              </w:rPr>
              <w:t>Worry</w:t>
            </w:r>
          </w:p>
        </w:tc>
        <w:tc>
          <w:tcPr>
            <w:tcW w:w="736" w:type="dxa"/>
            <w:noWrap/>
            <w:hideMark/>
          </w:tcPr>
          <w:p w14:paraId="45A8F549" w14:textId="77777777"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348,219</w:t>
            </w:r>
          </w:p>
        </w:tc>
        <w:tc>
          <w:tcPr>
            <w:tcW w:w="725" w:type="dxa"/>
          </w:tcPr>
          <w:p w14:paraId="30A14D42" w14:textId="77777777"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797" w:type="dxa"/>
          </w:tcPr>
          <w:p w14:paraId="40593FA3" w14:textId="32D50158" w:rsidR="00E732CD" w:rsidRPr="00F00400"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p>
        </w:tc>
        <w:tc>
          <w:tcPr>
            <w:tcW w:w="1071" w:type="dxa"/>
          </w:tcPr>
          <w:p w14:paraId="45E991B7" w14:textId="19F2B497" w:rsidR="00E732CD" w:rsidRPr="00F00400" w:rsidRDefault="00CC0269"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eastAsia="en-GB"/>
              </w:rPr>
            </w:pPr>
            <w:r w:rsidRPr="00F00400">
              <w:rPr>
                <w:rFonts w:ascii="Times New Roman" w:eastAsia="Times New Roman" w:hAnsi="Times New Roman" w:cs="Times New Roman"/>
                <w:color w:val="000000" w:themeColor="text1"/>
                <w:sz w:val="16"/>
                <w:szCs w:val="16"/>
                <w:lang w:eastAsia="en-GB"/>
              </w:rPr>
              <w:t>0.089</w:t>
            </w:r>
          </w:p>
        </w:tc>
        <w:tc>
          <w:tcPr>
            <w:tcW w:w="1134" w:type="dxa"/>
            <w:noWrap/>
            <w:hideMark/>
          </w:tcPr>
          <w:p w14:paraId="7DD6D77E" w14:textId="22E4FDCE" w:rsidR="00E732CD" w:rsidRPr="00F06561" w:rsidRDefault="00E732CD" w:rsidP="00426D2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2018</w:t>
            </w:r>
          </w:p>
        </w:tc>
        <w:tc>
          <w:tcPr>
            <w:tcW w:w="18089" w:type="dxa"/>
            <w:noWrap/>
            <w:hideMark/>
          </w:tcPr>
          <w:p w14:paraId="36160525" w14:textId="77777777" w:rsidR="00E732CD" w:rsidRPr="00F06561" w:rsidRDefault="00E732CD" w:rsidP="00426D2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lang w:eastAsia="en-GB"/>
              </w:rPr>
            </w:pPr>
            <w:r w:rsidRPr="00F06561">
              <w:rPr>
                <w:rFonts w:ascii="Times New Roman" w:eastAsia="Times New Roman" w:hAnsi="Times New Roman" w:cs="Times New Roman"/>
                <w:color w:val="000000"/>
                <w:sz w:val="16"/>
                <w:szCs w:val="16"/>
                <w:lang w:eastAsia="en-GB"/>
              </w:rPr>
              <w:t>Nagel M, Jansen PR, Stringer S, et al. Meta-analysis of genome-wide association studies for neuroticism in 449,484 individuals identifies novel genetic loci and pathways. Nat Genet. 2018;50(7):920-927. doi:10.1038/s41588-018-0151-7.</w:t>
            </w:r>
          </w:p>
        </w:tc>
      </w:tr>
    </w:tbl>
    <w:p w14:paraId="2C2D9878" w14:textId="77777777" w:rsidR="00C9053D" w:rsidRDefault="00C9053D" w:rsidP="00C61E77">
      <w:pPr>
        <w:rPr>
          <w:rFonts w:ascii="Times New Roman" w:hAnsi="Times New Roman" w:cs="Times New Roman"/>
          <w:sz w:val="24"/>
          <w:szCs w:val="24"/>
        </w:rPr>
      </w:pPr>
    </w:p>
    <w:p w14:paraId="0EC882C7" w14:textId="3D4DC949" w:rsidR="00047304" w:rsidRDefault="00047304" w:rsidP="00C61E77">
      <w:pPr>
        <w:rPr>
          <w:rFonts w:ascii="Times New Roman" w:hAnsi="Times New Roman" w:cs="Times New Roman"/>
          <w:sz w:val="24"/>
          <w:szCs w:val="24"/>
        </w:rPr>
      </w:pPr>
    </w:p>
    <w:p w14:paraId="6C2FC9D0" w14:textId="77777777" w:rsidR="00047304" w:rsidRDefault="00047304" w:rsidP="00C61E77">
      <w:pPr>
        <w:rPr>
          <w:rFonts w:ascii="Times New Roman" w:hAnsi="Times New Roman" w:cs="Times New Roman"/>
          <w:sz w:val="24"/>
          <w:szCs w:val="24"/>
        </w:rPr>
      </w:pPr>
    </w:p>
    <w:p w14:paraId="5B7F0F87" w14:textId="3483A1A9" w:rsidR="00C9053D" w:rsidRDefault="00C9053D" w:rsidP="00C61E77">
      <w:pPr>
        <w:rPr>
          <w:rFonts w:ascii="Times New Roman" w:hAnsi="Times New Roman" w:cs="Times New Roman"/>
          <w:sz w:val="24"/>
          <w:szCs w:val="24"/>
        </w:rPr>
      </w:pPr>
    </w:p>
    <w:p w14:paraId="38DD8E49" w14:textId="26A861B6" w:rsidR="00C9053D" w:rsidRDefault="00C9053D" w:rsidP="00C61E77">
      <w:pPr>
        <w:rPr>
          <w:rFonts w:ascii="Times New Roman" w:hAnsi="Times New Roman" w:cs="Times New Roman"/>
          <w:sz w:val="24"/>
          <w:szCs w:val="24"/>
        </w:rPr>
      </w:pPr>
    </w:p>
    <w:tbl>
      <w:tblPr>
        <w:tblStyle w:val="PlainTable4"/>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694"/>
        <w:gridCol w:w="11909"/>
      </w:tblGrid>
      <w:tr w:rsidR="00C9053D" w:rsidRPr="00047304" w14:paraId="5DBC5596" w14:textId="77777777" w:rsidTr="00B51DA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603" w:type="dxa"/>
            <w:gridSpan w:val="3"/>
          </w:tcPr>
          <w:p w14:paraId="7DBD2EE0" w14:textId="77777777" w:rsidR="00C9053D" w:rsidRPr="00047304" w:rsidRDefault="00C9053D" w:rsidP="00995B48">
            <w:pPr>
              <w:rPr>
                <w:rFonts w:ascii="Times New Roman" w:hAnsi="Times New Roman" w:cs="Times New Roman"/>
                <w:b w:val="0"/>
                <w:bCs w:val="0"/>
                <w:sz w:val="20"/>
                <w:szCs w:val="20"/>
              </w:rPr>
            </w:pPr>
            <w:proofErr w:type="spellStart"/>
            <w:r w:rsidRPr="00047304">
              <w:rPr>
                <w:rFonts w:ascii="Times New Roman" w:hAnsi="Times New Roman" w:cs="Times New Roman"/>
                <w:bCs w:val="0"/>
                <w:sz w:val="20"/>
                <w:szCs w:val="20"/>
              </w:rPr>
              <w:t>eTable</w:t>
            </w:r>
            <w:proofErr w:type="spellEnd"/>
            <w:r w:rsidRPr="00047304">
              <w:rPr>
                <w:rFonts w:ascii="Times New Roman" w:hAnsi="Times New Roman" w:cs="Times New Roman"/>
                <w:bCs w:val="0"/>
                <w:sz w:val="20"/>
                <w:szCs w:val="20"/>
              </w:rPr>
              <w:t xml:space="preserve"> 3. Summary of GWAS summary statistics excluded and included in the analysis. </w:t>
            </w:r>
          </w:p>
        </w:tc>
      </w:tr>
      <w:tr w:rsidR="00C9053D" w:rsidRPr="00047304" w14:paraId="66372865"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1D2C5268" w14:textId="77777777" w:rsidR="00C9053D" w:rsidRPr="00047304" w:rsidRDefault="00C9053D" w:rsidP="00995B48">
            <w:pPr>
              <w:rPr>
                <w:rFonts w:ascii="Times New Roman" w:hAnsi="Times New Roman" w:cs="Times New Roman"/>
                <w:b w:val="0"/>
                <w:bCs w:val="0"/>
                <w:sz w:val="20"/>
                <w:szCs w:val="20"/>
              </w:rPr>
            </w:pPr>
            <w:r w:rsidRPr="00047304">
              <w:rPr>
                <w:rFonts w:ascii="Times New Roman" w:hAnsi="Times New Roman" w:cs="Times New Roman"/>
                <w:sz w:val="20"/>
                <w:szCs w:val="20"/>
              </w:rPr>
              <w:t>Included GWASs</w:t>
            </w:r>
          </w:p>
        </w:tc>
        <w:tc>
          <w:tcPr>
            <w:tcW w:w="1694" w:type="dxa"/>
            <w:noWrap/>
            <w:hideMark/>
          </w:tcPr>
          <w:p w14:paraId="48621D5F" w14:textId="77777777" w:rsidR="00C9053D" w:rsidRPr="00807BC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807BC4">
              <w:rPr>
                <w:rFonts w:ascii="Times New Roman" w:hAnsi="Times New Roman" w:cs="Times New Roman"/>
                <w:b/>
                <w:bCs/>
                <w:sz w:val="20"/>
                <w:szCs w:val="20"/>
              </w:rPr>
              <w:t>Excluded GWASs (Risk Factors)</w:t>
            </w:r>
          </w:p>
          <w:p w14:paraId="770DAB30"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9362" w:type="dxa"/>
            <w:noWrap/>
            <w:hideMark/>
          </w:tcPr>
          <w:p w14:paraId="626D3CEF" w14:textId="77777777" w:rsidR="00C9053D"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b/>
                <w:sz w:val="20"/>
                <w:szCs w:val="20"/>
              </w:rPr>
              <w:t xml:space="preserve">Reasons for </w:t>
            </w:r>
          </w:p>
          <w:p w14:paraId="13C77744" w14:textId="77777777" w:rsidR="00C9053D" w:rsidRPr="00807BC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Pr>
                <w:rFonts w:ascii="Times New Roman" w:hAnsi="Times New Roman" w:cs="Times New Roman"/>
                <w:b/>
                <w:sz w:val="20"/>
                <w:szCs w:val="20"/>
              </w:rPr>
              <w:t>exclusion</w:t>
            </w:r>
            <w:r w:rsidRPr="00807BC4">
              <w:rPr>
                <w:rFonts w:ascii="Times New Roman" w:hAnsi="Times New Roman" w:cs="Times New Roman"/>
                <w:b/>
                <w:sz w:val="20"/>
                <w:szCs w:val="20"/>
                <w:vertAlign w:val="superscript"/>
              </w:rPr>
              <w:t>1</w:t>
            </w:r>
            <w:r w:rsidRPr="00047304">
              <w:rPr>
                <w:rFonts w:ascii="Times New Roman" w:hAnsi="Times New Roman" w:cs="Times New Roman"/>
                <w:b/>
                <w:sz w:val="20"/>
                <w:szCs w:val="20"/>
              </w:rPr>
              <w:t xml:space="preserve"> </w:t>
            </w:r>
          </w:p>
        </w:tc>
      </w:tr>
      <w:tr w:rsidR="00C9053D" w:rsidRPr="00047304" w14:paraId="3CE7BFB7"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6D158979" w14:textId="77777777" w:rsidR="00C9053D" w:rsidRPr="00807BC4" w:rsidRDefault="00C9053D" w:rsidP="00995B48">
            <w:pPr>
              <w:rPr>
                <w:rFonts w:ascii="Times New Roman" w:hAnsi="Times New Roman" w:cs="Times New Roman"/>
                <w:iCs/>
                <w:sz w:val="20"/>
                <w:szCs w:val="20"/>
              </w:rPr>
            </w:pPr>
            <w:r w:rsidRPr="00807BC4">
              <w:rPr>
                <w:rFonts w:ascii="Times New Roman" w:hAnsi="Times New Roman" w:cs="Times New Roman"/>
                <w:iCs/>
                <w:sz w:val="20"/>
                <w:szCs w:val="20"/>
              </w:rPr>
              <w:t xml:space="preserve">Risk Factors </w:t>
            </w:r>
          </w:p>
        </w:tc>
        <w:tc>
          <w:tcPr>
            <w:tcW w:w="1694" w:type="dxa"/>
            <w:noWrap/>
            <w:hideMark/>
          </w:tcPr>
          <w:p w14:paraId="6E47DE8A"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Cross Disorder </w:t>
            </w:r>
          </w:p>
        </w:tc>
        <w:tc>
          <w:tcPr>
            <w:tcW w:w="9362" w:type="dxa"/>
            <w:noWrap/>
            <w:hideMark/>
          </w:tcPr>
          <w:p w14:paraId="56315070"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w:t>
            </w:r>
          </w:p>
        </w:tc>
      </w:tr>
      <w:tr w:rsidR="00C9053D" w:rsidRPr="00047304" w14:paraId="5D4570DB"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21B29FF5"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ADHD</w:t>
            </w:r>
          </w:p>
        </w:tc>
        <w:tc>
          <w:tcPr>
            <w:tcW w:w="1694" w:type="dxa"/>
            <w:noWrap/>
            <w:hideMark/>
          </w:tcPr>
          <w:p w14:paraId="5CAF30A0"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Internalising </w:t>
            </w:r>
          </w:p>
        </w:tc>
        <w:tc>
          <w:tcPr>
            <w:tcW w:w="9362" w:type="dxa"/>
            <w:noWrap/>
            <w:hideMark/>
          </w:tcPr>
          <w:p w14:paraId="47E953EC"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1, 2</w:t>
            </w:r>
          </w:p>
        </w:tc>
      </w:tr>
      <w:tr w:rsidR="00C9053D" w:rsidRPr="00047304" w14:paraId="6430EFBE"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4C075F85"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Birth weight</w:t>
            </w:r>
          </w:p>
        </w:tc>
        <w:tc>
          <w:tcPr>
            <w:tcW w:w="1694" w:type="dxa"/>
            <w:noWrap/>
            <w:hideMark/>
          </w:tcPr>
          <w:p w14:paraId="51E8429D"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Loneliness </w:t>
            </w:r>
          </w:p>
        </w:tc>
        <w:tc>
          <w:tcPr>
            <w:tcW w:w="9362" w:type="dxa"/>
            <w:noWrap/>
            <w:hideMark/>
          </w:tcPr>
          <w:p w14:paraId="56505DF2"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051D4D8C"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446A3C44"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Body mass index</w:t>
            </w:r>
          </w:p>
        </w:tc>
        <w:tc>
          <w:tcPr>
            <w:tcW w:w="1694" w:type="dxa"/>
            <w:noWrap/>
            <w:hideMark/>
          </w:tcPr>
          <w:p w14:paraId="3A96DA4A"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OCD </w:t>
            </w:r>
          </w:p>
        </w:tc>
        <w:tc>
          <w:tcPr>
            <w:tcW w:w="9362" w:type="dxa"/>
            <w:noWrap/>
            <w:hideMark/>
          </w:tcPr>
          <w:p w14:paraId="48411DB4"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3723738B"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5034AE74"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Depression</w:t>
            </w:r>
          </w:p>
        </w:tc>
        <w:tc>
          <w:tcPr>
            <w:tcW w:w="1694" w:type="dxa"/>
            <w:noWrap/>
            <w:hideMark/>
          </w:tcPr>
          <w:p w14:paraId="101573A2"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Anorexia </w:t>
            </w:r>
          </w:p>
        </w:tc>
        <w:tc>
          <w:tcPr>
            <w:tcW w:w="9362" w:type="dxa"/>
            <w:noWrap/>
            <w:hideMark/>
          </w:tcPr>
          <w:p w14:paraId="2201B903"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79B69D27"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661471F6"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Educational attainment</w:t>
            </w:r>
          </w:p>
        </w:tc>
        <w:tc>
          <w:tcPr>
            <w:tcW w:w="1694" w:type="dxa"/>
            <w:noWrap/>
            <w:hideMark/>
          </w:tcPr>
          <w:p w14:paraId="3964DBBC"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Autism </w:t>
            </w:r>
          </w:p>
        </w:tc>
        <w:tc>
          <w:tcPr>
            <w:tcW w:w="9362" w:type="dxa"/>
            <w:noWrap/>
            <w:hideMark/>
          </w:tcPr>
          <w:p w14:paraId="6D4E8E51"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3AA78BE3"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6DB7D860"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Extraversion (Item Response Theory)</w:t>
            </w:r>
          </w:p>
        </w:tc>
        <w:tc>
          <w:tcPr>
            <w:tcW w:w="1694" w:type="dxa"/>
            <w:noWrap/>
            <w:hideMark/>
          </w:tcPr>
          <w:p w14:paraId="40F4DAC7"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Depression Symptoms</w:t>
            </w:r>
          </w:p>
        </w:tc>
        <w:tc>
          <w:tcPr>
            <w:tcW w:w="9362" w:type="dxa"/>
            <w:noWrap/>
            <w:hideMark/>
          </w:tcPr>
          <w:p w14:paraId="0C79E088"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w:t>
            </w:r>
          </w:p>
        </w:tc>
      </w:tr>
      <w:tr w:rsidR="00C9053D" w:rsidRPr="00047304" w14:paraId="1333EF7E"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48AE4C12"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Height</w:t>
            </w:r>
          </w:p>
        </w:tc>
        <w:tc>
          <w:tcPr>
            <w:tcW w:w="1694" w:type="dxa"/>
            <w:noWrap/>
            <w:hideMark/>
          </w:tcPr>
          <w:p w14:paraId="61A928C0"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Extraversion </w:t>
            </w:r>
          </w:p>
        </w:tc>
        <w:tc>
          <w:tcPr>
            <w:tcW w:w="9362" w:type="dxa"/>
            <w:noWrap/>
            <w:hideMark/>
          </w:tcPr>
          <w:p w14:paraId="318D4244"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1, 2</w:t>
            </w:r>
          </w:p>
        </w:tc>
      </w:tr>
      <w:tr w:rsidR="00C9053D" w:rsidRPr="00047304" w14:paraId="53F38A7D"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4A775E82"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Neuroticism</w:t>
            </w:r>
          </w:p>
        </w:tc>
        <w:tc>
          <w:tcPr>
            <w:tcW w:w="1694" w:type="dxa"/>
            <w:noWrap/>
            <w:hideMark/>
          </w:tcPr>
          <w:p w14:paraId="607181BC"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Intelligence </w:t>
            </w:r>
          </w:p>
        </w:tc>
        <w:tc>
          <w:tcPr>
            <w:tcW w:w="9362" w:type="dxa"/>
            <w:noWrap/>
            <w:hideMark/>
          </w:tcPr>
          <w:p w14:paraId="7D8AE156"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w:t>
            </w:r>
          </w:p>
        </w:tc>
      </w:tr>
      <w:tr w:rsidR="00C9053D" w:rsidRPr="00047304" w14:paraId="178A4B10"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4114CD21"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Risk taking</w:t>
            </w:r>
          </w:p>
        </w:tc>
        <w:tc>
          <w:tcPr>
            <w:tcW w:w="1694" w:type="dxa"/>
            <w:noWrap/>
            <w:hideMark/>
          </w:tcPr>
          <w:p w14:paraId="560E3E28"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Agreeableness</w:t>
            </w:r>
          </w:p>
        </w:tc>
        <w:tc>
          <w:tcPr>
            <w:tcW w:w="9362" w:type="dxa"/>
            <w:noWrap/>
            <w:hideMark/>
          </w:tcPr>
          <w:p w14:paraId="7B737632"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13113334"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2F6E51B2"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Schizophrenia</w:t>
            </w:r>
          </w:p>
        </w:tc>
        <w:tc>
          <w:tcPr>
            <w:tcW w:w="1694" w:type="dxa"/>
            <w:noWrap/>
          </w:tcPr>
          <w:p w14:paraId="3640EBF0"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Anxiety</w:t>
            </w:r>
          </w:p>
        </w:tc>
        <w:tc>
          <w:tcPr>
            <w:tcW w:w="9362" w:type="dxa"/>
            <w:noWrap/>
          </w:tcPr>
          <w:p w14:paraId="73A81A98"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7CD8D03D"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15E620A5"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Irritability </w:t>
            </w:r>
          </w:p>
        </w:tc>
        <w:tc>
          <w:tcPr>
            <w:tcW w:w="1694" w:type="dxa"/>
            <w:noWrap/>
          </w:tcPr>
          <w:p w14:paraId="387F09BF"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 xml:space="preserve">Bipolar Disorder </w:t>
            </w:r>
          </w:p>
        </w:tc>
        <w:tc>
          <w:tcPr>
            <w:tcW w:w="9362" w:type="dxa"/>
            <w:noWrap/>
          </w:tcPr>
          <w:p w14:paraId="7CA5B9E0"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0706EA05"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24B9BCC2"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Worry </w:t>
            </w:r>
          </w:p>
        </w:tc>
        <w:tc>
          <w:tcPr>
            <w:tcW w:w="1694" w:type="dxa"/>
            <w:noWrap/>
          </w:tcPr>
          <w:p w14:paraId="048B170D"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Conscientiousness</w:t>
            </w:r>
          </w:p>
        </w:tc>
        <w:tc>
          <w:tcPr>
            <w:tcW w:w="9362" w:type="dxa"/>
            <w:noWrap/>
          </w:tcPr>
          <w:p w14:paraId="67000684"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11451394"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2F4C8328" w14:textId="77777777" w:rsidR="00C9053D" w:rsidRPr="00807BC4" w:rsidRDefault="00C9053D" w:rsidP="00995B48">
            <w:pPr>
              <w:rPr>
                <w:rFonts w:ascii="Times New Roman" w:hAnsi="Times New Roman" w:cs="Times New Roman"/>
                <w:b w:val="0"/>
                <w:bCs w:val="0"/>
                <w:sz w:val="20"/>
                <w:szCs w:val="20"/>
              </w:rPr>
            </w:pPr>
          </w:p>
        </w:tc>
        <w:tc>
          <w:tcPr>
            <w:tcW w:w="1694" w:type="dxa"/>
            <w:noWrap/>
          </w:tcPr>
          <w:p w14:paraId="255057FF"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047304">
              <w:rPr>
                <w:rFonts w:ascii="Times New Roman" w:hAnsi="Times New Roman" w:cs="Times New Roman"/>
                <w:sz w:val="20"/>
                <w:szCs w:val="20"/>
              </w:rPr>
              <w:t>Openness</w:t>
            </w:r>
          </w:p>
        </w:tc>
        <w:tc>
          <w:tcPr>
            <w:tcW w:w="9362" w:type="dxa"/>
            <w:noWrap/>
          </w:tcPr>
          <w:p w14:paraId="164C8989"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w:t>
            </w:r>
          </w:p>
        </w:tc>
      </w:tr>
      <w:tr w:rsidR="00C9053D" w:rsidRPr="00047304" w14:paraId="274CE131"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220CE132" w14:textId="77777777" w:rsidR="00C9053D" w:rsidRPr="00807BC4" w:rsidRDefault="00C9053D" w:rsidP="00995B48">
            <w:pPr>
              <w:rPr>
                <w:rFonts w:ascii="Times New Roman" w:hAnsi="Times New Roman" w:cs="Times New Roman"/>
                <w:iCs/>
                <w:sz w:val="20"/>
                <w:szCs w:val="20"/>
              </w:rPr>
            </w:pPr>
            <w:r w:rsidRPr="00807BC4">
              <w:rPr>
                <w:rFonts w:ascii="Times New Roman" w:hAnsi="Times New Roman" w:cs="Times New Roman"/>
                <w:iCs/>
                <w:sz w:val="20"/>
                <w:szCs w:val="20"/>
              </w:rPr>
              <w:t xml:space="preserve">Substance Use </w:t>
            </w:r>
          </w:p>
        </w:tc>
        <w:tc>
          <w:tcPr>
            <w:tcW w:w="11056" w:type="dxa"/>
            <w:gridSpan w:val="2"/>
            <w:vMerge w:val="restart"/>
            <w:noWrap/>
          </w:tcPr>
          <w:p w14:paraId="6327F921" w14:textId="77777777" w:rsidR="00C9053D" w:rsidRPr="00EA0977"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0977">
              <w:rPr>
                <w:rFonts w:ascii="Times New Roman" w:hAnsi="Times New Roman" w:cs="Times New Roman"/>
                <w:sz w:val="20"/>
                <w:szCs w:val="20"/>
                <w:vertAlign w:val="superscript"/>
              </w:rPr>
              <w:t>1</w:t>
            </w:r>
            <w:r w:rsidRPr="00EA0977">
              <w:rPr>
                <w:rFonts w:ascii="Times New Roman" w:hAnsi="Times New Roman" w:cs="Times New Roman"/>
                <w:sz w:val="20"/>
                <w:szCs w:val="20"/>
              </w:rPr>
              <w:t>Exclusion criteria: 1 = Construct Overlap; 2 = GWAS &lt; 20,000</w:t>
            </w:r>
          </w:p>
          <w:p w14:paraId="0F8D4926" w14:textId="77777777" w:rsidR="00C9053D" w:rsidRPr="00EA0977"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p w14:paraId="159E37F6" w14:textId="77777777" w:rsidR="004D5A2A"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6650EA">
              <w:rPr>
                <w:rFonts w:ascii="Times New Roman" w:hAnsi="Times New Roman" w:cs="Times New Roman"/>
                <w:b/>
                <w:bCs/>
                <w:sz w:val="20"/>
                <w:szCs w:val="20"/>
              </w:rPr>
              <w:t>Note.</w:t>
            </w:r>
            <w:r w:rsidRPr="00EA0977">
              <w:rPr>
                <w:rFonts w:ascii="Times New Roman" w:hAnsi="Times New Roman" w:cs="Times New Roman"/>
                <w:bCs/>
                <w:sz w:val="20"/>
                <w:szCs w:val="20"/>
              </w:rPr>
              <w:t xml:space="preserve"> </w:t>
            </w:r>
          </w:p>
          <w:p w14:paraId="5F04B620" w14:textId="72C2481A" w:rsidR="00C9053D" w:rsidRPr="00CB3594" w:rsidRDefault="00C9053D" w:rsidP="00CB359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B3594">
              <w:rPr>
                <w:rFonts w:ascii="Times New Roman" w:hAnsi="Times New Roman" w:cs="Times New Roman"/>
                <w:bCs/>
                <w:sz w:val="20"/>
                <w:szCs w:val="20"/>
              </w:rPr>
              <w:t xml:space="preserve">Construct overlap refers to </w:t>
            </w:r>
            <w:r w:rsidRPr="00CB3594">
              <w:rPr>
                <w:rFonts w:ascii="Times New Roman" w:hAnsi="Times New Roman" w:cs="Times New Roman"/>
                <w:color w:val="000000" w:themeColor="text1"/>
                <w:sz w:val="20"/>
                <w:szCs w:val="20"/>
              </w:rPr>
              <w:t>related different PGSs tapping into similar underlying constructs (e.g. intelligence and educational attainment). In such cases, only one of the PGSs was retained.</w:t>
            </w:r>
          </w:p>
          <w:p w14:paraId="33EB9693" w14:textId="77777777" w:rsidR="00F0358F" w:rsidRDefault="00193758" w:rsidP="00CB359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sidRPr="00193758">
              <w:rPr>
                <w:rFonts w:ascii="Times New Roman" w:hAnsi="Times New Roman" w:cs="Times New Roman"/>
                <w:bCs/>
                <w:sz w:val="20"/>
                <w:szCs w:val="20"/>
              </w:rPr>
              <w:t>The cut-off of &gt;20,000 was chosen as a conservative threshold, given that previous studies on substance use exploiting GWAS summary statistics applied a threshold of at least 10,000 individuals</w:t>
            </w:r>
            <w:r w:rsidR="00995B48">
              <w:rPr>
                <w:rFonts w:ascii="Times New Roman" w:hAnsi="Times New Roman" w:cs="Times New Roman"/>
                <w:bCs/>
                <w:sz w:val="20"/>
                <w:szCs w:val="20"/>
              </w:rPr>
              <w:fldChar w:fldCharType="begin" w:fldLock="1"/>
            </w:r>
            <w:r w:rsidR="00995B48">
              <w:rPr>
                <w:rFonts w:ascii="Times New Roman" w:hAnsi="Times New Roman" w:cs="Times New Roman"/>
                <w:bCs/>
                <w:sz w:val="20"/>
                <w:szCs w:val="20"/>
              </w:rPr>
              <w:instrText>ADDIN CSL_CITATION {"citationItems":[{"id":"ITEM-1","itemData":{"DOI":"10.1038/s41467-019-11181-1","ISSN":"20411723","abstract":"Single-cell RNA sequencing (scRNA-seq) data allows to create cell type specific transcriptome profiles. Such profiles can be aligned with genome-wide association studies (GWASs) to implicate cell type specificity of the traits. Current methods typically rely only on a small subset of available scRNA-seq datasets, and integrating multiple datasets is hampered by complex batch effects. Here we collated 43 publicly available scRNA-seq datasets. We propose a 3-step workflow with conditional analyses within and between datasets, circumventing batch effects, to uncover associations of traits with cell types. Applying this method to 26 traits, we identify independent associations of multiple cell types. These results lead to starting points for follow-up functional studies aimed at gaining a mechanistic understanding of these traits. The proposed framework as well as the curated scRNA-seq datasets are made available via an online platform, FUMA, to facilitate rapid evaluation of cell type specificity by other researchers.","author":[{"dropping-particle":"","family":"Watanabe","given":"Kyoko","non-dropping-particle":"","parse-names":false,"suffix":""},{"dropping-particle":"","family":"Umićević Mirkov","given":"Maša","non-dropping-particle":"","parse-names":false,"suffix":""},{"dropping-particle":"","family":"Leeuw","given":"Christiaan A.","non-dropping-particle":"de","parse-names":false,"suffix":""},{"dropping-particle":"","family":"Heuvel","given":"Martijn P.","non-dropping-particle":"van den","parse-names":false,"suffix":""},{"dropping-particle":"","family":"Posthuma","given":"Danielle","non-dropping-particle":"","parse-names":false,"suffix":""}],"container-title":"Nature Communications","id":"ITEM-1","issue":"1","issued":{"date-parts":[["2019","12","1"]]},"page":"1-13","publisher":"Nature Publishing Group","title":"Genetic mapping of cell type specificity for complex traits","type":"article-journal","volume":"10"},"uris":["http://www.mendeley.com/documents/?uuid=3b9354e1-3703-34d2-a1df-41272734ff54"]}],"mendeley":{"formattedCitation":"&lt;sup&gt;13&lt;/sup&gt;","plainTextFormattedCitation":"13"},"properties":{"noteIndex":0},"schema":"https://github.com/citation-style-language/schema/raw/master/csl-citation.json"}</w:instrText>
            </w:r>
            <w:r w:rsidR="00995B48">
              <w:rPr>
                <w:rFonts w:ascii="Times New Roman" w:hAnsi="Times New Roman" w:cs="Times New Roman"/>
                <w:bCs/>
                <w:sz w:val="20"/>
                <w:szCs w:val="20"/>
              </w:rPr>
              <w:fldChar w:fldCharType="separate"/>
            </w:r>
            <w:r w:rsidR="00995B48" w:rsidRPr="00995B48">
              <w:rPr>
                <w:rFonts w:ascii="Times New Roman" w:hAnsi="Times New Roman" w:cs="Times New Roman"/>
                <w:bCs/>
                <w:noProof/>
                <w:sz w:val="20"/>
                <w:szCs w:val="20"/>
                <w:vertAlign w:val="superscript"/>
              </w:rPr>
              <w:t>13</w:t>
            </w:r>
            <w:r w:rsidR="00995B48">
              <w:rPr>
                <w:rFonts w:ascii="Times New Roman" w:hAnsi="Times New Roman" w:cs="Times New Roman"/>
                <w:bCs/>
                <w:sz w:val="20"/>
                <w:szCs w:val="20"/>
              </w:rPr>
              <w:fldChar w:fldCharType="end"/>
            </w:r>
            <w:r w:rsidR="005B627C">
              <w:rPr>
                <w:rFonts w:ascii="Times New Roman" w:hAnsi="Times New Roman" w:cs="Times New Roman"/>
                <w:bCs/>
                <w:sz w:val="20"/>
                <w:szCs w:val="20"/>
              </w:rPr>
              <w:t xml:space="preserve">. </w:t>
            </w:r>
          </w:p>
          <w:p w14:paraId="71504C9E" w14:textId="32A31B99" w:rsidR="00CB3594" w:rsidRDefault="00CB3594" w:rsidP="00CB3594">
            <w:pPr>
              <w:pStyle w:val="NormalWeb"/>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pPr>
            <w:r>
              <w:rPr>
                <w:color w:val="000000"/>
                <w:sz w:val="20"/>
                <w:szCs w:val="20"/>
                <w:shd w:val="clear" w:color="auto" w:fill="FFFFFF"/>
              </w:rPr>
              <w:t xml:space="preserve">It should be noted </w:t>
            </w:r>
            <w:r>
              <w:rPr>
                <w:color w:val="000000"/>
                <w:sz w:val="20"/>
                <w:szCs w:val="20"/>
              </w:rPr>
              <w:t xml:space="preserve">that there are important differences between the selected GWAS datasets in terms of their sample size, quality of outcome measures, and representativeness of the study participants. However, all of the k=18 GWAS included in this study were of quality that was deemed sufficient to test our models, as indexed by their size (only those with </w:t>
            </w:r>
            <w:r w:rsidR="009A1852">
              <w:rPr>
                <w:color w:val="000000"/>
                <w:sz w:val="20"/>
                <w:szCs w:val="20"/>
              </w:rPr>
              <w:t>N</w:t>
            </w:r>
            <w:r>
              <w:rPr>
                <w:color w:val="000000"/>
                <w:sz w:val="20"/>
                <w:szCs w:val="20"/>
              </w:rPr>
              <w:t xml:space="preserve"> &gt;20,000 were included) and their level of prior evaluation, either through independent reviewers (k=15 GWAS published in peer reviewed papers) or research committees (k=3 GWAS included from the Biobank).</w:t>
            </w:r>
          </w:p>
          <w:p w14:paraId="3A3BE855" w14:textId="5BF728F8" w:rsidR="00CB3594" w:rsidRPr="00CB3594" w:rsidRDefault="00CB3594" w:rsidP="00CB359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p>
        </w:tc>
      </w:tr>
      <w:tr w:rsidR="00C9053D" w:rsidRPr="00047304" w14:paraId="472BABE3"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4B67E63F"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Alcohol Dependence </w:t>
            </w:r>
          </w:p>
        </w:tc>
        <w:tc>
          <w:tcPr>
            <w:tcW w:w="11056" w:type="dxa"/>
            <w:gridSpan w:val="2"/>
            <w:vMerge/>
            <w:noWrap/>
          </w:tcPr>
          <w:p w14:paraId="6BF8E9BB"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053D" w:rsidRPr="00047304" w14:paraId="18D57734"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716DEE2A"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Alcohol Per Week </w:t>
            </w:r>
          </w:p>
        </w:tc>
        <w:tc>
          <w:tcPr>
            <w:tcW w:w="11056" w:type="dxa"/>
            <w:gridSpan w:val="2"/>
            <w:vMerge/>
            <w:noWrap/>
          </w:tcPr>
          <w:p w14:paraId="2156C522"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053D" w:rsidRPr="00047304" w14:paraId="7E87F31C"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504AD52A"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Cigarettes Age Onset </w:t>
            </w:r>
          </w:p>
        </w:tc>
        <w:tc>
          <w:tcPr>
            <w:tcW w:w="11056" w:type="dxa"/>
            <w:gridSpan w:val="2"/>
            <w:vMerge/>
            <w:noWrap/>
          </w:tcPr>
          <w:p w14:paraId="61E08CD7"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053D" w:rsidRPr="00047304" w14:paraId="5AC46F30"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408685AA"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Cigarettes Per Day </w:t>
            </w:r>
          </w:p>
        </w:tc>
        <w:tc>
          <w:tcPr>
            <w:tcW w:w="11056" w:type="dxa"/>
            <w:gridSpan w:val="2"/>
            <w:vMerge/>
            <w:noWrap/>
          </w:tcPr>
          <w:p w14:paraId="03C2946B"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C9053D" w:rsidRPr="00047304" w14:paraId="226086E8" w14:textId="77777777" w:rsidTr="00B51DA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tcPr>
          <w:p w14:paraId="3CEA659F"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Cannabis Use Disorder  </w:t>
            </w:r>
          </w:p>
        </w:tc>
        <w:tc>
          <w:tcPr>
            <w:tcW w:w="11056" w:type="dxa"/>
            <w:gridSpan w:val="2"/>
            <w:vMerge/>
            <w:noWrap/>
          </w:tcPr>
          <w:p w14:paraId="07494ECB" w14:textId="77777777" w:rsidR="00C9053D" w:rsidRPr="00047304" w:rsidRDefault="00C9053D" w:rsidP="00995B4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C9053D" w:rsidRPr="00047304" w14:paraId="31F8FDA4" w14:textId="77777777" w:rsidTr="00B51DAC">
        <w:trPr>
          <w:trHeight w:val="300"/>
        </w:trPr>
        <w:tc>
          <w:tcPr>
            <w:cnfStyle w:val="001000000000" w:firstRow="0" w:lastRow="0" w:firstColumn="1" w:lastColumn="0" w:oddVBand="0" w:evenVBand="0" w:oddHBand="0" w:evenHBand="0" w:firstRowFirstColumn="0" w:firstRowLastColumn="0" w:lastRowFirstColumn="0" w:lastRowLastColumn="0"/>
            <w:tcW w:w="0" w:type="dxa"/>
          </w:tcPr>
          <w:p w14:paraId="6C243EDB" w14:textId="77777777" w:rsidR="00C9053D" w:rsidRPr="00807BC4" w:rsidRDefault="00C9053D" w:rsidP="00995B48">
            <w:pPr>
              <w:rPr>
                <w:rFonts w:ascii="Times New Roman" w:hAnsi="Times New Roman" w:cs="Times New Roman"/>
                <w:b w:val="0"/>
                <w:bCs w:val="0"/>
                <w:sz w:val="20"/>
                <w:szCs w:val="20"/>
              </w:rPr>
            </w:pPr>
            <w:r w:rsidRPr="00807BC4">
              <w:rPr>
                <w:rFonts w:ascii="Times New Roman" w:hAnsi="Times New Roman" w:cs="Times New Roman"/>
                <w:b w:val="0"/>
                <w:bCs w:val="0"/>
                <w:sz w:val="20"/>
                <w:szCs w:val="20"/>
              </w:rPr>
              <w:t xml:space="preserve">Cannabis Use Frequency </w:t>
            </w:r>
          </w:p>
        </w:tc>
        <w:tc>
          <w:tcPr>
            <w:tcW w:w="11056" w:type="dxa"/>
            <w:gridSpan w:val="2"/>
            <w:vMerge/>
            <w:noWrap/>
          </w:tcPr>
          <w:p w14:paraId="458C49D3" w14:textId="77777777" w:rsidR="00C9053D" w:rsidRPr="00047304" w:rsidRDefault="00C9053D" w:rsidP="00995B4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24B938C5" w14:textId="77777777" w:rsidR="00C9053D" w:rsidRDefault="00C9053D" w:rsidP="00C61E77">
      <w:pPr>
        <w:rPr>
          <w:rFonts w:ascii="Times New Roman" w:hAnsi="Times New Roman" w:cs="Times New Roman"/>
          <w:sz w:val="24"/>
          <w:szCs w:val="24"/>
        </w:rPr>
      </w:pPr>
    </w:p>
    <w:p w14:paraId="175BD01D" w14:textId="4525D3D8" w:rsidR="00656A49" w:rsidRDefault="00656A49" w:rsidP="00C61E77">
      <w:pPr>
        <w:rPr>
          <w:rFonts w:ascii="Times New Roman" w:hAnsi="Times New Roman" w:cs="Times New Roman"/>
          <w:sz w:val="24"/>
          <w:szCs w:val="24"/>
        </w:rPr>
      </w:pPr>
    </w:p>
    <w:p w14:paraId="573CCF6C" w14:textId="35D1E709" w:rsidR="00656A49" w:rsidRDefault="00656A49" w:rsidP="00C61E77">
      <w:pPr>
        <w:rPr>
          <w:rFonts w:ascii="Times New Roman" w:hAnsi="Times New Roman" w:cs="Times New Roman"/>
          <w:sz w:val="24"/>
          <w:szCs w:val="24"/>
        </w:rPr>
      </w:pPr>
    </w:p>
    <w:p w14:paraId="50990621" w14:textId="79E2E79B" w:rsidR="00656A49" w:rsidRDefault="00656A49" w:rsidP="00C61E77">
      <w:pPr>
        <w:rPr>
          <w:rFonts w:ascii="Times New Roman" w:hAnsi="Times New Roman" w:cs="Times New Roman"/>
          <w:sz w:val="24"/>
          <w:szCs w:val="24"/>
        </w:rPr>
      </w:pPr>
    </w:p>
    <w:p w14:paraId="10DC291C" w14:textId="04068C3C" w:rsidR="00656A49" w:rsidRDefault="00656A49" w:rsidP="00C61E77">
      <w:pPr>
        <w:rPr>
          <w:rFonts w:ascii="Times New Roman" w:hAnsi="Times New Roman" w:cs="Times New Roman"/>
          <w:sz w:val="24"/>
          <w:szCs w:val="24"/>
        </w:rPr>
      </w:pPr>
    </w:p>
    <w:p w14:paraId="0A3E9392" w14:textId="2EB83826" w:rsidR="00656A49" w:rsidRDefault="00656A49" w:rsidP="00C61E77">
      <w:pPr>
        <w:rPr>
          <w:rFonts w:ascii="Times New Roman" w:hAnsi="Times New Roman" w:cs="Times New Roman"/>
          <w:sz w:val="24"/>
          <w:szCs w:val="24"/>
        </w:rPr>
      </w:pPr>
    </w:p>
    <w:p w14:paraId="6C4ED99A" w14:textId="75F46023" w:rsidR="00656A49" w:rsidRDefault="00656A49" w:rsidP="00C61E77">
      <w:pPr>
        <w:rPr>
          <w:rFonts w:ascii="Times New Roman" w:hAnsi="Times New Roman" w:cs="Times New Roman"/>
          <w:sz w:val="24"/>
          <w:szCs w:val="24"/>
        </w:rPr>
      </w:pPr>
    </w:p>
    <w:p w14:paraId="3B19176D" w14:textId="52A23E14" w:rsidR="00656A49" w:rsidRDefault="00656A49" w:rsidP="00C61E77">
      <w:pPr>
        <w:rPr>
          <w:rFonts w:ascii="Times New Roman" w:hAnsi="Times New Roman" w:cs="Times New Roman"/>
          <w:sz w:val="24"/>
          <w:szCs w:val="24"/>
        </w:rPr>
      </w:pPr>
    </w:p>
    <w:p w14:paraId="35345644" w14:textId="6E30F785" w:rsidR="00656A49" w:rsidRDefault="00656A49" w:rsidP="00C61E77">
      <w:pPr>
        <w:rPr>
          <w:rFonts w:ascii="Times New Roman" w:hAnsi="Times New Roman" w:cs="Times New Roman"/>
          <w:sz w:val="24"/>
          <w:szCs w:val="24"/>
        </w:rPr>
      </w:pPr>
    </w:p>
    <w:p w14:paraId="67949FED" w14:textId="75D8861D" w:rsidR="00656A49" w:rsidRDefault="00656A49" w:rsidP="00C61E77">
      <w:pPr>
        <w:rPr>
          <w:rFonts w:ascii="Times New Roman" w:hAnsi="Times New Roman" w:cs="Times New Roman"/>
          <w:sz w:val="24"/>
          <w:szCs w:val="24"/>
        </w:rPr>
      </w:pPr>
    </w:p>
    <w:p w14:paraId="0E9DF9C7" w14:textId="0A2E7A0B" w:rsidR="00656A49" w:rsidRDefault="00656A49" w:rsidP="00C61E77">
      <w:pPr>
        <w:rPr>
          <w:rFonts w:ascii="Times New Roman" w:hAnsi="Times New Roman" w:cs="Times New Roman"/>
          <w:sz w:val="24"/>
          <w:szCs w:val="24"/>
        </w:rPr>
      </w:pPr>
    </w:p>
    <w:p w14:paraId="340CA5B4" w14:textId="0A6A43A9" w:rsidR="00656A49" w:rsidRDefault="00656A49" w:rsidP="00C61E77">
      <w:pPr>
        <w:rPr>
          <w:rFonts w:ascii="Times New Roman" w:hAnsi="Times New Roman" w:cs="Times New Roman"/>
          <w:sz w:val="24"/>
          <w:szCs w:val="24"/>
        </w:rPr>
      </w:pPr>
    </w:p>
    <w:p w14:paraId="29B26750" w14:textId="60A11E1D" w:rsidR="00656A49" w:rsidRDefault="00656A49" w:rsidP="00C61E77">
      <w:pPr>
        <w:rPr>
          <w:rFonts w:ascii="Times New Roman" w:hAnsi="Times New Roman" w:cs="Times New Roman"/>
          <w:sz w:val="24"/>
          <w:szCs w:val="24"/>
        </w:rPr>
      </w:pPr>
    </w:p>
    <w:p w14:paraId="200D3B5E" w14:textId="323F88A5" w:rsidR="00656A49" w:rsidRDefault="00656A49" w:rsidP="00C61E77">
      <w:pPr>
        <w:rPr>
          <w:rFonts w:ascii="Times New Roman" w:hAnsi="Times New Roman" w:cs="Times New Roman"/>
          <w:sz w:val="24"/>
          <w:szCs w:val="24"/>
        </w:rPr>
      </w:pPr>
    </w:p>
    <w:p w14:paraId="4A69E108" w14:textId="448818B1" w:rsidR="00656A49" w:rsidRDefault="00656A49" w:rsidP="00C61E77">
      <w:pPr>
        <w:rPr>
          <w:rFonts w:ascii="Times New Roman" w:hAnsi="Times New Roman" w:cs="Times New Roman"/>
          <w:sz w:val="24"/>
          <w:szCs w:val="24"/>
        </w:rPr>
      </w:pPr>
    </w:p>
    <w:p w14:paraId="34281DFC" w14:textId="659D4AE8" w:rsidR="00656A49" w:rsidRDefault="00656A49" w:rsidP="00C61E77">
      <w:pPr>
        <w:rPr>
          <w:rFonts w:ascii="Times New Roman" w:hAnsi="Times New Roman" w:cs="Times New Roman"/>
          <w:sz w:val="24"/>
          <w:szCs w:val="24"/>
        </w:rPr>
      </w:pPr>
    </w:p>
    <w:p w14:paraId="5E4F9998" w14:textId="7969D533" w:rsidR="00656A49" w:rsidRDefault="00656A49" w:rsidP="00C61E77">
      <w:pPr>
        <w:rPr>
          <w:rFonts w:ascii="Times New Roman" w:hAnsi="Times New Roman" w:cs="Times New Roman"/>
          <w:sz w:val="24"/>
          <w:szCs w:val="24"/>
        </w:rPr>
      </w:pPr>
    </w:p>
    <w:p w14:paraId="0B91B166" w14:textId="61DB122D" w:rsidR="00656A49" w:rsidRDefault="00656A49" w:rsidP="00C61E77">
      <w:pPr>
        <w:rPr>
          <w:rFonts w:ascii="Times New Roman" w:hAnsi="Times New Roman" w:cs="Times New Roman"/>
          <w:sz w:val="24"/>
          <w:szCs w:val="24"/>
        </w:rPr>
      </w:pPr>
    </w:p>
    <w:p w14:paraId="2C55221D" w14:textId="1331B36E" w:rsidR="00CB3594" w:rsidRDefault="00CB3594" w:rsidP="00C61E77">
      <w:pPr>
        <w:rPr>
          <w:rFonts w:ascii="Times New Roman" w:hAnsi="Times New Roman" w:cs="Times New Roman"/>
          <w:sz w:val="24"/>
          <w:szCs w:val="24"/>
        </w:rPr>
      </w:pPr>
    </w:p>
    <w:p w14:paraId="74BD37A2" w14:textId="31DA9B99" w:rsidR="00CB3594" w:rsidRDefault="00CB3594" w:rsidP="00C61E77">
      <w:pPr>
        <w:rPr>
          <w:rFonts w:ascii="Times New Roman" w:hAnsi="Times New Roman" w:cs="Times New Roman"/>
          <w:sz w:val="24"/>
          <w:szCs w:val="24"/>
        </w:rPr>
      </w:pPr>
    </w:p>
    <w:p w14:paraId="2A90044A" w14:textId="72015E33" w:rsidR="00CB3594" w:rsidRDefault="00CB3594" w:rsidP="00C61E77">
      <w:pPr>
        <w:rPr>
          <w:rFonts w:ascii="Times New Roman" w:hAnsi="Times New Roman" w:cs="Times New Roman"/>
          <w:sz w:val="24"/>
          <w:szCs w:val="24"/>
        </w:rPr>
      </w:pPr>
    </w:p>
    <w:p w14:paraId="3987CA22" w14:textId="29623AB7" w:rsidR="00CB3594" w:rsidRDefault="00CB3594" w:rsidP="00C61E77">
      <w:pPr>
        <w:rPr>
          <w:rFonts w:ascii="Times New Roman" w:hAnsi="Times New Roman" w:cs="Times New Roman"/>
          <w:sz w:val="24"/>
          <w:szCs w:val="24"/>
        </w:rPr>
      </w:pPr>
    </w:p>
    <w:p w14:paraId="38735972" w14:textId="627CB83E" w:rsidR="00CB3594" w:rsidRDefault="00CB3594" w:rsidP="00C61E77">
      <w:pPr>
        <w:rPr>
          <w:rFonts w:ascii="Times New Roman" w:hAnsi="Times New Roman" w:cs="Times New Roman"/>
          <w:sz w:val="24"/>
          <w:szCs w:val="24"/>
        </w:rPr>
      </w:pPr>
    </w:p>
    <w:p w14:paraId="65B5062D" w14:textId="36669765" w:rsidR="00CB3594" w:rsidRDefault="00CB3594" w:rsidP="00C61E77">
      <w:pPr>
        <w:rPr>
          <w:rFonts w:ascii="Times New Roman" w:hAnsi="Times New Roman" w:cs="Times New Roman"/>
          <w:sz w:val="24"/>
          <w:szCs w:val="24"/>
        </w:rPr>
      </w:pPr>
    </w:p>
    <w:p w14:paraId="18CADD3A" w14:textId="3995C440" w:rsidR="009A1852" w:rsidRDefault="009A1852" w:rsidP="00C61E77">
      <w:pPr>
        <w:rPr>
          <w:rFonts w:ascii="Times New Roman" w:hAnsi="Times New Roman" w:cs="Times New Roman"/>
          <w:sz w:val="24"/>
          <w:szCs w:val="24"/>
        </w:rPr>
      </w:pPr>
    </w:p>
    <w:p w14:paraId="41969E59" w14:textId="4A4580AB" w:rsidR="009A1852" w:rsidRDefault="009A1852" w:rsidP="00C61E77">
      <w:pPr>
        <w:rPr>
          <w:rFonts w:ascii="Times New Roman" w:hAnsi="Times New Roman" w:cs="Times New Roman"/>
          <w:sz w:val="24"/>
          <w:szCs w:val="24"/>
        </w:rPr>
      </w:pPr>
    </w:p>
    <w:p w14:paraId="6765ECC5" w14:textId="77777777" w:rsidR="009A1852" w:rsidRDefault="009A1852" w:rsidP="00C61E77">
      <w:pPr>
        <w:rPr>
          <w:rFonts w:ascii="Times New Roman" w:hAnsi="Times New Roman" w:cs="Times New Roman"/>
          <w:sz w:val="24"/>
          <w:szCs w:val="24"/>
        </w:rPr>
      </w:pPr>
    </w:p>
    <w:tbl>
      <w:tblPr>
        <w:tblStyle w:val="PlainTable2"/>
        <w:tblpPr w:leftFromText="180" w:rightFromText="180" w:vertAnchor="text" w:horzAnchor="margin" w:tblpY="315"/>
        <w:tblW w:w="9689" w:type="dxa"/>
        <w:tblCellMar>
          <w:left w:w="103" w:type="dxa"/>
        </w:tblCellMar>
        <w:tblLook w:val="0600" w:firstRow="0" w:lastRow="0" w:firstColumn="0" w:lastColumn="0" w:noHBand="1" w:noVBand="1"/>
      </w:tblPr>
      <w:tblGrid>
        <w:gridCol w:w="2356"/>
        <w:gridCol w:w="3021"/>
        <w:gridCol w:w="1414"/>
        <w:gridCol w:w="1446"/>
        <w:gridCol w:w="1452"/>
      </w:tblGrid>
      <w:tr w:rsidR="00FD4B42" w:rsidRPr="00FD4B42" w14:paraId="603CAAA0" w14:textId="77777777" w:rsidTr="00044D83">
        <w:trPr>
          <w:trHeight w:val="274"/>
        </w:trPr>
        <w:tc>
          <w:tcPr>
            <w:tcW w:w="968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0A4A521C" w14:textId="3B76EF56" w:rsidR="00F20B19" w:rsidRPr="00FD4B42" w:rsidRDefault="00F20B19" w:rsidP="00044D83">
            <w:pPr>
              <w:pStyle w:val="NoSpacing"/>
              <w:rPr>
                <w:rFonts w:ascii="Times New Roman" w:hAnsi="Times New Roman" w:cs="Times New Roman"/>
                <w:b/>
                <w:color w:val="000000" w:themeColor="text1"/>
                <w:sz w:val="20"/>
                <w:szCs w:val="20"/>
              </w:rPr>
            </w:pPr>
            <w:proofErr w:type="spellStart"/>
            <w:r w:rsidRPr="00FD4B42">
              <w:rPr>
                <w:rFonts w:ascii="Times New Roman" w:hAnsi="Times New Roman" w:cs="Times New Roman"/>
                <w:b/>
                <w:color w:val="000000" w:themeColor="text1"/>
                <w:sz w:val="20"/>
                <w:szCs w:val="20"/>
              </w:rPr>
              <w:lastRenderedPageBreak/>
              <w:t>eTable</w:t>
            </w:r>
            <w:proofErr w:type="spellEnd"/>
            <w:r w:rsidRPr="00FD4B42">
              <w:rPr>
                <w:rFonts w:ascii="Times New Roman" w:hAnsi="Times New Roman" w:cs="Times New Roman"/>
                <w:b/>
                <w:color w:val="000000" w:themeColor="text1"/>
                <w:sz w:val="20"/>
                <w:szCs w:val="20"/>
              </w:rPr>
              <w:t xml:space="preserve"> 4. Descriptive statistics of the four substance use measures at age 17, 20, and 22</w:t>
            </w:r>
            <w:r w:rsidR="00A91D7F" w:rsidRPr="00FD4B42">
              <w:rPr>
                <w:rFonts w:ascii="Times New Roman" w:hAnsi="Times New Roman" w:cs="Times New Roman"/>
                <w:b/>
                <w:color w:val="000000" w:themeColor="text1"/>
                <w:sz w:val="20"/>
                <w:szCs w:val="20"/>
              </w:rPr>
              <w:t>.</w:t>
            </w:r>
          </w:p>
        </w:tc>
      </w:tr>
      <w:tr w:rsidR="00FD4B42" w:rsidRPr="00FD4B42" w14:paraId="3346C51C"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6AADA5"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944D8A" w14:textId="77777777" w:rsidR="00F20B19" w:rsidRPr="00FD4B42" w:rsidRDefault="00F20B19" w:rsidP="00044D83">
            <w:pPr>
              <w:pStyle w:val="NoSpacing"/>
              <w:rPr>
                <w:rFonts w:ascii="Times New Roman" w:hAnsi="Times New Roman" w:cs="Times New Roman"/>
                <w:color w:val="000000" w:themeColor="text1"/>
              </w:rPr>
            </w:pP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6F5C42" w14:textId="77777777" w:rsidR="00F20B19" w:rsidRPr="00FD4B42" w:rsidRDefault="00F20B19" w:rsidP="00044D83">
            <w:pPr>
              <w:pStyle w:val="NoSpacing"/>
              <w:jc w:val="center"/>
              <w:rPr>
                <w:rFonts w:ascii="Times New Roman" w:hAnsi="Times New Roman" w:cs="Times New Roman"/>
                <w:b/>
                <w:color w:val="000000" w:themeColor="text1"/>
                <w:sz w:val="20"/>
                <w:szCs w:val="20"/>
              </w:rPr>
            </w:pPr>
            <w:r w:rsidRPr="00FD4B42">
              <w:rPr>
                <w:rFonts w:ascii="Times New Roman" w:hAnsi="Times New Roman" w:cs="Times New Roman"/>
                <w:b/>
                <w:color w:val="000000" w:themeColor="text1"/>
                <w:sz w:val="20"/>
                <w:szCs w:val="20"/>
              </w:rPr>
              <w:t>Age 17 (%)</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332180" w14:textId="77777777" w:rsidR="00F20B19" w:rsidRPr="00FD4B42" w:rsidRDefault="00F20B19" w:rsidP="00044D83">
            <w:pPr>
              <w:pStyle w:val="NoSpacing"/>
              <w:jc w:val="center"/>
              <w:rPr>
                <w:rFonts w:ascii="Times New Roman" w:hAnsi="Times New Roman" w:cs="Times New Roman"/>
                <w:b/>
                <w:color w:val="000000" w:themeColor="text1"/>
                <w:sz w:val="20"/>
                <w:szCs w:val="20"/>
              </w:rPr>
            </w:pPr>
            <w:r w:rsidRPr="00FD4B42">
              <w:rPr>
                <w:rFonts w:ascii="Times New Roman" w:hAnsi="Times New Roman" w:cs="Times New Roman"/>
                <w:b/>
                <w:color w:val="000000" w:themeColor="text1"/>
                <w:sz w:val="20"/>
                <w:szCs w:val="20"/>
              </w:rPr>
              <w:t>Age 20 (%)</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98F6F5" w14:textId="77777777" w:rsidR="00F20B19" w:rsidRPr="00FD4B42" w:rsidRDefault="00F20B19" w:rsidP="00044D83">
            <w:pPr>
              <w:pStyle w:val="NoSpacing"/>
              <w:jc w:val="center"/>
              <w:rPr>
                <w:rFonts w:ascii="Times New Roman" w:hAnsi="Times New Roman" w:cs="Times New Roman"/>
                <w:b/>
                <w:color w:val="000000" w:themeColor="text1"/>
                <w:sz w:val="20"/>
                <w:szCs w:val="20"/>
              </w:rPr>
            </w:pPr>
            <w:r w:rsidRPr="00FD4B42">
              <w:rPr>
                <w:rFonts w:ascii="Times New Roman" w:hAnsi="Times New Roman" w:cs="Times New Roman"/>
                <w:b/>
                <w:color w:val="000000" w:themeColor="text1"/>
                <w:sz w:val="20"/>
                <w:szCs w:val="20"/>
              </w:rPr>
              <w:t>Age 22 (%)</w:t>
            </w:r>
          </w:p>
        </w:tc>
      </w:tr>
      <w:tr w:rsidR="00FD4B42" w:rsidRPr="00FD4B42" w14:paraId="220E612A"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048E2D" w14:textId="77777777" w:rsidR="00F20B19" w:rsidRPr="00FD4B42" w:rsidRDefault="00F20B19" w:rsidP="00044D83">
            <w:pPr>
              <w:pStyle w:val="NoSpacing"/>
              <w:rPr>
                <w:rFonts w:ascii="Times New Roman" w:hAnsi="Times New Roman" w:cs="Times New Roman"/>
                <w:color w:val="000000" w:themeColor="text1"/>
                <w:sz w:val="20"/>
                <w:szCs w:val="20"/>
              </w:rPr>
            </w:pPr>
            <w:r w:rsidRPr="00FD4B42">
              <w:rPr>
                <w:rFonts w:ascii="Times New Roman" w:hAnsi="Times New Roman" w:cs="Times New Roman"/>
                <w:b/>
                <w:color w:val="000000" w:themeColor="text1"/>
                <w:sz w:val="20"/>
                <w:szCs w:val="20"/>
              </w:rPr>
              <w:t xml:space="preserve">Alcohol </w:t>
            </w:r>
            <w:r w:rsidRPr="00FD4B42">
              <w:rPr>
                <w:rFonts w:ascii="Times New Roman" w:hAnsi="Times New Roman" w:cs="Times New Roman"/>
                <w:color w:val="000000" w:themeColor="text1"/>
                <w:sz w:val="20"/>
                <w:szCs w:val="20"/>
              </w:rPr>
              <w:t>(AUDIT; total score range: 0-40)</w:t>
            </w: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CF275E" w14:textId="77777777" w:rsidR="00F20B19" w:rsidRPr="00FD4B42" w:rsidRDefault="00F20B19" w:rsidP="00044D83">
            <w:pPr>
              <w:pStyle w:val="NoSpacing"/>
              <w:rPr>
                <w:rFonts w:ascii="Times New Roman" w:hAnsi="Times New Roman" w:cs="Times New Roman"/>
                <w:i/>
                <w:iCs/>
                <w:color w:val="000000" w:themeColor="text1"/>
                <w:sz w:val="20"/>
                <w:szCs w:val="20"/>
              </w:rPr>
            </w:pPr>
          </w:p>
          <w:p w14:paraId="102624E2"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Non-users</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619C97"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15C0FFF6"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282F33"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28A77F29"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2.0</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C6143F"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16039240"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5.0</w:t>
            </w:r>
          </w:p>
        </w:tc>
      </w:tr>
      <w:tr w:rsidR="00FD4B42" w:rsidRPr="00FD4B42" w14:paraId="33998059"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B25FC7"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110EC4"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Low Problems (0-8)</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7034E4"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54.5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A9F7CE"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41.8</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9476AC"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52.0</w:t>
            </w:r>
          </w:p>
        </w:tc>
      </w:tr>
      <w:tr w:rsidR="00FD4B42" w:rsidRPr="00FD4B42" w14:paraId="2CC31299"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DDA456"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F62E17"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Moderate Problems (8-15)</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5300B3"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36.7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4E8C6B"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42.9</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D6DEA51"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37.2</w:t>
            </w:r>
          </w:p>
        </w:tc>
      </w:tr>
      <w:tr w:rsidR="00FD4B42" w:rsidRPr="00FD4B42" w14:paraId="1BE920A5"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AD4415"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19C4ED"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High Problems (16-40)</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A49621"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4.1</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C206E9E"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13.3</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407C30"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5.8</w:t>
            </w:r>
          </w:p>
        </w:tc>
      </w:tr>
      <w:tr w:rsidR="00FD4B42" w:rsidRPr="00FD4B42" w14:paraId="7BCB3B60"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96204C"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61F2F3" w14:textId="77777777" w:rsidR="00F20B19" w:rsidRPr="00FD4B42" w:rsidRDefault="00F20B19" w:rsidP="00044D83">
            <w:pPr>
              <w:pStyle w:val="NoSpacing"/>
              <w:rPr>
                <w:rFonts w:ascii="Times New Roman" w:hAnsi="Times New Roman" w:cs="Times New Roman"/>
                <w:color w:val="000000" w:themeColor="text1"/>
                <w:sz w:val="20"/>
                <w:szCs w:val="20"/>
              </w:rPr>
            </w:pPr>
            <w:r w:rsidRPr="00FD4B42">
              <w:rPr>
                <w:rFonts w:ascii="Times New Roman" w:hAnsi="Times New Roman" w:cs="Times New Roman"/>
                <w:i/>
                <w:iCs/>
                <w:color w:val="000000" w:themeColor="text1"/>
                <w:sz w:val="20"/>
                <w:szCs w:val="20"/>
              </w:rPr>
              <w:t>Mean (SD)</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B25156"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7 (4.4)</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E709DD"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9.1 (5.4)</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7230EA"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7.3 (4.8)</w:t>
            </w:r>
          </w:p>
        </w:tc>
      </w:tr>
      <w:tr w:rsidR="00FD4B42" w:rsidRPr="00FD4B42" w14:paraId="3A72A54E"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B1BED2" w14:textId="77777777" w:rsidR="00F20B19" w:rsidRPr="00FD4B42" w:rsidRDefault="00F20B19" w:rsidP="00044D83">
            <w:pPr>
              <w:pStyle w:val="NoSpacing"/>
              <w:rPr>
                <w:rFonts w:ascii="Times New Roman" w:hAnsi="Times New Roman" w:cs="Times New Roman"/>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F25C53"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color w:val="000000" w:themeColor="text1"/>
                <w:sz w:val="20"/>
                <w:szCs w:val="20"/>
              </w:rPr>
              <w:t>Missing (%)</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CCB46B"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32.7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3245AA"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36.3</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A74799"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38.1</w:t>
            </w:r>
          </w:p>
        </w:tc>
      </w:tr>
      <w:tr w:rsidR="00FD4B42" w:rsidRPr="00FD4B42" w14:paraId="19AFBD97"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3C6A51" w14:textId="77777777" w:rsidR="00F20B19" w:rsidRPr="00FD4B42" w:rsidRDefault="00F20B19" w:rsidP="00044D83">
            <w:pPr>
              <w:pStyle w:val="NoSpacing"/>
              <w:rPr>
                <w:rFonts w:ascii="Times New Roman" w:hAnsi="Times New Roman" w:cs="Times New Roman"/>
                <w:b/>
                <w:color w:val="000000" w:themeColor="text1"/>
                <w:sz w:val="20"/>
                <w:szCs w:val="20"/>
              </w:rPr>
            </w:pPr>
            <w:r w:rsidRPr="00FD4B42">
              <w:rPr>
                <w:rFonts w:ascii="Times New Roman" w:hAnsi="Times New Roman" w:cs="Times New Roman"/>
                <w:b/>
                <w:color w:val="000000" w:themeColor="text1"/>
                <w:sz w:val="20"/>
                <w:szCs w:val="20"/>
              </w:rPr>
              <w:t xml:space="preserve">Cigarettes </w:t>
            </w:r>
            <w:r w:rsidRPr="00FD4B42">
              <w:rPr>
                <w:rFonts w:ascii="Times New Roman" w:hAnsi="Times New Roman" w:cs="Times New Roman"/>
                <w:color w:val="000000" w:themeColor="text1"/>
                <w:sz w:val="20"/>
                <w:szCs w:val="20"/>
              </w:rPr>
              <w:t>(</w:t>
            </w:r>
            <w:proofErr w:type="spellStart"/>
            <w:r w:rsidRPr="00FD4B42">
              <w:rPr>
                <w:rFonts w:ascii="Times New Roman" w:hAnsi="Times New Roman" w:cs="Times New Roman"/>
                <w:color w:val="000000" w:themeColor="text1"/>
                <w:sz w:val="20"/>
                <w:szCs w:val="20"/>
              </w:rPr>
              <w:t>Fagerstrom</w:t>
            </w:r>
            <w:proofErr w:type="spellEnd"/>
            <w:r w:rsidRPr="00FD4B42">
              <w:rPr>
                <w:rFonts w:ascii="Times New Roman" w:hAnsi="Times New Roman" w:cs="Times New Roman"/>
                <w:color w:val="000000" w:themeColor="text1"/>
                <w:sz w:val="20"/>
                <w:szCs w:val="20"/>
              </w:rPr>
              <w:t>; total score range: 0-10)</w:t>
            </w: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C77C1E" w14:textId="77777777" w:rsidR="00F20B19" w:rsidRPr="00FD4B42" w:rsidRDefault="00F20B19" w:rsidP="00044D83">
            <w:pPr>
              <w:pStyle w:val="NoSpacing"/>
              <w:rPr>
                <w:rFonts w:ascii="Times New Roman" w:hAnsi="Times New Roman" w:cs="Times New Roman"/>
                <w:i/>
                <w:iCs/>
                <w:color w:val="000000" w:themeColor="text1"/>
                <w:sz w:val="20"/>
                <w:szCs w:val="20"/>
              </w:rPr>
            </w:pPr>
          </w:p>
          <w:p w14:paraId="7AF16ACE"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 xml:space="preserve">Non-users </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9B4DDC"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p>
          <w:p w14:paraId="5306AF7C"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48.5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871B96"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543A26C7"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39.6</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EE7F9A"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39A21295"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39.5</w:t>
            </w:r>
          </w:p>
        </w:tc>
      </w:tr>
      <w:tr w:rsidR="00FD4B42" w:rsidRPr="00FD4B42" w14:paraId="3661CB20"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090D12"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471C65" w14:textId="77777777" w:rsidR="00F20B19" w:rsidRPr="00FD4B42" w:rsidRDefault="00F20B19" w:rsidP="00044D83">
            <w:pPr>
              <w:pStyle w:val="NoSpacing"/>
              <w:rPr>
                <w:rFonts w:ascii="Times New Roman" w:hAnsi="Times New Roman" w:cs="Times New Roman"/>
                <w:i/>
                <w:iCs/>
                <w:color w:val="000000" w:themeColor="text1"/>
                <w:sz w:val="20"/>
                <w:szCs w:val="20"/>
                <w:vertAlign w:val="superscript"/>
              </w:rPr>
            </w:pPr>
            <w:r w:rsidRPr="00FD4B42">
              <w:rPr>
                <w:rFonts w:ascii="Times New Roman" w:hAnsi="Times New Roman" w:cs="Times New Roman"/>
                <w:i/>
                <w:iCs/>
                <w:color w:val="000000" w:themeColor="text1"/>
                <w:sz w:val="20"/>
                <w:szCs w:val="20"/>
                <w:lang w:val="en-US"/>
              </w:rPr>
              <w:t xml:space="preserve">Occasional user </w:t>
            </w:r>
            <w:r w:rsidRPr="00FD4B42">
              <w:rPr>
                <w:rFonts w:ascii="Times New Roman" w:hAnsi="Times New Roman" w:cs="Times New Roman"/>
                <w:i/>
                <w:iCs/>
                <w:color w:val="000000" w:themeColor="text1"/>
                <w:sz w:val="20"/>
                <w:szCs w:val="20"/>
                <w:vertAlign w:val="superscript"/>
                <w:lang w:val="en-US"/>
              </w:rPr>
              <w:t>a</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1912A6"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39.6</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ED60D7"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42.5</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A8FF94"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48.6</w:t>
            </w:r>
          </w:p>
        </w:tc>
      </w:tr>
      <w:tr w:rsidR="00FD4B42" w:rsidRPr="00FD4B42" w14:paraId="25AF646B"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BA55DA"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7C741E"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Low Problems (0-2)</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7FA0A1"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4.8</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421263"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10.0</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C827E5"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5.6</w:t>
            </w:r>
          </w:p>
        </w:tc>
      </w:tr>
      <w:tr w:rsidR="00FD4B42" w:rsidRPr="00FD4B42" w14:paraId="683DB97A"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AC29D2"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CD4C08"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Moderate Problems (3-5)</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EABA94"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049A5A"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5.4</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A25FB0"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4.5</w:t>
            </w:r>
          </w:p>
        </w:tc>
      </w:tr>
      <w:tr w:rsidR="00FD4B42" w:rsidRPr="00FD4B42" w14:paraId="031100C2"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0175A8"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0B7CEF"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High Problems (6-10)</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C49A90"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2.5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6A79EE"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2.6</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D45D6E"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1.7</w:t>
            </w:r>
          </w:p>
        </w:tc>
      </w:tr>
      <w:tr w:rsidR="00FD4B42" w:rsidRPr="00FD4B42" w14:paraId="6709CA93"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56C401"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AA36AE"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Mean (SD)</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00734D"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0.4 (1.4)</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540C65"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0.5 (1.4)</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6C33BE"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0.4 (1.2)</w:t>
            </w:r>
          </w:p>
        </w:tc>
      </w:tr>
      <w:tr w:rsidR="00FD4B42" w:rsidRPr="00FD4B42" w14:paraId="65A77969"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AD5F56" w14:textId="77777777" w:rsidR="00F20B19" w:rsidRPr="00FD4B42" w:rsidRDefault="00F20B19" w:rsidP="00044D83">
            <w:pPr>
              <w:pStyle w:val="NoSpacing"/>
              <w:rPr>
                <w:rFonts w:ascii="Times New Roman" w:hAnsi="Times New Roman" w:cs="Times New Roman"/>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2F62B2" w14:textId="77777777" w:rsidR="00F20B19" w:rsidRPr="00FD4B42" w:rsidRDefault="00F20B19" w:rsidP="00044D83">
            <w:pPr>
              <w:pStyle w:val="NoSpacing"/>
              <w:rPr>
                <w:rFonts w:ascii="Times New Roman" w:hAnsi="Times New Roman" w:cs="Times New Roman"/>
                <w:i/>
                <w:color w:val="000000" w:themeColor="text1"/>
                <w:sz w:val="20"/>
                <w:szCs w:val="20"/>
              </w:rPr>
            </w:pPr>
            <w:r w:rsidRPr="00FD4B42">
              <w:rPr>
                <w:rFonts w:ascii="Times New Roman" w:hAnsi="Times New Roman" w:cs="Times New Roman"/>
                <w:i/>
                <w:color w:val="000000" w:themeColor="text1"/>
                <w:sz w:val="20"/>
                <w:szCs w:val="20"/>
              </w:rPr>
              <w:t>Missing (%)</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EA3BA0"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30.9</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FE57CB"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32.2</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7AEB73"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37.3</w:t>
            </w:r>
          </w:p>
        </w:tc>
      </w:tr>
      <w:tr w:rsidR="00FD4B42" w:rsidRPr="00FD4B42" w14:paraId="66012992"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E99ADE" w14:textId="77777777" w:rsidR="00F20B19" w:rsidRPr="00FD4B42" w:rsidRDefault="00F20B19" w:rsidP="00044D83">
            <w:pPr>
              <w:pStyle w:val="NoSpacing"/>
              <w:rPr>
                <w:rFonts w:ascii="Times New Roman" w:hAnsi="Times New Roman" w:cs="Times New Roman"/>
                <w:b/>
                <w:color w:val="000000" w:themeColor="text1"/>
                <w:sz w:val="20"/>
                <w:szCs w:val="20"/>
              </w:rPr>
            </w:pPr>
            <w:r w:rsidRPr="00FD4B42">
              <w:rPr>
                <w:rFonts w:ascii="Times New Roman" w:hAnsi="Times New Roman" w:cs="Times New Roman"/>
                <w:b/>
                <w:color w:val="000000" w:themeColor="text1"/>
                <w:sz w:val="20"/>
                <w:szCs w:val="20"/>
              </w:rPr>
              <w:t>Cannabis (</w:t>
            </w:r>
            <w:r w:rsidRPr="00FD4B42">
              <w:rPr>
                <w:rFonts w:ascii="Times New Roman" w:hAnsi="Times New Roman" w:cs="Times New Roman"/>
                <w:color w:val="000000" w:themeColor="text1"/>
                <w:sz w:val="20"/>
                <w:szCs w:val="20"/>
              </w:rPr>
              <w:t>CAST; total score range: 0-24</w:t>
            </w:r>
            <w:r w:rsidRPr="00FD4B42">
              <w:rPr>
                <w:rFonts w:ascii="Times New Roman" w:hAnsi="Times New Roman" w:cs="Times New Roman"/>
                <w:b/>
                <w:color w:val="000000" w:themeColor="text1"/>
                <w:sz w:val="20"/>
                <w:szCs w:val="20"/>
              </w:rPr>
              <w:t>)</w:t>
            </w: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E71BCD" w14:textId="77777777" w:rsidR="00F20B19" w:rsidRPr="00FD4B42" w:rsidRDefault="00F20B19" w:rsidP="00044D83">
            <w:pPr>
              <w:pStyle w:val="NoSpacing"/>
              <w:rPr>
                <w:rFonts w:ascii="Times New Roman" w:hAnsi="Times New Roman" w:cs="Times New Roman"/>
                <w:i/>
                <w:iCs/>
                <w:color w:val="000000" w:themeColor="text1"/>
                <w:sz w:val="20"/>
                <w:szCs w:val="20"/>
              </w:rPr>
            </w:pPr>
          </w:p>
          <w:p w14:paraId="6D22698D"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 xml:space="preserve">Non-users </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383D95"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p>
          <w:p w14:paraId="749F649A"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92.4</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E3623B"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2B3C35B2"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84.6</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E4B359"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43C13453"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88.6</w:t>
            </w:r>
          </w:p>
        </w:tc>
      </w:tr>
      <w:tr w:rsidR="00FD4B42" w:rsidRPr="00FD4B42" w14:paraId="067C9CF1"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A4A293"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FDC7C2"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Low Problems (0-8)</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E51599"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5.2</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7A6A4B"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12.6</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4CA5AC"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9.4</w:t>
            </w:r>
          </w:p>
        </w:tc>
      </w:tr>
      <w:tr w:rsidR="00FD4B42" w:rsidRPr="00FD4B42" w14:paraId="2DC5C109"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9D7AC7"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7C0B18"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Moderate Problems (9-16)</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C279A6"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2.1</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C1BEA8"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2.4</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BBF57F"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1.9</w:t>
            </w:r>
          </w:p>
        </w:tc>
      </w:tr>
      <w:tr w:rsidR="00FD4B42" w:rsidRPr="00FD4B42" w14:paraId="3301B695"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8B3D14"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B2F4B1"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High Problems (17-24)</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620EA1"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0.4</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D818B8"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0.4</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3929B4"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0.2</w:t>
            </w:r>
          </w:p>
        </w:tc>
      </w:tr>
      <w:tr w:rsidR="00FD4B42" w:rsidRPr="00FD4B42" w14:paraId="338C7E1D"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C643F3"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29A89A" w14:textId="77777777" w:rsidR="00F20B19" w:rsidRPr="00FD4B42" w:rsidRDefault="00F20B19" w:rsidP="00044D83">
            <w:pPr>
              <w:pStyle w:val="NoSpacing"/>
              <w:rPr>
                <w:rFonts w:ascii="Times New Roman" w:hAnsi="Times New Roman" w:cs="Times New Roman"/>
                <w:color w:val="000000" w:themeColor="text1"/>
                <w:sz w:val="20"/>
                <w:szCs w:val="20"/>
              </w:rPr>
            </w:pPr>
            <w:r w:rsidRPr="00FD4B42">
              <w:rPr>
                <w:rFonts w:ascii="Times New Roman" w:hAnsi="Times New Roman" w:cs="Times New Roman"/>
                <w:i/>
                <w:iCs/>
                <w:color w:val="000000" w:themeColor="text1"/>
                <w:sz w:val="20"/>
                <w:szCs w:val="20"/>
              </w:rPr>
              <w:t>Mean (SD)</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36084C" w14:textId="77777777" w:rsidR="00F20B19" w:rsidRPr="00FD4B42" w:rsidRDefault="00F20B19" w:rsidP="00044D83">
            <w:pPr>
              <w:pStyle w:val="NoSpacing"/>
              <w:tabs>
                <w:tab w:val="left" w:pos="883"/>
              </w:tabs>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0.9 (2.5)</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E8F1C0"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1.2 (2.6)</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8F17AF"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1.1 (2.3)</w:t>
            </w:r>
          </w:p>
        </w:tc>
      </w:tr>
      <w:tr w:rsidR="00FD4B42" w:rsidRPr="00FD4B42" w14:paraId="0100526A"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CEDF20" w14:textId="77777777" w:rsidR="00F20B19" w:rsidRPr="00FD4B42" w:rsidRDefault="00F20B19" w:rsidP="00044D83">
            <w:pPr>
              <w:pStyle w:val="NoSpacing"/>
              <w:rPr>
                <w:rFonts w:ascii="Times New Roman" w:hAnsi="Times New Roman" w:cs="Times New Roman"/>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529822" w14:textId="77777777" w:rsidR="00F20B19" w:rsidRPr="00FD4B42" w:rsidRDefault="00F20B19" w:rsidP="00044D83">
            <w:pPr>
              <w:pStyle w:val="NoSpacing"/>
              <w:rPr>
                <w:rFonts w:ascii="Times New Roman" w:hAnsi="Times New Roman" w:cs="Times New Roman"/>
                <w:i/>
                <w:color w:val="000000" w:themeColor="text1"/>
                <w:sz w:val="20"/>
                <w:szCs w:val="20"/>
              </w:rPr>
            </w:pPr>
            <w:r w:rsidRPr="00FD4B42">
              <w:rPr>
                <w:rFonts w:ascii="Times New Roman" w:hAnsi="Times New Roman" w:cs="Times New Roman"/>
                <w:i/>
                <w:color w:val="000000" w:themeColor="text1"/>
                <w:sz w:val="20"/>
                <w:szCs w:val="20"/>
              </w:rPr>
              <w:t>Missing (%)</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A30B19"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39.7</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ED8124"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32.4</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8031B8"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37.7</w:t>
            </w:r>
          </w:p>
        </w:tc>
      </w:tr>
      <w:tr w:rsidR="00FD4B42" w:rsidRPr="00FD4B42" w14:paraId="4D1C4A0D"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6655A6" w14:textId="77777777" w:rsidR="00F20B19" w:rsidRPr="00FD4B42" w:rsidRDefault="00F20B19" w:rsidP="00044D83">
            <w:pPr>
              <w:pStyle w:val="NoSpacing"/>
              <w:rPr>
                <w:rFonts w:ascii="Times New Roman" w:hAnsi="Times New Roman" w:cs="Times New Roman"/>
                <w:b/>
                <w:color w:val="000000" w:themeColor="text1"/>
                <w:sz w:val="20"/>
                <w:szCs w:val="20"/>
              </w:rPr>
            </w:pPr>
            <w:r w:rsidRPr="00FD4B42">
              <w:rPr>
                <w:rFonts w:ascii="Times New Roman" w:hAnsi="Times New Roman" w:cs="Times New Roman"/>
                <w:b/>
                <w:color w:val="000000" w:themeColor="text1"/>
                <w:sz w:val="20"/>
                <w:szCs w:val="20"/>
              </w:rPr>
              <w:t xml:space="preserve">Other substances </w:t>
            </w:r>
            <w:r w:rsidRPr="00FD4B42">
              <w:rPr>
                <w:rFonts w:ascii="Times New Roman" w:hAnsi="Times New Roman" w:cs="Times New Roman"/>
                <w:bCs/>
                <w:color w:val="000000" w:themeColor="text1"/>
                <w:sz w:val="20"/>
                <w:szCs w:val="20"/>
              </w:rPr>
              <w:t>(total score range: 0-6)</w:t>
            </w: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F06A11" w14:textId="77777777" w:rsidR="00F20B19" w:rsidRPr="00FD4B42" w:rsidRDefault="00F20B19" w:rsidP="00044D83">
            <w:pPr>
              <w:pStyle w:val="NoSpacing"/>
              <w:rPr>
                <w:rFonts w:ascii="Times New Roman" w:hAnsi="Times New Roman" w:cs="Times New Roman"/>
                <w:i/>
                <w:iCs/>
                <w:color w:val="000000" w:themeColor="text1"/>
                <w:sz w:val="20"/>
                <w:szCs w:val="20"/>
              </w:rPr>
            </w:pPr>
          </w:p>
          <w:p w14:paraId="7621EC51"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 xml:space="preserve">Non-users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0E73CDB9"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0BA7F413"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85.8</w:t>
            </w: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454B236A"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6E9A8148"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80.0</w:t>
            </w:r>
          </w:p>
        </w:tc>
        <w:tc>
          <w:tcPr>
            <w:tcW w:w="1452" w:type="dxa"/>
            <w:tcBorders>
              <w:top w:val="single" w:sz="4" w:space="0" w:color="000000"/>
              <w:left w:val="single" w:sz="4" w:space="0" w:color="000000"/>
              <w:bottom w:val="single" w:sz="4" w:space="0" w:color="000000"/>
              <w:right w:val="single" w:sz="4" w:space="0" w:color="000000"/>
            </w:tcBorders>
            <w:shd w:val="clear" w:color="auto" w:fill="auto"/>
          </w:tcPr>
          <w:p w14:paraId="385E96F3" w14:textId="77777777" w:rsidR="00F20B19" w:rsidRPr="00FD4B42" w:rsidRDefault="00F20B19" w:rsidP="00044D83">
            <w:pPr>
              <w:pStyle w:val="NoSpacing"/>
              <w:jc w:val="center"/>
              <w:rPr>
                <w:rFonts w:ascii="Times New Roman" w:hAnsi="Times New Roman" w:cs="Times New Roman"/>
                <w:color w:val="000000" w:themeColor="text1"/>
                <w:sz w:val="20"/>
                <w:szCs w:val="20"/>
              </w:rPr>
            </w:pPr>
          </w:p>
          <w:p w14:paraId="1FD1C26B"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72.6</w:t>
            </w:r>
          </w:p>
        </w:tc>
      </w:tr>
      <w:tr w:rsidR="00FD4B42" w:rsidRPr="00FD4B42" w14:paraId="3A4B0F8F"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51C3FE"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D8B6FF"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Low Problems (1-2)</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CF138AB"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10.9</w:t>
            </w: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0D17BE68"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14.5</w:t>
            </w:r>
          </w:p>
        </w:tc>
        <w:tc>
          <w:tcPr>
            <w:tcW w:w="1452" w:type="dxa"/>
            <w:tcBorders>
              <w:top w:val="single" w:sz="4" w:space="0" w:color="000000"/>
              <w:left w:val="single" w:sz="4" w:space="0" w:color="000000"/>
              <w:bottom w:val="single" w:sz="4" w:space="0" w:color="000000"/>
              <w:right w:val="single" w:sz="4" w:space="0" w:color="000000"/>
            </w:tcBorders>
            <w:shd w:val="clear" w:color="auto" w:fill="auto"/>
          </w:tcPr>
          <w:p w14:paraId="62F05DCB"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18.5</w:t>
            </w:r>
          </w:p>
        </w:tc>
      </w:tr>
      <w:tr w:rsidR="00FD4B42" w:rsidRPr="00FD4B42" w14:paraId="29DC215A"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A0C07B"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051F39"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Moderate Problems (3-4)</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558BC751"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2.6</w:t>
            </w: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6E6A40C5"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4.4</w:t>
            </w:r>
          </w:p>
        </w:tc>
        <w:tc>
          <w:tcPr>
            <w:tcW w:w="1452" w:type="dxa"/>
            <w:tcBorders>
              <w:top w:val="single" w:sz="4" w:space="0" w:color="000000"/>
              <w:left w:val="single" w:sz="4" w:space="0" w:color="000000"/>
              <w:bottom w:val="single" w:sz="4" w:space="0" w:color="000000"/>
              <w:right w:val="single" w:sz="4" w:space="0" w:color="000000"/>
            </w:tcBorders>
            <w:shd w:val="clear" w:color="auto" w:fill="auto"/>
          </w:tcPr>
          <w:p w14:paraId="7D43B74E"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7.0</w:t>
            </w:r>
          </w:p>
        </w:tc>
      </w:tr>
      <w:tr w:rsidR="00FD4B42" w:rsidRPr="00FD4B42" w14:paraId="285E3708"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F83077" w14:textId="77777777" w:rsidR="00F20B19" w:rsidRPr="00FD4B42" w:rsidRDefault="00F20B19" w:rsidP="00044D83">
            <w:pPr>
              <w:pStyle w:val="NoSpacing"/>
              <w:rPr>
                <w:rFonts w:ascii="Times New Roman" w:hAnsi="Times New Roman" w:cs="Times New Roman"/>
                <w:b/>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683CF7" w14:textId="77777777" w:rsidR="00F20B19" w:rsidRPr="00FD4B42" w:rsidRDefault="00F20B19" w:rsidP="00044D83">
            <w:pPr>
              <w:pStyle w:val="NoSpacing"/>
              <w:rPr>
                <w:rFonts w:ascii="Times New Roman" w:hAnsi="Times New Roman" w:cs="Times New Roman"/>
                <w:i/>
                <w:iCs/>
                <w:color w:val="000000" w:themeColor="text1"/>
                <w:sz w:val="20"/>
                <w:szCs w:val="20"/>
              </w:rPr>
            </w:pPr>
            <w:r w:rsidRPr="00FD4B42">
              <w:rPr>
                <w:rFonts w:ascii="Times New Roman" w:hAnsi="Times New Roman" w:cs="Times New Roman"/>
                <w:i/>
                <w:iCs/>
                <w:color w:val="000000" w:themeColor="text1"/>
                <w:sz w:val="20"/>
                <w:szCs w:val="20"/>
              </w:rPr>
              <w:t>High Problems (5-6)</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31F7B3C3"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0.7</w:t>
            </w: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06B80620"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1.2</w:t>
            </w:r>
          </w:p>
        </w:tc>
        <w:tc>
          <w:tcPr>
            <w:tcW w:w="1452" w:type="dxa"/>
            <w:tcBorders>
              <w:top w:val="single" w:sz="4" w:space="0" w:color="000000"/>
              <w:left w:val="single" w:sz="4" w:space="0" w:color="000000"/>
              <w:bottom w:val="single" w:sz="4" w:space="0" w:color="000000"/>
              <w:right w:val="single" w:sz="4" w:space="0" w:color="000000"/>
            </w:tcBorders>
            <w:shd w:val="clear" w:color="auto" w:fill="auto"/>
          </w:tcPr>
          <w:p w14:paraId="5CCFBBA3"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1.9</w:t>
            </w:r>
          </w:p>
        </w:tc>
      </w:tr>
      <w:tr w:rsidR="00FD4B42" w:rsidRPr="00FD4B42" w14:paraId="264571B3"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71E714" w14:textId="77777777" w:rsidR="00F20B19" w:rsidRPr="00FD4B42" w:rsidRDefault="00F20B19" w:rsidP="00044D83">
            <w:pPr>
              <w:pStyle w:val="NoSpacing"/>
              <w:rPr>
                <w:rFonts w:ascii="Times New Roman" w:hAnsi="Times New Roman" w:cs="Times New Roman"/>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BAB472" w14:textId="77777777" w:rsidR="00F20B19" w:rsidRPr="00FD4B42" w:rsidRDefault="00F20B19" w:rsidP="00044D83">
            <w:pPr>
              <w:pStyle w:val="NoSpacing"/>
              <w:rPr>
                <w:rFonts w:ascii="Times New Roman" w:hAnsi="Times New Roman" w:cs="Times New Roman"/>
                <w:color w:val="000000" w:themeColor="text1"/>
                <w:sz w:val="20"/>
                <w:szCs w:val="20"/>
              </w:rPr>
            </w:pPr>
            <w:r w:rsidRPr="00FD4B42">
              <w:rPr>
                <w:rFonts w:ascii="Times New Roman" w:hAnsi="Times New Roman" w:cs="Times New Roman"/>
                <w:i/>
                <w:iCs/>
                <w:color w:val="000000" w:themeColor="text1"/>
                <w:sz w:val="20"/>
                <w:szCs w:val="20"/>
              </w:rPr>
              <w:t>Mean (SD)</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14:paraId="1AA94C83"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0.3 (0.8)</w:t>
            </w:r>
          </w:p>
        </w:tc>
        <w:tc>
          <w:tcPr>
            <w:tcW w:w="1446" w:type="dxa"/>
            <w:tcBorders>
              <w:top w:val="single" w:sz="4" w:space="0" w:color="000000"/>
              <w:left w:val="single" w:sz="4" w:space="0" w:color="000000"/>
              <w:bottom w:val="single" w:sz="4" w:space="0" w:color="000000"/>
              <w:right w:val="single" w:sz="4" w:space="0" w:color="000000"/>
            </w:tcBorders>
            <w:shd w:val="clear" w:color="auto" w:fill="auto"/>
          </w:tcPr>
          <w:p w14:paraId="6BE901EC"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0.4 (1.0)</w:t>
            </w:r>
          </w:p>
        </w:tc>
        <w:tc>
          <w:tcPr>
            <w:tcW w:w="1452" w:type="dxa"/>
            <w:tcBorders>
              <w:top w:val="single" w:sz="4" w:space="0" w:color="000000"/>
              <w:left w:val="single" w:sz="4" w:space="0" w:color="000000"/>
              <w:bottom w:val="single" w:sz="4" w:space="0" w:color="000000"/>
              <w:right w:val="single" w:sz="4" w:space="0" w:color="000000"/>
            </w:tcBorders>
            <w:shd w:val="clear" w:color="auto" w:fill="auto"/>
          </w:tcPr>
          <w:p w14:paraId="64FBADBF"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0.6 (1.2)</w:t>
            </w:r>
          </w:p>
        </w:tc>
      </w:tr>
      <w:tr w:rsidR="00FD4B42" w:rsidRPr="00FD4B42" w14:paraId="199470EF" w14:textId="77777777" w:rsidTr="00044D83">
        <w:trPr>
          <w:trHeight w:val="113"/>
        </w:trPr>
        <w:tc>
          <w:tcPr>
            <w:tcW w:w="235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27966D" w14:textId="77777777" w:rsidR="00F20B19" w:rsidRPr="00FD4B42" w:rsidRDefault="00F20B19" w:rsidP="00044D83">
            <w:pPr>
              <w:pStyle w:val="NoSpacing"/>
              <w:rPr>
                <w:rFonts w:ascii="Times New Roman" w:hAnsi="Times New Roman" w:cs="Times New Roman"/>
                <w:color w:val="000000" w:themeColor="text1"/>
              </w:rPr>
            </w:pPr>
          </w:p>
        </w:tc>
        <w:tc>
          <w:tcPr>
            <w:tcW w:w="3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C2A87D" w14:textId="77777777" w:rsidR="00F20B19" w:rsidRPr="00FD4B42" w:rsidRDefault="00F20B19" w:rsidP="00044D83">
            <w:pPr>
              <w:pStyle w:val="NoSpacing"/>
              <w:rPr>
                <w:rFonts w:ascii="Times New Roman" w:hAnsi="Times New Roman" w:cs="Times New Roman"/>
                <w:i/>
                <w:color w:val="000000" w:themeColor="text1"/>
                <w:sz w:val="20"/>
                <w:szCs w:val="20"/>
              </w:rPr>
            </w:pPr>
            <w:r w:rsidRPr="00FD4B42">
              <w:rPr>
                <w:rFonts w:ascii="Times New Roman" w:hAnsi="Times New Roman" w:cs="Times New Roman"/>
                <w:i/>
                <w:color w:val="000000" w:themeColor="text1"/>
                <w:sz w:val="20"/>
                <w:szCs w:val="20"/>
              </w:rPr>
              <w:t>Missing (%)</w:t>
            </w:r>
          </w:p>
        </w:tc>
        <w:tc>
          <w:tcPr>
            <w:tcW w:w="141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C6BBE6"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32.1</w:t>
            </w:r>
          </w:p>
        </w:tc>
        <w:tc>
          <w:tcPr>
            <w:tcW w:w="144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231D06"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34.9</w:t>
            </w:r>
          </w:p>
        </w:tc>
        <w:tc>
          <w:tcPr>
            <w:tcW w:w="14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1D7168" w14:textId="77777777" w:rsidR="00F20B19" w:rsidRPr="00FD4B42" w:rsidRDefault="00F20B19" w:rsidP="00044D83">
            <w:pPr>
              <w:pStyle w:val="NoSpacing"/>
              <w:jc w:val="center"/>
              <w:rPr>
                <w:rFonts w:ascii="Times New Roman" w:hAnsi="Times New Roman" w:cs="Times New Roman"/>
                <w:color w:val="000000" w:themeColor="text1"/>
                <w:sz w:val="20"/>
                <w:szCs w:val="20"/>
              </w:rPr>
            </w:pPr>
            <w:r w:rsidRPr="00FD4B42">
              <w:rPr>
                <w:rFonts w:ascii="Times New Roman" w:hAnsi="Times New Roman" w:cs="Times New Roman"/>
                <w:color w:val="000000" w:themeColor="text1"/>
                <w:sz w:val="20"/>
                <w:szCs w:val="20"/>
              </w:rPr>
              <w:t>39.9</w:t>
            </w:r>
          </w:p>
        </w:tc>
      </w:tr>
      <w:tr w:rsidR="00FD4B42" w:rsidRPr="00FD4B42" w14:paraId="7FFC0325" w14:textId="77777777" w:rsidTr="00044D83">
        <w:trPr>
          <w:trHeight w:val="113"/>
        </w:trPr>
        <w:tc>
          <w:tcPr>
            <w:tcW w:w="9689"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14:paraId="6EBD459B" w14:textId="77777777" w:rsidR="00F20B19" w:rsidRPr="00FD4B42" w:rsidRDefault="00F20B19" w:rsidP="00044D83">
            <w:pPr>
              <w:pStyle w:val="NoSpacing"/>
              <w:jc w:val="both"/>
              <w:rPr>
                <w:rFonts w:ascii="Times New Roman" w:hAnsi="Times New Roman" w:cs="Times New Roman"/>
                <w:color w:val="000000" w:themeColor="text1"/>
                <w:sz w:val="20"/>
                <w:szCs w:val="20"/>
              </w:rPr>
            </w:pPr>
            <w:r w:rsidRPr="00FD4B42">
              <w:rPr>
                <w:rFonts w:ascii="Times New Roman" w:hAnsi="Times New Roman" w:cs="Times New Roman"/>
                <w:b/>
                <w:color w:val="000000" w:themeColor="text1"/>
                <w:sz w:val="20"/>
                <w:szCs w:val="20"/>
              </w:rPr>
              <w:t xml:space="preserve">Note. </w:t>
            </w:r>
            <w:r w:rsidRPr="00FD4B42">
              <w:rPr>
                <w:rFonts w:ascii="Times New Roman" w:hAnsi="Times New Roman" w:cs="Times New Roman"/>
                <w:color w:val="000000" w:themeColor="text1"/>
                <w:sz w:val="20"/>
                <w:szCs w:val="20"/>
              </w:rPr>
              <w:t xml:space="preserve">AUDIT = Alcohol Use Disorders Identification Test. CAST = Cannabis Abuse Screening Test. </w:t>
            </w:r>
            <w:proofErr w:type="spellStart"/>
            <w:r w:rsidRPr="00FD4B42">
              <w:rPr>
                <w:rFonts w:ascii="Times New Roman" w:hAnsi="Times New Roman" w:cs="Times New Roman"/>
                <w:color w:val="000000" w:themeColor="text1"/>
                <w:sz w:val="20"/>
                <w:szCs w:val="20"/>
              </w:rPr>
              <w:t>Fagerstrom</w:t>
            </w:r>
            <w:proofErr w:type="spellEnd"/>
            <w:r w:rsidRPr="00FD4B42">
              <w:rPr>
                <w:rFonts w:ascii="Times New Roman" w:hAnsi="Times New Roman" w:cs="Times New Roman"/>
                <w:color w:val="000000" w:themeColor="text1"/>
                <w:sz w:val="20"/>
                <w:szCs w:val="20"/>
              </w:rPr>
              <w:t xml:space="preserve"> = </w:t>
            </w:r>
            <w:proofErr w:type="spellStart"/>
            <w:r w:rsidRPr="00FD4B42">
              <w:rPr>
                <w:rFonts w:ascii="Times New Roman" w:hAnsi="Times New Roman" w:cs="Times New Roman"/>
                <w:color w:val="000000" w:themeColor="text1"/>
                <w:sz w:val="20"/>
                <w:szCs w:val="20"/>
              </w:rPr>
              <w:t>Fagerstrom</w:t>
            </w:r>
            <w:proofErr w:type="spellEnd"/>
            <w:r w:rsidRPr="00FD4B42">
              <w:rPr>
                <w:rFonts w:ascii="Times New Roman" w:hAnsi="Times New Roman" w:cs="Times New Roman"/>
                <w:color w:val="000000" w:themeColor="text1"/>
                <w:sz w:val="20"/>
                <w:szCs w:val="20"/>
              </w:rPr>
              <w:t xml:space="preserve"> Test of Nicotine Dependence. Other substances = total number of other illicit substances consumed in the past 12 months (i.e. cocaine, ketamine, heroin etc.). Missing = proportion (%) of missing data in each of the four substance use measures at each of the three time points. SD = Standard Deviation.</w:t>
            </w:r>
          </w:p>
          <w:p w14:paraId="6E2441C5" w14:textId="77777777" w:rsidR="00F20B19" w:rsidRPr="00FD4B42" w:rsidRDefault="00F20B19" w:rsidP="00044D83">
            <w:pPr>
              <w:pStyle w:val="NoSpacing"/>
              <w:jc w:val="both"/>
              <w:rPr>
                <w:rFonts w:ascii="Times New Roman" w:hAnsi="Times New Roman" w:cs="Times New Roman"/>
                <w:bCs/>
                <w:color w:val="000000" w:themeColor="text1"/>
                <w:sz w:val="20"/>
                <w:szCs w:val="20"/>
              </w:rPr>
            </w:pPr>
            <w:proofErr w:type="spellStart"/>
            <w:proofErr w:type="gramStart"/>
            <w:r w:rsidRPr="00FD4B42">
              <w:rPr>
                <w:rFonts w:ascii="Times New Roman" w:hAnsi="Times New Roman" w:cs="Times New Roman"/>
                <w:bCs/>
                <w:color w:val="000000" w:themeColor="text1"/>
                <w:sz w:val="20"/>
                <w:szCs w:val="20"/>
                <w:vertAlign w:val="superscript"/>
              </w:rPr>
              <w:t>a</w:t>
            </w:r>
            <w:proofErr w:type="spellEnd"/>
            <w:proofErr w:type="gramEnd"/>
            <w:r w:rsidRPr="00FD4B42">
              <w:rPr>
                <w:rFonts w:ascii="Times New Roman" w:hAnsi="Times New Roman" w:cs="Times New Roman"/>
                <w:bCs/>
                <w:color w:val="000000" w:themeColor="text1"/>
                <w:sz w:val="20"/>
                <w:szCs w:val="20"/>
                <w:vertAlign w:val="superscript"/>
              </w:rPr>
              <w:t xml:space="preserve"> </w:t>
            </w:r>
            <w:r w:rsidRPr="00FD4B42">
              <w:rPr>
                <w:rFonts w:ascii="Times New Roman" w:hAnsi="Times New Roman" w:cs="Times New Roman"/>
                <w:bCs/>
                <w:color w:val="000000" w:themeColor="text1"/>
                <w:sz w:val="20"/>
                <w:szCs w:val="20"/>
              </w:rPr>
              <w:t xml:space="preserve">Occasional users = participants smoking less than one cigarette per week. </w:t>
            </w:r>
          </w:p>
        </w:tc>
      </w:tr>
    </w:tbl>
    <w:p w14:paraId="79B96CC5" w14:textId="123C2659" w:rsidR="00656A49" w:rsidRDefault="00656A49" w:rsidP="00C61E77">
      <w:pPr>
        <w:rPr>
          <w:rFonts w:ascii="Times New Roman" w:hAnsi="Times New Roman" w:cs="Times New Roman"/>
          <w:sz w:val="24"/>
          <w:szCs w:val="24"/>
        </w:rPr>
      </w:pPr>
    </w:p>
    <w:p w14:paraId="2897E380" w14:textId="65FF5DB2" w:rsidR="002473A2" w:rsidRDefault="002473A2" w:rsidP="00C61E77">
      <w:pPr>
        <w:rPr>
          <w:rFonts w:ascii="Times New Roman" w:hAnsi="Times New Roman" w:cs="Times New Roman"/>
          <w:sz w:val="24"/>
          <w:szCs w:val="24"/>
        </w:rPr>
      </w:pPr>
    </w:p>
    <w:p w14:paraId="10BA5859" w14:textId="77777777" w:rsidR="002473A2" w:rsidRDefault="002473A2" w:rsidP="00C61E77">
      <w:pPr>
        <w:rPr>
          <w:rFonts w:ascii="Times New Roman" w:hAnsi="Times New Roman" w:cs="Times New Roman"/>
          <w:sz w:val="24"/>
          <w:szCs w:val="24"/>
        </w:rPr>
      </w:pPr>
    </w:p>
    <w:p w14:paraId="75A86A9D" w14:textId="0661D2A0" w:rsidR="002F69B2" w:rsidRDefault="002F69B2" w:rsidP="00C61E77">
      <w:pPr>
        <w:rPr>
          <w:rFonts w:ascii="Times New Roman" w:hAnsi="Times New Roman" w:cs="Times New Roman"/>
          <w:sz w:val="24"/>
          <w:szCs w:val="24"/>
        </w:rPr>
      </w:pPr>
    </w:p>
    <w:tbl>
      <w:tblPr>
        <w:tblStyle w:val="PlainTable5"/>
        <w:tblpPr w:leftFromText="180" w:rightFromText="180" w:vertAnchor="text" w:horzAnchor="margin" w:tblpX="-431" w:tblpY="-2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873"/>
        <w:gridCol w:w="904"/>
        <w:gridCol w:w="873"/>
        <w:gridCol w:w="1128"/>
        <w:gridCol w:w="1287"/>
        <w:gridCol w:w="1250"/>
        <w:gridCol w:w="773"/>
        <w:gridCol w:w="1194"/>
        <w:gridCol w:w="896"/>
        <w:gridCol w:w="1361"/>
        <w:gridCol w:w="1061"/>
        <w:gridCol w:w="871"/>
        <w:gridCol w:w="1122"/>
        <w:gridCol w:w="1138"/>
        <w:gridCol w:w="1272"/>
        <w:gridCol w:w="946"/>
        <w:gridCol w:w="1097"/>
        <w:gridCol w:w="1190"/>
        <w:gridCol w:w="1261"/>
        <w:gridCol w:w="1239"/>
        <w:gridCol w:w="1254"/>
      </w:tblGrid>
      <w:tr w:rsidR="002B7E8C" w:rsidRPr="009956EE" w14:paraId="05598B07" w14:textId="77777777" w:rsidTr="009956EE">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100" w:firstRow="0" w:lastRow="0" w:firstColumn="1" w:lastColumn="0" w:oddVBand="0" w:evenVBand="0" w:oddHBand="0" w:evenHBand="0" w:firstRowFirstColumn="1" w:firstRowLastColumn="0" w:lastRowFirstColumn="0" w:lastRowLastColumn="0"/>
            <w:tcW w:w="0" w:type="auto"/>
            <w:gridSpan w:val="22"/>
            <w:tcBorders>
              <w:bottom w:val="none" w:sz="0" w:space="0" w:color="auto"/>
              <w:right w:val="none" w:sz="0" w:space="0" w:color="auto"/>
            </w:tcBorders>
          </w:tcPr>
          <w:p w14:paraId="01110781" w14:textId="75E89776" w:rsidR="002B7E8C" w:rsidRPr="009956EE" w:rsidRDefault="002B7E8C" w:rsidP="009956EE">
            <w:pPr>
              <w:pStyle w:val="Caption"/>
              <w:jc w:val="left"/>
              <w:rPr>
                <w:rStyle w:val="ListLabel10"/>
                <w:rFonts w:ascii="Times New Roman" w:hAnsi="Times New Roman" w:cs="Times New Roman"/>
                <w:b/>
                <w:i/>
                <w:sz w:val="20"/>
                <w:szCs w:val="20"/>
              </w:rPr>
            </w:pPr>
            <w:proofErr w:type="spellStart"/>
            <w:r w:rsidRPr="009956EE">
              <w:rPr>
                <w:rStyle w:val="ListLabel10"/>
                <w:rFonts w:ascii="Times New Roman" w:hAnsi="Times New Roman" w:cs="Times New Roman"/>
                <w:b/>
                <w:sz w:val="20"/>
                <w:szCs w:val="20"/>
              </w:rPr>
              <w:lastRenderedPageBreak/>
              <w:t>eTable</w:t>
            </w:r>
            <w:proofErr w:type="spellEnd"/>
            <w:r w:rsidRPr="009956EE">
              <w:rPr>
                <w:rStyle w:val="ListLabel10"/>
                <w:rFonts w:ascii="Times New Roman" w:hAnsi="Times New Roman" w:cs="Times New Roman"/>
                <w:b/>
                <w:sz w:val="20"/>
                <w:szCs w:val="20"/>
              </w:rPr>
              <w:t xml:space="preserve"> 5. Estimates of the correlation</w:t>
            </w:r>
            <w:r w:rsidR="00DE779F" w:rsidRPr="009956EE">
              <w:rPr>
                <w:rStyle w:val="ListLabel10"/>
                <w:rFonts w:ascii="Times New Roman" w:hAnsi="Times New Roman" w:cs="Times New Roman"/>
                <w:b/>
                <w:sz w:val="20"/>
                <w:szCs w:val="20"/>
              </w:rPr>
              <w:t>s</w:t>
            </w:r>
            <w:r w:rsidRPr="009956EE">
              <w:rPr>
                <w:rFonts w:ascii="Times New Roman" w:hAnsi="Times New Roman" w:cs="Times New Roman"/>
                <w:b/>
                <w:sz w:val="20"/>
                <w:szCs w:val="20"/>
              </w:rPr>
              <w:t xml:space="preserve"> between the </w:t>
            </w:r>
            <w:r w:rsidR="0070679B" w:rsidRPr="009956EE">
              <w:rPr>
                <w:rFonts w:ascii="Times New Roman" w:hAnsi="Times New Roman" w:cs="Times New Roman"/>
                <w:b/>
                <w:i/>
                <w:sz w:val="20"/>
                <w:szCs w:val="20"/>
              </w:rPr>
              <w:t>18</w:t>
            </w:r>
            <w:r w:rsidRPr="009956EE">
              <w:rPr>
                <w:rFonts w:ascii="Times New Roman" w:hAnsi="Times New Roman" w:cs="Times New Roman"/>
                <w:b/>
                <w:sz w:val="20"/>
                <w:szCs w:val="20"/>
              </w:rPr>
              <w:t xml:space="preserve"> PGSs and the mean scores of the measures of substance use (cigarettes, alcohol, cannabis, and other substances) across age 17, 20 and 22.</w:t>
            </w:r>
          </w:p>
        </w:tc>
      </w:tr>
      <w:tr w:rsidR="009956EE" w:rsidRPr="009956EE" w14:paraId="2E26F49E" w14:textId="77777777" w:rsidTr="009956EE">
        <w:trPr>
          <w:cnfStyle w:val="000000100000" w:firstRow="0" w:lastRow="0" w:firstColumn="0" w:lastColumn="0" w:oddVBand="0" w:evenVBand="0" w:oddHBand="1" w:evenHBand="0" w:firstRowFirstColumn="0" w:firstRowLastColumn="0" w:lastRowFirstColumn="0" w:lastRowLastColumn="0"/>
          <w:trHeight w:hRule="exact" w:val="575"/>
        </w:trPr>
        <w:tc>
          <w:tcPr>
            <w:cnfStyle w:val="001000000000" w:firstRow="0" w:lastRow="0" w:firstColumn="1" w:lastColumn="0" w:oddVBand="0" w:evenVBand="0" w:oddHBand="0" w:evenHBand="0" w:firstRowFirstColumn="0" w:firstRowLastColumn="0" w:lastRowFirstColumn="0" w:lastRowLastColumn="0"/>
            <w:tcW w:w="0" w:type="auto"/>
            <w:hideMark/>
          </w:tcPr>
          <w:p w14:paraId="573730A2" w14:textId="77777777" w:rsidR="002B7E8C" w:rsidRPr="009956EE" w:rsidRDefault="002B7E8C" w:rsidP="009956EE">
            <w:pPr>
              <w:pStyle w:val="Caption"/>
              <w:jc w:val="left"/>
              <w:rPr>
                <w:rStyle w:val="ListLabel10"/>
                <w:rFonts w:ascii="Times New Roman" w:hAnsi="Times New Roman" w:cs="Times New Roman"/>
                <w:i/>
                <w:sz w:val="20"/>
                <w:szCs w:val="20"/>
              </w:rPr>
            </w:pPr>
          </w:p>
        </w:tc>
        <w:tc>
          <w:tcPr>
            <w:tcW w:w="0" w:type="auto"/>
            <w:hideMark/>
          </w:tcPr>
          <w:p w14:paraId="7B5198D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ADHD</w:t>
            </w:r>
          </w:p>
        </w:tc>
        <w:tc>
          <w:tcPr>
            <w:tcW w:w="0" w:type="auto"/>
            <w:hideMark/>
          </w:tcPr>
          <w:p w14:paraId="04605BF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Birth Weight</w:t>
            </w:r>
          </w:p>
        </w:tc>
        <w:tc>
          <w:tcPr>
            <w:tcW w:w="0" w:type="auto"/>
            <w:hideMark/>
          </w:tcPr>
          <w:p w14:paraId="7FB5356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BMI</w:t>
            </w:r>
          </w:p>
        </w:tc>
        <w:tc>
          <w:tcPr>
            <w:tcW w:w="0" w:type="auto"/>
            <w:hideMark/>
          </w:tcPr>
          <w:p w14:paraId="65CE710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Depression</w:t>
            </w:r>
          </w:p>
        </w:tc>
        <w:tc>
          <w:tcPr>
            <w:tcW w:w="0" w:type="auto"/>
            <w:hideMark/>
          </w:tcPr>
          <w:p w14:paraId="3BD22362"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Educational Attainment</w:t>
            </w:r>
          </w:p>
        </w:tc>
        <w:tc>
          <w:tcPr>
            <w:tcW w:w="0" w:type="auto"/>
            <w:hideMark/>
          </w:tcPr>
          <w:p w14:paraId="07A42F4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Extraversion</w:t>
            </w:r>
          </w:p>
        </w:tc>
        <w:tc>
          <w:tcPr>
            <w:tcW w:w="0" w:type="auto"/>
            <w:hideMark/>
          </w:tcPr>
          <w:p w14:paraId="40B6BE5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Height</w:t>
            </w:r>
          </w:p>
        </w:tc>
        <w:tc>
          <w:tcPr>
            <w:tcW w:w="0" w:type="auto"/>
            <w:hideMark/>
          </w:tcPr>
          <w:p w14:paraId="3DB0D9A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Neuroticism</w:t>
            </w:r>
          </w:p>
        </w:tc>
        <w:tc>
          <w:tcPr>
            <w:tcW w:w="0" w:type="auto"/>
            <w:hideMark/>
          </w:tcPr>
          <w:p w14:paraId="449A076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Risk Taking</w:t>
            </w:r>
          </w:p>
        </w:tc>
        <w:tc>
          <w:tcPr>
            <w:tcW w:w="0" w:type="auto"/>
            <w:hideMark/>
          </w:tcPr>
          <w:p w14:paraId="6419BA7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Schizophrenia</w:t>
            </w:r>
          </w:p>
        </w:tc>
        <w:tc>
          <w:tcPr>
            <w:tcW w:w="0" w:type="auto"/>
            <w:hideMark/>
          </w:tcPr>
          <w:p w14:paraId="4A12C00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Irritability</w:t>
            </w:r>
          </w:p>
        </w:tc>
        <w:tc>
          <w:tcPr>
            <w:tcW w:w="0" w:type="auto"/>
            <w:hideMark/>
          </w:tcPr>
          <w:p w14:paraId="4C5E3FE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Worry</w:t>
            </w:r>
          </w:p>
        </w:tc>
        <w:tc>
          <w:tcPr>
            <w:tcW w:w="0" w:type="auto"/>
            <w:hideMark/>
          </w:tcPr>
          <w:p w14:paraId="56C6A64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Cigarettes Per Day</w:t>
            </w:r>
          </w:p>
        </w:tc>
        <w:tc>
          <w:tcPr>
            <w:tcW w:w="0" w:type="auto"/>
            <w:hideMark/>
          </w:tcPr>
          <w:p w14:paraId="1DE613C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Cigarettes Age Onset</w:t>
            </w:r>
          </w:p>
        </w:tc>
        <w:tc>
          <w:tcPr>
            <w:tcW w:w="0" w:type="auto"/>
            <w:hideMark/>
          </w:tcPr>
          <w:p w14:paraId="1E91FAF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Alcohol Dependence</w:t>
            </w:r>
          </w:p>
        </w:tc>
        <w:tc>
          <w:tcPr>
            <w:tcW w:w="0" w:type="auto"/>
            <w:hideMark/>
          </w:tcPr>
          <w:p w14:paraId="61565DC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Alcohol Per Week</w:t>
            </w:r>
          </w:p>
        </w:tc>
        <w:tc>
          <w:tcPr>
            <w:tcW w:w="0" w:type="auto"/>
            <w:hideMark/>
          </w:tcPr>
          <w:p w14:paraId="4958790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Cannabis Use Disorder</w:t>
            </w:r>
          </w:p>
        </w:tc>
        <w:tc>
          <w:tcPr>
            <w:tcW w:w="0" w:type="auto"/>
            <w:hideMark/>
          </w:tcPr>
          <w:p w14:paraId="6227E44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Cannabis Use Frequency</w:t>
            </w:r>
          </w:p>
        </w:tc>
        <w:tc>
          <w:tcPr>
            <w:tcW w:w="0" w:type="auto"/>
            <w:hideMark/>
          </w:tcPr>
          <w:p w14:paraId="2F6E20E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Cigarettes (phenotype)</w:t>
            </w:r>
          </w:p>
        </w:tc>
        <w:tc>
          <w:tcPr>
            <w:tcW w:w="0" w:type="auto"/>
          </w:tcPr>
          <w:p w14:paraId="2EF05FC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Alcohol (phenotype)</w:t>
            </w:r>
          </w:p>
        </w:tc>
        <w:tc>
          <w:tcPr>
            <w:tcW w:w="0" w:type="auto"/>
          </w:tcPr>
          <w:p w14:paraId="56985CA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color w:val="000000"/>
                <w:sz w:val="20"/>
                <w:szCs w:val="20"/>
              </w:rPr>
              <w:t>Cannabis (phenotype)</w:t>
            </w:r>
          </w:p>
        </w:tc>
      </w:tr>
      <w:tr w:rsidR="009956EE" w:rsidRPr="009956EE" w14:paraId="49488C53"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562BF83" w14:textId="0E0F46A1" w:rsidR="009956EE" w:rsidRDefault="002B7E8C" w:rsidP="009956EE">
            <w:pPr>
              <w:pStyle w:val="Caption"/>
              <w:jc w:val="left"/>
              <w:rPr>
                <w:rStyle w:val="ListLabel10"/>
                <w:rFonts w:ascii="Times New Roman" w:hAnsi="Times New Roman" w:cs="Times New Roman"/>
                <w:i/>
                <w:iCs/>
                <w:color w:val="000000"/>
                <w:sz w:val="20"/>
                <w:szCs w:val="20"/>
              </w:rPr>
            </w:pPr>
            <w:r w:rsidRPr="009956EE">
              <w:rPr>
                <w:rFonts w:ascii="Times New Roman" w:hAnsi="Times New Roman" w:cs="Times New Roman"/>
                <w:color w:val="000000"/>
                <w:sz w:val="20"/>
                <w:szCs w:val="20"/>
              </w:rPr>
              <w:t>ADHD</w:t>
            </w:r>
          </w:p>
          <w:p w14:paraId="27832099" w14:textId="2E16A272" w:rsidR="009956EE" w:rsidRPr="009956EE" w:rsidRDefault="009956EE" w:rsidP="009956EE">
            <w:pPr>
              <w:pStyle w:val="Caption"/>
              <w:jc w:val="left"/>
              <w:rPr>
                <w:rStyle w:val="ListLabel10"/>
                <w:rFonts w:ascii="Times New Roman" w:hAnsi="Times New Roman" w:cs="Times New Roman"/>
                <w:i/>
                <w:sz w:val="20"/>
                <w:szCs w:val="20"/>
              </w:rPr>
            </w:pPr>
          </w:p>
        </w:tc>
        <w:tc>
          <w:tcPr>
            <w:tcW w:w="0" w:type="auto"/>
            <w:hideMark/>
          </w:tcPr>
          <w:p w14:paraId="6C86673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B31CC4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0773F1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9BB900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B91F58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984F55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CC5C8F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ABBF0A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70BAAE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5A84C4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482993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13C4B3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11D4E7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C58503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30A737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2FDB26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9B2803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FECE96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EC2521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0FD4B92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6ED0548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4E4554D3"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F3C2397"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Birth Weight</w:t>
            </w:r>
          </w:p>
        </w:tc>
        <w:tc>
          <w:tcPr>
            <w:tcW w:w="0" w:type="auto"/>
            <w:hideMark/>
          </w:tcPr>
          <w:p w14:paraId="412E571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29CFAAF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EDE22D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AEA6D0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E65EC8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730C7D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56F958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4C7BFF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E1B7C5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F7DA56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23FB9D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1CA0B6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F24707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3FC783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79C220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BD351A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4F009C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7B3BAC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51274C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701717E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0FD3E2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4CB65412"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4D3FE83"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BMI</w:t>
            </w:r>
          </w:p>
        </w:tc>
        <w:tc>
          <w:tcPr>
            <w:tcW w:w="0" w:type="auto"/>
            <w:hideMark/>
          </w:tcPr>
          <w:p w14:paraId="63D7DBF4" w14:textId="7B155478"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0.13***</w:t>
            </w:r>
          </w:p>
        </w:tc>
        <w:tc>
          <w:tcPr>
            <w:tcW w:w="0" w:type="auto"/>
            <w:hideMark/>
          </w:tcPr>
          <w:p w14:paraId="6B1DFCD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787A0F8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DB2DA9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1792C1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09C9E8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37B9CA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834ADA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7F7698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997B21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B98CF1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04E577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87D3D9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7B1159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F95F0C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642377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555B24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3A551E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8437A9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7FC28F6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6604441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107BF548"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9C40538"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Depression</w:t>
            </w:r>
          </w:p>
        </w:tc>
        <w:tc>
          <w:tcPr>
            <w:tcW w:w="0" w:type="auto"/>
            <w:hideMark/>
          </w:tcPr>
          <w:p w14:paraId="4008DE2E" w14:textId="7C567275"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0.20***</w:t>
            </w:r>
          </w:p>
        </w:tc>
        <w:tc>
          <w:tcPr>
            <w:tcW w:w="0" w:type="auto"/>
            <w:hideMark/>
          </w:tcPr>
          <w:p w14:paraId="2F40645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5455A748" w14:textId="1B71DDE1"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0.07***</w:t>
            </w:r>
          </w:p>
        </w:tc>
        <w:tc>
          <w:tcPr>
            <w:tcW w:w="0" w:type="auto"/>
            <w:hideMark/>
          </w:tcPr>
          <w:p w14:paraId="74FF5AE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34F69C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8989AC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176AEB2"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118AA72"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A4FB1B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E611B8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E69314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4935B2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41D17E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B2BA56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474629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FF7FBD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785935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A73476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387147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6029996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36EF2C1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33AA11C9"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E7D8D17"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Educational Attainment</w:t>
            </w:r>
          </w:p>
        </w:tc>
        <w:tc>
          <w:tcPr>
            <w:tcW w:w="0" w:type="auto"/>
            <w:hideMark/>
          </w:tcPr>
          <w:p w14:paraId="319AA59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-0.19***</w:t>
            </w:r>
          </w:p>
        </w:tc>
        <w:tc>
          <w:tcPr>
            <w:tcW w:w="0" w:type="auto"/>
            <w:hideMark/>
          </w:tcPr>
          <w:p w14:paraId="14CE690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 </w:t>
            </w:r>
          </w:p>
        </w:tc>
        <w:tc>
          <w:tcPr>
            <w:tcW w:w="0" w:type="auto"/>
            <w:hideMark/>
          </w:tcPr>
          <w:p w14:paraId="4DA09BC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-0.22***</w:t>
            </w:r>
          </w:p>
        </w:tc>
        <w:tc>
          <w:tcPr>
            <w:tcW w:w="0" w:type="auto"/>
            <w:hideMark/>
          </w:tcPr>
          <w:p w14:paraId="2584A71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-0.11***</w:t>
            </w:r>
          </w:p>
        </w:tc>
        <w:tc>
          <w:tcPr>
            <w:tcW w:w="0" w:type="auto"/>
            <w:hideMark/>
          </w:tcPr>
          <w:p w14:paraId="6D09EA2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067BB3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6872FD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B42F75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316985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4DF517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64538D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8A27E8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CDDB70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0C325D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98E851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B9485B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BDBA15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3C86B5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ACB4E1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5480700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5E56669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407FA92D"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E791394"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Extraversion</w:t>
            </w:r>
          </w:p>
        </w:tc>
        <w:tc>
          <w:tcPr>
            <w:tcW w:w="0" w:type="auto"/>
            <w:hideMark/>
          </w:tcPr>
          <w:p w14:paraId="25F0DA2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23EDC54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73B6676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37AA754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2161CC9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 </w:t>
            </w:r>
          </w:p>
        </w:tc>
        <w:tc>
          <w:tcPr>
            <w:tcW w:w="0" w:type="auto"/>
            <w:hideMark/>
          </w:tcPr>
          <w:p w14:paraId="3FF234E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9E4C51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86A7D5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856647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559137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54D1EE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AA6D61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D6EF75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5144C3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6BC412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F1D56D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398EA0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C57787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2B5709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5ACC7A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1073AB4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28F26C66"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C89F504"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Height</w:t>
            </w:r>
          </w:p>
        </w:tc>
        <w:tc>
          <w:tcPr>
            <w:tcW w:w="0" w:type="auto"/>
            <w:hideMark/>
          </w:tcPr>
          <w:p w14:paraId="53899A3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60EDB18D" w14:textId="7A59BF73"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0.22***</w:t>
            </w:r>
          </w:p>
        </w:tc>
        <w:tc>
          <w:tcPr>
            <w:tcW w:w="0" w:type="auto"/>
            <w:hideMark/>
          </w:tcPr>
          <w:p w14:paraId="19C1674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-0.11***</w:t>
            </w:r>
          </w:p>
        </w:tc>
        <w:tc>
          <w:tcPr>
            <w:tcW w:w="0" w:type="auto"/>
            <w:hideMark/>
          </w:tcPr>
          <w:p w14:paraId="2BA5098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756C6DD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0.13***</w:t>
            </w:r>
          </w:p>
        </w:tc>
        <w:tc>
          <w:tcPr>
            <w:tcW w:w="0" w:type="auto"/>
            <w:hideMark/>
          </w:tcPr>
          <w:p w14:paraId="5BBEC87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411D64B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FAD47A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5A37C1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BDD03D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8E9BF8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A6659B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38CA4F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5A239C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B8F663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7519E4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132EB1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97148E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A06188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16E7309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3E3F998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5F22438A"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735450A"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Neuroticism</w:t>
            </w:r>
          </w:p>
        </w:tc>
        <w:tc>
          <w:tcPr>
            <w:tcW w:w="0" w:type="auto"/>
            <w:hideMark/>
          </w:tcPr>
          <w:p w14:paraId="51A6957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7EC16B7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5D44C7F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32B9163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0.18***</w:t>
            </w:r>
          </w:p>
        </w:tc>
        <w:tc>
          <w:tcPr>
            <w:tcW w:w="0" w:type="auto"/>
            <w:hideMark/>
          </w:tcPr>
          <w:p w14:paraId="0197207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-0.08***</w:t>
            </w:r>
          </w:p>
        </w:tc>
        <w:tc>
          <w:tcPr>
            <w:tcW w:w="0" w:type="auto"/>
            <w:hideMark/>
          </w:tcPr>
          <w:p w14:paraId="1DC63EB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-0.07***</w:t>
            </w:r>
          </w:p>
        </w:tc>
        <w:tc>
          <w:tcPr>
            <w:tcW w:w="0" w:type="auto"/>
            <w:hideMark/>
          </w:tcPr>
          <w:p w14:paraId="595FD9A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4D2CC5D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9AEFB9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8F6769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2307B8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9001A3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3F9F1C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6BDCC5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A5600E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06D4DB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C4B87B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8A1C18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08A60A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27AA2C1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669AD1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58E48A52"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085EC76"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Risk Taking</w:t>
            </w:r>
          </w:p>
        </w:tc>
        <w:tc>
          <w:tcPr>
            <w:tcW w:w="0" w:type="auto"/>
            <w:hideMark/>
          </w:tcPr>
          <w:p w14:paraId="6CCD30D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0.07***</w:t>
            </w:r>
          </w:p>
        </w:tc>
        <w:tc>
          <w:tcPr>
            <w:tcW w:w="0" w:type="auto"/>
            <w:hideMark/>
          </w:tcPr>
          <w:p w14:paraId="16D7E7B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73E0830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0.08***</w:t>
            </w:r>
          </w:p>
        </w:tc>
        <w:tc>
          <w:tcPr>
            <w:tcW w:w="0" w:type="auto"/>
            <w:hideMark/>
          </w:tcPr>
          <w:p w14:paraId="070FD54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0575B29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0F508A9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1FE0BC5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0BA6ED8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1DF391F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4345BF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7BA0B4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74E3FE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FF6A72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478923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08EF1A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6DA203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912917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863072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A1722B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49C7AE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223223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2EEAA5AB"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29B4CAC"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Schizophrenia</w:t>
            </w:r>
          </w:p>
        </w:tc>
        <w:tc>
          <w:tcPr>
            <w:tcW w:w="0" w:type="auto"/>
            <w:hideMark/>
          </w:tcPr>
          <w:p w14:paraId="2AD9370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6A1FF70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6753D2C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15CB02D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0.11***</w:t>
            </w:r>
          </w:p>
        </w:tc>
        <w:tc>
          <w:tcPr>
            <w:tcW w:w="0" w:type="auto"/>
            <w:hideMark/>
          </w:tcPr>
          <w:p w14:paraId="2838384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0FD3337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346B116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0A86C7A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6FA700F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0.11***</w:t>
            </w:r>
          </w:p>
        </w:tc>
        <w:tc>
          <w:tcPr>
            <w:tcW w:w="0" w:type="auto"/>
            <w:hideMark/>
          </w:tcPr>
          <w:p w14:paraId="74DD5B72"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B0A228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EDB16C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6053DF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225E6D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315D15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70C235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7B578D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7E92B5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72F952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07799AA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5F2F26A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597378EB"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AE25228"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Irritability</w:t>
            </w:r>
          </w:p>
        </w:tc>
        <w:tc>
          <w:tcPr>
            <w:tcW w:w="0" w:type="auto"/>
            <w:hideMark/>
          </w:tcPr>
          <w:p w14:paraId="5776BBD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01113C4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0D42AF2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52468E4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0.11***</w:t>
            </w:r>
          </w:p>
        </w:tc>
        <w:tc>
          <w:tcPr>
            <w:tcW w:w="0" w:type="auto"/>
            <w:hideMark/>
          </w:tcPr>
          <w:p w14:paraId="77CD7C6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212AFAA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08DD996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3851DC2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0.31***</w:t>
            </w:r>
          </w:p>
        </w:tc>
        <w:tc>
          <w:tcPr>
            <w:tcW w:w="0" w:type="auto"/>
            <w:hideMark/>
          </w:tcPr>
          <w:p w14:paraId="3776B92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60AACF5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13E1D85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A36166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805D36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28C889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460BEB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E81D66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60B691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ECC57C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04F2EE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38C718B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90B817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674C1876"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3DF2A76A"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Worry</w:t>
            </w:r>
          </w:p>
        </w:tc>
        <w:tc>
          <w:tcPr>
            <w:tcW w:w="0" w:type="auto"/>
            <w:hideMark/>
          </w:tcPr>
          <w:p w14:paraId="210D516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16F858E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507734C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-0.10***</w:t>
            </w:r>
          </w:p>
        </w:tc>
        <w:tc>
          <w:tcPr>
            <w:tcW w:w="0" w:type="auto"/>
            <w:hideMark/>
          </w:tcPr>
          <w:p w14:paraId="0830FCE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0.12***</w:t>
            </w:r>
          </w:p>
        </w:tc>
        <w:tc>
          <w:tcPr>
            <w:tcW w:w="0" w:type="auto"/>
            <w:hideMark/>
          </w:tcPr>
          <w:p w14:paraId="5A63FE3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-0.07***</w:t>
            </w:r>
          </w:p>
        </w:tc>
        <w:tc>
          <w:tcPr>
            <w:tcW w:w="0" w:type="auto"/>
            <w:hideMark/>
          </w:tcPr>
          <w:p w14:paraId="491D6AD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089782A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377D343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0.37***</w:t>
            </w:r>
          </w:p>
        </w:tc>
        <w:tc>
          <w:tcPr>
            <w:tcW w:w="0" w:type="auto"/>
            <w:hideMark/>
          </w:tcPr>
          <w:p w14:paraId="5949D8A2"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-0.11***</w:t>
            </w:r>
          </w:p>
        </w:tc>
        <w:tc>
          <w:tcPr>
            <w:tcW w:w="0" w:type="auto"/>
            <w:hideMark/>
          </w:tcPr>
          <w:p w14:paraId="01089BD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0.09***</w:t>
            </w:r>
          </w:p>
        </w:tc>
        <w:tc>
          <w:tcPr>
            <w:tcW w:w="0" w:type="auto"/>
            <w:hideMark/>
          </w:tcPr>
          <w:p w14:paraId="424F4A8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0.30***</w:t>
            </w:r>
          </w:p>
        </w:tc>
        <w:tc>
          <w:tcPr>
            <w:tcW w:w="0" w:type="auto"/>
            <w:hideMark/>
          </w:tcPr>
          <w:p w14:paraId="76EB7C4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30AB30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C834FF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4A0701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9F8A0E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242B95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4CDAB4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131A19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6811A21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0783D34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43D19954"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6D535B61"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Cigarettes Per Day</w:t>
            </w:r>
          </w:p>
        </w:tc>
        <w:tc>
          <w:tcPr>
            <w:tcW w:w="0" w:type="auto"/>
            <w:hideMark/>
          </w:tcPr>
          <w:p w14:paraId="31E5836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0.10***</w:t>
            </w:r>
          </w:p>
        </w:tc>
        <w:tc>
          <w:tcPr>
            <w:tcW w:w="0" w:type="auto"/>
            <w:hideMark/>
          </w:tcPr>
          <w:p w14:paraId="4CEE3D3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6AAF2F0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0.13***</w:t>
            </w:r>
          </w:p>
        </w:tc>
        <w:tc>
          <w:tcPr>
            <w:tcW w:w="0" w:type="auto"/>
            <w:hideMark/>
          </w:tcPr>
          <w:p w14:paraId="5DAD489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0.07***</w:t>
            </w:r>
          </w:p>
        </w:tc>
        <w:tc>
          <w:tcPr>
            <w:tcW w:w="0" w:type="auto"/>
            <w:hideMark/>
          </w:tcPr>
          <w:p w14:paraId="5BC773A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-0.15***</w:t>
            </w:r>
          </w:p>
        </w:tc>
        <w:tc>
          <w:tcPr>
            <w:tcW w:w="0" w:type="auto"/>
            <w:hideMark/>
          </w:tcPr>
          <w:p w14:paraId="0DAD4FA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4CD555B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2F453E9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0E7F182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0.07***</w:t>
            </w:r>
          </w:p>
        </w:tc>
        <w:tc>
          <w:tcPr>
            <w:tcW w:w="0" w:type="auto"/>
            <w:hideMark/>
          </w:tcPr>
          <w:p w14:paraId="3CCE35D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4DF4FA6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w:t>
            </w:r>
          </w:p>
        </w:tc>
        <w:tc>
          <w:tcPr>
            <w:tcW w:w="0" w:type="auto"/>
            <w:hideMark/>
          </w:tcPr>
          <w:p w14:paraId="4A375E8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4932D08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D761F8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7A3A9F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CBC96F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9F75B2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1713C4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021C6A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0ACEFF9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22FEE3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33159F14"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AF408F3"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Cigarettes Age Onset</w:t>
            </w:r>
          </w:p>
        </w:tc>
        <w:tc>
          <w:tcPr>
            <w:tcW w:w="0" w:type="auto"/>
            <w:hideMark/>
          </w:tcPr>
          <w:p w14:paraId="5F083F8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-0.13***</w:t>
            </w:r>
          </w:p>
        </w:tc>
        <w:tc>
          <w:tcPr>
            <w:tcW w:w="0" w:type="auto"/>
            <w:hideMark/>
          </w:tcPr>
          <w:p w14:paraId="5A79CB1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0D70781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-0.10***</w:t>
            </w:r>
          </w:p>
        </w:tc>
        <w:tc>
          <w:tcPr>
            <w:tcW w:w="0" w:type="auto"/>
            <w:hideMark/>
          </w:tcPr>
          <w:p w14:paraId="2EBCACB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-0.08***</w:t>
            </w:r>
          </w:p>
        </w:tc>
        <w:tc>
          <w:tcPr>
            <w:tcW w:w="0" w:type="auto"/>
            <w:hideMark/>
          </w:tcPr>
          <w:p w14:paraId="173A49C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0.25***</w:t>
            </w:r>
          </w:p>
        </w:tc>
        <w:tc>
          <w:tcPr>
            <w:tcW w:w="0" w:type="auto"/>
            <w:hideMark/>
          </w:tcPr>
          <w:p w14:paraId="322C858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710C1F2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0.03*   </w:t>
            </w:r>
          </w:p>
        </w:tc>
        <w:tc>
          <w:tcPr>
            <w:tcW w:w="0" w:type="auto"/>
            <w:hideMark/>
          </w:tcPr>
          <w:p w14:paraId="791500F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35D2510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607A6E6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53EA337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-0.07***</w:t>
            </w:r>
          </w:p>
        </w:tc>
        <w:tc>
          <w:tcPr>
            <w:tcW w:w="0" w:type="auto"/>
            <w:hideMark/>
          </w:tcPr>
          <w:p w14:paraId="5AC64CF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048300D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-0.18***</w:t>
            </w:r>
          </w:p>
        </w:tc>
        <w:tc>
          <w:tcPr>
            <w:tcW w:w="0" w:type="auto"/>
            <w:hideMark/>
          </w:tcPr>
          <w:p w14:paraId="30C4D80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0AA16CA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DD1F4C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2AA8FD7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00FAEE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64B54EA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1A98014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54754CF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636797D4"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5F84A0D3"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Alcohol Dependence</w:t>
            </w:r>
          </w:p>
        </w:tc>
        <w:tc>
          <w:tcPr>
            <w:tcW w:w="0" w:type="auto"/>
            <w:hideMark/>
          </w:tcPr>
          <w:p w14:paraId="7E1AA15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5EAC1C2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0BC21CE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30DB9DF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0.07***</w:t>
            </w:r>
          </w:p>
        </w:tc>
        <w:tc>
          <w:tcPr>
            <w:tcW w:w="0" w:type="auto"/>
            <w:hideMark/>
          </w:tcPr>
          <w:p w14:paraId="7448C51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26BE809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7558DEC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6D6746A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2E0EE7F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0CE59A1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0.07***</w:t>
            </w:r>
          </w:p>
        </w:tc>
        <w:tc>
          <w:tcPr>
            <w:tcW w:w="0" w:type="auto"/>
            <w:hideMark/>
          </w:tcPr>
          <w:p w14:paraId="5F562AE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07B85D4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 </w:t>
            </w:r>
          </w:p>
        </w:tc>
        <w:tc>
          <w:tcPr>
            <w:tcW w:w="0" w:type="auto"/>
            <w:hideMark/>
          </w:tcPr>
          <w:p w14:paraId="46DFF8B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1956331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1AF3D22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6D2DEB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32B7E30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38E8D9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EDABD3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89994E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46F295B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6A88BB21"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83878E2"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Alcohol Per Week</w:t>
            </w:r>
          </w:p>
        </w:tc>
        <w:tc>
          <w:tcPr>
            <w:tcW w:w="0" w:type="auto"/>
            <w:hideMark/>
          </w:tcPr>
          <w:p w14:paraId="498239E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23F4883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771BA23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7A2BF7B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03CA331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0.07***</w:t>
            </w:r>
          </w:p>
        </w:tc>
        <w:tc>
          <w:tcPr>
            <w:tcW w:w="0" w:type="auto"/>
            <w:hideMark/>
          </w:tcPr>
          <w:p w14:paraId="7F17DC7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5170AD0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6AAA8E3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2C1F391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0.12***</w:t>
            </w:r>
          </w:p>
        </w:tc>
        <w:tc>
          <w:tcPr>
            <w:tcW w:w="0" w:type="auto"/>
            <w:hideMark/>
          </w:tcPr>
          <w:p w14:paraId="44DED28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 </w:t>
            </w:r>
          </w:p>
        </w:tc>
        <w:tc>
          <w:tcPr>
            <w:tcW w:w="0" w:type="auto"/>
            <w:hideMark/>
          </w:tcPr>
          <w:p w14:paraId="3340038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39D319A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-0.03*   </w:t>
            </w:r>
          </w:p>
        </w:tc>
        <w:tc>
          <w:tcPr>
            <w:tcW w:w="0" w:type="auto"/>
            <w:hideMark/>
          </w:tcPr>
          <w:p w14:paraId="728BA81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0.03*   </w:t>
            </w:r>
          </w:p>
        </w:tc>
        <w:tc>
          <w:tcPr>
            <w:tcW w:w="0" w:type="auto"/>
            <w:hideMark/>
          </w:tcPr>
          <w:p w14:paraId="72BCF37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55D600F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0.08***</w:t>
            </w:r>
          </w:p>
        </w:tc>
        <w:tc>
          <w:tcPr>
            <w:tcW w:w="0" w:type="auto"/>
            <w:hideMark/>
          </w:tcPr>
          <w:p w14:paraId="0DEFD5A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4E3496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5E84761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AB369F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6FF4C3C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1C07991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39C9A174"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1A7FCE89"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Cannabis Use Disorder</w:t>
            </w:r>
          </w:p>
        </w:tc>
        <w:tc>
          <w:tcPr>
            <w:tcW w:w="0" w:type="auto"/>
            <w:hideMark/>
          </w:tcPr>
          <w:p w14:paraId="342326A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0.03*   </w:t>
            </w:r>
          </w:p>
        </w:tc>
        <w:tc>
          <w:tcPr>
            <w:tcW w:w="0" w:type="auto"/>
            <w:hideMark/>
          </w:tcPr>
          <w:p w14:paraId="438F8A9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74C3E71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0.03*   </w:t>
            </w:r>
          </w:p>
        </w:tc>
        <w:tc>
          <w:tcPr>
            <w:tcW w:w="0" w:type="auto"/>
            <w:hideMark/>
          </w:tcPr>
          <w:p w14:paraId="1A8463D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63F657D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7C93AF4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48B9675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0BBED91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339A0DD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3811881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139F6AF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65D6986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74A1CD7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0.03*   </w:t>
            </w:r>
          </w:p>
        </w:tc>
        <w:tc>
          <w:tcPr>
            <w:tcW w:w="0" w:type="auto"/>
            <w:hideMark/>
          </w:tcPr>
          <w:p w14:paraId="7E53EF1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75096E9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0.08***</w:t>
            </w:r>
          </w:p>
        </w:tc>
        <w:tc>
          <w:tcPr>
            <w:tcW w:w="0" w:type="auto"/>
            <w:hideMark/>
          </w:tcPr>
          <w:p w14:paraId="05E3D00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0FB143B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1E7E7CE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758B363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78AC871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0DC781C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5283031D"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743BEE7"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Cannabis Use Frequency</w:t>
            </w:r>
          </w:p>
        </w:tc>
        <w:tc>
          <w:tcPr>
            <w:tcW w:w="0" w:type="auto"/>
            <w:hideMark/>
          </w:tcPr>
          <w:p w14:paraId="4CFF5CA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7B91C64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2271B08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7E8DC6D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20120ED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6FD0BEF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363C3BD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3FD1779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61E66BD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5FC424F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02CA2BD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0.03*   </w:t>
            </w:r>
          </w:p>
        </w:tc>
        <w:tc>
          <w:tcPr>
            <w:tcW w:w="0" w:type="auto"/>
            <w:hideMark/>
          </w:tcPr>
          <w:p w14:paraId="2100750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-0.03*   </w:t>
            </w:r>
          </w:p>
        </w:tc>
        <w:tc>
          <w:tcPr>
            <w:tcW w:w="0" w:type="auto"/>
            <w:hideMark/>
          </w:tcPr>
          <w:p w14:paraId="29956D0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6485535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69DB966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28261782"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5860962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0C6CBA9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hideMark/>
          </w:tcPr>
          <w:p w14:paraId="423F390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0E7C8DC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5B57CDE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7EB03BD7"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071B5478"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Cigarettes (phenotype)</w:t>
            </w:r>
          </w:p>
        </w:tc>
        <w:tc>
          <w:tcPr>
            <w:tcW w:w="0" w:type="auto"/>
            <w:hideMark/>
          </w:tcPr>
          <w:p w14:paraId="3E842668"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6EC2411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2D47087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 </w:t>
            </w:r>
          </w:p>
        </w:tc>
        <w:tc>
          <w:tcPr>
            <w:tcW w:w="0" w:type="auto"/>
            <w:hideMark/>
          </w:tcPr>
          <w:p w14:paraId="191D58B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15E0110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-0.12***</w:t>
            </w:r>
          </w:p>
        </w:tc>
        <w:tc>
          <w:tcPr>
            <w:tcW w:w="0" w:type="auto"/>
            <w:hideMark/>
          </w:tcPr>
          <w:p w14:paraId="4FFA497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4FE1CAE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2431C3E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24345EE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0.08***</w:t>
            </w:r>
          </w:p>
        </w:tc>
        <w:tc>
          <w:tcPr>
            <w:tcW w:w="0" w:type="auto"/>
            <w:hideMark/>
          </w:tcPr>
          <w:p w14:paraId="0829F82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4D20912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hideMark/>
          </w:tcPr>
          <w:p w14:paraId="756E7C5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2AA4B4E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0.13***</w:t>
            </w:r>
          </w:p>
        </w:tc>
        <w:tc>
          <w:tcPr>
            <w:tcW w:w="0" w:type="auto"/>
            <w:hideMark/>
          </w:tcPr>
          <w:p w14:paraId="0BBDBF3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-0.13***</w:t>
            </w:r>
          </w:p>
        </w:tc>
        <w:tc>
          <w:tcPr>
            <w:tcW w:w="0" w:type="auto"/>
            <w:hideMark/>
          </w:tcPr>
          <w:p w14:paraId="095E6A8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06291E40"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727A3DF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56A8EA5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293357A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31B5D2F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276C3EC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7914E46B"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9F49D1E"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Alcohol (phenotype)</w:t>
            </w:r>
          </w:p>
        </w:tc>
        <w:tc>
          <w:tcPr>
            <w:tcW w:w="0" w:type="auto"/>
            <w:hideMark/>
          </w:tcPr>
          <w:p w14:paraId="483C650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4FFCDBA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hideMark/>
          </w:tcPr>
          <w:p w14:paraId="3283067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hideMark/>
          </w:tcPr>
          <w:p w14:paraId="679B953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56B8293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7212BCD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-0.12***</w:t>
            </w:r>
          </w:p>
        </w:tc>
        <w:tc>
          <w:tcPr>
            <w:tcW w:w="0" w:type="auto"/>
            <w:hideMark/>
          </w:tcPr>
          <w:p w14:paraId="53E42A7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0.04*   </w:t>
            </w:r>
          </w:p>
        </w:tc>
        <w:tc>
          <w:tcPr>
            <w:tcW w:w="0" w:type="auto"/>
            <w:hideMark/>
          </w:tcPr>
          <w:p w14:paraId="733F3D9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5C2B134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0.08***</w:t>
            </w:r>
          </w:p>
        </w:tc>
        <w:tc>
          <w:tcPr>
            <w:tcW w:w="0" w:type="auto"/>
            <w:hideMark/>
          </w:tcPr>
          <w:p w14:paraId="7B8ED4C4"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0.07***</w:t>
            </w:r>
          </w:p>
        </w:tc>
        <w:tc>
          <w:tcPr>
            <w:tcW w:w="0" w:type="auto"/>
            <w:hideMark/>
          </w:tcPr>
          <w:p w14:paraId="318564D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6579FC2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hideMark/>
          </w:tcPr>
          <w:p w14:paraId="13CAFD32"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6D603443"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hideMark/>
          </w:tcPr>
          <w:p w14:paraId="1EC1EB0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1062024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0.26***</w:t>
            </w:r>
          </w:p>
        </w:tc>
        <w:tc>
          <w:tcPr>
            <w:tcW w:w="0" w:type="auto"/>
            <w:hideMark/>
          </w:tcPr>
          <w:p w14:paraId="1AFD062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hideMark/>
          </w:tcPr>
          <w:p w14:paraId="77E1C2C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hideMark/>
          </w:tcPr>
          <w:p w14:paraId="2AFA70D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0.20***</w:t>
            </w:r>
          </w:p>
        </w:tc>
        <w:tc>
          <w:tcPr>
            <w:tcW w:w="0" w:type="auto"/>
          </w:tcPr>
          <w:p w14:paraId="64C7971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c>
          <w:tcPr>
            <w:tcW w:w="0" w:type="auto"/>
          </w:tcPr>
          <w:p w14:paraId="57FBFC8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011F816B" w14:textId="77777777" w:rsidTr="009956EE">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318BE158"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Cannabis (phenotype)</w:t>
            </w:r>
          </w:p>
        </w:tc>
        <w:tc>
          <w:tcPr>
            <w:tcW w:w="0" w:type="auto"/>
          </w:tcPr>
          <w:p w14:paraId="5E50CC3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5CB6BB8F"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tcPr>
          <w:p w14:paraId="6946408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4726643E"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0.04*   </w:t>
            </w:r>
          </w:p>
        </w:tc>
        <w:tc>
          <w:tcPr>
            <w:tcW w:w="0" w:type="auto"/>
          </w:tcPr>
          <w:p w14:paraId="26E07943"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tcPr>
          <w:p w14:paraId="0C98D7E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-0.03*   </w:t>
            </w:r>
          </w:p>
        </w:tc>
        <w:tc>
          <w:tcPr>
            <w:tcW w:w="0" w:type="auto"/>
          </w:tcPr>
          <w:p w14:paraId="5E9FAD9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0.03*   </w:t>
            </w:r>
          </w:p>
        </w:tc>
        <w:tc>
          <w:tcPr>
            <w:tcW w:w="0" w:type="auto"/>
          </w:tcPr>
          <w:p w14:paraId="2ED2FFD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tcPr>
          <w:p w14:paraId="6FAE160D"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0.08***</w:t>
            </w:r>
          </w:p>
        </w:tc>
        <w:tc>
          <w:tcPr>
            <w:tcW w:w="0" w:type="auto"/>
          </w:tcPr>
          <w:p w14:paraId="0490D1FC"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0.05*** </w:t>
            </w:r>
          </w:p>
        </w:tc>
        <w:tc>
          <w:tcPr>
            <w:tcW w:w="0" w:type="auto"/>
          </w:tcPr>
          <w:p w14:paraId="42D45B5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67C09AD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tcPr>
          <w:p w14:paraId="63018844"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4CD58832"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-0.09***</w:t>
            </w:r>
          </w:p>
        </w:tc>
        <w:tc>
          <w:tcPr>
            <w:tcW w:w="0" w:type="auto"/>
          </w:tcPr>
          <w:p w14:paraId="36D6CACB"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tcPr>
          <w:p w14:paraId="692EA569"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0.09***</w:t>
            </w:r>
          </w:p>
        </w:tc>
        <w:tc>
          <w:tcPr>
            <w:tcW w:w="0" w:type="auto"/>
          </w:tcPr>
          <w:p w14:paraId="3D8C9AEA"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tcPr>
          <w:p w14:paraId="561FE0D1"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tcPr>
          <w:p w14:paraId="20009BA7"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0.42***</w:t>
            </w:r>
          </w:p>
        </w:tc>
        <w:tc>
          <w:tcPr>
            <w:tcW w:w="0" w:type="auto"/>
          </w:tcPr>
          <w:p w14:paraId="52601475"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0.30***</w:t>
            </w:r>
          </w:p>
        </w:tc>
        <w:tc>
          <w:tcPr>
            <w:tcW w:w="0" w:type="auto"/>
          </w:tcPr>
          <w:p w14:paraId="4AFDAE96" w14:textId="77777777" w:rsidR="002B7E8C" w:rsidRPr="009956EE" w:rsidRDefault="002B7E8C" w:rsidP="009956EE">
            <w:pPr>
              <w:pStyle w:val="Caption"/>
              <w:cnfStyle w:val="000000000000" w:firstRow="0" w:lastRow="0" w:firstColumn="0" w:lastColumn="0" w:oddVBand="0" w:evenVBand="0" w:oddHBand="0" w:evenHBand="0" w:firstRowFirstColumn="0" w:firstRowLastColumn="0" w:lastRowFirstColumn="0" w:lastRowLastColumn="0"/>
              <w:rPr>
                <w:rStyle w:val="ListLabel10"/>
                <w:rFonts w:ascii="Times New Roman" w:hAnsi="Times New Roman" w:cs="Times New Roman"/>
                <w:i w:val="0"/>
                <w:sz w:val="20"/>
                <w:szCs w:val="20"/>
              </w:rPr>
            </w:pPr>
          </w:p>
        </w:tc>
      </w:tr>
      <w:tr w:rsidR="009956EE" w:rsidRPr="009956EE" w14:paraId="2675A7D4" w14:textId="77777777" w:rsidTr="009956E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30B49FF1" w14:textId="77777777" w:rsidR="002B7E8C" w:rsidRPr="009956EE" w:rsidRDefault="002B7E8C" w:rsidP="009956EE">
            <w:pPr>
              <w:pStyle w:val="Caption"/>
              <w:jc w:val="left"/>
              <w:rPr>
                <w:rStyle w:val="ListLabel10"/>
                <w:rFonts w:ascii="Times New Roman" w:hAnsi="Times New Roman" w:cs="Times New Roman"/>
                <w:i/>
                <w:sz w:val="20"/>
                <w:szCs w:val="20"/>
              </w:rPr>
            </w:pPr>
            <w:r w:rsidRPr="009956EE">
              <w:rPr>
                <w:rFonts w:ascii="Times New Roman" w:hAnsi="Times New Roman" w:cs="Times New Roman"/>
                <w:color w:val="000000"/>
                <w:sz w:val="20"/>
                <w:szCs w:val="20"/>
              </w:rPr>
              <w:t>Other Substance (phenotype)</w:t>
            </w:r>
          </w:p>
        </w:tc>
        <w:tc>
          <w:tcPr>
            <w:tcW w:w="0" w:type="auto"/>
          </w:tcPr>
          <w:p w14:paraId="1C68B1A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77731AA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tcPr>
          <w:p w14:paraId="15D1905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-0.05**  </w:t>
            </w:r>
          </w:p>
        </w:tc>
        <w:tc>
          <w:tcPr>
            <w:tcW w:w="0" w:type="auto"/>
          </w:tcPr>
          <w:p w14:paraId="239AD61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tcPr>
          <w:p w14:paraId="0613CF3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 </w:t>
            </w:r>
          </w:p>
        </w:tc>
        <w:tc>
          <w:tcPr>
            <w:tcW w:w="0" w:type="auto"/>
          </w:tcPr>
          <w:p w14:paraId="4101B79E"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-0.08***</w:t>
            </w:r>
          </w:p>
        </w:tc>
        <w:tc>
          <w:tcPr>
            <w:tcW w:w="0" w:type="auto"/>
          </w:tcPr>
          <w:p w14:paraId="79EDF02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0.03*   </w:t>
            </w:r>
          </w:p>
        </w:tc>
        <w:tc>
          <w:tcPr>
            <w:tcW w:w="0" w:type="auto"/>
          </w:tcPr>
          <w:p w14:paraId="3823EF00"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-0.01</w:t>
            </w:r>
          </w:p>
        </w:tc>
        <w:tc>
          <w:tcPr>
            <w:tcW w:w="0" w:type="auto"/>
          </w:tcPr>
          <w:p w14:paraId="5594A83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0.08***</w:t>
            </w:r>
          </w:p>
        </w:tc>
        <w:tc>
          <w:tcPr>
            <w:tcW w:w="0" w:type="auto"/>
          </w:tcPr>
          <w:p w14:paraId="43054DC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0.06*** </w:t>
            </w:r>
          </w:p>
        </w:tc>
        <w:tc>
          <w:tcPr>
            <w:tcW w:w="0" w:type="auto"/>
          </w:tcPr>
          <w:p w14:paraId="3D865776"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tcPr>
          <w:p w14:paraId="65D6273A"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63ABC258"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4F4BA7D9"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-0.03</w:t>
            </w:r>
          </w:p>
        </w:tc>
        <w:tc>
          <w:tcPr>
            <w:tcW w:w="0" w:type="auto"/>
          </w:tcPr>
          <w:p w14:paraId="24730FAB"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6D2CD2CF"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0.13***</w:t>
            </w:r>
          </w:p>
        </w:tc>
        <w:tc>
          <w:tcPr>
            <w:tcW w:w="0" w:type="auto"/>
          </w:tcPr>
          <w:p w14:paraId="6BA0382C"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0.00</w:t>
            </w:r>
          </w:p>
        </w:tc>
        <w:tc>
          <w:tcPr>
            <w:tcW w:w="0" w:type="auto"/>
          </w:tcPr>
          <w:p w14:paraId="7C97DC41"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0.02</w:t>
            </w:r>
          </w:p>
        </w:tc>
        <w:tc>
          <w:tcPr>
            <w:tcW w:w="0" w:type="auto"/>
          </w:tcPr>
          <w:p w14:paraId="68E99595"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0.26***</w:t>
            </w:r>
          </w:p>
        </w:tc>
        <w:tc>
          <w:tcPr>
            <w:tcW w:w="0" w:type="auto"/>
          </w:tcPr>
          <w:p w14:paraId="641C6B97"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0.41***</w:t>
            </w:r>
          </w:p>
        </w:tc>
        <w:tc>
          <w:tcPr>
            <w:tcW w:w="0" w:type="auto"/>
          </w:tcPr>
          <w:p w14:paraId="3158605D" w14:textId="77777777" w:rsidR="002B7E8C" w:rsidRPr="009956EE" w:rsidRDefault="002B7E8C" w:rsidP="009956EE">
            <w:pPr>
              <w:pStyle w:val="Caption"/>
              <w:cnfStyle w:val="000000100000" w:firstRow="0" w:lastRow="0" w:firstColumn="0" w:lastColumn="0" w:oddVBand="0" w:evenVBand="0" w:oddHBand="1" w:evenHBand="0" w:firstRowFirstColumn="0" w:firstRowLastColumn="0" w:lastRowFirstColumn="0" w:lastRowLastColumn="0"/>
              <w:rPr>
                <w:rStyle w:val="ListLabel10"/>
                <w:rFonts w:ascii="Times New Roman" w:hAnsi="Times New Roman" w:cs="Times New Roman"/>
                <w:i w:val="0"/>
                <w:sz w:val="20"/>
                <w:szCs w:val="20"/>
              </w:rPr>
            </w:pPr>
            <w:r w:rsidRPr="009956EE">
              <w:rPr>
                <w:rFonts w:ascii="Times New Roman" w:hAnsi="Times New Roman" w:cs="Times New Roman"/>
                <w:i w:val="0"/>
                <w:color w:val="000000"/>
                <w:sz w:val="20"/>
                <w:szCs w:val="20"/>
              </w:rPr>
              <w:t xml:space="preserve"> 0.57***</w:t>
            </w:r>
          </w:p>
        </w:tc>
      </w:tr>
      <w:tr w:rsidR="002B7E8C" w:rsidRPr="009956EE" w14:paraId="3E37EE20" w14:textId="77777777" w:rsidTr="009956EE">
        <w:trPr>
          <w:trHeight w:hRule="exact" w:val="450"/>
        </w:trPr>
        <w:tc>
          <w:tcPr>
            <w:cnfStyle w:val="001000000000" w:firstRow="0" w:lastRow="0" w:firstColumn="1" w:lastColumn="0" w:oddVBand="0" w:evenVBand="0" w:oddHBand="0" w:evenHBand="0" w:firstRowFirstColumn="0" w:firstRowLastColumn="0" w:lastRowFirstColumn="0" w:lastRowLastColumn="0"/>
            <w:tcW w:w="0" w:type="auto"/>
            <w:gridSpan w:val="22"/>
            <w:tcBorders>
              <w:right w:val="none" w:sz="0" w:space="0" w:color="auto"/>
            </w:tcBorders>
          </w:tcPr>
          <w:p w14:paraId="0AB433E7" w14:textId="7AAC26D2" w:rsidR="002B7E8C" w:rsidRPr="009956EE" w:rsidRDefault="002B7E8C" w:rsidP="009956EE">
            <w:pPr>
              <w:pStyle w:val="Caption"/>
              <w:jc w:val="left"/>
              <w:rPr>
                <w:rStyle w:val="ListLabel10"/>
                <w:rFonts w:ascii="Times New Roman" w:hAnsi="Times New Roman" w:cs="Times New Roman"/>
                <w:b/>
                <w:i/>
                <w:sz w:val="20"/>
                <w:szCs w:val="20"/>
              </w:rPr>
            </w:pPr>
            <w:r w:rsidRPr="009956EE">
              <w:rPr>
                <w:rStyle w:val="ListLabel10"/>
                <w:rFonts w:ascii="Times New Roman" w:hAnsi="Times New Roman" w:cs="Times New Roman"/>
                <w:b/>
                <w:sz w:val="20"/>
                <w:szCs w:val="20"/>
              </w:rPr>
              <w:t>Note</w:t>
            </w:r>
            <w:r w:rsidR="00682A9F" w:rsidRPr="009956EE">
              <w:rPr>
                <w:rStyle w:val="ListLabel10"/>
                <w:rFonts w:ascii="Times New Roman" w:hAnsi="Times New Roman" w:cs="Times New Roman"/>
                <w:b/>
                <w:sz w:val="20"/>
                <w:szCs w:val="20"/>
              </w:rPr>
              <w:t>.</w:t>
            </w:r>
            <w:r w:rsidRPr="009956EE">
              <w:rPr>
                <w:rStyle w:val="ListLabel10"/>
                <w:rFonts w:ascii="Times New Roman" w:hAnsi="Times New Roman" w:cs="Times New Roman"/>
                <w:b/>
                <w:sz w:val="20"/>
                <w:szCs w:val="20"/>
              </w:rPr>
              <w:t xml:space="preserve"> p&lt; .001 ***; p&lt;.01 **; p&lt;.05*. </w:t>
            </w:r>
          </w:p>
        </w:tc>
      </w:tr>
    </w:tbl>
    <w:p w14:paraId="021FE7C8" w14:textId="77777777" w:rsidR="0000731C" w:rsidRDefault="0000731C" w:rsidP="004D6986">
      <w:pPr>
        <w:rPr>
          <w:rFonts w:ascii="Times New Roman" w:hAnsi="Times New Roman" w:cs="Times New Roman"/>
          <w:b/>
          <w:sz w:val="24"/>
          <w:szCs w:val="24"/>
        </w:rPr>
      </w:pPr>
    </w:p>
    <w:p w14:paraId="78A1BA63" w14:textId="77777777" w:rsidR="0000731C" w:rsidRDefault="0000731C" w:rsidP="004D6986">
      <w:pPr>
        <w:rPr>
          <w:rFonts w:ascii="Times New Roman" w:hAnsi="Times New Roman" w:cs="Times New Roman"/>
          <w:b/>
          <w:sz w:val="24"/>
          <w:szCs w:val="24"/>
        </w:rPr>
      </w:pPr>
    </w:p>
    <w:tbl>
      <w:tblPr>
        <w:tblStyle w:val="PlainTable4"/>
        <w:tblpPr w:leftFromText="180" w:rightFromText="180" w:vertAnchor="text" w:horzAnchor="margin" w:tblpY="-30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409"/>
        <w:gridCol w:w="1844"/>
        <w:gridCol w:w="1985"/>
        <w:gridCol w:w="2126"/>
      </w:tblGrid>
      <w:tr w:rsidR="00ED64FE" w:rsidRPr="00047304" w14:paraId="71F554E7" w14:textId="77777777" w:rsidTr="00ED64FE">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490" w:type="dxa"/>
            <w:gridSpan w:val="5"/>
          </w:tcPr>
          <w:p w14:paraId="43CD3889" w14:textId="77777777" w:rsidR="00ED64FE" w:rsidRPr="00047304" w:rsidRDefault="00ED64FE" w:rsidP="00ED64FE">
            <w:pPr>
              <w:pStyle w:val="FrameContents"/>
              <w:rPr>
                <w:rFonts w:ascii="Times New Roman" w:hAnsi="Times New Roman" w:cs="Times New Roman"/>
                <w:b w:val="0"/>
                <w:bCs w:val="0"/>
                <w:sz w:val="20"/>
                <w:szCs w:val="20"/>
              </w:rPr>
            </w:pPr>
            <w:proofErr w:type="spellStart"/>
            <w:r>
              <w:rPr>
                <w:rFonts w:ascii="Times New Roman" w:hAnsi="Times New Roman" w:cs="Times New Roman"/>
                <w:sz w:val="20"/>
                <w:szCs w:val="20"/>
              </w:rPr>
              <w:t>eTable</w:t>
            </w:r>
            <w:proofErr w:type="spellEnd"/>
            <w:r>
              <w:rPr>
                <w:rFonts w:ascii="Times New Roman" w:hAnsi="Times New Roman" w:cs="Times New Roman"/>
                <w:sz w:val="20"/>
                <w:szCs w:val="20"/>
              </w:rPr>
              <w:t xml:space="preserve"> 6</w:t>
            </w:r>
            <w:r w:rsidRPr="0070679B">
              <w:rPr>
                <w:rFonts w:ascii="Times New Roman" w:hAnsi="Times New Roman" w:cs="Times New Roman"/>
                <w:sz w:val="20"/>
                <w:szCs w:val="20"/>
              </w:rPr>
              <w:t>. TSO model parameters.</w:t>
            </w:r>
          </w:p>
          <w:p w14:paraId="32FEBF15" w14:textId="77777777" w:rsidR="00ED64FE" w:rsidRPr="00047304" w:rsidRDefault="00ED64FE" w:rsidP="00ED64FE">
            <w:pPr>
              <w:pStyle w:val="FrameContents"/>
              <w:jc w:val="center"/>
              <w:rPr>
                <w:rFonts w:ascii="Times New Roman" w:hAnsi="Times New Roman" w:cs="Times New Roman"/>
                <w:b w:val="0"/>
                <w:sz w:val="20"/>
                <w:szCs w:val="20"/>
              </w:rPr>
            </w:pPr>
          </w:p>
        </w:tc>
      </w:tr>
      <w:tr w:rsidR="00ED64FE" w:rsidRPr="00047304" w14:paraId="6DD8FEA3" w14:textId="77777777" w:rsidTr="00ED64F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6BC71EAC" w14:textId="77777777" w:rsidR="00ED64FE" w:rsidRPr="00047304" w:rsidRDefault="00ED64FE" w:rsidP="00ED64FE">
            <w:pPr>
              <w:pStyle w:val="FrameContents"/>
              <w:rPr>
                <w:rFonts w:ascii="Times New Roman" w:hAnsi="Times New Roman" w:cs="Times New Roman"/>
                <w:sz w:val="20"/>
                <w:szCs w:val="20"/>
              </w:rPr>
            </w:pPr>
            <w:bookmarkStart w:id="13" w:name="__UnoMark__6862_575394249"/>
            <w:bookmarkStart w:id="14" w:name="__UnoMark__6863_575394249"/>
            <w:bookmarkEnd w:id="13"/>
            <w:bookmarkEnd w:id="14"/>
          </w:p>
        </w:tc>
        <w:tc>
          <w:tcPr>
            <w:tcW w:w="2409" w:type="dxa"/>
          </w:tcPr>
          <w:p w14:paraId="50F096F5"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5" w:name="__UnoMark__6865_575394249"/>
            <w:bookmarkStart w:id="16" w:name="__UnoMark__6864_575394249"/>
            <w:bookmarkEnd w:id="15"/>
            <w:bookmarkEnd w:id="16"/>
            <w:r w:rsidRPr="00047304">
              <w:rPr>
                <w:rFonts w:ascii="Times New Roman" w:hAnsi="Times New Roman" w:cs="Times New Roman"/>
                <w:b/>
                <w:sz w:val="20"/>
                <w:szCs w:val="20"/>
              </w:rPr>
              <w:t>R-squared</w:t>
            </w:r>
          </w:p>
        </w:tc>
        <w:tc>
          <w:tcPr>
            <w:tcW w:w="5955" w:type="dxa"/>
            <w:gridSpan w:val="3"/>
          </w:tcPr>
          <w:p w14:paraId="38DC1331"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7" w:name="__UnoMark__6867_575394249"/>
            <w:bookmarkStart w:id="18" w:name="__UnoMark__6866_575394249"/>
            <w:bookmarkEnd w:id="17"/>
            <w:bookmarkEnd w:id="18"/>
            <w:r w:rsidRPr="00047304">
              <w:rPr>
                <w:rFonts w:ascii="Times New Roman" w:hAnsi="Times New Roman" w:cs="Times New Roman"/>
                <w:b/>
                <w:sz w:val="20"/>
                <w:szCs w:val="20"/>
              </w:rPr>
              <w:t>R-squared decomposition</w:t>
            </w:r>
          </w:p>
        </w:tc>
      </w:tr>
      <w:tr w:rsidR="00ED64FE" w:rsidRPr="00047304" w14:paraId="554CE5D0" w14:textId="77777777" w:rsidTr="00ED64FE">
        <w:trPr>
          <w:trHeight w:hRule="exact" w:val="279"/>
        </w:trPr>
        <w:tc>
          <w:tcPr>
            <w:cnfStyle w:val="001000000000" w:firstRow="0" w:lastRow="0" w:firstColumn="1" w:lastColumn="0" w:oddVBand="0" w:evenVBand="0" w:oddHBand="0" w:evenHBand="0" w:firstRowFirstColumn="0" w:firstRowLastColumn="0" w:lastRowFirstColumn="0" w:lastRowLastColumn="0"/>
            <w:tcW w:w="2126" w:type="dxa"/>
          </w:tcPr>
          <w:p w14:paraId="38ADAA20" w14:textId="77777777" w:rsidR="00ED64FE" w:rsidRPr="00047304" w:rsidRDefault="00ED64FE" w:rsidP="00ED64FE">
            <w:pPr>
              <w:pStyle w:val="FrameContents"/>
              <w:rPr>
                <w:rFonts w:ascii="Times New Roman" w:hAnsi="Times New Roman" w:cs="Times New Roman"/>
                <w:sz w:val="20"/>
                <w:szCs w:val="20"/>
              </w:rPr>
            </w:pPr>
            <w:bookmarkStart w:id="19" w:name="__UnoMark__6868_575394249"/>
            <w:bookmarkStart w:id="20" w:name="__UnoMark__6869_575394249"/>
            <w:bookmarkEnd w:id="19"/>
            <w:bookmarkEnd w:id="20"/>
          </w:p>
        </w:tc>
        <w:tc>
          <w:tcPr>
            <w:tcW w:w="2409" w:type="dxa"/>
          </w:tcPr>
          <w:p w14:paraId="796471A7" w14:textId="77777777" w:rsidR="00ED64FE" w:rsidRPr="00047304" w:rsidRDefault="00ED64FE" w:rsidP="00ED64FE">
            <w:pPr>
              <w:pStyle w:val="FrameContent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21" w:name="__UnoMark__6871_575394249"/>
            <w:bookmarkStart w:id="22" w:name="__UnoMark__6870_575394249"/>
            <w:bookmarkEnd w:id="21"/>
            <w:bookmarkEnd w:id="22"/>
          </w:p>
        </w:tc>
        <w:tc>
          <w:tcPr>
            <w:tcW w:w="1844" w:type="dxa"/>
          </w:tcPr>
          <w:p w14:paraId="1D690051"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bookmarkStart w:id="23" w:name="__UnoMark__6872_575394249"/>
            <w:bookmarkEnd w:id="23"/>
            <w:r w:rsidRPr="00047304">
              <w:rPr>
                <w:rFonts w:ascii="Times New Roman" w:hAnsi="Times New Roman" w:cs="Times New Roman"/>
                <w:i/>
                <w:sz w:val="20"/>
                <w:szCs w:val="20"/>
              </w:rPr>
              <w:t>S</w:t>
            </w:r>
            <w:r>
              <w:rPr>
                <w:rFonts w:ascii="Times New Roman" w:hAnsi="Times New Roman" w:cs="Times New Roman"/>
                <w:i/>
                <w:sz w:val="20"/>
                <w:szCs w:val="20"/>
              </w:rPr>
              <w:t>U</w:t>
            </w:r>
            <w:r w:rsidRPr="00047304">
              <w:rPr>
                <w:rFonts w:ascii="Times New Roman" w:hAnsi="Times New Roman" w:cs="Times New Roman"/>
                <w:i/>
                <w:sz w:val="20"/>
                <w:szCs w:val="20"/>
              </w:rPr>
              <w:t xml:space="preserve"> Trait</w:t>
            </w:r>
            <w:bookmarkStart w:id="24" w:name="__UnoMark__6873_575394249"/>
            <w:bookmarkEnd w:id="24"/>
            <w:r w:rsidRPr="00047304">
              <w:rPr>
                <w:rFonts w:ascii="Times New Roman" w:hAnsi="Times New Roman" w:cs="Times New Roman"/>
                <w:i/>
                <w:sz w:val="20"/>
                <w:szCs w:val="20"/>
              </w:rPr>
              <w:t xml:space="preserve"> </w:t>
            </w:r>
          </w:p>
        </w:tc>
        <w:tc>
          <w:tcPr>
            <w:tcW w:w="1985" w:type="dxa"/>
          </w:tcPr>
          <w:p w14:paraId="603DE596"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bookmarkStart w:id="25" w:name="__UnoMark__6875_575394249"/>
            <w:bookmarkStart w:id="26" w:name="__UnoMark__6874_575394249"/>
            <w:bookmarkEnd w:id="25"/>
            <w:bookmarkEnd w:id="26"/>
            <w:r w:rsidRPr="00047304">
              <w:rPr>
                <w:rFonts w:ascii="Times New Roman" w:hAnsi="Times New Roman" w:cs="Times New Roman"/>
                <w:i/>
                <w:sz w:val="20"/>
                <w:szCs w:val="20"/>
              </w:rPr>
              <w:t>Occasion-specific</w:t>
            </w:r>
          </w:p>
        </w:tc>
        <w:tc>
          <w:tcPr>
            <w:tcW w:w="2126" w:type="dxa"/>
          </w:tcPr>
          <w:p w14:paraId="419D943E"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bookmarkStart w:id="27" w:name="__UnoMark__6877_575394249"/>
            <w:bookmarkStart w:id="28" w:name="__UnoMark__6876_575394249"/>
            <w:bookmarkEnd w:id="27"/>
            <w:bookmarkEnd w:id="28"/>
            <w:r w:rsidRPr="00047304">
              <w:rPr>
                <w:rFonts w:ascii="Times New Roman" w:hAnsi="Times New Roman" w:cs="Times New Roman"/>
                <w:i/>
                <w:sz w:val="20"/>
                <w:szCs w:val="20"/>
              </w:rPr>
              <w:t xml:space="preserve">Substance -specific </w:t>
            </w:r>
          </w:p>
        </w:tc>
      </w:tr>
      <w:tr w:rsidR="00ED64FE" w:rsidRPr="00047304" w14:paraId="1FCC969D" w14:textId="77777777" w:rsidTr="00ED64F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490" w:type="dxa"/>
            <w:gridSpan w:val="5"/>
          </w:tcPr>
          <w:p w14:paraId="02194DDC" w14:textId="77777777" w:rsidR="00ED64FE" w:rsidRPr="00047304" w:rsidRDefault="00ED64FE" w:rsidP="00ED64FE">
            <w:pPr>
              <w:pStyle w:val="FrameContents"/>
              <w:rPr>
                <w:rFonts w:ascii="Times New Roman" w:hAnsi="Times New Roman" w:cs="Times New Roman"/>
                <w:b w:val="0"/>
                <w:sz w:val="20"/>
                <w:szCs w:val="20"/>
              </w:rPr>
            </w:pPr>
            <w:bookmarkStart w:id="29" w:name="__UnoMark__6879_575394249"/>
            <w:bookmarkStart w:id="30" w:name="__UnoMark__6878_575394249"/>
            <w:bookmarkEnd w:id="29"/>
            <w:bookmarkEnd w:id="30"/>
            <w:proofErr w:type="spellStart"/>
            <w:r w:rsidRPr="00047304">
              <w:rPr>
                <w:rFonts w:ascii="Times New Roman" w:hAnsi="Times New Roman" w:cs="Times New Roman"/>
                <w:b w:val="0"/>
                <w:i/>
                <w:sz w:val="20"/>
                <w:szCs w:val="20"/>
              </w:rPr>
              <w:t>Age</w:t>
            </w:r>
            <w:proofErr w:type="spellEnd"/>
            <w:r w:rsidRPr="00047304">
              <w:rPr>
                <w:rFonts w:ascii="Times New Roman" w:hAnsi="Times New Roman" w:cs="Times New Roman"/>
                <w:b w:val="0"/>
                <w:i/>
                <w:sz w:val="20"/>
                <w:szCs w:val="20"/>
              </w:rPr>
              <w:t xml:space="preserve"> 17 </w:t>
            </w:r>
          </w:p>
        </w:tc>
      </w:tr>
      <w:tr w:rsidR="00ED64FE" w:rsidRPr="00047304" w14:paraId="39582012" w14:textId="77777777" w:rsidTr="00ED64FE">
        <w:trPr>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06BAC687" w14:textId="77777777" w:rsidR="00ED64FE" w:rsidRPr="00047304" w:rsidRDefault="00ED64FE" w:rsidP="00ED64FE">
            <w:pPr>
              <w:pStyle w:val="FrameContents"/>
              <w:rPr>
                <w:rFonts w:ascii="Times New Roman" w:hAnsi="Times New Roman" w:cs="Times New Roman"/>
                <w:b w:val="0"/>
                <w:sz w:val="20"/>
                <w:szCs w:val="20"/>
              </w:rPr>
            </w:pPr>
            <w:bookmarkStart w:id="31" w:name="__UnoMark__6881_575394249"/>
            <w:bookmarkStart w:id="32" w:name="__UnoMark__6880_575394249"/>
            <w:bookmarkEnd w:id="31"/>
            <w:bookmarkEnd w:id="32"/>
            <w:r w:rsidRPr="00047304">
              <w:rPr>
                <w:rFonts w:ascii="Times New Roman" w:hAnsi="Times New Roman" w:cs="Times New Roman"/>
                <w:b w:val="0"/>
                <w:sz w:val="20"/>
                <w:szCs w:val="20"/>
              </w:rPr>
              <w:t xml:space="preserve">Cigarettes </w:t>
            </w:r>
          </w:p>
        </w:tc>
        <w:tc>
          <w:tcPr>
            <w:tcW w:w="2409" w:type="dxa"/>
          </w:tcPr>
          <w:p w14:paraId="465EEA15"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33" w:name="__UnoMark__6883_575394249"/>
            <w:bookmarkStart w:id="34" w:name="__UnoMark__6882_575394249"/>
            <w:bookmarkEnd w:id="33"/>
            <w:bookmarkEnd w:id="34"/>
            <w:r w:rsidRPr="00047304">
              <w:rPr>
                <w:rFonts w:ascii="Times New Roman" w:hAnsi="Times New Roman" w:cs="Times New Roman"/>
                <w:sz w:val="20"/>
                <w:szCs w:val="20"/>
              </w:rPr>
              <w:t>0.576</w:t>
            </w:r>
          </w:p>
        </w:tc>
        <w:tc>
          <w:tcPr>
            <w:tcW w:w="1844" w:type="dxa"/>
          </w:tcPr>
          <w:p w14:paraId="4246F495"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35" w:name="__UnoMark__6885_575394249"/>
            <w:bookmarkStart w:id="36" w:name="__UnoMark__6884_575394249"/>
            <w:bookmarkEnd w:id="35"/>
            <w:bookmarkEnd w:id="36"/>
            <w:r w:rsidRPr="00047304">
              <w:rPr>
                <w:rFonts w:ascii="Times New Roman" w:hAnsi="Times New Roman" w:cs="Times New Roman"/>
                <w:sz w:val="20"/>
                <w:szCs w:val="20"/>
              </w:rPr>
              <w:t>0.132</w:t>
            </w:r>
          </w:p>
        </w:tc>
        <w:tc>
          <w:tcPr>
            <w:tcW w:w="1985" w:type="dxa"/>
          </w:tcPr>
          <w:p w14:paraId="3721C083"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37" w:name="__UnoMark__6887_575394249"/>
            <w:bookmarkStart w:id="38" w:name="__UnoMark__6886_575394249"/>
            <w:bookmarkEnd w:id="37"/>
            <w:bookmarkEnd w:id="38"/>
            <w:r w:rsidRPr="00047304">
              <w:rPr>
                <w:rFonts w:ascii="Times New Roman" w:hAnsi="Times New Roman" w:cs="Times New Roman"/>
                <w:sz w:val="20"/>
                <w:szCs w:val="20"/>
              </w:rPr>
              <w:t>0.085</w:t>
            </w:r>
          </w:p>
        </w:tc>
        <w:tc>
          <w:tcPr>
            <w:tcW w:w="2126" w:type="dxa"/>
          </w:tcPr>
          <w:p w14:paraId="24E326E7"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39" w:name="__UnoMark__6889_575394249"/>
            <w:bookmarkStart w:id="40" w:name="__UnoMark__6888_575394249"/>
            <w:bookmarkEnd w:id="39"/>
            <w:bookmarkEnd w:id="40"/>
            <w:r w:rsidRPr="00047304">
              <w:rPr>
                <w:rFonts w:ascii="Times New Roman" w:hAnsi="Times New Roman" w:cs="Times New Roman"/>
                <w:sz w:val="20"/>
                <w:szCs w:val="20"/>
              </w:rPr>
              <w:t>0.357</w:t>
            </w:r>
          </w:p>
        </w:tc>
      </w:tr>
      <w:tr w:rsidR="00ED64FE" w:rsidRPr="00047304" w14:paraId="7E23EA7F" w14:textId="77777777" w:rsidTr="00ED64F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04D31634" w14:textId="77777777" w:rsidR="00ED64FE" w:rsidRPr="00047304" w:rsidRDefault="00ED64FE" w:rsidP="00ED64FE">
            <w:pPr>
              <w:pStyle w:val="FrameContents"/>
              <w:rPr>
                <w:rFonts w:ascii="Times New Roman" w:hAnsi="Times New Roman" w:cs="Times New Roman"/>
                <w:b w:val="0"/>
                <w:sz w:val="20"/>
                <w:szCs w:val="20"/>
              </w:rPr>
            </w:pPr>
            <w:bookmarkStart w:id="41" w:name="__UnoMark__6891_575394249"/>
            <w:bookmarkStart w:id="42" w:name="__UnoMark__6890_575394249"/>
            <w:bookmarkEnd w:id="41"/>
            <w:bookmarkEnd w:id="42"/>
            <w:r w:rsidRPr="00047304">
              <w:rPr>
                <w:rFonts w:ascii="Times New Roman" w:hAnsi="Times New Roman" w:cs="Times New Roman"/>
                <w:b w:val="0"/>
                <w:sz w:val="20"/>
                <w:szCs w:val="20"/>
              </w:rPr>
              <w:t xml:space="preserve">Alcohol </w:t>
            </w:r>
          </w:p>
        </w:tc>
        <w:tc>
          <w:tcPr>
            <w:tcW w:w="2409" w:type="dxa"/>
          </w:tcPr>
          <w:p w14:paraId="31077D31"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43" w:name="__UnoMark__6893_575394249"/>
            <w:bookmarkStart w:id="44" w:name="__UnoMark__6892_575394249"/>
            <w:bookmarkEnd w:id="43"/>
            <w:bookmarkEnd w:id="44"/>
            <w:r w:rsidRPr="00047304">
              <w:rPr>
                <w:rFonts w:ascii="Times New Roman" w:hAnsi="Times New Roman" w:cs="Times New Roman"/>
                <w:sz w:val="20"/>
                <w:szCs w:val="20"/>
              </w:rPr>
              <w:t>0.396</w:t>
            </w:r>
          </w:p>
        </w:tc>
        <w:tc>
          <w:tcPr>
            <w:tcW w:w="1844" w:type="dxa"/>
          </w:tcPr>
          <w:p w14:paraId="075A9267"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45" w:name="__UnoMark__6895_575394249"/>
            <w:bookmarkStart w:id="46" w:name="__UnoMark__6894_575394249"/>
            <w:bookmarkEnd w:id="45"/>
            <w:bookmarkEnd w:id="46"/>
            <w:r w:rsidRPr="00047304">
              <w:rPr>
                <w:rFonts w:ascii="Times New Roman" w:hAnsi="Times New Roman" w:cs="Times New Roman"/>
                <w:sz w:val="20"/>
                <w:szCs w:val="20"/>
              </w:rPr>
              <w:t>0.115</w:t>
            </w:r>
          </w:p>
        </w:tc>
        <w:tc>
          <w:tcPr>
            <w:tcW w:w="1985" w:type="dxa"/>
          </w:tcPr>
          <w:p w14:paraId="38AF257A"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47" w:name="__UnoMark__6896_575394249"/>
            <w:bookmarkStart w:id="48" w:name="__UnoMark__6897_575394249"/>
            <w:bookmarkEnd w:id="47"/>
            <w:bookmarkEnd w:id="48"/>
            <w:r w:rsidRPr="00047304">
              <w:rPr>
                <w:rFonts w:ascii="Times New Roman" w:hAnsi="Times New Roman" w:cs="Times New Roman"/>
                <w:sz w:val="20"/>
                <w:szCs w:val="20"/>
              </w:rPr>
              <w:t>0.074</w:t>
            </w:r>
          </w:p>
        </w:tc>
        <w:tc>
          <w:tcPr>
            <w:tcW w:w="2126" w:type="dxa"/>
          </w:tcPr>
          <w:p w14:paraId="323D8BAB"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49" w:name="__UnoMark__6899_575394249"/>
            <w:bookmarkStart w:id="50" w:name="__UnoMark__6898_575394249"/>
            <w:bookmarkEnd w:id="49"/>
            <w:bookmarkEnd w:id="50"/>
            <w:r w:rsidRPr="00047304">
              <w:rPr>
                <w:rFonts w:ascii="Times New Roman" w:hAnsi="Times New Roman" w:cs="Times New Roman"/>
                <w:sz w:val="20"/>
                <w:szCs w:val="20"/>
              </w:rPr>
              <w:t>0.206</w:t>
            </w:r>
          </w:p>
        </w:tc>
      </w:tr>
      <w:tr w:rsidR="00ED64FE" w:rsidRPr="00047304" w14:paraId="536831D4" w14:textId="77777777" w:rsidTr="00ED64FE">
        <w:trPr>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42E80000" w14:textId="77777777" w:rsidR="00ED64FE" w:rsidRPr="00047304" w:rsidRDefault="00ED64FE" w:rsidP="00ED64FE">
            <w:pPr>
              <w:pStyle w:val="FrameContents"/>
              <w:rPr>
                <w:rFonts w:ascii="Times New Roman" w:hAnsi="Times New Roman" w:cs="Times New Roman"/>
                <w:b w:val="0"/>
                <w:sz w:val="20"/>
                <w:szCs w:val="20"/>
              </w:rPr>
            </w:pPr>
            <w:bookmarkStart w:id="51" w:name="__UnoMark__6901_575394249"/>
            <w:bookmarkStart w:id="52" w:name="__UnoMark__6900_575394249"/>
            <w:bookmarkEnd w:id="51"/>
            <w:bookmarkEnd w:id="52"/>
            <w:r w:rsidRPr="00047304">
              <w:rPr>
                <w:rFonts w:ascii="Times New Roman" w:hAnsi="Times New Roman" w:cs="Times New Roman"/>
                <w:b w:val="0"/>
                <w:sz w:val="20"/>
                <w:szCs w:val="20"/>
              </w:rPr>
              <w:t>Cannabis</w:t>
            </w:r>
          </w:p>
        </w:tc>
        <w:tc>
          <w:tcPr>
            <w:tcW w:w="2409" w:type="dxa"/>
          </w:tcPr>
          <w:p w14:paraId="5954CF33"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53" w:name="__UnoMark__6903_575394249"/>
            <w:bookmarkStart w:id="54" w:name="__UnoMark__6902_575394249"/>
            <w:bookmarkEnd w:id="53"/>
            <w:bookmarkEnd w:id="54"/>
            <w:r w:rsidRPr="00047304">
              <w:rPr>
                <w:rFonts w:ascii="Times New Roman" w:hAnsi="Times New Roman" w:cs="Times New Roman"/>
                <w:sz w:val="20"/>
                <w:szCs w:val="20"/>
              </w:rPr>
              <w:t>0.741</w:t>
            </w:r>
          </w:p>
        </w:tc>
        <w:tc>
          <w:tcPr>
            <w:tcW w:w="1844" w:type="dxa"/>
          </w:tcPr>
          <w:p w14:paraId="259DB125"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55" w:name="__UnoMark__6905_575394249"/>
            <w:bookmarkStart w:id="56" w:name="__UnoMark__6904_575394249"/>
            <w:bookmarkEnd w:id="55"/>
            <w:bookmarkEnd w:id="56"/>
            <w:r w:rsidRPr="00047304">
              <w:rPr>
                <w:rFonts w:ascii="Times New Roman" w:hAnsi="Times New Roman" w:cs="Times New Roman"/>
                <w:sz w:val="20"/>
                <w:szCs w:val="20"/>
              </w:rPr>
              <w:t>0.378</w:t>
            </w:r>
          </w:p>
        </w:tc>
        <w:tc>
          <w:tcPr>
            <w:tcW w:w="1985" w:type="dxa"/>
          </w:tcPr>
          <w:p w14:paraId="2DA19536"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57" w:name="__UnoMark__6907_575394249"/>
            <w:bookmarkStart w:id="58" w:name="__UnoMark__6906_575394249"/>
            <w:bookmarkEnd w:id="57"/>
            <w:bookmarkEnd w:id="58"/>
            <w:r w:rsidRPr="00047304">
              <w:rPr>
                <w:rFonts w:ascii="Times New Roman" w:hAnsi="Times New Roman" w:cs="Times New Roman"/>
                <w:sz w:val="20"/>
                <w:szCs w:val="20"/>
              </w:rPr>
              <w:t>0.243</w:t>
            </w:r>
          </w:p>
        </w:tc>
        <w:tc>
          <w:tcPr>
            <w:tcW w:w="2126" w:type="dxa"/>
          </w:tcPr>
          <w:p w14:paraId="2AE5F802"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59" w:name="__UnoMark__6909_575394249"/>
            <w:bookmarkStart w:id="60" w:name="__UnoMark__6908_575394249"/>
            <w:bookmarkEnd w:id="59"/>
            <w:bookmarkEnd w:id="60"/>
            <w:r w:rsidRPr="00047304">
              <w:rPr>
                <w:rFonts w:ascii="Times New Roman" w:hAnsi="Times New Roman" w:cs="Times New Roman"/>
                <w:sz w:val="20"/>
                <w:szCs w:val="20"/>
              </w:rPr>
              <w:t>0.119</w:t>
            </w:r>
          </w:p>
        </w:tc>
      </w:tr>
      <w:tr w:rsidR="00ED64FE" w:rsidRPr="00047304" w14:paraId="791CDBFB" w14:textId="77777777" w:rsidTr="00ED64FE">
        <w:trPr>
          <w:cnfStyle w:val="000000100000" w:firstRow="0" w:lastRow="0" w:firstColumn="0" w:lastColumn="0" w:oddVBand="0" w:evenVBand="0" w:oddHBand="1" w:evenHBand="0" w:firstRowFirstColumn="0" w:firstRowLastColumn="0" w:lastRowFirstColumn="0" w:lastRowLastColumn="0"/>
          <w:trHeight w:hRule="exact" w:val="428"/>
        </w:trPr>
        <w:tc>
          <w:tcPr>
            <w:cnfStyle w:val="001000000000" w:firstRow="0" w:lastRow="0" w:firstColumn="1" w:lastColumn="0" w:oddVBand="0" w:evenVBand="0" w:oddHBand="0" w:evenHBand="0" w:firstRowFirstColumn="0" w:firstRowLastColumn="0" w:lastRowFirstColumn="0" w:lastRowLastColumn="0"/>
            <w:tcW w:w="2126" w:type="dxa"/>
          </w:tcPr>
          <w:p w14:paraId="5F4C6855" w14:textId="77777777" w:rsidR="00ED64FE" w:rsidRPr="00047304" w:rsidRDefault="00ED64FE" w:rsidP="00ED64FE">
            <w:pPr>
              <w:pStyle w:val="FrameContents"/>
              <w:rPr>
                <w:rFonts w:ascii="Times New Roman" w:hAnsi="Times New Roman" w:cs="Times New Roman"/>
                <w:b w:val="0"/>
                <w:sz w:val="20"/>
                <w:szCs w:val="20"/>
              </w:rPr>
            </w:pPr>
            <w:bookmarkStart w:id="61" w:name="__UnoMark__6911_575394249"/>
            <w:bookmarkStart w:id="62" w:name="__UnoMark__6910_575394249"/>
            <w:bookmarkEnd w:id="61"/>
            <w:bookmarkEnd w:id="62"/>
            <w:r w:rsidRPr="00047304">
              <w:rPr>
                <w:rFonts w:ascii="Times New Roman" w:hAnsi="Times New Roman" w:cs="Times New Roman"/>
                <w:b w:val="0"/>
                <w:sz w:val="20"/>
                <w:szCs w:val="20"/>
              </w:rPr>
              <w:t xml:space="preserve">Other substances </w:t>
            </w:r>
          </w:p>
          <w:p w14:paraId="114B6850" w14:textId="77777777" w:rsidR="00ED64FE" w:rsidRPr="00047304" w:rsidRDefault="00ED64FE" w:rsidP="00ED64FE">
            <w:pPr>
              <w:pStyle w:val="FrameContents"/>
              <w:rPr>
                <w:rFonts w:ascii="Times New Roman" w:hAnsi="Times New Roman" w:cs="Times New Roman"/>
                <w:b w:val="0"/>
                <w:sz w:val="20"/>
                <w:szCs w:val="20"/>
              </w:rPr>
            </w:pPr>
          </w:p>
          <w:p w14:paraId="14ED79F7" w14:textId="77777777" w:rsidR="00ED64FE" w:rsidRPr="00047304" w:rsidRDefault="00ED64FE" w:rsidP="00ED64FE">
            <w:pPr>
              <w:pStyle w:val="FrameContents"/>
              <w:rPr>
                <w:rFonts w:ascii="Times New Roman" w:hAnsi="Times New Roman" w:cs="Times New Roman"/>
                <w:b w:val="0"/>
                <w:sz w:val="20"/>
                <w:szCs w:val="20"/>
              </w:rPr>
            </w:pPr>
          </w:p>
        </w:tc>
        <w:tc>
          <w:tcPr>
            <w:tcW w:w="2409" w:type="dxa"/>
          </w:tcPr>
          <w:p w14:paraId="756CB558"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63" w:name="__UnoMark__6913_575394249"/>
            <w:bookmarkStart w:id="64" w:name="__UnoMark__6912_575394249"/>
            <w:bookmarkEnd w:id="63"/>
            <w:bookmarkEnd w:id="64"/>
            <w:r w:rsidRPr="00047304">
              <w:rPr>
                <w:rFonts w:ascii="Times New Roman" w:hAnsi="Times New Roman" w:cs="Times New Roman"/>
                <w:sz w:val="20"/>
                <w:szCs w:val="20"/>
              </w:rPr>
              <w:t>0.555</w:t>
            </w:r>
          </w:p>
        </w:tc>
        <w:tc>
          <w:tcPr>
            <w:tcW w:w="1844" w:type="dxa"/>
          </w:tcPr>
          <w:p w14:paraId="6675EF25"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65" w:name="__UnoMark__6915_575394249"/>
            <w:bookmarkStart w:id="66" w:name="__UnoMark__6914_575394249"/>
            <w:bookmarkEnd w:id="65"/>
            <w:bookmarkEnd w:id="66"/>
            <w:r w:rsidRPr="00047304">
              <w:rPr>
                <w:rFonts w:ascii="Times New Roman" w:hAnsi="Times New Roman" w:cs="Times New Roman"/>
                <w:sz w:val="20"/>
                <w:szCs w:val="20"/>
              </w:rPr>
              <w:t>0.308</w:t>
            </w:r>
          </w:p>
        </w:tc>
        <w:tc>
          <w:tcPr>
            <w:tcW w:w="1985" w:type="dxa"/>
          </w:tcPr>
          <w:p w14:paraId="55645A26"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67" w:name="__UnoMark__6917_575394249"/>
            <w:bookmarkStart w:id="68" w:name="__UnoMark__6916_575394249"/>
            <w:bookmarkEnd w:id="67"/>
            <w:bookmarkEnd w:id="68"/>
            <w:r w:rsidRPr="00047304">
              <w:rPr>
                <w:rFonts w:ascii="Times New Roman" w:hAnsi="Times New Roman" w:cs="Times New Roman"/>
                <w:sz w:val="20"/>
                <w:szCs w:val="20"/>
              </w:rPr>
              <w:t>0.198</w:t>
            </w:r>
          </w:p>
        </w:tc>
        <w:tc>
          <w:tcPr>
            <w:tcW w:w="2126" w:type="dxa"/>
          </w:tcPr>
          <w:p w14:paraId="05E33960"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69" w:name="__UnoMark__6919_575394249"/>
            <w:bookmarkStart w:id="70" w:name="__UnoMark__6918_575394249"/>
            <w:bookmarkEnd w:id="69"/>
            <w:bookmarkEnd w:id="70"/>
            <w:r w:rsidRPr="00047304">
              <w:rPr>
                <w:rFonts w:ascii="Times New Roman" w:hAnsi="Times New Roman" w:cs="Times New Roman"/>
                <w:sz w:val="20"/>
                <w:szCs w:val="20"/>
              </w:rPr>
              <w:t>0.047</w:t>
            </w:r>
          </w:p>
        </w:tc>
      </w:tr>
      <w:tr w:rsidR="00ED64FE" w:rsidRPr="00047304" w14:paraId="4AC77C44" w14:textId="77777777" w:rsidTr="00ED64FE">
        <w:trPr>
          <w:trHeight w:hRule="exact" w:val="284"/>
        </w:trPr>
        <w:tc>
          <w:tcPr>
            <w:cnfStyle w:val="001000000000" w:firstRow="0" w:lastRow="0" w:firstColumn="1" w:lastColumn="0" w:oddVBand="0" w:evenVBand="0" w:oddHBand="0" w:evenHBand="0" w:firstRowFirstColumn="0" w:firstRowLastColumn="0" w:lastRowFirstColumn="0" w:lastRowLastColumn="0"/>
            <w:tcW w:w="10490" w:type="dxa"/>
            <w:gridSpan w:val="5"/>
          </w:tcPr>
          <w:p w14:paraId="633030A8" w14:textId="77777777" w:rsidR="00ED64FE" w:rsidRPr="00047304" w:rsidRDefault="00ED64FE" w:rsidP="00ED64FE">
            <w:pPr>
              <w:pStyle w:val="FrameContents"/>
              <w:rPr>
                <w:rFonts w:ascii="Times New Roman" w:hAnsi="Times New Roman" w:cs="Times New Roman"/>
                <w:b w:val="0"/>
                <w:sz w:val="20"/>
                <w:szCs w:val="20"/>
              </w:rPr>
            </w:pPr>
            <w:bookmarkStart w:id="71" w:name="__UnoMark__6921_575394249"/>
            <w:bookmarkStart w:id="72" w:name="__UnoMark__6920_575394249"/>
            <w:bookmarkEnd w:id="71"/>
            <w:bookmarkEnd w:id="72"/>
            <w:proofErr w:type="spellStart"/>
            <w:r w:rsidRPr="00047304">
              <w:rPr>
                <w:rFonts w:ascii="Times New Roman" w:hAnsi="Times New Roman" w:cs="Times New Roman"/>
                <w:b w:val="0"/>
                <w:i/>
                <w:sz w:val="20"/>
                <w:szCs w:val="20"/>
              </w:rPr>
              <w:t>Age</w:t>
            </w:r>
            <w:proofErr w:type="spellEnd"/>
            <w:r w:rsidRPr="00047304">
              <w:rPr>
                <w:rFonts w:ascii="Times New Roman" w:hAnsi="Times New Roman" w:cs="Times New Roman"/>
                <w:b w:val="0"/>
                <w:i/>
                <w:sz w:val="20"/>
                <w:szCs w:val="20"/>
              </w:rPr>
              <w:t xml:space="preserve"> 20</w:t>
            </w:r>
          </w:p>
        </w:tc>
      </w:tr>
      <w:tr w:rsidR="00ED64FE" w:rsidRPr="00047304" w14:paraId="1D96BF18" w14:textId="77777777" w:rsidTr="00ED64F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61F7115F" w14:textId="77777777" w:rsidR="00ED64FE" w:rsidRPr="00047304" w:rsidRDefault="00ED64FE" w:rsidP="00ED64FE">
            <w:pPr>
              <w:pStyle w:val="FrameContents"/>
              <w:rPr>
                <w:rFonts w:ascii="Times New Roman" w:hAnsi="Times New Roman" w:cs="Times New Roman"/>
                <w:b w:val="0"/>
                <w:sz w:val="20"/>
                <w:szCs w:val="20"/>
              </w:rPr>
            </w:pPr>
            <w:bookmarkStart w:id="73" w:name="__UnoMark__6923_575394249"/>
            <w:bookmarkStart w:id="74" w:name="__UnoMark__6922_575394249"/>
            <w:bookmarkEnd w:id="73"/>
            <w:bookmarkEnd w:id="74"/>
            <w:r w:rsidRPr="00047304">
              <w:rPr>
                <w:rFonts w:ascii="Times New Roman" w:hAnsi="Times New Roman" w:cs="Times New Roman"/>
                <w:b w:val="0"/>
                <w:sz w:val="20"/>
                <w:szCs w:val="20"/>
              </w:rPr>
              <w:t>Cigarettes</w:t>
            </w:r>
          </w:p>
        </w:tc>
        <w:tc>
          <w:tcPr>
            <w:tcW w:w="2409" w:type="dxa"/>
          </w:tcPr>
          <w:p w14:paraId="5E624D17"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75" w:name="__UnoMark__6925_575394249"/>
            <w:bookmarkStart w:id="76" w:name="__UnoMark__6924_575394249"/>
            <w:bookmarkEnd w:id="75"/>
            <w:bookmarkEnd w:id="76"/>
            <w:r w:rsidRPr="00047304">
              <w:rPr>
                <w:rFonts w:ascii="Times New Roman" w:hAnsi="Times New Roman" w:cs="Times New Roman"/>
                <w:sz w:val="20"/>
                <w:szCs w:val="20"/>
              </w:rPr>
              <w:t>0.954</w:t>
            </w:r>
          </w:p>
        </w:tc>
        <w:tc>
          <w:tcPr>
            <w:tcW w:w="1844" w:type="dxa"/>
          </w:tcPr>
          <w:p w14:paraId="7C34548D"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77" w:name="__UnoMark__6927_575394249"/>
            <w:bookmarkStart w:id="78" w:name="__UnoMark__6926_575394249"/>
            <w:bookmarkEnd w:id="77"/>
            <w:bookmarkEnd w:id="78"/>
            <w:r w:rsidRPr="00047304">
              <w:rPr>
                <w:rFonts w:ascii="Times New Roman" w:hAnsi="Times New Roman" w:cs="Times New Roman"/>
                <w:sz w:val="20"/>
                <w:szCs w:val="20"/>
              </w:rPr>
              <w:t>0.115</w:t>
            </w:r>
          </w:p>
        </w:tc>
        <w:tc>
          <w:tcPr>
            <w:tcW w:w="1985" w:type="dxa"/>
          </w:tcPr>
          <w:p w14:paraId="7E9CA652"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79" w:name="__UnoMark__6928_575394249"/>
            <w:bookmarkStart w:id="80" w:name="__UnoMark__6929_575394249"/>
            <w:bookmarkEnd w:id="79"/>
            <w:bookmarkEnd w:id="80"/>
            <w:r w:rsidRPr="00047304">
              <w:rPr>
                <w:rFonts w:ascii="Times New Roman" w:hAnsi="Times New Roman" w:cs="Times New Roman"/>
                <w:sz w:val="20"/>
                <w:szCs w:val="20"/>
              </w:rPr>
              <w:t>0.094</w:t>
            </w:r>
          </w:p>
        </w:tc>
        <w:tc>
          <w:tcPr>
            <w:tcW w:w="2126" w:type="dxa"/>
          </w:tcPr>
          <w:p w14:paraId="5AA596CB"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81" w:name="__UnoMark__6931_575394249"/>
            <w:bookmarkStart w:id="82" w:name="__UnoMark__6930_575394249"/>
            <w:bookmarkEnd w:id="81"/>
            <w:bookmarkEnd w:id="82"/>
            <w:r w:rsidRPr="00047304">
              <w:rPr>
                <w:rFonts w:ascii="Times New Roman" w:hAnsi="Times New Roman" w:cs="Times New Roman"/>
                <w:sz w:val="20"/>
                <w:szCs w:val="20"/>
              </w:rPr>
              <w:t>0.744</w:t>
            </w:r>
          </w:p>
        </w:tc>
      </w:tr>
      <w:tr w:rsidR="00ED64FE" w:rsidRPr="00047304" w14:paraId="5A86F8A0" w14:textId="77777777" w:rsidTr="00ED64FE">
        <w:trPr>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3B2DAAED" w14:textId="77777777" w:rsidR="00ED64FE" w:rsidRPr="00047304" w:rsidRDefault="00ED64FE" w:rsidP="00ED64FE">
            <w:pPr>
              <w:pStyle w:val="FrameContents"/>
              <w:rPr>
                <w:rFonts w:ascii="Times New Roman" w:hAnsi="Times New Roman" w:cs="Times New Roman"/>
                <w:b w:val="0"/>
                <w:sz w:val="20"/>
                <w:szCs w:val="20"/>
              </w:rPr>
            </w:pPr>
            <w:bookmarkStart w:id="83" w:name="__UnoMark__6933_575394249"/>
            <w:bookmarkStart w:id="84" w:name="__UnoMark__6932_575394249"/>
            <w:bookmarkEnd w:id="83"/>
            <w:bookmarkEnd w:id="84"/>
            <w:r w:rsidRPr="00047304">
              <w:rPr>
                <w:rFonts w:ascii="Times New Roman" w:hAnsi="Times New Roman" w:cs="Times New Roman"/>
                <w:b w:val="0"/>
                <w:sz w:val="20"/>
                <w:szCs w:val="20"/>
              </w:rPr>
              <w:t xml:space="preserve">Alcohol </w:t>
            </w:r>
          </w:p>
        </w:tc>
        <w:tc>
          <w:tcPr>
            <w:tcW w:w="2409" w:type="dxa"/>
          </w:tcPr>
          <w:p w14:paraId="62030A35"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85" w:name="__UnoMark__6935_575394249"/>
            <w:bookmarkStart w:id="86" w:name="__UnoMark__6934_575394249"/>
            <w:bookmarkEnd w:id="85"/>
            <w:bookmarkEnd w:id="86"/>
            <w:r w:rsidRPr="00047304">
              <w:rPr>
                <w:rFonts w:ascii="Times New Roman" w:hAnsi="Times New Roman" w:cs="Times New Roman"/>
                <w:sz w:val="20"/>
                <w:szCs w:val="20"/>
              </w:rPr>
              <w:t>0.789</w:t>
            </w:r>
          </w:p>
        </w:tc>
        <w:tc>
          <w:tcPr>
            <w:tcW w:w="1844" w:type="dxa"/>
          </w:tcPr>
          <w:p w14:paraId="29AB715E"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87" w:name="__UnoMark__6937_575394249"/>
            <w:bookmarkStart w:id="88" w:name="__UnoMark__6936_575394249"/>
            <w:bookmarkEnd w:id="87"/>
            <w:bookmarkEnd w:id="88"/>
            <w:r w:rsidRPr="00047304">
              <w:rPr>
                <w:rFonts w:ascii="Times New Roman" w:hAnsi="Times New Roman" w:cs="Times New Roman"/>
                <w:sz w:val="20"/>
                <w:szCs w:val="20"/>
              </w:rPr>
              <w:t>0.104</w:t>
            </w:r>
          </w:p>
        </w:tc>
        <w:tc>
          <w:tcPr>
            <w:tcW w:w="1985" w:type="dxa"/>
          </w:tcPr>
          <w:p w14:paraId="3128DC05"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89" w:name="__UnoMark__6939_575394249"/>
            <w:bookmarkStart w:id="90" w:name="__UnoMark__6938_575394249"/>
            <w:bookmarkEnd w:id="89"/>
            <w:bookmarkEnd w:id="90"/>
            <w:r w:rsidRPr="00047304">
              <w:rPr>
                <w:rFonts w:ascii="Times New Roman" w:hAnsi="Times New Roman" w:cs="Times New Roman"/>
                <w:sz w:val="20"/>
                <w:szCs w:val="20"/>
              </w:rPr>
              <w:t>0.085</w:t>
            </w:r>
          </w:p>
        </w:tc>
        <w:tc>
          <w:tcPr>
            <w:tcW w:w="2126" w:type="dxa"/>
          </w:tcPr>
          <w:p w14:paraId="078D807D"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91" w:name="__UnoMark__6941_575394249"/>
            <w:bookmarkStart w:id="92" w:name="__UnoMark__6940_575394249"/>
            <w:bookmarkEnd w:id="91"/>
            <w:bookmarkEnd w:id="92"/>
            <w:r w:rsidRPr="00047304">
              <w:rPr>
                <w:rFonts w:ascii="Times New Roman" w:hAnsi="Times New Roman" w:cs="Times New Roman"/>
                <w:sz w:val="20"/>
                <w:szCs w:val="20"/>
              </w:rPr>
              <w:t>0.599</w:t>
            </w:r>
          </w:p>
        </w:tc>
      </w:tr>
      <w:tr w:rsidR="00ED64FE" w:rsidRPr="00047304" w14:paraId="2591607F" w14:textId="77777777" w:rsidTr="00ED64F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06FCFB54" w14:textId="77777777" w:rsidR="00ED64FE" w:rsidRPr="00047304" w:rsidRDefault="00ED64FE" w:rsidP="00ED64FE">
            <w:pPr>
              <w:pStyle w:val="FrameContents"/>
              <w:rPr>
                <w:rFonts w:ascii="Times New Roman" w:hAnsi="Times New Roman" w:cs="Times New Roman"/>
                <w:b w:val="0"/>
                <w:sz w:val="20"/>
                <w:szCs w:val="20"/>
              </w:rPr>
            </w:pPr>
            <w:bookmarkStart w:id="93" w:name="__UnoMark__6943_575394249"/>
            <w:bookmarkStart w:id="94" w:name="__UnoMark__6942_575394249"/>
            <w:bookmarkEnd w:id="93"/>
            <w:bookmarkEnd w:id="94"/>
            <w:r w:rsidRPr="00047304">
              <w:rPr>
                <w:rFonts w:ascii="Times New Roman" w:hAnsi="Times New Roman" w:cs="Times New Roman"/>
                <w:b w:val="0"/>
                <w:sz w:val="20"/>
                <w:szCs w:val="20"/>
              </w:rPr>
              <w:t>Cannabis</w:t>
            </w:r>
          </w:p>
        </w:tc>
        <w:tc>
          <w:tcPr>
            <w:tcW w:w="2409" w:type="dxa"/>
          </w:tcPr>
          <w:p w14:paraId="324279E4"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95" w:name="__UnoMark__6945_575394249"/>
            <w:bookmarkStart w:id="96" w:name="__UnoMark__6944_575394249"/>
            <w:bookmarkEnd w:id="95"/>
            <w:bookmarkEnd w:id="96"/>
            <w:r w:rsidRPr="00047304">
              <w:rPr>
                <w:rFonts w:ascii="Times New Roman" w:hAnsi="Times New Roman" w:cs="Times New Roman"/>
                <w:sz w:val="20"/>
                <w:szCs w:val="20"/>
              </w:rPr>
              <w:t>0.869</w:t>
            </w:r>
          </w:p>
        </w:tc>
        <w:tc>
          <w:tcPr>
            <w:tcW w:w="1844" w:type="dxa"/>
          </w:tcPr>
          <w:p w14:paraId="3B4AF865"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97" w:name="__UnoMark__6947_575394249"/>
            <w:bookmarkStart w:id="98" w:name="__UnoMark__6946_575394249"/>
            <w:bookmarkEnd w:id="97"/>
            <w:bookmarkEnd w:id="98"/>
            <w:r w:rsidRPr="00047304">
              <w:rPr>
                <w:rFonts w:ascii="Times New Roman" w:hAnsi="Times New Roman" w:cs="Times New Roman"/>
                <w:sz w:val="20"/>
                <w:szCs w:val="20"/>
              </w:rPr>
              <w:t>0.336</w:t>
            </w:r>
          </w:p>
        </w:tc>
        <w:tc>
          <w:tcPr>
            <w:tcW w:w="1985" w:type="dxa"/>
          </w:tcPr>
          <w:p w14:paraId="462808FE"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99" w:name="__UnoMark__6949_575394249"/>
            <w:bookmarkStart w:id="100" w:name="__UnoMark__6948_575394249"/>
            <w:bookmarkEnd w:id="99"/>
            <w:bookmarkEnd w:id="100"/>
            <w:r w:rsidRPr="00047304">
              <w:rPr>
                <w:rFonts w:ascii="Times New Roman" w:hAnsi="Times New Roman" w:cs="Times New Roman"/>
                <w:sz w:val="20"/>
                <w:szCs w:val="20"/>
              </w:rPr>
              <w:t>0.275</w:t>
            </w:r>
          </w:p>
        </w:tc>
        <w:tc>
          <w:tcPr>
            <w:tcW w:w="2126" w:type="dxa"/>
          </w:tcPr>
          <w:p w14:paraId="08EDCAFF"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01" w:name="__UnoMark__6951_575394249"/>
            <w:bookmarkStart w:id="102" w:name="__UnoMark__6950_575394249"/>
            <w:bookmarkEnd w:id="101"/>
            <w:bookmarkEnd w:id="102"/>
            <w:r w:rsidRPr="00047304">
              <w:rPr>
                <w:rFonts w:ascii="Times New Roman" w:hAnsi="Times New Roman" w:cs="Times New Roman"/>
                <w:sz w:val="20"/>
                <w:szCs w:val="20"/>
              </w:rPr>
              <w:t>0.257</w:t>
            </w:r>
          </w:p>
        </w:tc>
      </w:tr>
      <w:tr w:rsidR="00ED64FE" w:rsidRPr="00047304" w14:paraId="51F83117" w14:textId="77777777" w:rsidTr="00ED64FE">
        <w:trPr>
          <w:trHeight w:hRule="exact" w:val="422"/>
        </w:trPr>
        <w:tc>
          <w:tcPr>
            <w:cnfStyle w:val="001000000000" w:firstRow="0" w:lastRow="0" w:firstColumn="1" w:lastColumn="0" w:oddVBand="0" w:evenVBand="0" w:oddHBand="0" w:evenHBand="0" w:firstRowFirstColumn="0" w:firstRowLastColumn="0" w:lastRowFirstColumn="0" w:lastRowLastColumn="0"/>
            <w:tcW w:w="2126" w:type="dxa"/>
          </w:tcPr>
          <w:p w14:paraId="552FA308" w14:textId="77777777" w:rsidR="00ED64FE" w:rsidRPr="00047304" w:rsidRDefault="00ED64FE" w:rsidP="00ED64FE">
            <w:pPr>
              <w:pStyle w:val="FrameContents"/>
              <w:rPr>
                <w:rFonts w:ascii="Times New Roman" w:hAnsi="Times New Roman" w:cs="Times New Roman"/>
                <w:b w:val="0"/>
                <w:sz w:val="20"/>
                <w:szCs w:val="20"/>
              </w:rPr>
            </w:pPr>
            <w:bookmarkStart w:id="103" w:name="__UnoMark__6952_575394249"/>
            <w:bookmarkStart w:id="104" w:name="__UnoMark__6953_575394249"/>
            <w:bookmarkEnd w:id="103"/>
            <w:bookmarkEnd w:id="104"/>
            <w:r w:rsidRPr="00047304">
              <w:rPr>
                <w:rFonts w:ascii="Times New Roman" w:hAnsi="Times New Roman" w:cs="Times New Roman"/>
                <w:b w:val="0"/>
                <w:sz w:val="20"/>
                <w:szCs w:val="20"/>
              </w:rPr>
              <w:t>Other substances</w:t>
            </w:r>
          </w:p>
        </w:tc>
        <w:tc>
          <w:tcPr>
            <w:tcW w:w="2409" w:type="dxa"/>
          </w:tcPr>
          <w:p w14:paraId="1F8E3AE8"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05" w:name="__UnoMark__6955_575394249"/>
            <w:bookmarkStart w:id="106" w:name="__UnoMark__6954_575394249"/>
            <w:bookmarkEnd w:id="105"/>
            <w:bookmarkEnd w:id="106"/>
            <w:r w:rsidRPr="00047304">
              <w:rPr>
                <w:rFonts w:ascii="Times New Roman" w:hAnsi="Times New Roman" w:cs="Times New Roman"/>
                <w:sz w:val="20"/>
                <w:szCs w:val="20"/>
              </w:rPr>
              <w:t>0.870</w:t>
            </w:r>
          </w:p>
        </w:tc>
        <w:tc>
          <w:tcPr>
            <w:tcW w:w="1844" w:type="dxa"/>
          </w:tcPr>
          <w:p w14:paraId="2E769752"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07" w:name="__UnoMark__6957_575394249"/>
            <w:bookmarkStart w:id="108" w:name="__UnoMark__6956_575394249"/>
            <w:bookmarkEnd w:id="107"/>
            <w:bookmarkEnd w:id="108"/>
            <w:r w:rsidRPr="00047304">
              <w:rPr>
                <w:rFonts w:ascii="Times New Roman" w:hAnsi="Times New Roman" w:cs="Times New Roman"/>
                <w:sz w:val="20"/>
                <w:szCs w:val="20"/>
              </w:rPr>
              <w:t>0.286</w:t>
            </w:r>
          </w:p>
        </w:tc>
        <w:tc>
          <w:tcPr>
            <w:tcW w:w="1985" w:type="dxa"/>
          </w:tcPr>
          <w:p w14:paraId="1697F1BE"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09" w:name="__UnoMark__6959_575394249"/>
            <w:bookmarkStart w:id="110" w:name="__UnoMark__6958_575394249"/>
            <w:bookmarkEnd w:id="109"/>
            <w:bookmarkEnd w:id="110"/>
            <w:r w:rsidRPr="00047304">
              <w:rPr>
                <w:rFonts w:ascii="Times New Roman" w:hAnsi="Times New Roman" w:cs="Times New Roman"/>
                <w:sz w:val="20"/>
                <w:szCs w:val="20"/>
              </w:rPr>
              <w:t>0.234</w:t>
            </w:r>
          </w:p>
        </w:tc>
        <w:tc>
          <w:tcPr>
            <w:tcW w:w="2126" w:type="dxa"/>
          </w:tcPr>
          <w:p w14:paraId="5E21CE67"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11" w:name="__UnoMark__6960_575394249"/>
            <w:bookmarkStart w:id="112" w:name="__UnoMark__6961_575394249"/>
            <w:bookmarkEnd w:id="111"/>
            <w:bookmarkEnd w:id="112"/>
            <w:r w:rsidRPr="00047304">
              <w:rPr>
                <w:rFonts w:ascii="Times New Roman" w:hAnsi="Times New Roman" w:cs="Times New Roman"/>
                <w:sz w:val="20"/>
                <w:szCs w:val="20"/>
              </w:rPr>
              <w:t>0.349</w:t>
            </w:r>
          </w:p>
        </w:tc>
      </w:tr>
      <w:tr w:rsidR="00ED64FE" w:rsidRPr="00047304" w14:paraId="026D43AD" w14:textId="77777777" w:rsidTr="00ED64F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10490" w:type="dxa"/>
            <w:gridSpan w:val="5"/>
          </w:tcPr>
          <w:p w14:paraId="398019DF" w14:textId="77777777" w:rsidR="00ED64FE" w:rsidRPr="00047304" w:rsidRDefault="00ED64FE" w:rsidP="00ED64FE">
            <w:pPr>
              <w:pStyle w:val="FrameContents"/>
              <w:rPr>
                <w:rFonts w:ascii="Times New Roman" w:hAnsi="Times New Roman" w:cs="Times New Roman"/>
                <w:b w:val="0"/>
                <w:sz w:val="20"/>
                <w:szCs w:val="20"/>
              </w:rPr>
            </w:pPr>
            <w:bookmarkStart w:id="113" w:name="__UnoMark__6963_575394249"/>
            <w:bookmarkStart w:id="114" w:name="__UnoMark__6962_575394249"/>
            <w:bookmarkEnd w:id="113"/>
            <w:bookmarkEnd w:id="114"/>
            <w:proofErr w:type="spellStart"/>
            <w:r w:rsidRPr="00047304">
              <w:rPr>
                <w:rFonts w:ascii="Times New Roman" w:hAnsi="Times New Roman" w:cs="Times New Roman"/>
                <w:b w:val="0"/>
                <w:i/>
                <w:sz w:val="20"/>
                <w:szCs w:val="20"/>
              </w:rPr>
              <w:t>Age</w:t>
            </w:r>
            <w:proofErr w:type="spellEnd"/>
            <w:r w:rsidRPr="00047304">
              <w:rPr>
                <w:rFonts w:ascii="Times New Roman" w:hAnsi="Times New Roman" w:cs="Times New Roman"/>
                <w:b w:val="0"/>
                <w:i/>
                <w:sz w:val="20"/>
                <w:szCs w:val="20"/>
              </w:rPr>
              <w:t xml:space="preserve"> 22</w:t>
            </w:r>
          </w:p>
        </w:tc>
      </w:tr>
      <w:tr w:rsidR="00ED64FE" w:rsidRPr="00047304" w14:paraId="4C49EF10" w14:textId="77777777" w:rsidTr="00ED64FE">
        <w:trPr>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34C9F826" w14:textId="77777777" w:rsidR="00ED64FE" w:rsidRPr="00047304" w:rsidRDefault="00ED64FE" w:rsidP="00ED64FE">
            <w:pPr>
              <w:pStyle w:val="FrameContents"/>
              <w:rPr>
                <w:rFonts w:ascii="Times New Roman" w:hAnsi="Times New Roman" w:cs="Times New Roman"/>
                <w:b w:val="0"/>
                <w:sz w:val="20"/>
                <w:szCs w:val="20"/>
              </w:rPr>
            </w:pPr>
            <w:bookmarkStart w:id="115" w:name="__UnoMark__6965_575394249"/>
            <w:bookmarkStart w:id="116" w:name="__UnoMark__6964_575394249"/>
            <w:bookmarkEnd w:id="115"/>
            <w:bookmarkEnd w:id="116"/>
            <w:r w:rsidRPr="00047304">
              <w:rPr>
                <w:rFonts w:ascii="Times New Roman" w:hAnsi="Times New Roman" w:cs="Times New Roman"/>
                <w:b w:val="0"/>
                <w:sz w:val="20"/>
                <w:szCs w:val="20"/>
              </w:rPr>
              <w:t>Cigarettes</w:t>
            </w:r>
          </w:p>
        </w:tc>
        <w:tc>
          <w:tcPr>
            <w:tcW w:w="2409" w:type="dxa"/>
          </w:tcPr>
          <w:p w14:paraId="43419B67"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17" w:name="__UnoMark__6967_575394249"/>
            <w:bookmarkStart w:id="118" w:name="__UnoMark__6966_575394249"/>
            <w:bookmarkEnd w:id="117"/>
            <w:bookmarkEnd w:id="118"/>
            <w:r w:rsidRPr="00047304">
              <w:rPr>
                <w:rFonts w:ascii="Times New Roman" w:hAnsi="Times New Roman" w:cs="Times New Roman"/>
                <w:sz w:val="20"/>
                <w:szCs w:val="20"/>
              </w:rPr>
              <w:t>0.645</w:t>
            </w:r>
          </w:p>
        </w:tc>
        <w:tc>
          <w:tcPr>
            <w:tcW w:w="1844" w:type="dxa"/>
          </w:tcPr>
          <w:p w14:paraId="46F3A7D8"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19" w:name="__UnoMark__6968_575394249"/>
            <w:bookmarkStart w:id="120" w:name="__UnoMark__6969_575394249"/>
            <w:bookmarkEnd w:id="119"/>
            <w:bookmarkEnd w:id="120"/>
            <w:r w:rsidRPr="00047304">
              <w:rPr>
                <w:rFonts w:ascii="Times New Roman" w:hAnsi="Times New Roman" w:cs="Times New Roman"/>
                <w:sz w:val="20"/>
                <w:szCs w:val="20"/>
              </w:rPr>
              <w:t>0.113</w:t>
            </w:r>
          </w:p>
        </w:tc>
        <w:tc>
          <w:tcPr>
            <w:tcW w:w="1985" w:type="dxa"/>
          </w:tcPr>
          <w:p w14:paraId="0C7AD2C1"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21" w:name="__UnoMark__6971_575394249"/>
            <w:bookmarkStart w:id="122" w:name="__UnoMark__6970_575394249"/>
            <w:bookmarkEnd w:id="121"/>
            <w:bookmarkEnd w:id="122"/>
            <w:r w:rsidRPr="00047304">
              <w:rPr>
                <w:rFonts w:ascii="Times New Roman" w:hAnsi="Times New Roman" w:cs="Times New Roman"/>
                <w:sz w:val="20"/>
                <w:szCs w:val="20"/>
              </w:rPr>
              <w:t>0.074</w:t>
            </w:r>
          </w:p>
        </w:tc>
        <w:tc>
          <w:tcPr>
            <w:tcW w:w="2126" w:type="dxa"/>
          </w:tcPr>
          <w:p w14:paraId="5EF3DBF3"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23" w:name="__UnoMark__6973_575394249"/>
            <w:bookmarkStart w:id="124" w:name="__UnoMark__6972_575394249"/>
            <w:bookmarkEnd w:id="123"/>
            <w:bookmarkEnd w:id="124"/>
            <w:r w:rsidRPr="00047304">
              <w:rPr>
                <w:rFonts w:ascii="Times New Roman" w:hAnsi="Times New Roman" w:cs="Times New Roman"/>
                <w:sz w:val="20"/>
                <w:szCs w:val="20"/>
              </w:rPr>
              <w:t>0.456</w:t>
            </w:r>
          </w:p>
        </w:tc>
      </w:tr>
      <w:tr w:rsidR="00ED64FE" w:rsidRPr="00047304" w14:paraId="09D57817" w14:textId="77777777" w:rsidTr="00ED64FE">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4B652755" w14:textId="77777777" w:rsidR="00ED64FE" w:rsidRPr="00047304" w:rsidRDefault="00ED64FE" w:rsidP="00ED64FE">
            <w:pPr>
              <w:pStyle w:val="FrameContents"/>
              <w:rPr>
                <w:rFonts w:ascii="Times New Roman" w:hAnsi="Times New Roman" w:cs="Times New Roman"/>
                <w:b w:val="0"/>
                <w:sz w:val="20"/>
                <w:szCs w:val="20"/>
              </w:rPr>
            </w:pPr>
            <w:bookmarkStart w:id="125" w:name="__UnoMark__6975_575394249"/>
            <w:bookmarkStart w:id="126" w:name="__UnoMark__6974_575394249"/>
            <w:bookmarkEnd w:id="125"/>
            <w:bookmarkEnd w:id="126"/>
            <w:r w:rsidRPr="00047304">
              <w:rPr>
                <w:rFonts w:ascii="Times New Roman" w:hAnsi="Times New Roman" w:cs="Times New Roman"/>
                <w:b w:val="0"/>
                <w:sz w:val="20"/>
                <w:szCs w:val="20"/>
              </w:rPr>
              <w:t xml:space="preserve">Alcohol </w:t>
            </w:r>
          </w:p>
        </w:tc>
        <w:tc>
          <w:tcPr>
            <w:tcW w:w="2409" w:type="dxa"/>
          </w:tcPr>
          <w:p w14:paraId="02A2BEA6"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27" w:name="__UnoMark__6976_575394249"/>
            <w:bookmarkStart w:id="128" w:name="__UnoMark__6977_575394249"/>
            <w:bookmarkEnd w:id="127"/>
            <w:bookmarkEnd w:id="128"/>
            <w:r w:rsidRPr="00047304">
              <w:rPr>
                <w:rFonts w:ascii="Times New Roman" w:hAnsi="Times New Roman" w:cs="Times New Roman"/>
                <w:sz w:val="20"/>
                <w:szCs w:val="20"/>
              </w:rPr>
              <w:t>0.645</w:t>
            </w:r>
          </w:p>
        </w:tc>
        <w:tc>
          <w:tcPr>
            <w:tcW w:w="1844" w:type="dxa"/>
          </w:tcPr>
          <w:p w14:paraId="3878A6D2"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29" w:name="__UnoMark__6979_575394249"/>
            <w:bookmarkStart w:id="130" w:name="__UnoMark__6978_575394249"/>
            <w:bookmarkEnd w:id="129"/>
            <w:bookmarkEnd w:id="130"/>
            <w:r w:rsidRPr="00047304">
              <w:rPr>
                <w:rFonts w:ascii="Times New Roman" w:hAnsi="Times New Roman" w:cs="Times New Roman"/>
                <w:sz w:val="20"/>
                <w:szCs w:val="20"/>
              </w:rPr>
              <w:t>0.114</w:t>
            </w:r>
          </w:p>
        </w:tc>
        <w:tc>
          <w:tcPr>
            <w:tcW w:w="1985" w:type="dxa"/>
          </w:tcPr>
          <w:p w14:paraId="07A488D5"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31" w:name="__UnoMark__6981_575394249"/>
            <w:bookmarkStart w:id="132" w:name="__UnoMark__6980_575394249"/>
            <w:bookmarkEnd w:id="131"/>
            <w:bookmarkEnd w:id="132"/>
            <w:r w:rsidRPr="00047304">
              <w:rPr>
                <w:rFonts w:ascii="Times New Roman" w:hAnsi="Times New Roman" w:cs="Times New Roman"/>
                <w:sz w:val="20"/>
                <w:szCs w:val="20"/>
              </w:rPr>
              <w:t>0.075</w:t>
            </w:r>
          </w:p>
        </w:tc>
        <w:tc>
          <w:tcPr>
            <w:tcW w:w="2126" w:type="dxa"/>
          </w:tcPr>
          <w:p w14:paraId="4E2202E2"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33" w:name="__UnoMark__6983_575394249"/>
            <w:bookmarkStart w:id="134" w:name="__UnoMark__6982_575394249"/>
            <w:bookmarkEnd w:id="133"/>
            <w:bookmarkEnd w:id="134"/>
            <w:r w:rsidRPr="00047304">
              <w:rPr>
                <w:rFonts w:ascii="Times New Roman" w:hAnsi="Times New Roman" w:cs="Times New Roman"/>
                <w:sz w:val="20"/>
                <w:szCs w:val="20"/>
              </w:rPr>
              <w:t>0.455</w:t>
            </w:r>
          </w:p>
        </w:tc>
      </w:tr>
      <w:tr w:rsidR="00ED64FE" w:rsidRPr="00047304" w14:paraId="39198572" w14:textId="77777777" w:rsidTr="00ED64FE">
        <w:trPr>
          <w:trHeight w:hRule="exact" w:val="284"/>
        </w:trPr>
        <w:tc>
          <w:tcPr>
            <w:cnfStyle w:val="001000000000" w:firstRow="0" w:lastRow="0" w:firstColumn="1" w:lastColumn="0" w:oddVBand="0" w:evenVBand="0" w:oddHBand="0" w:evenHBand="0" w:firstRowFirstColumn="0" w:firstRowLastColumn="0" w:lastRowFirstColumn="0" w:lastRowLastColumn="0"/>
            <w:tcW w:w="2126" w:type="dxa"/>
          </w:tcPr>
          <w:p w14:paraId="5D6CB19E" w14:textId="77777777" w:rsidR="00ED64FE" w:rsidRPr="00047304" w:rsidRDefault="00ED64FE" w:rsidP="00ED64FE">
            <w:pPr>
              <w:pStyle w:val="FrameContents"/>
              <w:rPr>
                <w:rFonts w:ascii="Times New Roman" w:hAnsi="Times New Roman" w:cs="Times New Roman"/>
                <w:b w:val="0"/>
                <w:sz w:val="20"/>
                <w:szCs w:val="20"/>
              </w:rPr>
            </w:pPr>
            <w:bookmarkStart w:id="135" w:name="__UnoMark__6984_575394249"/>
            <w:bookmarkStart w:id="136" w:name="__UnoMark__6985_575394249"/>
            <w:bookmarkEnd w:id="135"/>
            <w:bookmarkEnd w:id="136"/>
            <w:r w:rsidRPr="00047304">
              <w:rPr>
                <w:rFonts w:ascii="Times New Roman" w:hAnsi="Times New Roman" w:cs="Times New Roman"/>
                <w:b w:val="0"/>
                <w:sz w:val="20"/>
                <w:szCs w:val="20"/>
              </w:rPr>
              <w:t>Cannabis</w:t>
            </w:r>
          </w:p>
        </w:tc>
        <w:tc>
          <w:tcPr>
            <w:tcW w:w="2409" w:type="dxa"/>
          </w:tcPr>
          <w:p w14:paraId="2DE6DB22"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37" w:name="__UnoMark__6987_575394249"/>
            <w:bookmarkStart w:id="138" w:name="__UnoMark__6986_575394249"/>
            <w:bookmarkEnd w:id="137"/>
            <w:bookmarkEnd w:id="138"/>
            <w:r w:rsidRPr="00047304">
              <w:rPr>
                <w:rFonts w:ascii="Times New Roman" w:hAnsi="Times New Roman" w:cs="Times New Roman"/>
                <w:sz w:val="20"/>
                <w:szCs w:val="20"/>
              </w:rPr>
              <w:t>0.876</w:t>
            </w:r>
          </w:p>
        </w:tc>
        <w:tc>
          <w:tcPr>
            <w:tcW w:w="1844" w:type="dxa"/>
          </w:tcPr>
          <w:p w14:paraId="0C716DF0"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39" w:name="__UnoMark__6989_575394249"/>
            <w:bookmarkStart w:id="140" w:name="__UnoMark__6988_575394249"/>
            <w:bookmarkEnd w:id="139"/>
            <w:bookmarkEnd w:id="140"/>
            <w:r w:rsidRPr="00047304">
              <w:rPr>
                <w:rFonts w:ascii="Times New Roman" w:hAnsi="Times New Roman" w:cs="Times New Roman"/>
                <w:sz w:val="20"/>
                <w:szCs w:val="20"/>
              </w:rPr>
              <w:t>0.316</w:t>
            </w:r>
          </w:p>
        </w:tc>
        <w:tc>
          <w:tcPr>
            <w:tcW w:w="1985" w:type="dxa"/>
          </w:tcPr>
          <w:p w14:paraId="769347B5"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41" w:name="__UnoMark__6991_575394249"/>
            <w:bookmarkStart w:id="142" w:name="__UnoMark__6990_575394249"/>
            <w:bookmarkEnd w:id="141"/>
            <w:bookmarkEnd w:id="142"/>
            <w:r w:rsidRPr="00047304">
              <w:rPr>
                <w:rFonts w:ascii="Times New Roman" w:hAnsi="Times New Roman" w:cs="Times New Roman"/>
                <w:sz w:val="20"/>
                <w:szCs w:val="20"/>
              </w:rPr>
              <w:t>0.209</w:t>
            </w:r>
          </w:p>
        </w:tc>
        <w:tc>
          <w:tcPr>
            <w:tcW w:w="2126" w:type="dxa"/>
          </w:tcPr>
          <w:p w14:paraId="0B32DB73"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143" w:name="__UnoMark__6992_575394249"/>
            <w:bookmarkStart w:id="144" w:name="__UnoMark__6993_575394249"/>
            <w:bookmarkEnd w:id="143"/>
            <w:bookmarkEnd w:id="144"/>
            <w:r w:rsidRPr="00047304">
              <w:rPr>
                <w:rFonts w:ascii="Times New Roman" w:hAnsi="Times New Roman" w:cs="Times New Roman"/>
                <w:sz w:val="20"/>
                <w:szCs w:val="20"/>
              </w:rPr>
              <w:t>0.350</w:t>
            </w:r>
          </w:p>
        </w:tc>
      </w:tr>
      <w:tr w:rsidR="00ED64FE" w:rsidRPr="00047304" w14:paraId="4217EBF6" w14:textId="77777777" w:rsidTr="00ED64FE">
        <w:trPr>
          <w:cnfStyle w:val="000000100000" w:firstRow="0" w:lastRow="0" w:firstColumn="0" w:lastColumn="0" w:oddVBand="0" w:evenVBand="0" w:oddHBand="1" w:evenHBand="0" w:firstRowFirstColumn="0" w:firstRowLastColumn="0" w:lastRowFirstColumn="0" w:lastRowLastColumn="0"/>
          <w:trHeight w:hRule="exact" w:val="430"/>
        </w:trPr>
        <w:tc>
          <w:tcPr>
            <w:cnfStyle w:val="001000000000" w:firstRow="0" w:lastRow="0" w:firstColumn="1" w:lastColumn="0" w:oddVBand="0" w:evenVBand="0" w:oddHBand="0" w:evenHBand="0" w:firstRowFirstColumn="0" w:firstRowLastColumn="0" w:lastRowFirstColumn="0" w:lastRowLastColumn="0"/>
            <w:tcW w:w="2126" w:type="dxa"/>
          </w:tcPr>
          <w:p w14:paraId="232148DF" w14:textId="12127C21" w:rsidR="00ED64FE" w:rsidRPr="00047304" w:rsidRDefault="00ED64FE" w:rsidP="00ED64FE">
            <w:pPr>
              <w:pStyle w:val="FrameContents"/>
              <w:rPr>
                <w:rFonts w:ascii="Times New Roman" w:hAnsi="Times New Roman" w:cs="Times New Roman"/>
                <w:b w:val="0"/>
                <w:sz w:val="20"/>
                <w:szCs w:val="20"/>
              </w:rPr>
            </w:pPr>
            <w:bookmarkStart w:id="145" w:name="__UnoMark__6995_575394249"/>
            <w:bookmarkStart w:id="146" w:name="__UnoMark__6994_575394249"/>
            <w:bookmarkEnd w:id="145"/>
            <w:bookmarkEnd w:id="146"/>
            <w:r w:rsidRPr="00047304">
              <w:rPr>
                <w:rFonts w:ascii="Times New Roman" w:hAnsi="Times New Roman" w:cs="Times New Roman"/>
                <w:b w:val="0"/>
                <w:sz w:val="20"/>
                <w:szCs w:val="20"/>
              </w:rPr>
              <w:t>Other substances</w:t>
            </w:r>
          </w:p>
          <w:p w14:paraId="4EF56069" w14:textId="77777777" w:rsidR="00ED64FE" w:rsidRPr="00047304" w:rsidRDefault="00ED64FE" w:rsidP="00ED64FE">
            <w:pPr>
              <w:pStyle w:val="FrameContents"/>
              <w:rPr>
                <w:rFonts w:ascii="Times New Roman" w:hAnsi="Times New Roman" w:cs="Times New Roman"/>
                <w:b w:val="0"/>
                <w:sz w:val="20"/>
                <w:szCs w:val="20"/>
              </w:rPr>
            </w:pPr>
          </w:p>
          <w:p w14:paraId="36808E56" w14:textId="77777777" w:rsidR="00ED64FE" w:rsidRPr="00047304" w:rsidRDefault="00ED64FE" w:rsidP="00ED64FE">
            <w:pPr>
              <w:pStyle w:val="FrameContents"/>
              <w:rPr>
                <w:rFonts w:ascii="Times New Roman" w:hAnsi="Times New Roman" w:cs="Times New Roman"/>
                <w:b w:val="0"/>
                <w:sz w:val="20"/>
                <w:szCs w:val="20"/>
              </w:rPr>
            </w:pPr>
          </w:p>
          <w:p w14:paraId="7CE14C2F" w14:textId="77777777" w:rsidR="00ED64FE" w:rsidRPr="00047304" w:rsidRDefault="00ED64FE" w:rsidP="00ED64FE">
            <w:pPr>
              <w:pStyle w:val="FrameContents"/>
              <w:rPr>
                <w:rFonts w:ascii="Times New Roman" w:hAnsi="Times New Roman" w:cs="Times New Roman"/>
                <w:b w:val="0"/>
                <w:sz w:val="20"/>
                <w:szCs w:val="20"/>
              </w:rPr>
            </w:pPr>
          </w:p>
        </w:tc>
        <w:tc>
          <w:tcPr>
            <w:tcW w:w="2409" w:type="dxa"/>
          </w:tcPr>
          <w:p w14:paraId="6A34AA32"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47" w:name="__UnoMark__6997_575394249"/>
            <w:bookmarkStart w:id="148" w:name="__UnoMark__6996_575394249"/>
            <w:bookmarkEnd w:id="147"/>
            <w:bookmarkEnd w:id="148"/>
            <w:r w:rsidRPr="00047304">
              <w:rPr>
                <w:rFonts w:ascii="Times New Roman" w:hAnsi="Times New Roman" w:cs="Times New Roman"/>
                <w:sz w:val="20"/>
                <w:szCs w:val="20"/>
              </w:rPr>
              <w:t>0.677</w:t>
            </w:r>
          </w:p>
        </w:tc>
        <w:tc>
          <w:tcPr>
            <w:tcW w:w="1844" w:type="dxa"/>
          </w:tcPr>
          <w:p w14:paraId="01723B93"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49" w:name="__UnoMark__6999_575394249"/>
            <w:bookmarkStart w:id="150" w:name="__UnoMark__6998_575394249"/>
            <w:bookmarkEnd w:id="149"/>
            <w:bookmarkEnd w:id="150"/>
            <w:r w:rsidRPr="00047304">
              <w:rPr>
                <w:rFonts w:ascii="Times New Roman" w:hAnsi="Times New Roman" w:cs="Times New Roman"/>
                <w:sz w:val="20"/>
                <w:szCs w:val="20"/>
              </w:rPr>
              <w:t>0.293</w:t>
            </w:r>
          </w:p>
        </w:tc>
        <w:tc>
          <w:tcPr>
            <w:tcW w:w="1985" w:type="dxa"/>
          </w:tcPr>
          <w:p w14:paraId="1664301A"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51" w:name="__UnoMark__7000_575394249"/>
            <w:bookmarkStart w:id="152" w:name="__UnoMark__7001_575394249"/>
            <w:bookmarkEnd w:id="151"/>
            <w:bookmarkEnd w:id="152"/>
            <w:r w:rsidRPr="00047304">
              <w:rPr>
                <w:rFonts w:ascii="Times New Roman" w:hAnsi="Times New Roman" w:cs="Times New Roman"/>
                <w:sz w:val="20"/>
                <w:szCs w:val="20"/>
              </w:rPr>
              <w:t>0.194</w:t>
            </w:r>
          </w:p>
        </w:tc>
        <w:tc>
          <w:tcPr>
            <w:tcW w:w="2126" w:type="dxa"/>
          </w:tcPr>
          <w:p w14:paraId="1C9603AE" w14:textId="77777777" w:rsidR="00ED64FE" w:rsidRPr="00047304" w:rsidRDefault="00ED64FE" w:rsidP="00ED64FE">
            <w:pPr>
              <w:pStyle w:val="FrameCont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bookmarkStart w:id="153" w:name="__UnoMark__7002_575394249"/>
            <w:bookmarkEnd w:id="153"/>
            <w:r w:rsidRPr="00047304">
              <w:rPr>
                <w:rFonts w:ascii="Times New Roman" w:hAnsi="Times New Roman" w:cs="Times New Roman"/>
                <w:sz w:val="20"/>
                <w:szCs w:val="20"/>
              </w:rPr>
              <w:t>0.190</w:t>
            </w:r>
          </w:p>
        </w:tc>
      </w:tr>
      <w:tr w:rsidR="00ED64FE" w:rsidRPr="00047304" w14:paraId="0AFDD749" w14:textId="77777777" w:rsidTr="00ED64FE">
        <w:trPr>
          <w:trHeight w:hRule="exact" w:val="266"/>
        </w:trPr>
        <w:tc>
          <w:tcPr>
            <w:cnfStyle w:val="001000000000" w:firstRow="0" w:lastRow="0" w:firstColumn="1" w:lastColumn="0" w:oddVBand="0" w:evenVBand="0" w:oddHBand="0" w:evenHBand="0" w:firstRowFirstColumn="0" w:firstRowLastColumn="0" w:lastRowFirstColumn="0" w:lastRowLastColumn="0"/>
            <w:tcW w:w="2126" w:type="dxa"/>
          </w:tcPr>
          <w:p w14:paraId="2AC411F9" w14:textId="77777777" w:rsidR="00ED64FE" w:rsidRPr="00047304" w:rsidRDefault="00ED64FE" w:rsidP="00ED64FE">
            <w:pPr>
              <w:pStyle w:val="FrameContents"/>
              <w:rPr>
                <w:rFonts w:ascii="Times New Roman" w:hAnsi="Times New Roman" w:cs="Times New Roman"/>
                <w:sz w:val="20"/>
                <w:szCs w:val="20"/>
              </w:rPr>
            </w:pPr>
            <w:r w:rsidRPr="00047304">
              <w:rPr>
                <w:rFonts w:ascii="Times New Roman" w:hAnsi="Times New Roman" w:cs="Times New Roman"/>
                <w:b w:val="0"/>
                <w:i/>
                <w:sz w:val="20"/>
                <w:szCs w:val="20"/>
              </w:rPr>
              <w:t>Average R-squared</w:t>
            </w:r>
            <w:r w:rsidRPr="00047304">
              <w:rPr>
                <w:rFonts w:ascii="Times New Roman" w:hAnsi="Times New Roman" w:cs="Times New Roman"/>
                <w:sz w:val="20"/>
                <w:szCs w:val="20"/>
              </w:rPr>
              <w:t xml:space="preserve"> (%)</w:t>
            </w:r>
          </w:p>
        </w:tc>
        <w:tc>
          <w:tcPr>
            <w:tcW w:w="2409" w:type="dxa"/>
          </w:tcPr>
          <w:p w14:paraId="3EF25845"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72%</w:t>
            </w:r>
          </w:p>
        </w:tc>
        <w:tc>
          <w:tcPr>
            <w:tcW w:w="1844" w:type="dxa"/>
          </w:tcPr>
          <w:p w14:paraId="72312E99"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22%</w:t>
            </w:r>
          </w:p>
        </w:tc>
        <w:tc>
          <w:tcPr>
            <w:tcW w:w="1985" w:type="dxa"/>
          </w:tcPr>
          <w:p w14:paraId="63D5941F"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15%</w:t>
            </w:r>
          </w:p>
        </w:tc>
        <w:tc>
          <w:tcPr>
            <w:tcW w:w="2126" w:type="dxa"/>
          </w:tcPr>
          <w:p w14:paraId="13A062E0" w14:textId="77777777" w:rsidR="00ED64FE" w:rsidRPr="00047304" w:rsidRDefault="00ED64FE" w:rsidP="00ED64FE">
            <w:pPr>
              <w:pStyle w:val="FrameContent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47304">
              <w:rPr>
                <w:rFonts w:ascii="Times New Roman" w:hAnsi="Times New Roman" w:cs="Times New Roman"/>
                <w:sz w:val="20"/>
                <w:szCs w:val="20"/>
              </w:rPr>
              <w:t>34%</w:t>
            </w:r>
          </w:p>
        </w:tc>
      </w:tr>
      <w:tr w:rsidR="00ED64FE" w:rsidRPr="00047304" w14:paraId="698DB114" w14:textId="77777777" w:rsidTr="00ED64FE">
        <w:trPr>
          <w:cnfStyle w:val="000000100000" w:firstRow="0" w:lastRow="0" w:firstColumn="0" w:lastColumn="0" w:oddVBand="0" w:evenVBand="0" w:oddHBand="1" w:evenHBand="0" w:firstRowFirstColumn="0" w:firstRowLastColumn="0" w:lastRowFirstColumn="0" w:lastRowLastColumn="0"/>
          <w:trHeight w:hRule="exact" w:val="577"/>
        </w:trPr>
        <w:tc>
          <w:tcPr>
            <w:cnfStyle w:val="001000000000" w:firstRow="0" w:lastRow="0" w:firstColumn="1" w:lastColumn="0" w:oddVBand="0" w:evenVBand="0" w:oddHBand="0" w:evenHBand="0" w:firstRowFirstColumn="0" w:firstRowLastColumn="0" w:lastRowFirstColumn="0" w:lastRowLastColumn="0"/>
            <w:tcW w:w="10490" w:type="dxa"/>
            <w:gridSpan w:val="5"/>
          </w:tcPr>
          <w:p w14:paraId="4738CFEE" w14:textId="77777777" w:rsidR="00ED64FE" w:rsidRPr="000F163C" w:rsidRDefault="00ED64FE" w:rsidP="00ED64FE">
            <w:pPr>
              <w:pStyle w:val="FrameContents"/>
              <w:rPr>
                <w:rFonts w:ascii="Times New Roman" w:hAnsi="Times New Roman" w:cs="Times New Roman"/>
                <w:sz w:val="20"/>
                <w:szCs w:val="20"/>
                <w:vertAlign w:val="superscript"/>
              </w:rPr>
            </w:pPr>
            <w:r w:rsidRPr="00543ABE">
              <w:rPr>
                <w:rFonts w:ascii="Times New Roman" w:hAnsi="Times New Roman" w:cs="Times New Roman"/>
                <w:sz w:val="20"/>
                <w:szCs w:val="20"/>
              </w:rPr>
              <w:t xml:space="preserve">Note. </w:t>
            </w:r>
            <w:r w:rsidRPr="00CB1DEE">
              <w:rPr>
                <w:rFonts w:ascii="Times New Roman" w:hAnsi="Times New Roman" w:cs="Times New Roman"/>
                <w:b w:val="0"/>
                <w:sz w:val="20"/>
                <w:szCs w:val="20"/>
              </w:rPr>
              <w:t>TSO model without risk factors. TSO = Trait-state-occasion. SU = substance use. The residual variance in the observed variables can be derived for each row by computing 1-R-squared.</w:t>
            </w:r>
          </w:p>
        </w:tc>
      </w:tr>
    </w:tbl>
    <w:p w14:paraId="4214CA3B" w14:textId="77777777" w:rsidR="0000731C" w:rsidRDefault="0000731C" w:rsidP="004D6986">
      <w:pPr>
        <w:rPr>
          <w:rFonts w:ascii="Times New Roman" w:hAnsi="Times New Roman" w:cs="Times New Roman"/>
          <w:b/>
          <w:sz w:val="24"/>
          <w:szCs w:val="24"/>
        </w:rPr>
      </w:pPr>
    </w:p>
    <w:p w14:paraId="54C1B3D8" w14:textId="77777777" w:rsidR="0000731C" w:rsidRDefault="0000731C" w:rsidP="004D6986">
      <w:pPr>
        <w:rPr>
          <w:rFonts w:ascii="Times New Roman" w:hAnsi="Times New Roman" w:cs="Times New Roman"/>
          <w:b/>
          <w:sz w:val="24"/>
          <w:szCs w:val="24"/>
        </w:rPr>
      </w:pPr>
    </w:p>
    <w:p w14:paraId="4310E008" w14:textId="14F950B9" w:rsidR="0000731C" w:rsidRDefault="0000731C" w:rsidP="004D6986">
      <w:pPr>
        <w:rPr>
          <w:rFonts w:ascii="Times New Roman" w:hAnsi="Times New Roman" w:cs="Times New Roman"/>
          <w:b/>
          <w:sz w:val="24"/>
          <w:szCs w:val="24"/>
        </w:rPr>
      </w:pPr>
    </w:p>
    <w:p w14:paraId="3B9A77D0" w14:textId="77777777" w:rsidR="00A70030" w:rsidRDefault="00A70030" w:rsidP="004D6986">
      <w:pPr>
        <w:rPr>
          <w:rFonts w:ascii="Times New Roman" w:hAnsi="Times New Roman" w:cs="Times New Roman"/>
          <w:b/>
          <w:sz w:val="24"/>
          <w:szCs w:val="24"/>
        </w:rPr>
      </w:pPr>
    </w:p>
    <w:p w14:paraId="2734771A" w14:textId="77777777" w:rsidR="0000731C" w:rsidRDefault="0000731C" w:rsidP="004D6986">
      <w:pPr>
        <w:rPr>
          <w:rFonts w:ascii="Times New Roman" w:hAnsi="Times New Roman" w:cs="Times New Roman"/>
          <w:b/>
          <w:sz w:val="24"/>
          <w:szCs w:val="24"/>
        </w:rPr>
      </w:pPr>
    </w:p>
    <w:p w14:paraId="1272AF9A" w14:textId="2E7EB20D" w:rsidR="00C9053D" w:rsidRDefault="00C9053D" w:rsidP="004D6986">
      <w:pPr>
        <w:rPr>
          <w:rFonts w:ascii="Times New Roman" w:hAnsi="Times New Roman" w:cs="Times New Roman"/>
          <w:b/>
          <w:sz w:val="24"/>
          <w:szCs w:val="24"/>
        </w:rPr>
      </w:pPr>
    </w:p>
    <w:p w14:paraId="4D815DFC" w14:textId="76FF6E66" w:rsidR="0044312B" w:rsidRDefault="0044312B" w:rsidP="004D6986">
      <w:pPr>
        <w:rPr>
          <w:rFonts w:ascii="Times New Roman" w:hAnsi="Times New Roman" w:cs="Times New Roman"/>
          <w:b/>
          <w:sz w:val="24"/>
          <w:szCs w:val="24"/>
        </w:rPr>
      </w:pPr>
    </w:p>
    <w:p w14:paraId="403B47CD" w14:textId="3D3E49FB" w:rsidR="0044312B" w:rsidRDefault="0044312B" w:rsidP="004D6986">
      <w:pPr>
        <w:rPr>
          <w:rFonts w:ascii="Times New Roman" w:hAnsi="Times New Roman" w:cs="Times New Roman"/>
          <w:b/>
          <w:sz w:val="24"/>
          <w:szCs w:val="24"/>
        </w:rPr>
      </w:pPr>
    </w:p>
    <w:p w14:paraId="19A8F91A" w14:textId="2F83AF16" w:rsidR="0044312B" w:rsidRDefault="0044312B" w:rsidP="004D6986">
      <w:pPr>
        <w:rPr>
          <w:rFonts w:ascii="Times New Roman" w:hAnsi="Times New Roman" w:cs="Times New Roman"/>
          <w:b/>
          <w:sz w:val="24"/>
          <w:szCs w:val="24"/>
        </w:rPr>
      </w:pPr>
    </w:p>
    <w:p w14:paraId="69E0B981" w14:textId="6D3973E2" w:rsidR="0044312B" w:rsidRDefault="0044312B" w:rsidP="004D6986">
      <w:pPr>
        <w:rPr>
          <w:rFonts w:ascii="Times New Roman" w:hAnsi="Times New Roman" w:cs="Times New Roman"/>
          <w:b/>
          <w:sz w:val="24"/>
          <w:szCs w:val="24"/>
        </w:rPr>
      </w:pPr>
    </w:p>
    <w:p w14:paraId="501FA621" w14:textId="693511BC" w:rsidR="0044312B" w:rsidRDefault="0044312B" w:rsidP="004D6986">
      <w:pPr>
        <w:rPr>
          <w:rFonts w:ascii="Times New Roman" w:hAnsi="Times New Roman" w:cs="Times New Roman"/>
          <w:b/>
          <w:sz w:val="24"/>
          <w:szCs w:val="24"/>
        </w:rPr>
      </w:pPr>
    </w:p>
    <w:p w14:paraId="33F639A8" w14:textId="080EAC24" w:rsidR="0044312B" w:rsidRDefault="0044312B" w:rsidP="004D6986">
      <w:pPr>
        <w:rPr>
          <w:rFonts w:ascii="Times New Roman" w:hAnsi="Times New Roman" w:cs="Times New Roman"/>
          <w:b/>
          <w:sz w:val="24"/>
          <w:szCs w:val="24"/>
        </w:rPr>
      </w:pPr>
    </w:p>
    <w:p w14:paraId="35EE86D8" w14:textId="1AB7D4ED" w:rsidR="0044312B" w:rsidRDefault="0044312B" w:rsidP="004D6986">
      <w:pPr>
        <w:rPr>
          <w:rFonts w:ascii="Times New Roman" w:hAnsi="Times New Roman" w:cs="Times New Roman"/>
          <w:b/>
          <w:sz w:val="24"/>
          <w:szCs w:val="24"/>
        </w:rPr>
      </w:pPr>
    </w:p>
    <w:p w14:paraId="19705461" w14:textId="0561BD45" w:rsidR="0044312B" w:rsidRDefault="0044312B" w:rsidP="004D6986">
      <w:pPr>
        <w:rPr>
          <w:rFonts w:ascii="Times New Roman" w:hAnsi="Times New Roman" w:cs="Times New Roman"/>
          <w:b/>
          <w:sz w:val="24"/>
          <w:szCs w:val="24"/>
        </w:rPr>
      </w:pPr>
    </w:p>
    <w:p w14:paraId="11A6C41B" w14:textId="31229B97" w:rsidR="0044312B" w:rsidRDefault="0044312B" w:rsidP="004D6986">
      <w:pPr>
        <w:rPr>
          <w:rFonts w:ascii="Times New Roman" w:hAnsi="Times New Roman" w:cs="Times New Roman"/>
          <w:b/>
          <w:sz w:val="24"/>
          <w:szCs w:val="24"/>
        </w:rPr>
      </w:pPr>
    </w:p>
    <w:p w14:paraId="17B7BAB6" w14:textId="7E829D33" w:rsidR="008B74EB" w:rsidRDefault="008B74EB" w:rsidP="004D6986">
      <w:pPr>
        <w:rPr>
          <w:rFonts w:ascii="Times New Roman" w:hAnsi="Times New Roman" w:cs="Times New Roman"/>
          <w:b/>
          <w:sz w:val="24"/>
          <w:szCs w:val="24"/>
        </w:rPr>
      </w:pPr>
    </w:p>
    <w:p w14:paraId="73D5997F" w14:textId="646E9399" w:rsidR="008B74EB" w:rsidRDefault="008B74EB" w:rsidP="004D6986">
      <w:pPr>
        <w:rPr>
          <w:rFonts w:ascii="Times New Roman" w:hAnsi="Times New Roman" w:cs="Times New Roman"/>
          <w:b/>
          <w:sz w:val="24"/>
          <w:szCs w:val="24"/>
        </w:rPr>
      </w:pPr>
    </w:p>
    <w:p w14:paraId="0121352B" w14:textId="72016B44" w:rsidR="008B74EB" w:rsidRDefault="008B74EB" w:rsidP="004D6986">
      <w:pPr>
        <w:rPr>
          <w:rFonts w:ascii="Times New Roman" w:hAnsi="Times New Roman" w:cs="Times New Roman"/>
          <w:b/>
          <w:sz w:val="24"/>
          <w:szCs w:val="24"/>
        </w:rPr>
      </w:pPr>
    </w:p>
    <w:p w14:paraId="3B7CF5D5" w14:textId="43EFC193" w:rsidR="008B74EB" w:rsidRDefault="008B74EB" w:rsidP="004D6986">
      <w:pPr>
        <w:rPr>
          <w:rFonts w:ascii="Times New Roman" w:hAnsi="Times New Roman" w:cs="Times New Roman"/>
          <w:b/>
          <w:sz w:val="24"/>
          <w:szCs w:val="24"/>
        </w:rPr>
      </w:pPr>
    </w:p>
    <w:p w14:paraId="5FE1EC08" w14:textId="7928E19E" w:rsidR="008B74EB" w:rsidRDefault="008B74EB" w:rsidP="004D6986">
      <w:pPr>
        <w:rPr>
          <w:rFonts w:ascii="Times New Roman" w:hAnsi="Times New Roman" w:cs="Times New Roman"/>
          <w:b/>
          <w:sz w:val="24"/>
          <w:szCs w:val="24"/>
        </w:rPr>
      </w:pPr>
    </w:p>
    <w:p w14:paraId="30646E20" w14:textId="17E181B1" w:rsidR="008B74EB" w:rsidRDefault="008B74EB" w:rsidP="004D6986">
      <w:pPr>
        <w:rPr>
          <w:rFonts w:ascii="Times New Roman" w:hAnsi="Times New Roman" w:cs="Times New Roman"/>
          <w:b/>
          <w:sz w:val="24"/>
          <w:szCs w:val="24"/>
        </w:rPr>
      </w:pPr>
    </w:p>
    <w:p w14:paraId="41392264" w14:textId="77777777" w:rsidR="008B74EB" w:rsidRDefault="008B74EB" w:rsidP="004D6986">
      <w:pPr>
        <w:rPr>
          <w:rFonts w:ascii="Times New Roman" w:hAnsi="Times New Roman" w:cs="Times New Roman"/>
          <w:b/>
          <w:sz w:val="24"/>
          <w:szCs w:val="24"/>
        </w:rPr>
      </w:pPr>
    </w:p>
    <w:p w14:paraId="012678EA" w14:textId="7D7893C8" w:rsidR="00C9053D" w:rsidRDefault="00C9053D" w:rsidP="004D6986">
      <w:pPr>
        <w:rPr>
          <w:rFonts w:ascii="Times New Roman" w:hAnsi="Times New Roman" w:cs="Times New Roman"/>
          <w:b/>
          <w:sz w:val="24"/>
          <w:szCs w:val="24"/>
        </w:rPr>
      </w:pPr>
    </w:p>
    <w:p w14:paraId="15CA573F" w14:textId="0E81BB78" w:rsidR="00ED64FE" w:rsidRDefault="00ED64FE" w:rsidP="004D6986">
      <w:pPr>
        <w:rPr>
          <w:rFonts w:ascii="Times New Roman" w:hAnsi="Times New Roman" w:cs="Times New Roman"/>
          <w:b/>
          <w:sz w:val="24"/>
          <w:szCs w:val="24"/>
        </w:rPr>
      </w:pPr>
    </w:p>
    <w:tbl>
      <w:tblPr>
        <w:tblStyle w:val="PlainTable4"/>
        <w:tblpPr w:leftFromText="180" w:rightFromText="180" w:vertAnchor="text" w:horzAnchor="margin" w:tblpXSpec="center" w:tblpY="-651"/>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4"/>
        <w:gridCol w:w="740"/>
        <w:gridCol w:w="1347"/>
        <w:gridCol w:w="19"/>
        <w:gridCol w:w="8"/>
        <w:gridCol w:w="1032"/>
        <w:gridCol w:w="37"/>
        <w:gridCol w:w="15"/>
        <w:gridCol w:w="1153"/>
        <w:gridCol w:w="1066"/>
        <w:gridCol w:w="1382"/>
        <w:gridCol w:w="986"/>
        <w:gridCol w:w="1236"/>
        <w:gridCol w:w="891"/>
        <w:gridCol w:w="1432"/>
        <w:gridCol w:w="816"/>
        <w:gridCol w:w="1205"/>
        <w:gridCol w:w="54"/>
        <w:gridCol w:w="916"/>
        <w:gridCol w:w="1412"/>
        <w:gridCol w:w="946"/>
        <w:gridCol w:w="59"/>
        <w:gridCol w:w="1205"/>
        <w:gridCol w:w="14"/>
        <w:gridCol w:w="952"/>
        <w:gridCol w:w="1508"/>
        <w:gridCol w:w="802"/>
        <w:gridCol w:w="95"/>
        <w:gridCol w:w="1205"/>
      </w:tblGrid>
      <w:tr w:rsidR="00ED64FE" w:rsidRPr="00BF2031" w14:paraId="665D55DF" w14:textId="77777777" w:rsidTr="0044312B">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5000" w:type="pct"/>
            <w:gridSpan w:val="29"/>
          </w:tcPr>
          <w:p w14:paraId="3510F394" w14:textId="4FC69533" w:rsidR="00ED64FE" w:rsidRPr="00BF2031" w:rsidRDefault="002564F3" w:rsidP="00ED64FE">
            <w:pPr>
              <w:rPr>
                <w:rFonts w:ascii="Times New Roman" w:hAnsi="Times New Roman" w:cs="Times New Roman"/>
                <w:sz w:val="20"/>
                <w:szCs w:val="20"/>
              </w:rPr>
            </w:pPr>
            <w:proofErr w:type="spellStart"/>
            <w:r>
              <w:rPr>
                <w:rFonts w:ascii="Times New Roman" w:hAnsi="Times New Roman" w:cs="Times New Roman"/>
                <w:sz w:val="20"/>
                <w:szCs w:val="20"/>
              </w:rPr>
              <w:lastRenderedPageBreak/>
              <w:t>e</w:t>
            </w:r>
            <w:r w:rsidR="00ED64FE" w:rsidRPr="00BF2031">
              <w:rPr>
                <w:rFonts w:ascii="Times New Roman" w:hAnsi="Times New Roman" w:cs="Times New Roman"/>
                <w:sz w:val="20"/>
                <w:szCs w:val="20"/>
              </w:rPr>
              <w:t>Table</w:t>
            </w:r>
            <w:proofErr w:type="spellEnd"/>
            <w:r w:rsidR="00ED64FE" w:rsidRPr="00BF2031">
              <w:rPr>
                <w:rFonts w:ascii="Times New Roman" w:hAnsi="Times New Roman" w:cs="Times New Roman"/>
                <w:sz w:val="20"/>
                <w:szCs w:val="20"/>
              </w:rPr>
              <w:t xml:space="preserve"> </w:t>
            </w:r>
            <w:r>
              <w:rPr>
                <w:rFonts w:ascii="Times New Roman" w:hAnsi="Times New Roman" w:cs="Times New Roman"/>
                <w:sz w:val="20"/>
                <w:szCs w:val="20"/>
              </w:rPr>
              <w:t>7</w:t>
            </w:r>
            <w:r w:rsidR="00ED64FE" w:rsidRPr="00BF2031">
              <w:rPr>
                <w:rFonts w:ascii="Times New Roman" w:hAnsi="Times New Roman" w:cs="Times New Roman"/>
                <w:sz w:val="20"/>
                <w:szCs w:val="20"/>
              </w:rPr>
              <w:t xml:space="preserve">. Single-PGS TSO models.  </w:t>
            </w:r>
          </w:p>
        </w:tc>
      </w:tr>
      <w:tr w:rsidR="00ED64FE" w:rsidRPr="00BF2031" w14:paraId="3733A317" w14:textId="77777777" w:rsidTr="0044312B">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503" w:type="pct"/>
          </w:tcPr>
          <w:p w14:paraId="25B43570" w14:textId="77777777" w:rsidR="00ED64FE" w:rsidRPr="00BF2031" w:rsidRDefault="00ED64FE" w:rsidP="0044312B">
            <w:pPr>
              <w:jc w:val="center"/>
              <w:rPr>
                <w:rFonts w:ascii="Times New Roman" w:hAnsi="Times New Roman" w:cs="Times New Roman"/>
                <w:sz w:val="20"/>
                <w:szCs w:val="20"/>
              </w:rPr>
            </w:pPr>
          </w:p>
        </w:tc>
        <w:tc>
          <w:tcPr>
            <w:tcW w:w="868" w:type="pct"/>
            <w:gridSpan w:val="8"/>
          </w:tcPr>
          <w:p w14:paraId="0914404D" w14:textId="45BDF096"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BF2031">
              <w:rPr>
                <w:rFonts w:ascii="Times New Roman" w:hAnsi="Times New Roman" w:cs="Times New Roman"/>
                <w:b/>
                <w:color w:val="000000"/>
                <w:sz w:val="20"/>
                <w:szCs w:val="20"/>
              </w:rPr>
              <w:t>Common Substance Use</w:t>
            </w:r>
          </w:p>
        </w:tc>
        <w:tc>
          <w:tcPr>
            <w:tcW w:w="937" w:type="pct"/>
            <w:gridSpan w:val="4"/>
          </w:tcPr>
          <w:p w14:paraId="5E90E86D" w14:textId="22C38DD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BF2031">
              <w:rPr>
                <w:rFonts w:ascii="Times New Roman" w:hAnsi="Times New Roman" w:cs="Times New Roman"/>
                <w:b/>
                <w:color w:val="000000"/>
                <w:sz w:val="20"/>
                <w:szCs w:val="20"/>
              </w:rPr>
              <w:t>Cigarette Use</w:t>
            </w:r>
          </w:p>
        </w:tc>
        <w:tc>
          <w:tcPr>
            <w:tcW w:w="864" w:type="pct"/>
            <w:gridSpan w:val="4"/>
          </w:tcPr>
          <w:p w14:paraId="1C49FAAA" w14:textId="43259220"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BF2031">
              <w:rPr>
                <w:rFonts w:ascii="Times New Roman" w:hAnsi="Times New Roman" w:cs="Times New Roman"/>
                <w:b/>
                <w:color w:val="000000"/>
                <w:sz w:val="20"/>
                <w:szCs w:val="20"/>
              </w:rPr>
              <w:t>Alcohol Use</w:t>
            </w:r>
          </w:p>
        </w:tc>
        <w:tc>
          <w:tcPr>
            <w:tcW w:w="915" w:type="pct"/>
            <w:gridSpan w:val="6"/>
          </w:tcPr>
          <w:p w14:paraId="7E8E1857" w14:textId="77777777"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0"/>
                <w:szCs w:val="20"/>
              </w:rPr>
            </w:pPr>
            <w:r w:rsidRPr="00BF2031">
              <w:rPr>
                <w:rFonts w:ascii="Times New Roman" w:hAnsi="Times New Roman" w:cs="Times New Roman"/>
                <w:b/>
                <w:color w:val="000000"/>
                <w:sz w:val="20"/>
                <w:szCs w:val="20"/>
              </w:rPr>
              <w:t>Cannabis Use</w:t>
            </w:r>
          </w:p>
        </w:tc>
        <w:tc>
          <w:tcPr>
            <w:tcW w:w="912" w:type="pct"/>
            <w:gridSpan w:val="6"/>
          </w:tcPr>
          <w:p w14:paraId="7FE960CD" w14:textId="1363BCBB"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BF2031">
              <w:rPr>
                <w:rFonts w:ascii="Times New Roman" w:hAnsi="Times New Roman" w:cs="Times New Roman"/>
                <w:b/>
                <w:sz w:val="20"/>
                <w:szCs w:val="20"/>
              </w:rPr>
              <w:t>Other Substance Use</w:t>
            </w:r>
          </w:p>
        </w:tc>
      </w:tr>
      <w:tr w:rsidR="0044312B" w:rsidRPr="00BF2031" w14:paraId="576B6BB9" w14:textId="77777777" w:rsidTr="0044312B">
        <w:trPr>
          <w:trHeight w:val="303"/>
        </w:trPr>
        <w:tc>
          <w:tcPr>
            <w:cnfStyle w:val="001000000000" w:firstRow="0" w:lastRow="0" w:firstColumn="1" w:lastColumn="0" w:oddVBand="0" w:evenVBand="0" w:oddHBand="0" w:evenHBand="0" w:firstRowFirstColumn="0" w:firstRowLastColumn="0" w:lastRowFirstColumn="0" w:lastRowLastColumn="0"/>
            <w:tcW w:w="503" w:type="pct"/>
          </w:tcPr>
          <w:p w14:paraId="530484B1"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 xml:space="preserve">PGSs  </w:t>
            </w:r>
          </w:p>
        </w:tc>
        <w:tc>
          <w:tcPr>
            <w:tcW w:w="149" w:type="pct"/>
          </w:tcPr>
          <w:p w14:paraId="6F63643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Coef.</w:t>
            </w:r>
          </w:p>
        </w:tc>
        <w:tc>
          <w:tcPr>
            <w:tcW w:w="270" w:type="pct"/>
          </w:tcPr>
          <w:p w14:paraId="5309BEF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95% CI</w:t>
            </w:r>
          </w:p>
        </w:tc>
        <w:tc>
          <w:tcPr>
            <w:tcW w:w="215" w:type="pct"/>
            <w:gridSpan w:val="3"/>
          </w:tcPr>
          <w:p w14:paraId="37EF1FB5"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p w14:paraId="6BA03BC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w:t>
            </w:r>
          </w:p>
        </w:tc>
        <w:tc>
          <w:tcPr>
            <w:tcW w:w="234" w:type="pct"/>
            <w:gridSpan w:val="3"/>
          </w:tcPr>
          <w:p w14:paraId="7D21C64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 (perm/FDR)</w:t>
            </w:r>
          </w:p>
        </w:tc>
        <w:tc>
          <w:tcPr>
            <w:tcW w:w="214" w:type="pct"/>
          </w:tcPr>
          <w:p w14:paraId="13C1CB8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Coef.</w:t>
            </w:r>
          </w:p>
        </w:tc>
        <w:tc>
          <w:tcPr>
            <w:tcW w:w="277" w:type="pct"/>
          </w:tcPr>
          <w:p w14:paraId="0CA8984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95% CI</w:t>
            </w:r>
          </w:p>
        </w:tc>
        <w:tc>
          <w:tcPr>
            <w:tcW w:w="198" w:type="pct"/>
          </w:tcPr>
          <w:p w14:paraId="3AE6F77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w:t>
            </w:r>
          </w:p>
        </w:tc>
        <w:tc>
          <w:tcPr>
            <w:tcW w:w="248" w:type="pct"/>
          </w:tcPr>
          <w:p w14:paraId="49B187D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 (perm/FDR)</w:t>
            </w:r>
          </w:p>
        </w:tc>
        <w:tc>
          <w:tcPr>
            <w:tcW w:w="179" w:type="pct"/>
          </w:tcPr>
          <w:p w14:paraId="3AB558F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Coef.</w:t>
            </w:r>
          </w:p>
        </w:tc>
        <w:tc>
          <w:tcPr>
            <w:tcW w:w="287" w:type="pct"/>
          </w:tcPr>
          <w:p w14:paraId="5A22B9F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95% CI</w:t>
            </w:r>
          </w:p>
        </w:tc>
        <w:tc>
          <w:tcPr>
            <w:tcW w:w="164" w:type="pct"/>
          </w:tcPr>
          <w:p w14:paraId="0146434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w:t>
            </w:r>
          </w:p>
        </w:tc>
        <w:tc>
          <w:tcPr>
            <w:tcW w:w="234" w:type="pct"/>
          </w:tcPr>
          <w:p w14:paraId="7F90CEB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 (perm/FDR)</w:t>
            </w:r>
          </w:p>
        </w:tc>
        <w:tc>
          <w:tcPr>
            <w:tcW w:w="195" w:type="pct"/>
            <w:gridSpan w:val="2"/>
          </w:tcPr>
          <w:p w14:paraId="71582CD5"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Coef.</w:t>
            </w:r>
          </w:p>
        </w:tc>
        <w:tc>
          <w:tcPr>
            <w:tcW w:w="283" w:type="pct"/>
          </w:tcPr>
          <w:p w14:paraId="5EBCDCA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95% CI</w:t>
            </w:r>
          </w:p>
        </w:tc>
        <w:tc>
          <w:tcPr>
            <w:tcW w:w="203" w:type="pct"/>
            <w:gridSpan w:val="2"/>
          </w:tcPr>
          <w:p w14:paraId="0E6963C3"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p w14:paraId="7C24DDB1"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w:t>
            </w:r>
          </w:p>
        </w:tc>
        <w:tc>
          <w:tcPr>
            <w:tcW w:w="234" w:type="pct"/>
          </w:tcPr>
          <w:p w14:paraId="2D59D5C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p (perm/FDR)</w:t>
            </w:r>
          </w:p>
        </w:tc>
        <w:tc>
          <w:tcPr>
            <w:tcW w:w="195" w:type="pct"/>
            <w:gridSpan w:val="2"/>
          </w:tcPr>
          <w:p w14:paraId="6A6BCEB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Coef.</w:t>
            </w:r>
          </w:p>
        </w:tc>
        <w:tc>
          <w:tcPr>
            <w:tcW w:w="302" w:type="pct"/>
          </w:tcPr>
          <w:p w14:paraId="44E754D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95% CI</w:t>
            </w:r>
          </w:p>
        </w:tc>
        <w:tc>
          <w:tcPr>
            <w:tcW w:w="181" w:type="pct"/>
            <w:gridSpan w:val="2"/>
          </w:tcPr>
          <w:p w14:paraId="79AECC0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p</w:t>
            </w:r>
          </w:p>
          <w:p w14:paraId="41D6993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 w:type="pct"/>
          </w:tcPr>
          <w:p w14:paraId="60C096F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color w:val="000000"/>
                <w:sz w:val="20"/>
                <w:szCs w:val="20"/>
              </w:rPr>
              <w:t>p (perm/FDR)</w:t>
            </w:r>
          </w:p>
        </w:tc>
      </w:tr>
      <w:tr w:rsidR="00ED64FE" w:rsidRPr="00BF2031" w14:paraId="46FF307E" w14:textId="77777777" w:rsidTr="0044312B">
        <w:trPr>
          <w:cnfStyle w:val="000000100000" w:firstRow="0" w:lastRow="0" w:firstColumn="0" w:lastColumn="0" w:oddVBand="0" w:evenVBand="0" w:oddHBand="1"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5000" w:type="pct"/>
            <w:gridSpan w:val="29"/>
          </w:tcPr>
          <w:p w14:paraId="4F107FAF" w14:textId="77777777" w:rsidR="00ED64FE" w:rsidRPr="00BF2031" w:rsidRDefault="00ED64FE" w:rsidP="00ED64FE">
            <w:pPr>
              <w:jc w:val="center"/>
              <w:rPr>
                <w:rFonts w:ascii="Times New Roman" w:hAnsi="Times New Roman" w:cs="Times New Roman"/>
                <w:bCs w:val="0"/>
                <w:i/>
                <w:sz w:val="20"/>
                <w:szCs w:val="20"/>
              </w:rPr>
            </w:pPr>
            <w:r w:rsidRPr="00BF2031">
              <w:rPr>
                <w:rFonts w:ascii="Times New Roman" w:hAnsi="Times New Roman" w:cs="Times New Roman"/>
                <w:i/>
                <w:sz w:val="20"/>
                <w:szCs w:val="20"/>
              </w:rPr>
              <w:t xml:space="preserve">Substance Use </w:t>
            </w:r>
          </w:p>
        </w:tc>
      </w:tr>
      <w:tr w:rsidR="0044312B" w:rsidRPr="00BF2031" w14:paraId="6338B25C"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3" w:type="pct"/>
          </w:tcPr>
          <w:p w14:paraId="46F43C65" w14:textId="40E50BAA"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color w:val="000000"/>
                <w:sz w:val="20"/>
                <w:szCs w:val="20"/>
              </w:rPr>
              <w:t>Cigarettes Per Day</w:t>
            </w:r>
          </w:p>
        </w:tc>
        <w:tc>
          <w:tcPr>
            <w:tcW w:w="149" w:type="pct"/>
          </w:tcPr>
          <w:p w14:paraId="22BDDAB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0.028</w:t>
            </w:r>
          </w:p>
        </w:tc>
        <w:tc>
          <w:tcPr>
            <w:tcW w:w="275" w:type="pct"/>
            <w:gridSpan w:val="2"/>
          </w:tcPr>
          <w:p w14:paraId="2C31EB16" w14:textId="668980BB"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0.069</w:t>
            </w:r>
          </w:p>
        </w:tc>
        <w:tc>
          <w:tcPr>
            <w:tcW w:w="217" w:type="pct"/>
            <w:gridSpan w:val="3"/>
          </w:tcPr>
          <w:p w14:paraId="1214878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0.189</w:t>
            </w:r>
          </w:p>
        </w:tc>
        <w:tc>
          <w:tcPr>
            <w:tcW w:w="226" w:type="pct"/>
            <w:gridSpan w:val="2"/>
          </w:tcPr>
          <w:p w14:paraId="38A02C65"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0.284</w:t>
            </w:r>
          </w:p>
        </w:tc>
        <w:tc>
          <w:tcPr>
            <w:tcW w:w="214" w:type="pct"/>
          </w:tcPr>
          <w:p w14:paraId="73D3FD2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0.168</w:t>
            </w:r>
          </w:p>
        </w:tc>
        <w:tc>
          <w:tcPr>
            <w:tcW w:w="277" w:type="pct"/>
          </w:tcPr>
          <w:p w14:paraId="1044BCE1" w14:textId="54D47F56"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0.132;</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0.203</w:t>
            </w:r>
          </w:p>
        </w:tc>
        <w:tc>
          <w:tcPr>
            <w:tcW w:w="198" w:type="pct"/>
          </w:tcPr>
          <w:p w14:paraId="380EC2D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48" w:type="pct"/>
          </w:tcPr>
          <w:p w14:paraId="2955169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179" w:type="pct"/>
          </w:tcPr>
          <w:p w14:paraId="40511F1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-0.035</w:t>
            </w:r>
          </w:p>
        </w:tc>
        <w:tc>
          <w:tcPr>
            <w:tcW w:w="287" w:type="pct"/>
          </w:tcPr>
          <w:p w14:paraId="7DD169CB" w14:textId="3E15CA46"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0.005</w:t>
            </w:r>
          </w:p>
        </w:tc>
        <w:tc>
          <w:tcPr>
            <w:tcW w:w="164" w:type="pct"/>
          </w:tcPr>
          <w:p w14:paraId="65D4796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0.087</w:t>
            </w:r>
          </w:p>
        </w:tc>
        <w:tc>
          <w:tcPr>
            <w:tcW w:w="246" w:type="pct"/>
            <w:gridSpan w:val="2"/>
          </w:tcPr>
          <w:p w14:paraId="23430B9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0.154</w:t>
            </w:r>
          </w:p>
        </w:tc>
        <w:tc>
          <w:tcPr>
            <w:tcW w:w="184" w:type="pct"/>
          </w:tcPr>
          <w:p w14:paraId="5E1F594B"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0.017</w:t>
            </w:r>
          </w:p>
        </w:tc>
        <w:tc>
          <w:tcPr>
            <w:tcW w:w="283" w:type="pct"/>
          </w:tcPr>
          <w:p w14:paraId="7C4C6E77" w14:textId="595ECCF8"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0.068</w:t>
            </w:r>
          </w:p>
        </w:tc>
        <w:tc>
          <w:tcPr>
            <w:tcW w:w="190" w:type="pct"/>
          </w:tcPr>
          <w:p w14:paraId="1B36CFA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0.496</w:t>
            </w:r>
          </w:p>
        </w:tc>
        <w:tc>
          <w:tcPr>
            <w:tcW w:w="251" w:type="pct"/>
            <w:gridSpan w:val="3"/>
          </w:tcPr>
          <w:p w14:paraId="20C82BD5"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0.572</w:t>
            </w:r>
          </w:p>
        </w:tc>
        <w:tc>
          <w:tcPr>
            <w:tcW w:w="191" w:type="pct"/>
          </w:tcPr>
          <w:p w14:paraId="3A4643C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-0.110</w:t>
            </w:r>
          </w:p>
        </w:tc>
        <w:tc>
          <w:tcPr>
            <w:tcW w:w="302" w:type="pct"/>
          </w:tcPr>
          <w:p w14:paraId="67C57A2F" w14:textId="04C2DDE5"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-0.158;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-0.061</w:t>
            </w:r>
          </w:p>
        </w:tc>
        <w:tc>
          <w:tcPr>
            <w:tcW w:w="161" w:type="pct"/>
          </w:tcPr>
          <w:p w14:paraId="1DED48E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&lt;0.001</w:t>
            </w:r>
          </w:p>
        </w:tc>
        <w:tc>
          <w:tcPr>
            <w:tcW w:w="254" w:type="pct"/>
            <w:gridSpan w:val="2"/>
          </w:tcPr>
          <w:p w14:paraId="331261A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r>
      <w:tr w:rsidR="0044312B" w:rsidRPr="00BF2031" w14:paraId="732649A7"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111F4ED6" w14:textId="4A4CA518"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color w:val="000000"/>
                <w:sz w:val="20"/>
                <w:szCs w:val="20"/>
              </w:rPr>
              <w:t>Cigarettes Age Onset</w:t>
            </w:r>
          </w:p>
        </w:tc>
        <w:tc>
          <w:tcPr>
            <w:tcW w:w="149" w:type="pct"/>
          </w:tcPr>
          <w:p w14:paraId="7920324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-0.124</w:t>
            </w:r>
          </w:p>
        </w:tc>
        <w:tc>
          <w:tcPr>
            <w:tcW w:w="275" w:type="pct"/>
            <w:gridSpan w:val="2"/>
          </w:tcPr>
          <w:p w14:paraId="37A1AA51" w14:textId="7F2F2365"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-0.162;</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-0.085</w:t>
            </w:r>
          </w:p>
        </w:tc>
        <w:tc>
          <w:tcPr>
            <w:tcW w:w="217" w:type="pct"/>
            <w:gridSpan w:val="3"/>
          </w:tcPr>
          <w:p w14:paraId="500FC1E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26" w:type="pct"/>
            <w:gridSpan w:val="2"/>
          </w:tcPr>
          <w:p w14:paraId="078E00D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14" w:type="pct"/>
          </w:tcPr>
          <w:p w14:paraId="6DC3676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-0.134</w:t>
            </w:r>
          </w:p>
        </w:tc>
        <w:tc>
          <w:tcPr>
            <w:tcW w:w="277" w:type="pct"/>
          </w:tcPr>
          <w:p w14:paraId="25A14335" w14:textId="0448C956"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-0.174;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-0.095</w:t>
            </w:r>
          </w:p>
        </w:tc>
        <w:tc>
          <w:tcPr>
            <w:tcW w:w="198" w:type="pct"/>
          </w:tcPr>
          <w:p w14:paraId="369BFCA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48" w:type="pct"/>
          </w:tcPr>
          <w:p w14:paraId="1937850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179" w:type="pct"/>
          </w:tcPr>
          <w:p w14:paraId="01F8386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0.029</w:t>
            </w:r>
          </w:p>
        </w:tc>
        <w:tc>
          <w:tcPr>
            <w:tcW w:w="287" w:type="pct"/>
          </w:tcPr>
          <w:p w14:paraId="245F27CC" w14:textId="7EA1A1E6"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0.069</w:t>
            </w:r>
          </w:p>
        </w:tc>
        <w:tc>
          <w:tcPr>
            <w:tcW w:w="164" w:type="pct"/>
          </w:tcPr>
          <w:p w14:paraId="71868F0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0.155</w:t>
            </w:r>
          </w:p>
        </w:tc>
        <w:tc>
          <w:tcPr>
            <w:tcW w:w="246" w:type="pct"/>
            <w:gridSpan w:val="2"/>
          </w:tcPr>
          <w:p w14:paraId="522907A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0.245</w:t>
            </w:r>
          </w:p>
        </w:tc>
        <w:tc>
          <w:tcPr>
            <w:tcW w:w="184" w:type="pct"/>
          </w:tcPr>
          <w:p w14:paraId="0B17A04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-0.094</w:t>
            </w:r>
          </w:p>
        </w:tc>
        <w:tc>
          <w:tcPr>
            <w:tcW w:w="283" w:type="pct"/>
          </w:tcPr>
          <w:p w14:paraId="573822F8" w14:textId="465BF40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-0.047</w:t>
            </w:r>
          </w:p>
        </w:tc>
        <w:tc>
          <w:tcPr>
            <w:tcW w:w="190" w:type="pct"/>
          </w:tcPr>
          <w:p w14:paraId="1FA273E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51" w:type="pct"/>
            <w:gridSpan w:val="3"/>
          </w:tcPr>
          <w:p w14:paraId="3644A59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&lt;0.001</w:t>
            </w:r>
          </w:p>
        </w:tc>
        <w:tc>
          <w:tcPr>
            <w:tcW w:w="191" w:type="pct"/>
          </w:tcPr>
          <w:p w14:paraId="0291F27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0.085</w:t>
            </w:r>
          </w:p>
        </w:tc>
        <w:tc>
          <w:tcPr>
            <w:tcW w:w="302" w:type="pct"/>
          </w:tcPr>
          <w:p w14:paraId="7B24A6EF" w14:textId="7151FDEE"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0.135</w:t>
            </w:r>
          </w:p>
        </w:tc>
        <w:tc>
          <w:tcPr>
            <w:tcW w:w="161" w:type="pct"/>
          </w:tcPr>
          <w:p w14:paraId="482519D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0.001</w:t>
            </w:r>
          </w:p>
        </w:tc>
        <w:tc>
          <w:tcPr>
            <w:tcW w:w="254" w:type="pct"/>
            <w:gridSpan w:val="2"/>
          </w:tcPr>
          <w:p w14:paraId="525DCA4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0.003</w:t>
            </w:r>
          </w:p>
        </w:tc>
      </w:tr>
      <w:tr w:rsidR="0044312B" w:rsidRPr="00BF2031" w14:paraId="7823A6C2"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3" w:type="pct"/>
          </w:tcPr>
          <w:p w14:paraId="1EE48488"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color w:val="000000"/>
                <w:sz w:val="20"/>
                <w:szCs w:val="20"/>
              </w:rPr>
              <w:t>Alcohol Dependence</w:t>
            </w:r>
          </w:p>
        </w:tc>
        <w:tc>
          <w:tcPr>
            <w:tcW w:w="149" w:type="pct"/>
          </w:tcPr>
          <w:p w14:paraId="3FBD086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0.047</w:t>
            </w:r>
          </w:p>
        </w:tc>
        <w:tc>
          <w:tcPr>
            <w:tcW w:w="275" w:type="pct"/>
            <w:gridSpan w:val="2"/>
          </w:tcPr>
          <w:p w14:paraId="65C6E4F9" w14:textId="6D4E5130"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0.009;</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0.085</w:t>
            </w:r>
          </w:p>
        </w:tc>
        <w:tc>
          <w:tcPr>
            <w:tcW w:w="217" w:type="pct"/>
            <w:gridSpan w:val="3"/>
          </w:tcPr>
          <w:p w14:paraId="1A4B16C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0.016</w:t>
            </w:r>
          </w:p>
        </w:tc>
        <w:tc>
          <w:tcPr>
            <w:tcW w:w="226" w:type="pct"/>
            <w:gridSpan w:val="2"/>
          </w:tcPr>
          <w:p w14:paraId="4DB670F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0.040</w:t>
            </w:r>
          </w:p>
        </w:tc>
        <w:tc>
          <w:tcPr>
            <w:tcW w:w="214" w:type="pct"/>
          </w:tcPr>
          <w:p w14:paraId="6B1994C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0.038</w:t>
            </w:r>
          </w:p>
        </w:tc>
        <w:tc>
          <w:tcPr>
            <w:tcW w:w="277" w:type="pct"/>
          </w:tcPr>
          <w:p w14:paraId="4AD1987B" w14:textId="528199A6"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0.073</w:t>
            </w:r>
          </w:p>
        </w:tc>
        <w:tc>
          <w:tcPr>
            <w:tcW w:w="198" w:type="pct"/>
          </w:tcPr>
          <w:p w14:paraId="65D387A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0.032</w:t>
            </w:r>
          </w:p>
        </w:tc>
        <w:tc>
          <w:tcPr>
            <w:tcW w:w="248" w:type="pct"/>
          </w:tcPr>
          <w:p w14:paraId="7F077A1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0.064</w:t>
            </w:r>
          </w:p>
        </w:tc>
        <w:tc>
          <w:tcPr>
            <w:tcW w:w="179" w:type="pct"/>
          </w:tcPr>
          <w:p w14:paraId="5CE2AFB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0.045</w:t>
            </w:r>
          </w:p>
        </w:tc>
        <w:tc>
          <w:tcPr>
            <w:tcW w:w="287" w:type="pct"/>
          </w:tcPr>
          <w:p w14:paraId="34261227" w14:textId="661BB0B4"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0.007;</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0.082</w:t>
            </w:r>
          </w:p>
        </w:tc>
        <w:tc>
          <w:tcPr>
            <w:tcW w:w="164" w:type="pct"/>
          </w:tcPr>
          <w:p w14:paraId="33932D5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0.019</w:t>
            </w:r>
          </w:p>
        </w:tc>
        <w:tc>
          <w:tcPr>
            <w:tcW w:w="246" w:type="pct"/>
            <w:gridSpan w:val="2"/>
          </w:tcPr>
          <w:p w14:paraId="303E83B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0.041</w:t>
            </w:r>
          </w:p>
        </w:tc>
        <w:tc>
          <w:tcPr>
            <w:tcW w:w="184" w:type="pct"/>
          </w:tcPr>
          <w:p w14:paraId="695111D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0.019</w:t>
            </w:r>
          </w:p>
        </w:tc>
        <w:tc>
          <w:tcPr>
            <w:tcW w:w="283" w:type="pct"/>
          </w:tcPr>
          <w:p w14:paraId="16C83603" w14:textId="3AEDDEA4"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0.062</w:t>
            </w:r>
          </w:p>
        </w:tc>
        <w:tc>
          <w:tcPr>
            <w:tcW w:w="190" w:type="pct"/>
          </w:tcPr>
          <w:p w14:paraId="19CCC13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0.378</w:t>
            </w:r>
          </w:p>
        </w:tc>
        <w:tc>
          <w:tcPr>
            <w:tcW w:w="251" w:type="pct"/>
            <w:gridSpan w:val="3"/>
          </w:tcPr>
          <w:p w14:paraId="5F1C662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0.473</w:t>
            </w:r>
          </w:p>
        </w:tc>
        <w:tc>
          <w:tcPr>
            <w:tcW w:w="191" w:type="pct"/>
          </w:tcPr>
          <w:p w14:paraId="5F8852A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-0.029</w:t>
            </w:r>
          </w:p>
        </w:tc>
        <w:tc>
          <w:tcPr>
            <w:tcW w:w="302" w:type="pct"/>
          </w:tcPr>
          <w:p w14:paraId="5BF14478" w14:textId="7891FA01"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0.016</w:t>
            </w:r>
          </w:p>
        </w:tc>
        <w:tc>
          <w:tcPr>
            <w:tcW w:w="161" w:type="pct"/>
          </w:tcPr>
          <w:p w14:paraId="51DCA87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0.201</w:t>
            </w:r>
          </w:p>
        </w:tc>
        <w:tc>
          <w:tcPr>
            <w:tcW w:w="254" w:type="pct"/>
            <w:gridSpan w:val="2"/>
          </w:tcPr>
          <w:p w14:paraId="19374375"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0.287</w:t>
            </w:r>
          </w:p>
        </w:tc>
      </w:tr>
      <w:tr w:rsidR="0044312B" w:rsidRPr="00BF2031" w14:paraId="08625860"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0AC156B8" w14:textId="0950F23F"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color w:val="000000"/>
                <w:sz w:val="20"/>
                <w:szCs w:val="20"/>
              </w:rPr>
              <w:t>Alcohol Per Week</w:t>
            </w:r>
          </w:p>
        </w:tc>
        <w:tc>
          <w:tcPr>
            <w:tcW w:w="149" w:type="pct"/>
          </w:tcPr>
          <w:p w14:paraId="3628763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0.186</w:t>
            </w:r>
          </w:p>
        </w:tc>
        <w:tc>
          <w:tcPr>
            <w:tcW w:w="275" w:type="pct"/>
            <w:gridSpan w:val="2"/>
          </w:tcPr>
          <w:p w14:paraId="1CCD37D0" w14:textId="44A6D7E3"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0.149;</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0.223</w:t>
            </w:r>
          </w:p>
        </w:tc>
        <w:tc>
          <w:tcPr>
            <w:tcW w:w="217" w:type="pct"/>
            <w:gridSpan w:val="3"/>
          </w:tcPr>
          <w:p w14:paraId="07E2FB1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26" w:type="pct"/>
            <w:gridSpan w:val="2"/>
          </w:tcPr>
          <w:p w14:paraId="29C72A4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14" w:type="pct"/>
          </w:tcPr>
          <w:p w14:paraId="58AD8A8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-0.020</w:t>
            </w:r>
          </w:p>
        </w:tc>
        <w:tc>
          <w:tcPr>
            <w:tcW w:w="277" w:type="pct"/>
          </w:tcPr>
          <w:p w14:paraId="77955896" w14:textId="31046E7D"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-0.054;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0.013</w:t>
            </w:r>
          </w:p>
        </w:tc>
        <w:tc>
          <w:tcPr>
            <w:tcW w:w="198" w:type="pct"/>
          </w:tcPr>
          <w:p w14:paraId="37746A0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0.229</w:t>
            </w:r>
          </w:p>
        </w:tc>
        <w:tc>
          <w:tcPr>
            <w:tcW w:w="248" w:type="pct"/>
          </w:tcPr>
          <w:p w14:paraId="0813776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0.312</w:t>
            </w:r>
          </w:p>
        </w:tc>
        <w:tc>
          <w:tcPr>
            <w:tcW w:w="179" w:type="pct"/>
          </w:tcPr>
          <w:p w14:paraId="6DD8E92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0.343</w:t>
            </w:r>
          </w:p>
        </w:tc>
        <w:tc>
          <w:tcPr>
            <w:tcW w:w="287" w:type="pct"/>
          </w:tcPr>
          <w:p w14:paraId="2236497F" w14:textId="507809FD"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0.311;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0.376</w:t>
            </w:r>
          </w:p>
        </w:tc>
        <w:tc>
          <w:tcPr>
            <w:tcW w:w="164" w:type="pct"/>
          </w:tcPr>
          <w:p w14:paraId="17AE41E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46" w:type="pct"/>
            <w:gridSpan w:val="2"/>
          </w:tcPr>
          <w:p w14:paraId="1322768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184" w:type="pct"/>
          </w:tcPr>
          <w:p w14:paraId="2C29394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-0.066</w:t>
            </w:r>
          </w:p>
        </w:tc>
        <w:tc>
          <w:tcPr>
            <w:tcW w:w="283" w:type="pct"/>
          </w:tcPr>
          <w:p w14:paraId="1C648726" w14:textId="0AEE51A4"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-0.108;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-0.024</w:t>
            </w:r>
          </w:p>
        </w:tc>
        <w:tc>
          <w:tcPr>
            <w:tcW w:w="190" w:type="pct"/>
          </w:tcPr>
          <w:p w14:paraId="57A183C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0.002</w:t>
            </w:r>
          </w:p>
        </w:tc>
        <w:tc>
          <w:tcPr>
            <w:tcW w:w="251" w:type="pct"/>
            <w:gridSpan w:val="3"/>
          </w:tcPr>
          <w:p w14:paraId="6A48AA3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0.006</w:t>
            </w:r>
          </w:p>
        </w:tc>
        <w:tc>
          <w:tcPr>
            <w:tcW w:w="191" w:type="pct"/>
          </w:tcPr>
          <w:p w14:paraId="00B668F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0.108</w:t>
            </w:r>
          </w:p>
        </w:tc>
        <w:tc>
          <w:tcPr>
            <w:tcW w:w="302" w:type="pct"/>
          </w:tcPr>
          <w:p w14:paraId="47A8AD6B" w14:textId="554D0BFF"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0.060;</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0.156</w:t>
            </w:r>
          </w:p>
        </w:tc>
        <w:tc>
          <w:tcPr>
            <w:tcW w:w="161" w:type="pct"/>
          </w:tcPr>
          <w:p w14:paraId="2D11C6F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&lt;0.001</w:t>
            </w:r>
          </w:p>
        </w:tc>
        <w:tc>
          <w:tcPr>
            <w:tcW w:w="254" w:type="pct"/>
            <w:gridSpan w:val="2"/>
          </w:tcPr>
          <w:p w14:paraId="1E0A336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r>
      <w:tr w:rsidR="0044312B" w:rsidRPr="00BF2031" w14:paraId="0727D599" w14:textId="77777777" w:rsidTr="00BF2031">
        <w:trPr>
          <w:trHeight w:val="55"/>
        </w:trPr>
        <w:tc>
          <w:tcPr>
            <w:cnfStyle w:val="001000000000" w:firstRow="0" w:lastRow="0" w:firstColumn="1" w:lastColumn="0" w:oddVBand="0" w:evenVBand="0" w:oddHBand="0" w:evenHBand="0" w:firstRowFirstColumn="0" w:firstRowLastColumn="0" w:lastRowFirstColumn="0" w:lastRowLastColumn="0"/>
            <w:tcW w:w="503" w:type="pct"/>
          </w:tcPr>
          <w:p w14:paraId="3FE51492"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color w:val="000000"/>
                <w:sz w:val="20"/>
                <w:szCs w:val="20"/>
              </w:rPr>
              <w:t>Cannabis Use Disorder</w:t>
            </w:r>
          </w:p>
        </w:tc>
        <w:tc>
          <w:tcPr>
            <w:tcW w:w="149" w:type="pct"/>
          </w:tcPr>
          <w:p w14:paraId="5252F9A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0.020</w:t>
            </w:r>
          </w:p>
        </w:tc>
        <w:tc>
          <w:tcPr>
            <w:tcW w:w="275" w:type="pct"/>
            <w:gridSpan w:val="2"/>
          </w:tcPr>
          <w:p w14:paraId="26C8D430" w14:textId="3FA0BCCA"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-0.017;</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0.057</w:t>
            </w:r>
          </w:p>
        </w:tc>
        <w:tc>
          <w:tcPr>
            <w:tcW w:w="217" w:type="pct"/>
            <w:gridSpan w:val="3"/>
          </w:tcPr>
          <w:p w14:paraId="01810FC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0.283</w:t>
            </w:r>
          </w:p>
        </w:tc>
        <w:tc>
          <w:tcPr>
            <w:tcW w:w="226" w:type="pct"/>
            <w:gridSpan w:val="2"/>
          </w:tcPr>
          <w:p w14:paraId="4F48078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0.369</w:t>
            </w:r>
          </w:p>
        </w:tc>
        <w:tc>
          <w:tcPr>
            <w:tcW w:w="214" w:type="pct"/>
          </w:tcPr>
          <w:p w14:paraId="1956DBD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-0.003</w:t>
            </w:r>
          </w:p>
        </w:tc>
        <w:tc>
          <w:tcPr>
            <w:tcW w:w="277" w:type="pct"/>
          </w:tcPr>
          <w:p w14:paraId="2C550876" w14:textId="79B4240A"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-0.037;</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0.032</w:t>
            </w:r>
          </w:p>
        </w:tc>
        <w:tc>
          <w:tcPr>
            <w:tcW w:w="198" w:type="pct"/>
          </w:tcPr>
          <w:p w14:paraId="55325B5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0.872</w:t>
            </w:r>
          </w:p>
        </w:tc>
        <w:tc>
          <w:tcPr>
            <w:tcW w:w="248" w:type="pct"/>
          </w:tcPr>
          <w:p w14:paraId="07E7664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0.934</w:t>
            </w:r>
          </w:p>
        </w:tc>
        <w:tc>
          <w:tcPr>
            <w:tcW w:w="179" w:type="pct"/>
          </w:tcPr>
          <w:p w14:paraId="534BC92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0.059</w:t>
            </w:r>
          </w:p>
        </w:tc>
        <w:tc>
          <w:tcPr>
            <w:tcW w:w="287" w:type="pct"/>
          </w:tcPr>
          <w:p w14:paraId="01EB614F" w14:textId="0CFFB66E"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0.020;</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0.097</w:t>
            </w:r>
          </w:p>
        </w:tc>
        <w:tc>
          <w:tcPr>
            <w:tcW w:w="164" w:type="pct"/>
          </w:tcPr>
          <w:p w14:paraId="3E00BC3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0.003</w:t>
            </w:r>
          </w:p>
        </w:tc>
        <w:tc>
          <w:tcPr>
            <w:tcW w:w="246" w:type="pct"/>
            <w:gridSpan w:val="2"/>
          </w:tcPr>
          <w:p w14:paraId="3D422DE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0.008</w:t>
            </w:r>
          </w:p>
        </w:tc>
        <w:tc>
          <w:tcPr>
            <w:tcW w:w="184" w:type="pct"/>
          </w:tcPr>
          <w:p w14:paraId="2EE7DB2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0.009</w:t>
            </w:r>
          </w:p>
        </w:tc>
        <w:tc>
          <w:tcPr>
            <w:tcW w:w="283" w:type="pct"/>
          </w:tcPr>
          <w:p w14:paraId="39F02DFF" w14:textId="74C3BDA1"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0.052</w:t>
            </w:r>
          </w:p>
        </w:tc>
        <w:tc>
          <w:tcPr>
            <w:tcW w:w="190" w:type="pct"/>
          </w:tcPr>
          <w:p w14:paraId="4E216B93"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0.680</w:t>
            </w:r>
          </w:p>
        </w:tc>
        <w:tc>
          <w:tcPr>
            <w:tcW w:w="251" w:type="pct"/>
            <w:gridSpan w:val="3"/>
          </w:tcPr>
          <w:p w14:paraId="7328BB5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0.756</w:t>
            </w:r>
          </w:p>
        </w:tc>
        <w:tc>
          <w:tcPr>
            <w:tcW w:w="191" w:type="pct"/>
          </w:tcPr>
          <w:p w14:paraId="7CA90499"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-0.041</w:t>
            </w:r>
          </w:p>
        </w:tc>
        <w:tc>
          <w:tcPr>
            <w:tcW w:w="302" w:type="pct"/>
          </w:tcPr>
          <w:p w14:paraId="70E5EF93" w14:textId="20E4EA47"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-0.090;</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0.007</w:t>
            </w:r>
          </w:p>
        </w:tc>
        <w:tc>
          <w:tcPr>
            <w:tcW w:w="161" w:type="pct"/>
          </w:tcPr>
          <w:p w14:paraId="4024CE2B"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0.097</w:t>
            </w:r>
          </w:p>
        </w:tc>
        <w:tc>
          <w:tcPr>
            <w:tcW w:w="254" w:type="pct"/>
            <w:gridSpan w:val="2"/>
          </w:tcPr>
          <w:p w14:paraId="5F06138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0.162</w:t>
            </w:r>
          </w:p>
        </w:tc>
      </w:tr>
      <w:tr w:rsidR="0044312B" w:rsidRPr="00BF2031" w14:paraId="041D8BF9"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1E3A00DC" w14:textId="5F33FABF"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color w:val="000000"/>
                <w:sz w:val="20"/>
                <w:szCs w:val="20"/>
              </w:rPr>
              <w:t>Cannabis Use</w:t>
            </w:r>
            <w:r w:rsidR="0044312B" w:rsidRPr="00BF2031">
              <w:rPr>
                <w:rFonts w:ascii="Times New Roman" w:hAnsi="Times New Roman" w:cs="Times New Roman"/>
                <w:color w:val="000000"/>
                <w:sz w:val="20"/>
                <w:szCs w:val="20"/>
              </w:rPr>
              <w:t xml:space="preserve"> </w:t>
            </w:r>
            <w:r w:rsidRPr="00BF2031">
              <w:rPr>
                <w:rFonts w:ascii="Times New Roman" w:hAnsi="Times New Roman" w:cs="Times New Roman"/>
                <w:color w:val="000000"/>
                <w:sz w:val="20"/>
                <w:szCs w:val="20"/>
              </w:rPr>
              <w:t>Frequency</w:t>
            </w:r>
          </w:p>
        </w:tc>
        <w:tc>
          <w:tcPr>
            <w:tcW w:w="149" w:type="pct"/>
          </w:tcPr>
          <w:p w14:paraId="323FCD3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0.044</w:t>
            </w:r>
          </w:p>
        </w:tc>
        <w:tc>
          <w:tcPr>
            <w:tcW w:w="275" w:type="pct"/>
            <w:gridSpan w:val="2"/>
          </w:tcPr>
          <w:p w14:paraId="7082FAA5" w14:textId="5838EFA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0.007;</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0.081</w:t>
            </w:r>
          </w:p>
        </w:tc>
        <w:tc>
          <w:tcPr>
            <w:tcW w:w="217" w:type="pct"/>
            <w:gridSpan w:val="3"/>
          </w:tcPr>
          <w:p w14:paraId="6BD6900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0.019</w:t>
            </w:r>
          </w:p>
        </w:tc>
        <w:tc>
          <w:tcPr>
            <w:tcW w:w="226" w:type="pct"/>
            <w:gridSpan w:val="2"/>
          </w:tcPr>
          <w:p w14:paraId="2160B27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0.041</w:t>
            </w:r>
          </w:p>
        </w:tc>
        <w:tc>
          <w:tcPr>
            <w:tcW w:w="214" w:type="pct"/>
          </w:tcPr>
          <w:p w14:paraId="15AB493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0.001</w:t>
            </w:r>
          </w:p>
        </w:tc>
        <w:tc>
          <w:tcPr>
            <w:tcW w:w="277" w:type="pct"/>
          </w:tcPr>
          <w:p w14:paraId="563E152F" w14:textId="7DF65A01"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-0.032;</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0.034</w:t>
            </w:r>
          </w:p>
        </w:tc>
        <w:tc>
          <w:tcPr>
            <w:tcW w:w="198" w:type="pct"/>
          </w:tcPr>
          <w:p w14:paraId="26BF9DF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0.962</w:t>
            </w:r>
          </w:p>
        </w:tc>
        <w:tc>
          <w:tcPr>
            <w:tcW w:w="248" w:type="pct"/>
          </w:tcPr>
          <w:p w14:paraId="201BEA2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0.962</w:t>
            </w:r>
          </w:p>
        </w:tc>
        <w:tc>
          <w:tcPr>
            <w:tcW w:w="179" w:type="pct"/>
          </w:tcPr>
          <w:p w14:paraId="69F33A8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0.038</w:t>
            </w:r>
          </w:p>
        </w:tc>
        <w:tc>
          <w:tcPr>
            <w:tcW w:w="287" w:type="pct"/>
          </w:tcPr>
          <w:p w14:paraId="437FD62F" w14:textId="1176B7A1"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0.002;</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0.075</w:t>
            </w:r>
          </w:p>
        </w:tc>
        <w:tc>
          <w:tcPr>
            <w:tcW w:w="164" w:type="pct"/>
          </w:tcPr>
          <w:p w14:paraId="1A48AB9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0.041</w:t>
            </w:r>
          </w:p>
        </w:tc>
        <w:tc>
          <w:tcPr>
            <w:tcW w:w="246" w:type="pct"/>
            <w:gridSpan w:val="2"/>
          </w:tcPr>
          <w:p w14:paraId="70EC2DAD"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0.077</w:t>
            </w:r>
          </w:p>
        </w:tc>
        <w:tc>
          <w:tcPr>
            <w:tcW w:w="184" w:type="pct"/>
          </w:tcPr>
          <w:p w14:paraId="2FA133E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0.016</w:t>
            </w:r>
          </w:p>
        </w:tc>
        <w:tc>
          <w:tcPr>
            <w:tcW w:w="283" w:type="pct"/>
          </w:tcPr>
          <w:p w14:paraId="1251EC6A" w14:textId="29D68881"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0.057</w:t>
            </w:r>
          </w:p>
        </w:tc>
        <w:tc>
          <w:tcPr>
            <w:tcW w:w="190" w:type="pct"/>
          </w:tcPr>
          <w:p w14:paraId="6BE75AA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0.463</w:t>
            </w:r>
          </w:p>
        </w:tc>
        <w:tc>
          <w:tcPr>
            <w:tcW w:w="251" w:type="pct"/>
            <w:gridSpan w:val="3"/>
          </w:tcPr>
          <w:p w14:paraId="258E733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0.556</w:t>
            </w:r>
          </w:p>
        </w:tc>
        <w:tc>
          <w:tcPr>
            <w:tcW w:w="191" w:type="pct"/>
          </w:tcPr>
          <w:p w14:paraId="64E6F33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-0.003</w:t>
            </w:r>
          </w:p>
        </w:tc>
        <w:tc>
          <w:tcPr>
            <w:tcW w:w="302" w:type="pct"/>
          </w:tcPr>
          <w:p w14:paraId="05190C05" w14:textId="582F6D3D"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0.042</w:t>
            </w:r>
          </w:p>
        </w:tc>
        <w:tc>
          <w:tcPr>
            <w:tcW w:w="161" w:type="pct"/>
          </w:tcPr>
          <w:p w14:paraId="2CEEDCD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0.909</w:t>
            </w:r>
          </w:p>
        </w:tc>
        <w:tc>
          <w:tcPr>
            <w:tcW w:w="254" w:type="pct"/>
            <w:gridSpan w:val="2"/>
          </w:tcPr>
          <w:p w14:paraId="629B8A8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0.940</w:t>
            </w:r>
          </w:p>
        </w:tc>
      </w:tr>
      <w:tr w:rsidR="00ED64FE" w:rsidRPr="00BF2031" w14:paraId="2B4AFDB8" w14:textId="77777777" w:rsidTr="0044312B">
        <w:trPr>
          <w:trHeight w:val="230"/>
        </w:trPr>
        <w:tc>
          <w:tcPr>
            <w:cnfStyle w:val="001000000000" w:firstRow="0" w:lastRow="0" w:firstColumn="1" w:lastColumn="0" w:oddVBand="0" w:evenVBand="0" w:oddHBand="0" w:evenHBand="0" w:firstRowFirstColumn="0" w:firstRowLastColumn="0" w:lastRowFirstColumn="0" w:lastRowLastColumn="0"/>
            <w:tcW w:w="5000" w:type="pct"/>
            <w:gridSpan w:val="29"/>
          </w:tcPr>
          <w:p w14:paraId="7C8F94C3" w14:textId="77777777" w:rsidR="00ED64FE" w:rsidRPr="00BF2031" w:rsidRDefault="00ED64FE" w:rsidP="00ED64FE">
            <w:pPr>
              <w:jc w:val="center"/>
              <w:rPr>
                <w:rFonts w:ascii="Times New Roman" w:hAnsi="Times New Roman" w:cs="Times New Roman"/>
                <w:bCs w:val="0"/>
                <w:i/>
                <w:iCs/>
                <w:sz w:val="20"/>
                <w:szCs w:val="20"/>
              </w:rPr>
            </w:pPr>
            <w:r w:rsidRPr="00BF2031">
              <w:rPr>
                <w:rFonts w:ascii="Times New Roman" w:hAnsi="Times New Roman" w:cs="Times New Roman"/>
                <w:i/>
                <w:iCs/>
                <w:sz w:val="20"/>
                <w:szCs w:val="20"/>
              </w:rPr>
              <w:t>Mental Health</w:t>
            </w:r>
          </w:p>
        </w:tc>
      </w:tr>
      <w:tr w:rsidR="0044312B" w:rsidRPr="00BF2031" w14:paraId="4005A086"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13351288"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ADHD</w:t>
            </w:r>
          </w:p>
        </w:tc>
        <w:tc>
          <w:tcPr>
            <w:tcW w:w="149" w:type="pct"/>
          </w:tcPr>
          <w:p w14:paraId="761496C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0.022</w:t>
            </w:r>
          </w:p>
        </w:tc>
        <w:tc>
          <w:tcPr>
            <w:tcW w:w="275" w:type="pct"/>
            <w:gridSpan w:val="2"/>
          </w:tcPr>
          <w:p w14:paraId="343B7A47" w14:textId="6826B905"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0.058</w:t>
            </w:r>
          </w:p>
        </w:tc>
        <w:tc>
          <w:tcPr>
            <w:tcW w:w="217" w:type="pct"/>
            <w:gridSpan w:val="3"/>
          </w:tcPr>
          <w:p w14:paraId="68CECFD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0.243</w:t>
            </w:r>
          </w:p>
        </w:tc>
        <w:tc>
          <w:tcPr>
            <w:tcW w:w="226" w:type="pct"/>
            <w:gridSpan w:val="2"/>
          </w:tcPr>
          <w:p w14:paraId="6108EB2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0.555</w:t>
            </w:r>
          </w:p>
        </w:tc>
        <w:tc>
          <w:tcPr>
            <w:tcW w:w="214" w:type="pct"/>
          </w:tcPr>
          <w:p w14:paraId="2E316AB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0.065</w:t>
            </w:r>
          </w:p>
        </w:tc>
        <w:tc>
          <w:tcPr>
            <w:tcW w:w="277" w:type="pct"/>
          </w:tcPr>
          <w:p w14:paraId="6FD8860F" w14:textId="4FC5207D"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0.030;</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0.100</w:t>
            </w:r>
          </w:p>
        </w:tc>
        <w:tc>
          <w:tcPr>
            <w:tcW w:w="198" w:type="pct"/>
          </w:tcPr>
          <w:p w14:paraId="609BEEB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48" w:type="pct"/>
          </w:tcPr>
          <w:p w14:paraId="59212F9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179" w:type="pct"/>
          </w:tcPr>
          <w:p w14:paraId="692C1A55"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-0.029</w:t>
            </w:r>
          </w:p>
        </w:tc>
        <w:tc>
          <w:tcPr>
            <w:tcW w:w="287" w:type="pct"/>
          </w:tcPr>
          <w:p w14:paraId="4CB79C68" w14:textId="5645E818"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-0.067;</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0.010</w:t>
            </w:r>
          </w:p>
        </w:tc>
        <w:tc>
          <w:tcPr>
            <w:tcW w:w="164" w:type="pct"/>
          </w:tcPr>
          <w:p w14:paraId="3AF81CA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0.141</w:t>
            </w:r>
          </w:p>
        </w:tc>
        <w:tc>
          <w:tcPr>
            <w:tcW w:w="246" w:type="pct"/>
            <w:gridSpan w:val="2"/>
          </w:tcPr>
          <w:p w14:paraId="5B70B29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0.390</w:t>
            </w:r>
          </w:p>
        </w:tc>
        <w:tc>
          <w:tcPr>
            <w:tcW w:w="184" w:type="pct"/>
          </w:tcPr>
          <w:p w14:paraId="0D816A3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0.047</w:t>
            </w:r>
          </w:p>
        </w:tc>
        <w:tc>
          <w:tcPr>
            <w:tcW w:w="283" w:type="pct"/>
          </w:tcPr>
          <w:p w14:paraId="202B9BAD" w14:textId="6C4999D1"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0.091</w:t>
            </w:r>
          </w:p>
        </w:tc>
        <w:tc>
          <w:tcPr>
            <w:tcW w:w="190" w:type="pct"/>
          </w:tcPr>
          <w:p w14:paraId="43FFF3E5"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0.036</w:t>
            </w:r>
          </w:p>
        </w:tc>
        <w:tc>
          <w:tcPr>
            <w:tcW w:w="251" w:type="pct"/>
            <w:gridSpan w:val="3"/>
          </w:tcPr>
          <w:p w14:paraId="4D3C6CE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0.154</w:t>
            </w:r>
          </w:p>
        </w:tc>
        <w:tc>
          <w:tcPr>
            <w:tcW w:w="191" w:type="pct"/>
          </w:tcPr>
          <w:p w14:paraId="222BF76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-0.067</w:t>
            </w:r>
          </w:p>
        </w:tc>
        <w:tc>
          <w:tcPr>
            <w:tcW w:w="302" w:type="pct"/>
          </w:tcPr>
          <w:p w14:paraId="0DC467F9" w14:textId="5464776F"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-0.113;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-0.021</w:t>
            </w:r>
          </w:p>
        </w:tc>
        <w:tc>
          <w:tcPr>
            <w:tcW w:w="161" w:type="pct"/>
          </w:tcPr>
          <w:p w14:paraId="42D56A2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0.004</w:t>
            </w:r>
          </w:p>
        </w:tc>
        <w:tc>
          <w:tcPr>
            <w:tcW w:w="254" w:type="pct"/>
            <w:gridSpan w:val="2"/>
          </w:tcPr>
          <w:p w14:paraId="1055A0C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0.021</w:t>
            </w:r>
          </w:p>
        </w:tc>
      </w:tr>
      <w:tr w:rsidR="0044312B" w:rsidRPr="00BF2031" w14:paraId="3B047C2C"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3" w:type="pct"/>
          </w:tcPr>
          <w:p w14:paraId="25603135"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 xml:space="preserve">Depression </w:t>
            </w:r>
          </w:p>
        </w:tc>
        <w:tc>
          <w:tcPr>
            <w:tcW w:w="149" w:type="pct"/>
          </w:tcPr>
          <w:p w14:paraId="764C724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0.039</w:t>
            </w:r>
          </w:p>
        </w:tc>
        <w:tc>
          <w:tcPr>
            <w:tcW w:w="275" w:type="pct"/>
            <w:gridSpan w:val="2"/>
          </w:tcPr>
          <w:p w14:paraId="2D42CD02" w14:textId="23BC2D17"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0.077</w:t>
            </w:r>
          </w:p>
        </w:tc>
        <w:tc>
          <w:tcPr>
            <w:tcW w:w="217" w:type="pct"/>
            <w:gridSpan w:val="3"/>
          </w:tcPr>
          <w:p w14:paraId="76BF9D9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0.046</w:t>
            </w:r>
          </w:p>
        </w:tc>
        <w:tc>
          <w:tcPr>
            <w:tcW w:w="226" w:type="pct"/>
            <w:gridSpan w:val="2"/>
          </w:tcPr>
          <w:p w14:paraId="300E92B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0.180</w:t>
            </w:r>
          </w:p>
        </w:tc>
        <w:tc>
          <w:tcPr>
            <w:tcW w:w="214" w:type="pct"/>
          </w:tcPr>
          <w:p w14:paraId="3A1F2191"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0.061</w:t>
            </w:r>
          </w:p>
        </w:tc>
        <w:tc>
          <w:tcPr>
            <w:tcW w:w="277" w:type="pct"/>
          </w:tcPr>
          <w:p w14:paraId="52430B7B" w14:textId="3036285F"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0.095</w:t>
            </w:r>
          </w:p>
        </w:tc>
        <w:tc>
          <w:tcPr>
            <w:tcW w:w="198" w:type="pct"/>
          </w:tcPr>
          <w:p w14:paraId="711C5EA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0.001</w:t>
            </w:r>
          </w:p>
        </w:tc>
        <w:tc>
          <w:tcPr>
            <w:tcW w:w="248" w:type="pct"/>
          </w:tcPr>
          <w:p w14:paraId="6868E963"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0.006</w:t>
            </w:r>
          </w:p>
        </w:tc>
        <w:tc>
          <w:tcPr>
            <w:tcW w:w="179" w:type="pct"/>
          </w:tcPr>
          <w:p w14:paraId="1BCE7361"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-0.016</w:t>
            </w:r>
          </w:p>
        </w:tc>
        <w:tc>
          <w:tcPr>
            <w:tcW w:w="287" w:type="pct"/>
          </w:tcPr>
          <w:p w14:paraId="0B5BFC03" w14:textId="560145C7"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-0.055;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0.022</w:t>
            </w:r>
          </w:p>
        </w:tc>
        <w:tc>
          <w:tcPr>
            <w:tcW w:w="164" w:type="pct"/>
          </w:tcPr>
          <w:p w14:paraId="62DFA65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0.407</w:t>
            </w:r>
          </w:p>
        </w:tc>
        <w:tc>
          <w:tcPr>
            <w:tcW w:w="246" w:type="pct"/>
            <w:gridSpan w:val="2"/>
          </w:tcPr>
          <w:p w14:paraId="38FDAB6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0.763</w:t>
            </w:r>
          </w:p>
        </w:tc>
        <w:tc>
          <w:tcPr>
            <w:tcW w:w="184" w:type="pct"/>
          </w:tcPr>
          <w:p w14:paraId="76A6618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0.049</w:t>
            </w:r>
          </w:p>
        </w:tc>
        <w:tc>
          <w:tcPr>
            <w:tcW w:w="283" w:type="pct"/>
          </w:tcPr>
          <w:p w14:paraId="54044D01" w14:textId="0E21B0AD"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0.091</w:t>
            </w:r>
          </w:p>
        </w:tc>
        <w:tc>
          <w:tcPr>
            <w:tcW w:w="190" w:type="pct"/>
          </w:tcPr>
          <w:p w14:paraId="440B075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0.020</w:t>
            </w:r>
          </w:p>
        </w:tc>
        <w:tc>
          <w:tcPr>
            <w:tcW w:w="251" w:type="pct"/>
            <w:gridSpan w:val="3"/>
          </w:tcPr>
          <w:p w14:paraId="7626591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0.095</w:t>
            </w:r>
          </w:p>
        </w:tc>
        <w:tc>
          <w:tcPr>
            <w:tcW w:w="191" w:type="pct"/>
          </w:tcPr>
          <w:p w14:paraId="3835C80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-0.069</w:t>
            </w:r>
          </w:p>
        </w:tc>
        <w:tc>
          <w:tcPr>
            <w:tcW w:w="302" w:type="pct"/>
          </w:tcPr>
          <w:p w14:paraId="1CD26EA3" w14:textId="1079EF11"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-0.116;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-0.022</w:t>
            </w:r>
          </w:p>
        </w:tc>
        <w:tc>
          <w:tcPr>
            <w:tcW w:w="161" w:type="pct"/>
          </w:tcPr>
          <w:p w14:paraId="4FEB133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0.004</w:t>
            </w:r>
          </w:p>
        </w:tc>
        <w:tc>
          <w:tcPr>
            <w:tcW w:w="254" w:type="pct"/>
            <w:gridSpan w:val="2"/>
          </w:tcPr>
          <w:p w14:paraId="084E32E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0.021</w:t>
            </w:r>
          </w:p>
        </w:tc>
      </w:tr>
      <w:tr w:rsidR="0044312B" w:rsidRPr="00BF2031" w14:paraId="6778C34B"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7FA08779"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 xml:space="preserve">Worry </w:t>
            </w:r>
          </w:p>
        </w:tc>
        <w:tc>
          <w:tcPr>
            <w:tcW w:w="149" w:type="pct"/>
          </w:tcPr>
          <w:p w14:paraId="4C7A337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-0.023</w:t>
            </w:r>
          </w:p>
        </w:tc>
        <w:tc>
          <w:tcPr>
            <w:tcW w:w="275" w:type="pct"/>
            <w:gridSpan w:val="2"/>
          </w:tcPr>
          <w:p w14:paraId="42CDE5C0" w14:textId="5451BF37"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-0.063;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0.016</w:t>
            </w:r>
          </w:p>
        </w:tc>
        <w:tc>
          <w:tcPr>
            <w:tcW w:w="217" w:type="pct"/>
            <w:gridSpan w:val="3"/>
          </w:tcPr>
          <w:p w14:paraId="6FF3E05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0.249</w:t>
            </w:r>
          </w:p>
        </w:tc>
        <w:tc>
          <w:tcPr>
            <w:tcW w:w="226" w:type="pct"/>
            <w:gridSpan w:val="2"/>
          </w:tcPr>
          <w:p w14:paraId="79F1A75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0.555</w:t>
            </w:r>
          </w:p>
        </w:tc>
        <w:tc>
          <w:tcPr>
            <w:tcW w:w="214" w:type="pct"/>
          </w:tcPr>
          <w:p w14:paraId="46AEAB7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0.008</w:t>
            </w:r>
          </w:p>
        </w:tc>
        <w:tc>
          <w:tcPr>
            <w:tcW w:w="277" w:type="pct"/>
          </w:tcPr>
          <w:p w14:paraId="15A1E656" w14:textId="2588084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0.042</w:t>
            </w:r>
          </w:p>
        </w:tc>
        <w:tc>
          <w:tcPr>
            <w:tcW w:w="198" w:type="pct"/>
          </w:tcPr>
          <w:p w14:paraId="7F0E410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0.651</w:t>
            </w:r>
          </w:p>
        </w:tc>
        <w:tc>
          <w:tcPr>
            <w:tcW w:w="248" w:type="pct"/>
          </w:tcPr>
          <w:p w14:paraId="60E207A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179" w:type="pct"/>
          </w:tcPr>
          <w:p w14:paraId="5A4B940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-0.005</w:t>
            </w:r>
          </w:p>
        </w:tc>
        <w:tc>
          <w:tcPr>
            <w:tcW w:w="287" w:type="pct"/>
          </w:tcPr>
          <w:p w14:paraId="08245267" w14:textId="4454CD22"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0.032</w:t>
            </w:r>
          </w:p>
        </w:tc>
        <w:tc>
          <w:tcPr>
            <w:tcW w:w="164" w:type="pct"/>
          </w:tcPr>
          <w:p w14:paraId="7479DDF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0.810</w:t>
            </w:r>
          </w:p>
        </w:tc>
        <w:tc>
          <w:tcPr>
            <w:tcW w:w="246" w:type="pct"/>
            <w:gridSpan w:val="2"/>
          </w:tcPr>
          <w:p w14:paraId="0245D89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184" w:type="pct"/>
          </w:tcPr>
          <w:p w14:paraId="4C934D8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0.006</w:t>
            </w:r>
          </w:p>
        </w:tc>
        <w:tc>
          <w:tcPr>
            <w:tcW w:w="283" w:type="pct"/>
          </w:tcPr>
          <w:p w14:paraId="148DEF1F" w14:textId="7CA621EA"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0.048</w:t>
            </w:r>
          </w:p>
        </w:tc>
        <w:tc>
          <w:tcPr>
            <w:tcW w:w="190" w:type="pct"/>
          </w:tcPr>
          <w:p w14:paraId="241B372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0.780</w:t>
            </w:r>
          </w:p>
        </w:tc>
        <w:tc>
          <w:tcPr>
            <w:tcW w:w="251" w:type="pct"/>
            <w:gridSpan w:val="3"/>
          </w:tcPr>
          <w:p w14:paraId="431EAFAD"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191" w:type="pct"/>
          </w:tcPr>
          <w:p w14:paraId="0B464CA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-0.033</w:t>
            </w:r>
          </w:p>
        </w:tc>
        <w:tc>
          <w:tcPr>
            <w:tcW w:w="302" w:type="pct"/>
          </w:tcPr>
          <w:p w14:paraId="06BBEF17" w14:textId="79789F7E"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-0.079;</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0.012</w:t>
            </w:r>
          </w:p>
        </w:tc>
        <w:tc>
          <w:tcPr>
            <w:tcW w:w="161" w:type="pct"/>
          </w:tcPr>
          <w:p w14:paraId="72CFF8C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0.153</w:t>
            </w:r>
          </w:p>
        </w:tc>
        <w:tc>
          <w:tcPr>
            <w:tcW w:w="254" w:type="pct"/>
            <w:gridSpan w:val="2"/>
          </w:tcPr>
          <w:p w14:paraId="2F86F52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0.405</w:t>
            </w:r>
          </w:p>
        </w:tc>
      </w:tr>
      <w:tr w:rsidR="0044312B" w:rsidRPr="00BF2031" w14:paraId="553E3BB5"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3" w:type="pct"/>
          </w:tcPr>
          <w:p w14:paraId="1EE90F6E" w14:textId="58F0F620"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 xml:space="preserve">Schizophrenia </w:t>
            </w:r>
          </w:p>
        </w:tc>
        <w:tc>
          <w:tcPr>
            <w:tcW w:w="149" w:type="pct"/>
          </w:tcPr>
          <w:p w14:paraId="6E01BA1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0.072</w:t>
            </w:r>
          </w:p>
        </w:tc>
        <w:tc>
          <w:tcPr>
            <w:tcW w:w="275" w:type="pct"/>
            <w:gridSpan w:val="2"/>
          </w:tcPr>
          <w:p w14:paraId="6A847C69" w14:textId="2A6A31D3"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0.109</w:t>
            </w:r>
          </w:p>
        </w:tc>
        <w:tc>
          <w:tcPr>
            <w:tcW w:w="217" w:type="pct"/>
            <w:gridSpan w:val="3"/>
          </w:tcPr>
          <w:p w14:paraId="77A5A79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26" w:type="pct"/>
            <w:gridSpan w:val="2"/>
          </w:tcPr>
          <w:p w14:paraId="291BA885"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214" w:type="pct"/>
          </w:tcPr>
          <w:p w14:paraId="251CCD9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-0.028</w:t>
            </w:r>
          </w:p>
        </w:tc>
        <w:tc>
          <w:tcPr>
            <w:tcW w:w="277" w:type="pct"/>
          </w:tcPr>
          <w:p w14:paraId="2F9F7400" w14:textId="55BF6422"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-0.061;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0.005</w:t>
            </w:r>
          </w:p>
        </w:tc>
        <w:tc>
          <w:tcPr>
            <w:tcW w:w="198" w:type="pct"/>
          </w:tcPr>
          <w:p w14:paraId="1331E57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0.097</w:t>
            </w:r>
          </w:p>
        </w:tc>
        <w:tc>
          <w:tcPr>
            <w:tcW w:w="248" w:type="pct"/>
          </w:tcPr>
          <w:p w14:paraId="7C3DBCC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0.312</w:t>
            </w:r>
          </w:p>
        </w:tc>
        <w:tc>
          <w:tcPr>
            <w:tcW w:w="179" w:type="pct"/>
          </w:tcPr>
          <w:p w14:paraId="6781273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0.063</w:t>
            </w:r>
          </w:p>
        </w:tc>
        <w:tc>
          <w:tcPr>
            <w:tcW w:w="287" w:type="pct"/>
          </w:tcPr>
          <w:p w14:paraId="4D74A14D" w14:textId="4CA748AD"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0.101</w:t>
            </w:r>
          </w:p>
        </w:tc>
        <w:tc>
          <w:tcPr>
            <w:tcW w:w="164" w:type="pct"/>
          </w:tcPr>
          <w:p w14:paraId="0E5CE875"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0.001</w:t>
            </w:r>
          </w:p>
        </w:tc>
        <w:tc>
          <w:tcPr>
            <w:tcW w:w="246" w:type="pct"/>
            <w:gridSpan w:val="2"/>
          </w:tcPr>
          <w:p w14:paraId="1D4E900C"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0.006</w:t>
            </w:r>
          </w:p>
        </w:tc>
        <w:tc>
          <w:tcPr>
            <w:tcW w:w="184" w:type="pct"/>
          </w:tcPr>
          <w:p w14:paraId="69F8D10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0.027</w:t>
            </w:r>
          </w:p>
        </w:tc>
        <w:tc>
          <w:tcPr>
            <w:tcW w:w="283" w:type="pct"/>
          </w:tcPr>
          <w:p w14:paraId="5EB15825" w14:textId="40936E29"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0.068</w:t>
            </w:r>
          </w:p>
        </w:tc>
        <w:tc>
          <w:tcPr>
            <w:tcW w:w="190" w:type="pct"/>
          </w:tcPr>
          <w:p w14:paraId="548F7E0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0.194</w:t>
            </w:r>
          </w:p>
        </w:tc>
        <w:tc>
          <w:tcPr>
            <w:tcW w:w="251" w:type="pct"/>
            <w:gridSpan w:val="3"/>
          </w:tcPr>
          <w:p w14:paraId="1FE28C51"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0.485</w:t>
            </w:r>
          </w:p>
        </w:tc>
        <w:tc>
          <w:tcPr>
            <w:tcW w:w="191" w:type="pct"/>
          </w:tcPr>
          <w:p w14:paraId="512DB4A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0.039</w:t>
            </w:r>
          </w:p>
        </w:tc>
        <w:tc>
          <w:tcPr>
            <w:tcW w:w="302" w:type="pct"/>
          </w:tcPr>
          <w:p w14:paraId="357712BB" w14:textId="3D1CF566"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0.085</w:t>
            </w:r>
          </w:p>
        </w:tc>
        <w:tc>
          <w:tcPr>
            <w:tcW w:w="161" w:type="pct"/>
          </w:tcPr>
          <w:p w14:paraId="341666C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0.090</w:t>
            </w:r>
          </w:p>
        </w:tc>
        <w:tc>
          <w:tcPr>
            <w:tcW w:w="254" w:type="pct"/>
            <w:gridSpan w:val="2"/>
          </w:tcPr>
          <w:p w14:paraId="5A71A7C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0.300</w:t>
            </w:r>
          </w:p>
        </w:tc>
      </w:tr>
      <w:tr w:rsidR="00ED64FE" w:rsidRPr="00BF2031" w14:paraId="4DCDAC96"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00" w:type="pct"/>
            <w:gridSpan w:val="29"/>
          </w:tcPr>
          <w:p w14:paraId="4F85745B" w14:textId="77777777" w:rsidR="00ED64FE" w:rsidRPr="00BF2031" w:rsidRDefault="00ED64FE" w:rsidP="00ED64FE">
            <w:pPr>
              <w:jc w:val="center"/>
              <w:rPr>
                <w:rFonts w:ascii="Times New Roman" w:hAnsi="Times New Roman" w:cs="Times New Roman"/>
                <w:i/>
                <w:iCs/>
                <w:sz w:val="20"/>
                <w:szCs w:val="20"/>
              </w:rPr>
            </w:pPr>
            <w:r w:rsidRPr="00BF2031">
              <w:rPr>
                <w:rFonts w:ascii="Times New Roman" w:hAnsi="Times New Roman" w:cs="Times New Roman"/>
                <w:i/>
                <w:iCs/>
                <w:sz w:val="20"/>
                <w:szCs w:val="20"/>
              </w:rPr>
              <w:t>Personality</w:t>
            </w:r>
          </w:p>
        </w:tc>
      </w:tr>
      <w:tr w:rsidR="0044312B" w:rsidRPr="00BF2031" w14:paraId="0CC2233C"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3" w:type="pct"/>
          </w:tcPr>
          <w:p w14:paraId="78943666"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Extraversion</w:t>
            </w:r>
          </w:p>
        </w:tc>
        <w:tc>
          <w:tcPr>
            <w:tcW w:w="149" w:type="pct"/>
          </w:tcPr>
          <w:p w14:paraId="68F7EFB9"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-0.102</w:t>
            </w:r>
          </w:p>
        </w:tc>
        <w:tc>
          <w:tcPr>
            <w:tcW w:w="275" w:type="pct"/>
            <w:gridSpan w:val="2"/>
          </w:tcPr>
          <w:p w14:paraId="47879757" w14:textId="7D164DE7"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-0.141;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-0.063</w:t>
            </w:r>
          </w:p>
        </w:tc>
        <w:tc>
          <w:tcPr>
            <w:tcW w:w="217" w:type="pct"/>
            <w:gridSpan w:val="3"/>
          </w:tcPr>
          <w:p w14:paraId="37C5B6C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26" w:type="pct"/>
            <w:gridSpan w:val="2"/>
          </w:tcPr>
          <w:p w14:paraId="3702BA4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214" w:type="pct"/>
          </w:tcPr>
          <w:p w14:paraId="7EB10D8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-0.024</w:t>
            </w:r>
          </w:p>
        </w:tc>
        <w:tc>
          <w:tcPr>
            <w:tcW w:w="277" w:type="pct"/>
          </w:tcPr>
          <w:p w14:paraId="4B8ED848" w14:textId="55512679"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-0.059;</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0.011</w:t>
            </w:r>
          </w:p>
        </w:tc>
        <w:tc>
          <w:tcPr>
            <w:tcW w:w="198" w:type="pct"/>
          </w:tcPr>
          <w:p w14:paraId="420C13D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0.185</w:t>
            </w:r>
          </w:p>
        </w:tc>
        <w:tc>
          <w:tcPr>
            <w:tcW w:w="248" w:type="pct"/>
          </w:tcPr>
          <w:p w14:paraId="6461856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0.476</w:t>
            </w:r>
          </w:p>
        </w:tc>
        <w:tc>
          <w:tcPr>
            <w:tcW w:w="179" w:type="pct"/>
          </w:tcPr>
          <w:p w14:paraId="0C47B503"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-0.117</w:t>
            </w:r>
          </w:p>
        </w:tc>
        <w:tc>
          <w:tcPr>
            <w:tcW w:w="287" w:type="pct"/>
          </w:tcPr>
          <w:p w14:paraId="005F0FAA" w14:textId="518419AA"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-0.155;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0.080</w:t>
            </w:r>
          </w:p>
        </w:tc>
        <w:tc>
          <w:tcPr>
            <w:tcW w:w="164" w:type="pct"/>
          </w:tcPr>
          <w:p w14:paraId="59E8A74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246" w:type="pct"/>
            <w:gridSpan w:val="2"/>
          </w:tcPr>
          <w:p w14:paraId="4D66235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&lt;0.001</w:t>
            </w:r>
          </w:p>
        </w:tc>
        <w:tc>
          <w:tcPr>
            <w:tcW w:w="184" w:type="pct"/>
          </w:tcPr>
          <w:p w14:paraId="6265981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0.044</w:t>
            </w:r>
          </w:p>
        </w:tc>
        <w:tc>
          <w:tcPr>
            <w:tcW w:w="283" w:type="pct"/>
          </w:tcPr>
          <w:p w14:paraId="0915C361" w14:textId="62B1AB56"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0.086</w:t>
            </w:r>
          </w:p>
        </w:tc>
        <w:tc>
          <w:tcPr>
            <w:tcW w:w="190" w:type="pct"/>
          </w:tcPr>
          <w:p w14:paraId="22F514C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0.044</w:t>
            </w:r>
          </w:p>
        </w:tc>
        <w:tc>
          <w:tcPr>
            <w:tcW w:w="251" w:type="pct"/>
            <w:gridSpan w:val="3"/>
          </w:tcPr>
          <w:p w14:paraId="2F2A635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0.180</w:t>
            </w:r>
          </w:p>
        </w:tc>
        <w:tc>
          <w:tcPr>
            <w:tcW w:w="191" w:type="pct"/>
          </w:tcPr>
          <w:p w14:paraId="0831ED0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-0.075</w:t>
            </w:r>
          </w:p>
        </w:tc>
        <w:tc>
          <w:tcPr>
            <w:tcW w:w="302" w:type="pct"/>
          </w:tcPr>
          <w:p w14:paraId="1C83CF45" w14:textId="47E30771"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-0.121;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-0.029</w:t>
            </w:r>
          </w:p>
        </w:tc>
        <w:tc>
          <w:tcPr>
            <w:tcW w:w="161" w:type="pct"/>
          </w:tcPr>
          <w:p w14:paraId="07B34231"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0.001</w:t>
            </w:r>
          </w:p>
        </w:tc>
        <w:tc>
          <w:tcPr>
            <w:tcW w:w="254" w:type="pct"/>
            <w:gridSpan w:val="2"/>
          </w:tcPr>
          <w:p w14:paraId="02FF072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0.006</w:t>
            </w:r>
          </w:p>
        </w:tc>
      </w:tr>
      <w:tr w:rsidR="0044312B" w:rsidRPr="00BF2031" w14:paraId="45C7DC59"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2140BA0D"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Irritability</w:t>
            </w:r>
          </w:p>
        </w:tc>
        <w:tc>
          <w:tcPr>
            <w:tcW w:w="149" w:type="pct"/>
          </w:tcPr>
          <w:p w14:paraId="4B2E533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0.023</w:t>
            </w:r>
          </w:p>
        </w:tc>
        <w:tc>
          <w:tcPr>
            <w:tcW w:w="275" w:type="pct"/>
            <w:gridSpan w:val="2"/>
          </w:tcPr>
          <w:p w14:paraId="33D1718A" w14:textId="537453C0"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0.061</w:t>
            </w:r>
          </w:p>
        </w:tc>
        <w:tc>
          <w:tcPr>
            <w:tcW w:w="217" w:type="pct"/>
            <w:gridSpan w:val="3"/>
          </w:tcPr>
          <w:p w14:paraId="04FD8DA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0.219</w:t>
            </w:r>
          </w:p>
        </w:tc>
        <w:tc>
          <w:tcPr>
            <w:tcW w:w="226" w:type="pct"/>
            <w:gridSpan w:val="2"/>
          </w:tcPr>
          <w:p w14:paraId="0E2F32C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0.533</w:t>
            </w:r>
          </w:p>
        </w:tc>
        <w:tc>
          <w:tcPr>
            <w:tcW w:w="214" w:type="pct"/>
          </w:tcPr>
          <w:p w14:paraId="43BCD01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0.028</w:t>
            </w:r>
          </w:p>
        </w:tc>
        <w:tc>
          <w:tcPr>
            <w:tcW w:w="277" w:type="pct"/>
          </w:tcPr>
          <w:p w14:paraId="2458AAD3" w14:textId="51088B0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-0.007;</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0.063</w:t>
            </w:r>
          </w:p>
        </w:tc>
        <w:tc>
          <w:tcPr>
            <w:tcW w:w="198" w:type="pct"/>
          </w:tcPr>
          <w:p w14:paraId="789E1EB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0.115</w:t>
            </w:r>
          </w:p>
        </w:tc>
        <w:tc>
          <w:tcPr>
            <w:tcW w:w="248" w:type="pct"/>
          </w:tcPr>
          <w:p w14:paraId="650C556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0.334</w:t>
            </w:r>
          </w:p>
        </w:tc>
        <w:tc>
          <w:tcPr>
            <w:tcW w:w="179" w:type="pct"/>
          </w:tcPr>
          <w:p w14:paraId="25360A7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0.018</w:t>
            </w:r>
          </w:p>
        </w:tc>
        <w:tc>
          <w:tcPr>
            <w:tcW w:w="287" w:type="pct"/>
          </w:tcPr>
          <w:p w14:paraId="74F90D8E" w14:textId="09DDA191"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-0.020;</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0.057</w:t>
            </w:r>
          </w:p>
        </w:tc>
        <w:tc>
          <w:tcPr>
            <w:tcW w:w="164" w:type="pct"/>
          </w:tcPr>
          <w:p w14:paraId="1189FD9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0.347</w:t>
            </w:r>
          </w:p>
        </w:tc>
        <w:tc>
          <w:tcPr>
            <w:tcW w:w="246" w:type="pct"/>
            <w:gridSpan w:val="2"/>
          </w:tcPr>
          <w:p w14:paraId="75D17C9D"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0.694</w:t>
            </w:r>
          </w:p>
        </w:tc>
        <w:tc>
          <w:tcPr>
            <w:tcW w:w="184" w:type="pct"/>
          </w:tcPr>
          <w:p w14:paraId="00A6842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0.035</w:t>
            </w:r>
          </w:p>
        </w:tc>
        <w:tc>
          <w:tcPr>
            <w:tcW w:w="283" w:type="pct"/>
          </w:tcPr>
          <w:p w14:paraId="4991CC7D" w14:textId="2F0B5445"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-0.007;</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0.078</w:t>
            </w:r>
          </w:p>
        </w:tc>
        <w:tc>
          <w:tcPr>
            <w:tcW w:w="190" w:type="pct"/>
          </w:tcPr>
          <w:p w14:paraId="795EAA51"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0.105</w:t>
            </w:r>
          </w:p>
        </w:tc>
        <w:tc>
          <w:tcPr>
            <w:tcW w:w="251" w:type="pct"/>
            <w:gridSpan w:val="3"/>
          </w:tcPr>
          <w:p w14:paraId="3FB8D1E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0.326</w:t>
            </w:r>
          </w:p>
        </w:tc>
        <w:tc>
          <w:tcPr>
            <w:tcW w:w="191" w:type="pct"/>
          </w:tcPr>
          <w:p w14:paraId="305A252D"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-0.028</w:t>
            </w:r>
          </w:p>
        </w:tc>
        <w:tc>
          <w:tcPr>
            <w:tcW w:w="302" w:type="pct"/>
          </w:tcPr>
          <w:p w14:paraId="747C1A6A" w14:textId="28A5F1C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0.020</w:t>
            </w:r>
          </w:p>
        </w:tc>
        <w:tc>
          <w:tcPr>
            <w:tcW w:w="161" w:type="pct"/>
          </w:tcPr>
          <w:p w14:paraId="580E4C1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0.253</w:t>
            </w:r>
          </w:p>
        </w:tc>
        <w:tc>
          <w:tcPr>
            <w:tcW w:w="254" w:type="pct"/>
            <w:gridSpan w:val="2"/>
          </w:tcPr>
          <w:p w14:paraId="378A0AA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0.555</w:t>
            </w:r>
          </w:p>
        </w:tc>
      </w:tr>
      <w:tr w:rsidR="0044312B" w:rsidRPr="00BF2031" w14:paraId="71AEB935"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3" w:type="pct"/>
          </w:tcPr>
          <w:p w14:paraId="4F9BF1D9"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 xml:space="preserve">Neuroticism </w:t>
            </w:r>
          </w:p>
        </w:tc>
        <w:tc>
          <w:tcPr>
            <w:tcW w:w="149" w:type="pct"/>
          </w:tcPr>
          <w:p w14:paraId="2C99FB4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-0.002</w:t>
            </w:r>
          </w:p>
        </w:tc>
        <w:tc>
          <w:tcPr>
            <w:tcW w:w="275" w:type="pct"/>
            <w:gridSpan w:val="2"/>
          </w:tcPr>
          <w:p w14:paraId="48369C2E" w14:textId="4A1A9E0C"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0.035</w:t>
            </w:r>
          </w:p>
        </w:tc>
        <w:tc>
          <w:tcPr>
            <w:tcW w:w="217" w:type="pct"/>
            <w:gridSpan w:val="3"/>
          </w:tcPr>
          <w:p w14:paraId="7212602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0.903</w:t>
            </w:r>
          </w:p>
        </w:tc>
        <w:tc>
          <w:tcPr>
            <w:tcW w:w="226" w:type="pct"/>
            <w:gridSpan w:val="2"/>
          </w:tcPr>
          <w:p w14:paraId="45FEE6D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214" w:type="pct"/>
          </w:tcPr>
          <w:p w14:paraId="5EEBCFD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0.015</w:t>
            </w:r>
          </w:p>
        </w:tc>
        <w:tc>
          <w:tcPr>
            <w:tcW w:w="277" w:type="pct"/>
          </w:tcPr>
          <w:p w14:paraId="4F4D8069" w14:textId="2FBD9B39"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-0.019;</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0.049</w:t>
            </w:r>
          </w:p>
        </w:tc>
        <w:tc>
          <w:tcPr>
            <w:tcW w:w="198" w:type="pct"/>
          </w:tcPr>
          <w:p w14:paraId="6B4421B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0.398</w:t>
            </w:r>
          </w:p>
        </w:tc>
        <w:tc>
          <w:tcPr>
            <w:tcW w:w="248" w:type="pct"/>
          </w:tcPr>
          <w:p w14:paraId="2FCF81E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0.762</w:t>
            </w:r>
          </w:p>
        </w:tc>
        <w:tc>
          <w:tcPr>
            <w:tcW w:w="179" w:type="pct"/>
          </w:tcPr>
          <w:p w14:paraId="46B7CCA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0.023</w:t>
            </w:r>
          </w:p>
        </w:tc>
        <w:tc>
          <w:tcPr>
            <w:tcW w:w="287" w:type="pct"/>
          </w:tcPr>
          <w:p w14:paraId="742D2441" w14:textId="11C31D97"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0.062</w:t>
            </w:r>
          </w:p>
        </w:tc>
        <w:tc>
          <w:tcPr>
            <w:tcW w:w="164" w:type="pct"/>
          </w:tcPr>
          <w:p w14:paraId="02D4B7D2"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0.252</w:t>
            </w:r>
          </w:p>
        </w:tc>
        <w:tc>
          <w:tcPr>
            <w:tcW w:w="246" w:type="pct"/>
            <w:gridSpan w:val="2"/>
          </w:tcPr>
          <w:p w14:paraId="359C9D7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0.555</w:t>
            </w:r>
          </w:p>
        </w:tc>
        <w:tc>
          <w:tcPr>
            <w:tcW w:w="184" w:type="pct"/>
          </w:tcPr>
          <w:p w14:paraId="54520EEA"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0.004</w:t>
            </w:r>
          </w:p>
        </w:tc>
        <w:tc>
          <w:tcPr>
            <w:tcW w:w="283" w:type="pct"/>
          </w:tcPr>
          <w:p w14:paraId="528D3C95" w14:textId="58FBE41D"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0.045</w:t>
            </w:r>
          </w:p>
        </w:tc>
        <w:tc>
          <w:tcPr>
            <w:tcW w:w="190" w:type="pct"/>
          </w:tcPr>
          <w:p w14:paraId="0F59FB7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0.864</w:t>
            </w:r>
          </w:p>
        </w:tc>
        <w:tc>
          <w:tcPr>
            <w:tcW w:w="251" w:type="pct"/>
            <w:gridSpan w:val="3"/>
          </w:tcPr>
          <w:p w14:paraId="0A10EE2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191" w:type="pct"/>
          </w:tcPr>
          <w:p w14:paraId="468E2E6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-0.022</w:t>
            </w:r>
          </w:p>
        </w:tc>
        <w:tc>
          <w:tcPr>
            <w:tcW w:w="302" w:type="pct"/>
          </w:tcPr>
          <w:p w14:paraId="5BECFD8C" w14:textId="12A3CAB5"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0.026</w:t>
            </w:r>
          </w:p>
        </w:tc>
        <w:tc>
          <w:tcPr>
            <w:tcW w:w="161" w:type="pct"/>
          </w:tcPr>
          <w:p w14:paraId="2DC7B9BB"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0.360</w:t>
            </w:r>
          </w:p>
        </w:tc>
        <w:tc>
          <w:tcPr>
            <w:tcW w:w="254" w:type="pct"/>
            <w:gridSpan w:val="2"/>
          </w:tcPr>
          <w:p w14:paraId="622CF48D"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0.704</w:t>
            </w:r>
          </w:p>
        </w:tc>
      </w:tr>
      <w:tr w:rsidR="0044312B" w:rsidRPr="00BF2031" w14:paraId="5B835DAF"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564C9C5A"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Risk Taking</w:t>
            </w:r>
          </w:p>
        </w:tc>
        <w:tc>
          <w:tcPr>
            <w:tcW w:w="149" w:type="pct"/>
          </w:tcPr>
          <w:p w14:paraId="54170D8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0.145</w:t>
            </w:r>
          </w:p>
        </w:tc>
        <w:tc>
          <w:tcPr>
            <w:tcW w:w="275" w:type="pct"/>
            <w:gridSpan w:val="2"/>
          </w:tcPr>
          <w:p w14:paraId="3C6A7D5E" w14:textId="1F06B2D8"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0.108;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0.181</w:t>
            </w:r>
          </w:p>
        </w:tc>
        <w:tc>
          <w:tcPr>
            <w:tcW w:w="217" w:type="pct"/>
            <w:gridSpan w:val="3"/>
          </w:tcPr>
          <w:p w14:paraId="5C585E15"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26" w:type="pct"/>
            <w:gridSpan w:val="2"/>
          </w:tcPr>
          <w:p w14:paraId="451E2AC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214" w:type="pct"/>
          </w:tcPr>
          <w:p w14:paraId="315C551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0.045</w:t>
            </w:r>
          </w:p>
        </w:tc>
        <w:tc>
          <w:tcPr>
            <w:tcW w:w="277" w:type="pct"/>
          </w:tcPr>
          <w:p w14:paraId="291BF558" w14:textId="3849B35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0.078</w:t>
            </w:r>
          </w:p>
        </w:tc>
        <w:tc>
          <w:tcPr>
            <w:tcW w:w="198" w:type="pct"/>
          </w:tcPr>
          <w:p w14:paraId="309FE8D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0.007</w:t>
            </w:r>
          </w:p>
        </w:tc>
        <w:tc>
          <w:tcPr>
            <w:tcW w:w="248" w:type="pct"/>
          </w:tcPr>
          <w:p w14:paraId="01B5537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0.035</w:t>
            </w:r>
          </w:p>
        </w:tc>
        <w:tc>
          <w:tcPr>
            <w:tcW w:w="179" w:type="pct"/>
          </w:tcPr>
          <w:p w14:paraId="244F7BE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0.071</w:t>
            </w:r>
          </w:p>
        </w:tc>
        <w:tc>
          <w:tcPr>
            <w:tcW w:w="287" w:type="pct"/>
          </w:tcPr>
          <w:p w14:paraId="2619678B" w14:textId="5AB38D00"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0.033;</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0.109</w:t>
            </w:r>
          </w:p>
        </w:tc>
        <w:tc>
          <w:tcPr>
            <w:tcW w:w="164" w:type="pct"/>
          </w:tcPr>
          <w:p w14:paraId="37A60E5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246" w:type="pct"/>
            <w:gridSpan w:val="2"/>
          </w:tcPr>
          <w:p w14:paraId="78803CE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184" w:type="pct"/>
          </w:tcPr>
          <w:p w14:paraId="6AAE217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0.033</w:t>
            </w:r>
          </w:p>
        </w:tc>
        <w:tc>
          <w:tcPr>
            <w:tcW w:w="283" w:type="pct"/>
          </w:tcPr>
          <w:p w14:paraId="7A8AAC68" w14:textId="6EEBE207"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0.078</w:t>
            </w:r>
          </w:p>
        </w:tc>
        <w:tc>
          <w:tcPr>
            <w:tcW w:w="190" w:type="pct"/>
          </w:tcPr>
          <w:p w14:paraId="3504FA2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0.143</w:t>
            </w:r>
          </w:p>
        </w:tc>
        <w:tc>
          <w:tcPr>
            <w:tcW w:w="251" w:type="pct"/>
            <w:gridSpan w:val="3"/>
          </w:tcPr>
          <w:p w14:paraId="1AFDAB6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0.390</w:t>
            </w:r>
          </w:p>
        </w:tc>
        <w:tc>
          <w:tcPr>
            <w:tcW w:w="191" w:type="pct"/>
          </w:tcPr>
          <w:p w14:paraId="10A60E6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0.004</w:t>
            </w:r>
          </w:p>
        </w:tc>
        <w:tc>
          <w:tcPr>
            <w:tcW w:w="302" w:type="pct"/>
          </w:tcPr>
          <w:p w14:paraId="18B52A4C" w14:textId="265038F9"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0.054</w:t>
            </w:r>
          </w:p>
        </w:tc>
        <w:tc>
          <w:tcPr>
            <w:tcW w:w="161" w:type="pct"/>
          </w:tcPr>
          <w:p w14:paraId="7924666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0.884</w:t>
            </w:r>
          </w:p>
        </w:tc>
        <w:tc>
          <w:tcPr>
            <w:tcW w:w="254" w:type="pct"/>
            <w:gridSpan w:val="2"/>
          </w:tcPr>
          <w:p w14:paraId="047A1BA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r>
      <w:tr w:rsidR="00ED64FE" w:rsidRPr="00BF2031" w14:paraId="006EA358"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00" w:type="pct"/>
            <w:gridSpan w:val="29"/>
          </w:tcPr>
          <w:p w14:paraId="59ADED1F" w14:textId="77777777" w:rsidR="00ED64FE" w:rsidRPr="00BF2031" w:rsidRDefault="00ED64FE" w:rsidP="00ED64FE">
            <w:pPr>
              <w:jc w:val="center"/>
              <w:rPr>
                <w:rFonts w:ascii="Times New Roman" w:hAnsi="Times New Roman" w:cs="Times New Roman"/>
                <w:i/>
                <w:color w:val="000000"/>
                <w:sz w:val="20"/>
                <w:szCs w:val="20"/>
              </w:rPr>
            </w:pPr>
            <w:r w:rsidRPr="00BF2031">
              <w:rPr>
                <w:rFonts w:ascii="Times New Roman" w:hAnsi="Times New Roman" w:cs="Times New Roman"/>
                <w:i/>
                <w:color w:val="000000"/>
                <w:sz w:val="20"/>
                <w:szCs w:val="20"/>
              </w:rPr>
              <w:t>Physical Development</w:t>
            </w:r>
          </w:p>
        </w:tc>
      </w:tr>
      <w:tr w:rsidR="0044312B" w:rsidRPr="00BF2031" w14:paraId="49442E5B"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6D9D36E3"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Birth weight</w:t>
            </w:r>
          </w:p>
        </w:tc>
        <w:tc>
          <w:tcPr>
            <w:tcW w:w="149" w:type="pct"/>
          </w:tcPr>
          <w:p w14:paraId="434F8E0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0.002</w:t>
            </w:r>
          </w:p>
        </w:tc>
        <w:tc>
          <w:tcPr>
            <w:tcW w:w="277" w:type="pct"/>
            <w:gridSpan w:val="3"/>
          </w:tcPr>
          <w:p w14:paraId="0242FF33" w14:textId="57F2F7F8"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0.039</w:t>
            </w:r>
          </w:p>
        </w:tc>
        <w:tc>
          <w:tcPr>
            <w:tcW w:w="218" w:type="pct"/>
            <w:gridSpan w:val="3"/>
          </w:tcPr>
          <w:p w14:paraId="5F44E60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0.904</w:t>
            </w:r>
          </w:p>
        </w:tc>
        <w:tc>
          <w:tcPr>
            <w:tcW w:w="223" w:type="pct"/>
          </w:tcPr>
          <w:p w14:paraId="71394B3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214" w:type="pct"/>
          </w:tcPr>
          <w:p w14:paraId="3E08A34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-0.036</w:t>
            </w:r>
          </w:p>
        </w:tc>
        <w:tc>
          <w:tcPr>
            <w:tcW w:w="277" w:type="pct"/>
          </w:tcPr>
          <w:p w14:paraId="1FC80EA2" w14:textId="7B5D0B73"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-0.070;</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-0.003</w:t>
            </w:r>
          </w:p>
        </w:tc>
        <w:tc>
          <w:tcPr>
            <w:tcW w:w="198" w:type="pct"/>
          </w:tcPr>
          <w:p w14:paraId="58E6118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0.032</w:t>
            </w:r>
          </w:p>
        </w:tc>
        <w:tc>
          <w:tcPr>
            <w:tcW w:w="248" w:type="pct"/>
          </w:tcPr>
          <w:p w14:paraId="0D3B361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0.144</w:t>
            </w:r>
          </w:p>
        </w:tc>
        <w:tc>
          <w:tcPr>
            <w:tcW w:w="179" w:type="pct"/>
          </w:tcPr>
          <w:p w14:paraId="3398011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0.005</w:t>
            </w:r>
          </w:p>
        </w:tc>
        <w:tc>
          <w:tcPr>
            <w:tcW w:w="287" w:type="pct"/>
          </w:tcPr>
          <w:p w14:paraId="4346E52E" w14:textId="35CF44EA"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0.044</w:t>
            </w:r>
          </w:p>
        </w:tc>
        <w:tc>
          <w:tcPr>
            <w:tcW w:w="164" w:type="pct"/>
          </w:tcPr>
          <w:p w14:paraId="11D2F14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0.803</w:t>
            </w:r>
          </w:p>
        </w:tc>
        <w:tc>
          <w:tcPr>
            <w:tcW w:w="246" w:type="pct"/>
            <w:gridSpan w:val="2"/>
          </w:tcPr>
          <w:p w14:paraId="647EE2E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1.000</w:t>
            </w:r>
          </w:p>
        </w:tc>
        <w:tc>
          <w:tcPr>
            <w:tcW w:w="184" w:type="pct"/>
          </w:tcPr>
          <w:p w14:paraId="72D43F1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0.026</w:t>
            </w:r>
          </w:p>
        </w:tc>
        <w:tc>
          <w:tcPr>
            <w:tcW w:w="283" w:type="pct"/>
          </w:tcPr>
          <w:p w14:paraId="147EF560" w14:textId="5D909C5C"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-0.019;</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w:t>
            </w:r>
          </w:p>
        </w:tc>
        <w:tc>
          <w:tcPr>
            <w:tcW w:w="190" w:type="pct"/>
          </w:tcPr>
          <w:p w14:paraId="6598294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0.260</w:t>
            </w:r>
          </w:p>
        </w:tc>
        <w:tc>
          <w:tcPr>
            <w:tcW w:w="251" w:type="pct"/>
            <w:gridSpan w:val="3"/>
          </w:tcPr>
          <w:p w14:paraId="1973AA7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0.557</w:t>
            </w:r>
          </w:p>
        </w:tc>
        <w:tc>
          <w:tcPr>
            <w:tcW w:w="191" w:type="pct"/>
          </w:tcPr>
          <w:p w14:paraId="055F306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0.011</w:t>
            </w:r>
          </w:p>
        </w:tc>
        <w:tc>
          <w:tcPr>
            <w:tcW w:w="302" w:type="pct"/>
          </w:tcPr>
          <w:p w14:paraId="7B4DA65C" w14:textId="0011B6B4"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0.061</w:t>
            </w:r>
          </w:p>
        </w:tc>
        <w:tc>
          <w:tcPr>
            <w:tcW w:w="161" w:type="pct"/>
          </w:tcPr>
          <w:p w14:paraId="6CF421F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0.658</w:t>
            </w:r>
          </w:p>
        </w:tc>
        <w:tc>
          <w:tcPr>
            <w:tcW w:w="254" w:type="pct"/>
            <w:gridSpan w:val="2"/>
          </w:tcPr>
          <w:p w14:paraId="6CC7D50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r>
      <w:tr w:rsidR="0044312B" w:rsidRPr="00BF2031" w14:paraId="08A8984B" w14:textId="77777777" w:rsidTr="00BF2031">
        <w:trPr>
          <w:trHeight w:val="54"/>
        </w:trPr>
        <w:tc>
          <w:tcPr>
            <w:cnfStyle w:val="001000000000" w:firstRow="0" w:lastRow="0" w:firstColumn="1" w:lastColumn="0" w:oddVBand="0" w:evenVBand="0" w:oddHBand="0" w:evenHBand="0" w:firstRowFirstColumn="0" w:firstRowLastColumn="0" w:lastRowFirstColumn="0" w:lastRowLastColumn="0"/>
            <w:tcW w:w="503" w:type="pct"/>
          </w:tcPr>
          <w:p w14:paraId="1166AB36"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BMI</w:t>
            </w:r>
          </w:p>
        </w:tc>
        <w:tc>
          <w:tcPr>
            <w:tcW w:w="149" w:type="pct"/>
          </w:tcPr>
          <w:p w14:paraId="2AC2F6A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-0.002</w:t>
            </w:r>
          </w:p>
        </w:tc>
        <w:tc>
          <w:tcPr>
            <w:tcW w:w="277" w:type="pct"/>
            <w:gridSpan w:val="3"/>
          </w:tcPr>
          <w:p w14:paraId="4DCF8F59" w14:textId="3C4F7536"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-0.040; 0.035</w:t>
            </w:r>
          </w:p>
        </w:tc>
        <w:tc>
          <w:tcPr>
            <w:tcW w:w="218" w:type="pct"/>
            <w:gridSpan w:val="3"/>
          </w:tcPr>
          <w:p w14:paraId="2EBB3023"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0.912</w:t>
            </w:r>
          </w:p>
        </w:tc>
        <w:tc>
          <w:tcPr>
            <w:tcW w:w="223" w:type="pct"/>
          </w:tcPr>
          <w:p w14:paraId="5E326A48"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214" w:type="pct"/>
          </w:tcPr>
          <w:p w14:paraId="4F243581"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0.093</w:t>
            </w:r>
          </w:p>
        </w:tc>
        <w:tc>
          <w:tcPr>
            <w:tcW w:w="277" w:type="pct"/>
          </w:tcPr>
          <w:p w14:paraId="28744475" w14:textId="355E7272"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0.058;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0.128</w:t>
            </w:r>
          </w:p>
        </w:tc>
        <w:tc>
          <w:tcPr>
            <w:tcW w:w="198" w:type="pct"/>
          </w:tcPr>
          <w:p w14:paraId="0F730B8E"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48" w:type="pct"/>
          </w:tcPr>
          <w:p w14:paraId="4B8F1243"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179" w:type="pct"/>
          </w:tcPr>
          <w:p w14:paraId="4ABC7FB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-0.067</w:t>
            </w:r>
          </w:p>
        </w:tc>
        <w:tc>
          <w:tcPr>
            <w:tcW w:w="287" w:type="pct"/>
          </w:tcPr>
          <w:p w14:paraId="07CDCF69" w14:textId="1AAECC15"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-0.106;</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-0.028</w:t>
            </w:r>
          </w:p>
        </w:tc>
        <w:tc>
          <w:tcPr>
            <w:tcW w:w="164" w:type="pct"/>
          </w:tcPr>
          <w:p w14:paraId="7D9AA1F1"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0.001</w:t>
            </w:r>
          </w:p>
        </w:tc>
        <w:tc>
          <w:tcPr>
            <w:tcW w:w="246" w:type="pct"/>
            <w:gridSpan w:val="2"/>
          </w:tcPr>
          <w:p w14:paraId="3043A099"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0.006</w:t>
            </w:r>
          </w:p>
        </w:tc>
        <w:tc>
          <w:tcPr>
            <w:tcW w:w="184" w:type="pct"/>
          </w:tcPr>
          <w:p w14:paraId="2D74E5C6"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0.041</w:t>
            </w:r>
          </w:p>
        </w:tc>
        <w:tc>
          <w:tcPr>
            <w:tcW w:w="283" w:type="pct"/>
          </w:tcPr>
          <w:p w14:paraId="20FFE314" w14:textId="083ED166"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-0.002;</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0.083</w:t>
            </w:r>
          </w:p>
        </w:tc>
        <w:tc>
          <w:tcPr>
            <w:tcW w:w="190" w:type="pct"/>
          </w:tcPr>
          <w:p w14:paraId="13B73C54"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0.060</w:t>
            </w:r>
          </w:p>
        </w:tc>
        <w:tc>
          <w:tcPr>
            <w:tcW w:w="251" w:type="pct"/>
            <w:gridSpan w:val="3"/>
          </w:tcPr>
          <w:p w14:paraId="77920F9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0.208</w:t>
            </w:r>
          </w:p>
        </w:tc>
        <w:tc>
          <w:tcPr>
            <w:tcW w:w="191" w:type="pct"/>
          </w:tcPr>
          <w:p w14:paraId="396E2DF0"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-0.117</w:t>
            </w:r>
          </w:p>
        </w:tc>
        <w:tc>
          <w:tcPr>
            <w:tcW w:w="302" w:type="pct"/>
          </w:tcPr>
          <w:p w14:paraId="3D3C5832" w14:textId="44A25823" w:rsidR="00ED64FE" w:rsidRPr="00BF2031" w:rsidRDefault="00ED64FE" w:rsidP="0044312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-0.164;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-0.071</w:t>
            </w:r>
          </w:p>
        </w:tc>
        <w:tc>
          <w:tcPr>
            <w:tcW w:w="161" w:type="pct"/>
          </w:tcPr>
          <w:p w14:paraId="4F105C97"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54" w:type="pct"/>
            <w:gridSpan w:val="2"/>
          </w:tcPr>
          <w:p w14:paraId="41BCF24F" w14:textId="77777777" w:rsidR="00ED64FE" w:rsidRPr="00BF2031" w:rsidRDefault="00ED64FE" w:rsidP="00ED64F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r>
      <w:tr w:rsidR="0044312B" w:rsidRPr="00BF2031" w14:paraId="741FD39E"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2F035C82"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Height</w:t>
            </w:r>
          </w:p>
        </w:tc>
        <w:tc>
          <w:tcPr>
            <w:tcW w:w="149" w:type="pct"/>
          </w:tcPr>
          <w:p w14:paraId="2F00AA3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0.039</w:t>
            </w:r>
          </w:p>
        </w:tc>
        <w:tc>
          <w:tcPr>
            <w:tcW w:w="277" w:type="pct"/>
            <w:gridSpan w:val="3"/>
          </w:tcPr>
          <w:p w14:paraId="4AC08792" w14:textId="07936F65"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&lt;0.001;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0.078</w:t>
            </w:r>
          </w:p>
        </w:tc>
        <w:tc>
          <w:tcPr>
            <w:tcW w:w="218" w:type="pct"/>
            <w:gridSpan w:val="3"/>
          </w:tcPr>
          <w:p w14:paraId="571DBB1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0.048</w:t>
            </w:r>
          </w:p>
        </w:tc>
        <w:tc>
          <w:tcPr>
            <w:tcW w:w="223" w:type="pct"/>
          </w:tcPr>
          <w:p w14:paraId="2A9F2D0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0.180</w:t>
            </w:r>
          </w:p>
        </w:tc>
        <w:tc>
          <w:tcPr>
            <w:tcW w:w="214" w:type="pct"/>
          </w:tcPr>
          <w:p w14:paraId="378F774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-0.018</w:t>
            </w:r>
          </w:p>
        </w:tc>
        <w:tc>
          <w:tcPr>
            <w:tcW w:w="277" w:type="pct"/>
          </w:tcPr>
          <w:p w14:paraId="44673D41" w14:textId="168DFB1B"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-0.051;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0.016</w:t>
            </w:r>
          </w:p>
        </w:tc>
        <w:tc>
          <w:tcPr>
            <w:tcW w:w="198" w:type="pct"/>
          </w:tcPr>
          <w:p w14:paraId="47A5BFC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0.303</w:t>
            </w:r>
          </w:p>
        </w:tc>
        <w:tc>
          <w:tcPr>
            <w:tcW w:w="248" w:type="pct"/>
          </w:tcPr>
          <w:p w14:paraId="3CBB14FA"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0.620</w:t>
            </w:r>
          </w:p>
        </w:tc>
        <w:tc>
          <w:tcPr>
            <w:tcW w:w="179" w:type="pct"/>
          </w:tcPr>
          <w:p w14:paraId="702092EF"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0.038</w:t>
            </w:r>
          </w:p>
        </w:tc>
        <w:tc>
          <w:tcPr>
            <w:tcW w:w="287" w:type="pct"/>
          </w:tcPr>
          <w:p w14:paraId="3BED8728" w14:textId="7FE28775"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0.076</w:t>
            </w:r>
          </w:p>
        </w:tc>
        <w:tc>
          <w:tcPr>
            <w:tcW w:w="164" w:type="pct"/>
          </w:tcPr>
          <w:p w14:paraId="2266D61C"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0.057</w:t>
            </w:r>
          </w:p>
        </w:tc>
        <w:tc>
          <w:tcPr>
            <w:tcW w:w="246" w:type="pct"/>
            <w:gridSpan w:val="2"/>
          </w:tcPr>
          <w:p w14:paraId="5E30BC1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0.205</w:t>
            </w:r>
          </w:p>
        </w:tc>
        <w:tc>
          <w:tcPr>
            <w:tcW w:w="184" w:type="pct"/>
          </w:tcPr>
          <w:p w14:paraId="0EABFED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0.034</w:t>
            </w:r>
          </w:p>
        </w:tc>
        <w:tc>
          <w:tcPr>
            <w:tcW w:w="283" w:type="pct"/>
          </w:tcPr>
          <w:p w14:paraId="09FA3FF3" w14:textId="668EDE57"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-0.008;</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0.076</w:t>
            </w:r>
          </w:p>
        </w:tc>
        <w:tc>
          <w:tcPr>
            <w:tcW w:w="190" w:type="pct"/>
          </w:tcPr>
          <w:p w14:paraId="6073F5A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0.113</w:t>
            </w:r>
          </w:p>
        </w:tc>
        <w:tc>
          <w:tcPr>
            <w:tcW w:w="251" w:type="pct"/>
            <w:gridSpan w:val="3"/>
          </w:tcPr>
          <w:p w14:paraId="5BA450ED"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0.334</w:t>
            </w:r>
          </w:p>
        </w:tc>
        <w:tc>
          <w:tcPr>
            <w:tcW w:w="191" w:type="pct"/>
          </w:tcPr>
          <w:p w14:paraId="49C1699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0.003</w:t>
            </w:r>
          </w:p>
        </w:tc>
        <w:tc>
          <w:tcPr>
            <w:tcW w:w="302" w:type="pct"/>
          </w:tcPr>
          <w:p w14:paraId="46FA10A7" w14:textId="0560B886"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-0.044;</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0.049</w:t>
            </w:r>
          </w:p>
        </w:tc>
        <w:tc>
          <w:tcPr>
            <w:tcW w:w="161" w:type="pct"/>
          </w:tcPr>
          <w:p w14:paraId="025DB588"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0.904</w:t>
            </w:r>
          </w:p>
        </w:tc>
        <w:tc>
          <w:tcPr>
            <w:tcW w:w="254" w:type="pct"/>
            <w:gridSpan w:val="2"/>
          </w:tcPr>
          <w:p w14:paraId="6009D43B"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r>
      <w:tr w:rsidR="00ED64FE" w:rsidRPr="00BF2031" w14:paraId="01A08D01" w14:textId="77777777" w:rsidTr="0044312B">
        <w:trPr>
          <w:trHeight w:val="230"/>
        </w:trPr>
        <w:tc>
          <w:tcPr>
            <w:cnfStyle w:val="001000000000" w:firstRow="0" w:lastRow="0" w:firstColumn="1" w:lastColumn="0" w:oddVBand="0" w:evenVBand="0" w:oddHBand="0" w:evenHBand="0" w:firstRowFirstColumn="0" w:firstRowLastColumn="0" w:lastRowFirstColumn="0" w:lastRowLastColumn="0"/>
            <w:tcW w:w="5000" w:type="pct"/>
            <w:gridSpan w:val="29"/>
          </w:tcPr>
          <w:p w14:paraId="040652BB" w14:textId="77777777" w:rsidR="00ED64FE" w:rsidRPr="00BF2031" w:rsidRDefault="00ED64FE" w:rsidP="00ED64FE">
            <w:pPr>
              <w:jc w:val="center"/>
              <w:rPr>
                <w:rFonts w:ascii="Times New Roman" w:hAnsi="Times New Roman" w:cs="Times New Roman"/>
                <w:color w:val="000000"/>
                <w:sz w:val="20"/>
                <w:szCs w:val="20"/>
              </w:rPr>
            </w:pPr>
            <w:r w:rsidRPr="00BF2031">
              <w:rPr>
                <w:rFonts w:ascii="Times New Roman" w:hAnsi="Times New Roman" w:cs="Times New Roman"/>
                <w:i/>
                <w:sz w:val="20"/>
                <w:szCs w:val="20"/>
              </w:rPr>
              <w:t>Cognition</w:t>
            </w:r>
          </w:p>
        </w:tc>
      </w:tr>
      <w:tr w:rsidR="0044312B" w:rsidRPr="00BF2031" w14:paraId="101ABC89" w14:textId="77777777" w:rsidTr="00BF2031">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503" w:type="pct"/>
          </w:tcPr>
          <w:p w14:paraId="074E1444" w14:textId="77777777" w:rsidR="00ED64FE" w:rsidRPr="00BF2031" w:rsidRDefault="00ED64FE" w:rsidP="00ED64FE">
            <w:pPr>
              <w:rPr>
                <w:rFonts w:ascii="Times New Roman" w:hAnsi="Times New Roman" w:cs="Times New Roman"/>
                <w:sz w:val="20"/>
                <w:szCs w:val="20"/>
              </w:rPr>
            </w:pPr>
            <w:r w:rsidRPr="00BF2031">
              <w:rPr>
                <w:rFonts w:ascii="Times New Roman" w:hAnsi="Times New Roman" w:cs="Times New Roman"/>
                <w:sz w:val="20"/>
                <w:szCs w:val="20"/>
              </w:rPr>
              <w:t>Educational Attainment</w:t>
            </w:r>
          </w:p>
        </w:tc>
        <w:tc>
          <w:tcPr>
            <w:tcW w:w="149" w:type="pct"/>
          </w:tcPr>
          <w:p w14:paraId="596C3152"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0.006</w:t>
            </w:r>
          </w:p>
        </w:tc>
        <w:tc>
          <w:tcPr>
            <w:tcW w:w="277" w:type="pct"/>
            <w:gridSpan w:val="3"/>
          </w:tcPr>
          <w:p w14:paraId="5503C1C3" w14:textId="7D27B195"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-0.030</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0.042</w:t>
            </w:r>
          </w:p>
        </w:tc>
        <w:tc>
          <w:tcPr>
            <w:tcW w:w="218" w:type="pct"/>
            <w:gridSpan w:val="3"/>
          </w:tcPr>
          <w:p w14:paraId="0C2D3B85"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0.737</w:t>
            </w:r>
          </w:p>
        </w:tc>
        <w:tc>
          <w:tcPr>
            <w:tcW w:w="223" w:type="pct"/>
          </w:tcPr>
          <w:p w14:paraId="3E51237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1.000</w:t>
            </w:r>
          </w:p>
        </w:tc>
        <w:tc>
          <w:tcPr>
            <w:tcW w:w="214" w:type="pct"/>
          </w:tcPr>
          <w:p w14:paraId="49C9CD3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-0.168</w:t>
            </w:r>
          </w:p>
        </w:tc>
        <w:tc>
          <w:tcPr>
            <w:tcW w:w="277" w:type="pct"/>
          </w:tcPr>
          <w:p w14:paraId="736C2A0D" w14:textId="3B640044"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-0.201;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-0.134</w:t>
            </w:r>
          </w:p>
        </w:tc>
        <w:tc>
          <w:tcPr>
            <w:tcW w:w="198" w:type="pct"/>
          </w:tcPr>
          <w:p w14:paraId="17962C5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48" w:type="pct"/>
          </w:tcPr>
          <w:p w14:paraId="772EA8A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179" w:type="pct"/>
          </w:tcPr>
          <w:p w14:paraId="54088287"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0.078</w:t>
            </w:r>
          </w:p>
        </w:tc>
        <w:tc>
          <w:tcPr>
            <w:tcW w:w="287" w:type="pct"/>
          </w:tcPr>
          <w:p w14:paraId="2325DF7F" w14:textId="5C32E14B"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0.041;</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0.115</w:t>
            </w:r>
          </w:p>
        </w:tc>
        <w:tc>
          <w:tcPr>
            <w:tcW w:w="164" w:type="pct"/>
          </w:tcPr>
          <w:p w14:paraId="7EFBC5F4"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c>
          <w:tcPr>
            <w:tcW w:w="246" w:type="pct"/>
            <w:gridSpan w:val="2"/>
          </w:tcPr>
          <w:p w14:paraId="1BE6120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&lt;0.001</w:t>
            </w:r>
          </w:p>
        </w:tc>
        <w:tc>
          <w:tcPr>
            <w:tcW w:w="184" w:type="pct"/>
          </w:tcPr>
          <w:p w14:paraId="644EA86D"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-0.023</w:t>
            </w:r>
          </w:p>
        </w:tc>
        <w:tc>
          <w:tcPr>
            <w:tcW w:w="283" w:type="pct"/>
          </w:tcPr>
          <w:p w14:paraId="793E8A08" w14:textId="70D0437A"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-0.065;</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0.019</w:t>
            </w:r>
          </w:p>
        </w:tc>
        <w:tc>
          <w:tcPr>
            <w:tcW w:w="190" w:type="pct"/>
          </w:tcPr>
          <w:p w14:paraId="6F42552E"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0.291</w:t>
            </w:r>
          </w:p>
        </w:tc>
        <w:tc>
          <w:tcPr>
            <w:tcW w:w="251" w:type="pct"/>
            <w:gridSpan w:val="3"/>
          </w:tcPr>
          <w:p w14:paraId="5ECAC4B6"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BF2031">
              <w:rPr>
                <w:rFonts w:ascii="Times New Roman" w:hAnsi="Times New Roman" w:cs="Times New Roman"/>
                <w:sz w:val="20"/>
                <w:szCs w:val="20"/>
              </w:rPr>
              <w:t>0.609</w:t>
            </w:r>
          </w:p>
        </w:tc>
        <w:tc>
          <w:tcPr>
            <w:tcW w:w="191" w:type="pct"/>
          </w:tcPr>
          <w:p w14:paraId="23E975D3"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0.146</w:t>
            </w:r>
          </w:p>
        </w:tc>
        <w:tc>
          <w:tcPr>
            <w:tcW w:w="302" w:type="pct"/>
          </w:tcPr>
          <w:p w14:paraId="6C214FD1" w14:textId="3A858673" w:rsidR="00ED64FE" w:rsidRPr="00BF2031" w:rsidRDefault="00ED64FE" w:rsidP="0044312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0.099;</w:t>
            </w:r>
            <w:r w:rsidR="0044312B" w:rsidRPr="00BF2031">
              <w:rPr>
                <w:rFonts w:ascii="Times New Roman" w:hAnsi="Times New Roman" w:cs="Times New Roman"/>
                <w:sz w:val="20"/>
                <w:szCs w:val="20"/>
              </w:rPr>
              <w:t xml:space="preserve"> </w:t>
            </w:r>
            <w:r w:rsidRPr="00BF2031">
              <w:rPr>
                <w:rFonts w:ascii="Times New Roman" w:hAnsi="Times New Roman" w:cs="Times New Roman"/>
                <w:sz w:val="20"/>
                <w:szCs w:val="20"/>
              </w:rPr>
              <w:t>0.192</w:t>
            </w:r>
          </w:p>
        </w:tc>
        <w:tc>
          <w:tcPr>
            <w:tcW w:w="161" w:type="pct"/>
          </w:tcPr>
          <w:p w14:paraId="54FFE309"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sz w:val="20"/>
                <w:szCs w:val="20"/>
              </w:rPr>
              <w:t>&lt;0.001</w:t>
            </w:r>
          </w:p>
        </w:tc>
        <w:tc>
          <w:tcPr>
            <w:tcW w:w="254" w:type="pct"/>
            <w:gridSpan w:val="2"/>
          </w:tcPr>
          <w:p w14:paraId="77B5AF80" w14:textId="77777777" w:rsidR="00ED64FE" w:rsidRPr="00BF2031" w:rsidRDefault="00ED64FE" w:rsidP="00ED64FE">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r w:rsidRPr="00BF2031">
              <w:rPr>
                <w:rFonts w:ascii="Times New Roman" w:hAnsi="Times New Roman" w:cs="Times New Roman"/>
                <w:sz w:val="20"/>
                <w:szCs w:val="20"/>
              </w:rPr>
              <w:t>&lt;0.001</w:t>
            </w:r>
          </w:p>
        </w:tc>
      </w:tr>
      <w:tr w:rsidR="00ED64FE" w:rsidRPr="00BF2031" w14:paraId="1E5EDA0F" w14:textId="77777777" w:rsidTr="0044312B">
        <w:trPr>
          <w:trHeight w:val="303"/>
        </w:trPr>
        <w:tc>
          <w:tcPr>
            <w:cnfStyle w:val="001000000000" w:firstRow="0" w:lastRow="0" w:firstColumn="1" w:lastColumn="0" w:oddVBand="0" w:evenVBand="0" w:oddHBand="0" w:evenHBand="0" w:firstRowFirstColumn="0" w:firstRowLastColumn="0" w:lastRowFirstColumn="0" w:lastRowLastColumn="0"/>
            <w:tcW w:w="5000" w:type="pct"/>
            <w:gridSpan w:val="29"/>
          </w:tcPr>
          <w:p w14:paraId="0C2FBC7E" w14:textId="5B2D6928" w:rsidR="00ED64FE" w:rsidRPr="00BF2031" w:rsidRDefault="00ED64FE" w:rsidP="00ED64FE">
            <w:pPr>
              <w:jc w:val="both"/>
              <w:rPr>
                <w:rFonts w:ascii="Times New Roman" w:hAnsi="Times New Roman" w:cs="Times New Roman"/>
                <w:color w:val="000000"/>
                <w:sz w:val="20"/>
                <w:szCs w:val="20"/>
              </w:rPr>
            </w:pPr>
            <w:r w:rsidRPr="00BF2031">
              <w:rPr>
                <w:rFonts w:ascii="Times New Roman" w:hAnsi="Times New Roman" w:cs="Times New Roman"/>
                <w:color w:val="000000"/>
                <w:sz w:val="20"/>
                <w:szCs w:val="20"/>
              </w:rPr>
              <w:t xml:space="preserve">Note. </w:t>
            </w:r>
            <w:r w:rsidRPr="00BF2031">
              <w:rPr>
                <w:rFonts w:ascii="Times New Roman" w:hAnsi="Times New Roman" w:cs="Times New Roman"/>
                <w:b w:val="0"/>
                <w:color w:val="000000"/>
                <w:sz w:val="20"/>
                <w:szCs w:val="20"/>
              </w:rPr>
              <w:t xml:space="preserve">Data source: ALSPAC, N = 4218. </w:t>
            </w:r>
            <w:r w:rsidRPr="00BF2031">
              <w:rPr>
                <w:rFonts w:ascii="Times New Roman" w:eastAsia="Calibri" w:hAnsi="Times New Roman" w:cs="Times New Roman"/>
                <w:b w:val="0"/>
                <w:sz w:val="20"/>
                <w:szCs w:val="20"/>
              </w:rPr>
              <w:t xml:space="preserve"> Coef. = standardised regression coefficient. </w:t>
            </w:r>
            <w:r w:rsidRPr="00BF2031">
              <w:rPr>
                <w:rFonts w:ascii="Times New Roman" w:hAnsi="Times New Roman" w:cs="Times New Roman"/>
                <w:b w:val="0"/>
                <w:color w:val="000000"/>
                <w:sz w:val="20"/>
                <w:szCs w:val="20"/>
              </w:rPr>
              <w:t>CI = confidence interval. p = p-value. p (perm/FDR) = False Discovery Rate (FDR) corrected p-values. Estimator = MLR (maximum likelihood estimation with robust standard errors). TSO = Trait-State-Occasion. PGS = Polygenic Score. ADHD = Attention deficit hyperactivity disorder. BMI = Body Mass Index.</w:t>
            </w:r>
          </w:p>
        </w:tc>
      </w:tr>
    </w:tbl>
    <w:p w14:paraId="2201AB2F" w14:textId="79238E62" w:rsidR="00ED64FE" w:rsidRDefault="00ED64FE" w:rsidP="004D6986">
      <w:pPr>
        <w:rPr>
          <w:rFonts w:ascii="Times New Roman" w:hAnsi="Times New Roman" w:cs="Times New Roman"/>
          <w:b/>
          <w:sz w:val="24"/>
          <w:szCs w:val="24"/>
        </w:rPr>
      </w:pPr>
    </w:p>
    <w:p w14:paraId="641A3086" w14:textId="5BC4664F" w:rsidR="00ED64FE" w:rsidRDefault="00ED64FE" w:rsidP="004D6986">
      <w:pPr>
        <w:rPr>
          <w:rFonts w:ascii="Times New Roman" w:hAnsi="Times New Roman" w:cs="Times New Roman"/>
          <w:b/>
          <w:sz w:val="24"/>
          <w:szCs w:val="24"/>
        </w:rPr>
      </w:pPr>
    </w:p>
    <w:p w14:paraId="1895D88B" w14:textId="3147270B" w:rsidR="00ED64FE" w:rsidRDefault="00ED64FE" w:rsidP="004D6986">
      <w:pPr>
        <w:rPr>
          <w:rFonts w:ascii="Times New Roman" w:hAnsi="Times New Roman" w:cs="Times New Roman"/>
          <w:b/>
          <w:sz w:val="24"/>
          <w:szCs w:val="24"/>
        </w:rPr>
      </w:pPr>
    </w:p>
    <w:p w14:paraId="11B1946F" w14:textId="64982C15" w:rsidR="00BF2031" w:rsidRDefault="00BF2031" w:rsidP="004D6986">
      <w:pPr>
        <w:rPr>
          <w:rFonts w:ascii="Times New Roman" w:hAnsi="Times New Roman" w:cs="Times New Roman"/>
          <w:b/>
          <w:sz w:val="24"/>
          <w:szCs w:val="24"/>
        </w:rPr>
      </w:pPr>
    </w:p>
    <w:tbl>
      <w:tblPr>
        <w:tblStyle w:val="PlainTable41"/>
        <w:tblpPr w:leftFromText="180" w:rightFromText="180" w:vertAnchor="text" w:horzAnchor="margin" w:tblpXSpec="center" w:tblpY="-148"/>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5"/>
        <w:gridCol w:w="796"/>
        <w:gridCol w:w="1550"/>
        <w:gridCol w:w="780"/>
        <w:gridCol w:w="1216"/>
        <w:gridCol w:w="847"/>
        <w:gridCol w:w="1422"/>
        <w:gridCol w:w="1268"/>
        <w:gridCol w:w="1206"/>
        <w:gridCol w:w="929"/>
        <w:gridCol w:w="1694"/>
        <w:gridCol w:w="991"/>
        <w:gridCol w:w="1283"/>
        <w:gridCol w:w="996"/>
        <w:gridCol w:w="1417"/>
        <w:gridCol w:w="852"/>
        <w:gridCol w:w="1273"/>
        <w:gridCol w:w="852"/>
        <w:gridCol w:w="1555"/>
        <w:gridCol w:w="1134"/>
        <w:gridCol w:w="1278"/>
      </w:tblGrid>
      <w:tr w:rsidR="00BF2031" w:rsidRPr="00BF2031" w14:paraId="26015615" w14:textId="77777777" w:rsidTr="00BF2031">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000" w:type="pct"/>
            <w:gridSpan w:val="21"/>
          </w:tcPr>
          <w:p w14:paraId="785D1526" w14:textId="2F551CFE" w:rsidR="00BF2031" w:rsidRPr="00BF2031" w:rsidRDefault="002564F3" w:rsidP="008B74EB">
            <w:pPr>
              <w:rPr>
                <w:rFonts w:ascii="Times New Roman" w:eastAsia="Calibri" w:hAnsi="Times New Roman" w:cs="Times New Roman"/>
                <w:sz w:val="20"/>
                <w:szCs w:val="20"/>
              </w:rPr>
            </w:pPr>
            <w:proofErr w:type="spellStart"/>
            <w:r>
              <w:rPr>
                <w:rFonts w:ascii="Times New Roman" w:eastAsia="Calibri" w:hAnsi="Times New Roman" w:cs="Times New Roman"/>
                <w:sz w:val="20"/>
                <w:szCs w:val="20"/>
              </w:rPr>
              <w:t>e</w:t>
            </w:r>
            <w:r w:rsidR="00BF2031" w:rsidRPr="00BF2031">
              <w:rPr>
                <w:rFonts w:ascii="Times New Roman" w:eastAsia="Calibri" w:hAnsi="Times New Roman" w:cs="Times New Roman"/>
                <w:sz w:val="20"/>
                <w:szCs w:val="20"/>
              </w:rPr>
              <w:t>Table</w:t>
            </w:r>
            <w:proofErr w:type="spellEnd"/>
            <w:r w:rsidR="00BF2031" w:rsidRPr="00BF2031">
              <w:rPr>
                <w:rFonts w:ascii="Times New Roman" w:eastAsia="Calibri" w:hAnsi="Times New Roman" w:cs="Times New Roman"/>
                <w:sz w:val="20"/>
                <w:szCs w:val="20"/>
              </w:rPr>
              <w:t xml:space="preserve"> </w:t>
            </w:r>
            <w:r>
              <w:rPr>
                <w:rFonts w:ascii="Times New Roman" w:eastAsia="Calibri" w:hAnsi="Times New Roman" w:cs="Times New Roman"/>
                <w:sz w:val="20"/>
                <w:szCs w:val="20"/>
              </w:rPr>
              <w:t>8</w:t>
            </w:r>
            <w:r w:rsidR="00BF2031" w:rsidRPr="00BF2031">
              <w:rPr>
                <w:rFonts w:ascii="Times New Roman" w:eastAsia="Calibri" w:hAnsi="Times New Roman" w:cs="Times New Roman"/>
                <w:sz w:val="20"/>
                <w:szCs w:val="20"/>
              </w:rPr>
              <w:t xml:space="preserve">. Multi-PGSs TSO models. </w:t>
            </w:r>
          </w:p>
        </w:tc>
      </w:tr>
      <w:tr w:rsidR="00BF2031" w:rsidRPr="00BF2031" w14:paraId="6487FE84" w14:textId="77777777" w:rsidTr="00BF2031">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1299" w:type="pct"/>
            <w:gridSpan w:val="5"/>
          </w:tcPr>
          <w:p w14:paraId="48EC28F6" w14:textId="77777777" w:rsidR="00BF2031" w:rsidRPr="00BF2031" w:rsidRDefault="00BF2031" w:rsidP="00BF2031">
            <w:pPr>
              <w:jc w:val="center"/>
              <w:rPr>
                <w:rFonts w:ascii="Times New Roman" w:eastAsia="Calibri" w:hAnsi="Times New Roman" w:cs="Times New Roman"/>
                <w:sz w:val="20"/>
                <w:szCs w:val="20"/>
              </w:rPr>
            </w:pPr>
            <w:bookmarkStart w:id="154" w:name="__UnoMark__4080_8914549021"/>
            <w:bookmarkStart w:id="155" w:name="__UnoMark__18546_4057990258"/>
            <w:bookmarkStart w:id="156" w:name="__UnoMark__4079_8914549021"/>
            <w:bookmarkStart w:id="157" w:name="__UnoMark__18547_4057990258"/>
            <w:bookmarkStart w:id="158" w:name="__UnoMark__18550_4057990258"/>
            <w:bookmarkStart w:id="159" w:name="__UnoMark__4081_8914549021"/>
            <w:bookmarkStart w:id="160" w:name="__UnoMark__4082_8914549021"/>
            <w:bookmarkStart w:id="161" w:name="__UnoMark__18553_4057990258"/>
            <w:bookmarkEnd w:id="154"/>
            <w:bookmarkEnd w:id="155"/>
            <w:bookmarkEnd w:id="156"/>
            <w:bookmarkEnd w:id="157"/>
            <w:bookmarkEnd w:id="158"/>
            <w:bookmarkEnd w:id="159"/>
            <w:bookmarkEnd w:id="160"/>
            <w:bookmarkEnd w:id="161"/>
            <w:r w:rsidRPr="00BF2031">
              <w:rPr>
                <w:rFonts w:ascii="Times New Roman" w:eastAsia="Calibri" w:hAnsi="Times New Roman" w:cs="Times New Roman"/>
                <w:sz w:val="20"/>
                <w:szCs w:val="20"/>
              </w:rPr>
              <w:t>Common Substance Use</w:t>
            </w:r>
          </w:p>
        </w:tc>
        <w:tc>
          <w:tcPr>
            <w:tcW w:w="924" w:type="pct"/>
            <w:gridSpan w:val="4"/>
          </w:tcPr>
          <w:p w14:paraId="50D15F75" w14:textId="77777777"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162" w:name="__UnoMark__18554_4057990258"/>
            <w:bookmarkStart w:id="163" w:name="__UnoMark__4083_8914549021"/>
            <w:bookmarkStart w:id="164" w:name="__UnoMark__4084_8914549021"/>
            <w:bookmarkStart w:id="165" w:name="__UnoMark__18557_4057990258"/>
            <w:bookmarkEnd w:id="162"/>
            <w:bookmarkEnd w:id="163"/>
            <w:bookmarkEnd w:id="164"/>
            <w:bookmarkEnd w:id="165"/>
            <w:r w:rsidRPr="00BF2031">
              <w:rPr>
                <w:rFonts w:ascii="Times New Roman" w:eastAsia="Calibri" w:hAnsi="Times New Roman" w:cs="Times New Roman"/>
                <w:b/>
                <w:sz w:val="20"/>
                <w:szCs w:val="20"/>
              </w:rPr>
              <w:t>Cigarette Use</w:t>
            </w:r>
          </w:p>
        </w:tc>
        <w:tc>
          <w:tcPr>
            <w:tcW w:w="954" w:type="pct"/>
            <w:gridSpan w:val="4"/>
          </w:tcPr>
          <w:p w14:paraId="63C289C6" w14:textId="77777777"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166" w:name="__UnoMark__4086_8914549021"/>
            <w:bookmarkStart w:id="167" w:name="__UnoMark__18558_4057990258"/>
            <w:bookmarkStart w:id="168" w:name="__UnoMark__4085_8914549021"/>
            <w:bookmarkStart w:id="169" w:name="__UnoMark__18561_4057990258"/>
            <w:bookmarkEnd w:id="166"/>
            <w:bookmarkEnd w:id="167"/>
            <w:bookmarkEnd w:id="168"/>
            <w:bookmarkEnd w:id="169"/>
            <w:r w:rsidRPr="00BF2031">
              <w:rPr>
                <w:rFonts w:ascii="Times New Roman" w:eastAsia="Calibri" w:hAnsi="Times New Roman" w:cs="Times New Roman"/>
                <w:b/>
                <w:sz w:val="20"/>
                <w:szCs w:val="20"/>
              </w:rPr>
              <w:t>Alcohol Use</w:t>
            </w:r>
          </w:p>
        </w:tc>
        <w:tc>
          <w:tcPr>
            <w:tcW w:w="884" w:type="pct"/>
            <w:gridSpan w:val="4"/>
          </w:tcPr>
          <w:p w14:paraId="737C7664" w14:textId="5CD85927"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0"/>
                <w:szCs w:val="20"/>
              </w:rPr>
            </w:pPr>
            <w:bookmarkStart w:id="170" w:name="__UnoMark__4087_8914549021"/>
            <w:bookmarkStart w:id="171" w:name="__UnoMark__4088_8914549021"/>
            <w:bookmarkStart w:id="172" w:name="__UnoMark__18562_4057990258"/>
            <w:bookmarkStart w:id="173" w:name="__UnoMark__18565_4057990258"/>
            <w:bookmarkEnd w:id="170"/>
            <w:bookmarkEnd w:id="171"/>
            <w:bookmarkEnd w:id="172"/>
            <w:bookmarkEnd w:id="173"/>
            <w:r w:rsidRPr="00BF2031">
              <w:rPr>
                <w:rFonts w:ascii="Times New Roman" w:eastAsia="Calibri" w:hAnsi="Times New Roman" w:cs="Times New Roman"/>
                <w:b/>
                <w:sz w:val="20"/>
                <w:szCs w:val="20"/>
              </w:rPr>
              <w:t>Cannabis Use</w:t>
            </w:r>
          </w:p>
        </w:tc>
        <w:tc>
          <w:tcPr>
            <w:tcW w:w="939" w:type="pct"/>
            <w:gridSpan w:val="4"/>
          </w:tcPr>
          <w:p w14:paraId="33627DFC" w14:textId="72E11038"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0"/>
                <w:szCs w:val="20"/>
              </w:rPr>
            </w:pPr>
            <w:r w:rsidRPr="00BF2031">
              <w:rPr>
                <w:rFonts w:ascii="Times New Roman" w:eastAsia="Calibri" w:hAnsi="Times New Roman" w:cs="Times New Roman"/>
                <w:b/>
                <w:sz w:val="20"/>
                <w:szCs w:val="20"/>
              </w:rPr>
              <w:t>Other Substance Use</w:t>
            </w:r>
          </w:p>
        </w:tc>
      </w:tr>
      <w:tr w:rsidR="00BF2031" w:rsidRPr="00BF2031" w14:paraId="19D5DA63" w14:textId="77777777" w:rsidTr="00BF2031">
        <w:trPr>
          <w:trHeight w:val="330"/>
        </w:trPr>
        <w:tc>
          <w:tcPr>
            <w:cnfStyle w:val="001000000000" w:firstRow="0" w:lastRow="0" w:firstColumn="1" w:lastColumn="0" w:oddVBand="0" w:evenVBand="0" w:oddHBand="0" w:evenHBand="0" w:firstRowFirstColumn="0" w:firstRowLastColumn="0" w:lastRowFirstColumn="0" w:lastRowLastColumn="0"/>
            <w:tcW w:w="453" w:type="pct"/>
          </w:tcPr>
          <w:p w14:paraId="503C0337" w14:textId="77777777" w:rsidR="00BF2031" w:rsidRPr="00BF2031" w:rsidRDefault="00BF2031" w:rsidP="008B74EB">
            <w:pPr>
              <w:jc w:val="center"/>
              <w:rPr>
                <w:rFonts w:ascii="Times New Roman" w:eastAsia="Calibri" w:hAnsi="Times New Roman" w:cs="Times New Roman"/>
                <w:sz w:val="20"/>
                <w:szCs w:val="20"/>
              </w:rPr>
            </w:pPr>
            <w:bookmarkStart w:id="174" w:name="__UnoMark__4090_8914549021"/>
            <w:bookmarkStart w:id="175" w:name="__UnoMark__18566_4057990258"/>
            <w:bookmarkStart w:id="176" w:name="__UnoMark__4089_8914549021"/>
            <w:bookmarkStart w:id="177" w:name="__UnoMark__18569_4057990258"/>
            <w:bookmarkEnd w:id="174"/>
            <w:bookmarkEnd w:id="175"/>
            <w:bookmarkEnd w:id="176"/>
            <w:bookmarkEnd w:id="177"/>
            <w:r w:rsidRPr="00BF2031">
              <w:rPr>
                <w:rFonts w:ascii="Times New Roman" w:eastAsia="Calibri" w:hAnsi="Times New Roman" w:cs="Times New Roman"/>
                <w:sz w:val="20"/>
                <w:szCs w:val="20"/>
              </w:rPr>
              <w:t>PGSs</w:t>
            </w:r>
          </w:p>
        </w:tc>
        <w:tc>
          <w:tcPr>
            <w:tcW w:w="155" w:type="pct"/>
          </w:tcPr>
          <w:p w14:paraId="2954391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178" w:name="__UnoMark__4092_8914549021"/>
            <w:bookmarkStart w:id="179" w:name="__UnoMark__18570_4057990258"/>
            <w:bookmarkStart w:id="180" w:name="__UnoMark__4091_8914549021"/>
            <w:bookmarkStart w:id="181" w:name="__UnoMark__18573_4057990258"/>
            <w:bookmarkEnd w:id="178"/>
            <w:bookmarkEnd w:id="179"/>
            <w:bookmarkEnd w:id="180"/>
            <w:bookmarkEnd w:id="181"/>
            <w:r w:rsidRPr="00BF2031">
              <w:rPr>
                <w:rFonts w:ascii="Times New Roman" w:eastAsia="Calibri" w:hAnsi="Times New Roman" w:cs="Times New Roman"/>
                <w:sz w:val="20"/>
                <w:szCs w:val="20"/>
              </w:rPr>
              <w:t>Coef.</w:t>
            </w:r>
          </w:p>
        </w:tc>
        <w:tc>
          <w:tcPr>
            <w:tcW w:w="302" w:type="pct"/>
          </w:tcPr>
          <w:p w14:paraId="1F1ECE3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182" w:name="__UnoMark__4093_8914549021"/>
            <w:bookmarkStart w:id="183" w:name="__UnoMark__4094_8914549021"/>
            <w:bookmarkStart w:id="184" w:name="__UnoMark__18574_4057990258"/>
            <w:bookmarkStart w:id="185" w:name="__UnoMark__18577_4057990258"/>
            <w:bookmarkEnd w:id="182"/>
            <w:bookmarkEnd w:id="183"/>
            <w:bookmarkEnd w:id="184"/>
            <w:bookmarkEnd w:id="185"/>
            <w:r w:rsidRPr="00BF2031">
              <w:rPr>
                <w:rFonts w:ascii="Times New Roman" w:eastAsia="Calibri" w:hAnsi="Times New Roman" w:cs="Times New Roman"/>
                <w:sz w:val="20"/>
                <w:szCs w:val="20"/>
              </w:rPr>
              <w:t>95% CI</w:t>
            </w:r>
          </w:p>
        </w:tc>
        <w:tc>
          <w:tcPr>
            <w:tcW w:w="152" w:type="pct"/>
          </w:tcPr>
          <w:p w14:paraId="7BDB04C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186" w:name="__UnoMark__4095_8914549021"/>
            <w:bookmarkStart w:id="187" w:name="__UnoMark__4096_8914549021"/>
            <w:bookmarkStart w:id="188" w:name="__UnoMark__18578_4057990258"/>
            <w:bookmarkStart w:id="189" w:name="__UnoMark__18581_4057990258"/>
            <w:bookmarkStart w:id="190" w:name="__UnoMark__4098_8914549021"/>
            <w:bookmarkStart w:id="191" w:name="__UnoMark__18582_4057990258"/>
            <w:bookmarkStart w:id="192" w:name="__UnoMark__4097_8914549021"/>
            <w:bookmarkStart w:id="193" w:name="__UnoMark__18585_4057990258"/>
            <w:bookmarkEnd w:id="186"/>
            <w:bookmarkEnd w:id="187"/>
            <w:bookmarkEnd w:id="188"/>
            <w:bookmarkEnd w:id="189"/>
            <w:bookmarkEnd w:id="190"/>
            <w:bookmarkEnd w:id="191"/>
            <w:bookmarkEnd w:id="192"/>
            <w:bookmarkEnd w:id="193"/>
            <w:r w:rsidRPr="00BF2031">
              <w:rPr>
                <w:rFonts w:ascii="Times New Roman" w:eastAsia="Calibri" w:hAnsi="Times New Roman" w:cs="Times New Roman"/>
                <w:sz w:val="20"/>
                <w:szCs w:val="20"/>
              </w:rPr>
              <w:t>p</w:t>
            </w:r>
          </w:p>
        </w:tc>
        <w:tc>
          <w:tcPr>
            <w:tcW w:w="237" w:type="pct"/>
          </w:tcPr>
          <w:p w14:paraId="1C53217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p (perm/FDR)</w:t>
            </w:r>
          </w:p>
        </w:tc>
        <w:tc>
          <w:tcPr>
            <w:tcW w:w="165" w:type="pct"/>
          </w:tcPr>
          <w:p w14:paraId="3C3847C5"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194" w:name="__UnoMark__18586_4057990258"/>
            <w:bookmarkStart w:id="195" w:name="__UnoMark__4099_8914549021"/>
            <w:bookmarkStart w:id="196" w:name="__UnoMark__4100_8914549021"/>
            <w:bookmarkStart w:id="197" w:name="__UnoMark__18589_4057990258"/>
            <w:bookmarkEnd w:id="194"/>
            <w:bookmarkEnd w:id="195"/>
            <w:bookmarkEnd w:id="196"/>
            <w:bookmarkEnd w:id="197"/>
            <w:r w:rsidRPr="00BF2031">
              <w:rPr>
                <w:rFonts w:ascii="Times New Roman" w:eastAsia="Calibri" w:hAnsi="Times New Roman" w:cs="Times New Roman"/>
                <w:sz w:val="20"/>
                <w:szCs w:val="20"/>
              </w:rPr>
              <w:t>Coef.</w:t>
            </w:r>
          </w:p>
        </w:tc>
        <w:tc>
          <w:tcPr>
            <w:tcW w:w="277" w:type="pct"/>
          </w:tcPr>
          <w:p w14:paraId="5626337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198" w:name="__UnoMark__4101_8914549021"/>
            <w:bookmarkStart w:id="199" w:name="__UnoMark__4102_8914549021"/>
            <w:bookmarkStart w:id="200" w:name="__UnoMark__18590_4057990258"/>
            <w:bookmarkStart w:id="201" w:name="__UnoMark__18593_4057990258"/>
            <w:bookmarkEnd w:id="198"/>
            <w:bookmarkEnd w:id="199"/>
            <w:bookmarkEnd w:id="200"/>
            <w:bookmarkEnd w:id="201"/>
            <w:r w:rsidRPr="00BF2031">
              <w:rPr>
                <w:rFonts w:ascii="Times New Roman" w:eastAsia="Calibri" w:hAnsi="Times New Roman" w:cs="Times New Roman"/>
                <w:sz w:val="20"/>
                <w:szCs w:val="20"/>
              </w:rPr>
              <w:t>95% CI</w:t>
            </w:r>
          </w:p>
        </w:tc>
        <w:tc>
          <w:tcPr>
            <w:tcW w:w="247" w:type="pct"/>
          </w:tcPr>
          <w:p w14:paraId="129179C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02" w:name="__UnoMark__4103_8914549021"/>
            <w:bookmarkStart w:id="203" w:name="__UnoMark__4104_8914549021"/>
            <w:bookmarkStart w:id="204" w:name="__UnoMark__18594_4057990258"/>
            <w:bookmarkStart w:id="205" w:name="__UnoMark__18597_4057990258"/>
            <w:bookmarkStart w:id="206" w:name="__UnoMark__18598_4057990258"/>
            <w:bookmarkStart w:id="207" w:name="__UnoMark__4106_8914549021"/>
            <w:bookmarkStart w:id="208" w:name="__UnoMark__4105_8914549021"/>
            <w:bookmarkStart w:id="209" w:name="__UnoMark__18601_4057990258"/>
            <w:bookmarkEnd w:id="202"/>
            <w:bookmarkEnd w:id="203"/>
            <w:bookmarkEnd w:id="204"/>
            <w:bookmarkEnd w:id="205"/>
            <w:bookmarkEnd w:id="206"/>
            <w:bookmarkEnd w:id="207"/>
            <w:bookmarkEnd w:id="208"/>
            <w:bookmarkEnd w:id="209"/>
            <w:r w:rsidRPr="00BF2031">
              <w:rPr>
                <w:rFonts w:ascii="Times New Roman" w:eastAsia="Calibri" w:hAnsi="Times New Roman" w:cs="Times New Roman"/>
                <w:sz w:val="20"/>
                <w:szCs w:val="20"/>
              </w:rPr>
              <w:t>p</w:t>
            </w:r>
          </w:p>
        </w:tc>
        <w:tc>
          <w:tcPr>
            <w:tcW w:w="235" w:type="pct"/>
          </w:tcPr>
          <w:p w14:paraId="71FAAD4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p (perm/FDR)</w:t>
            </w:r>
          </w:p>
        </w:tc>
        <w:tc>
          <w:tcPr>
            <w:tcW w:w="181" w:type="pct"/>
          </w:tcPr>
          <w:p w14:paraId="38D7382B"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10" w:name="__UnoMark__4107_8914549021"/>
            <w:bookmarkStart w:id="211" w:name="__UnoMark__4108_8914549021"/>
            <w:bookmarkStart w:id="212" w:name="__UnoMark__18602_4057990258"/>
            <w:bookmarkStart w:id="213" w:name="__UnoMark__18605_4057990258"/>
            <w:bookmarkEnd w:id="210"/>
            <w:bookmarkEnd w:id="211"/>
            <w:bookmarkEnd w:id="212"/>
            <w:bookmarkEnd w:id="213"/>
            <w:r w:rsidRPr="00BF2031">
              <w:rPr>
                <w:rFonts w:ascii="Times New Roman" w:eastAsia="Calibri" w:hAnsi="Times New Roman" w:cs="Times New Roman"/>
                <w:sz w:val="20"/>
                <w:szCs w:val="20"/>
              </w:rPr>
              <w:t>Coef.</w:t>
            </w:r>
          </w:p>
        </w:tc>
        <w:tc>
          <w:tcPr>
            <w:tcW w:w="330" w:type="pct"/>
          </w:tcPr>
          <w:p w14:paraId="3392915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14" w:name="__UnoMark__4109_8914549021"/>
            <w:bookmarkStart w:id="215" w:name="__UnoMark__4110_8914549021"/>
            <w:bookmarkStart w:id="216" w:name="__UnoMark__18606_4057990258"/>
            <w:bookmarkStart w:id="217" w:name="__UnoMark__18609_4057990258"/>
            <w:bookmarkEnd w:id="214"/>
            <w:bookmarkEnd w:id="215"/>
            <w:bookmarkEnd w:id="216"/>
            <w:bookmarkEnd w:id="217"/>
            <w:r w:rsidRPr="00BF2031">
              <w:rPr>
                <w:rFonts w:ascii="Times New Roman" w:eastAsia="Calibri" w:hAnsi="Times New Roman" w:cs="Times New Roman"/>
                <w:sz w:val="20"/>
                <w:szCs w:val="20"/>
              </w:rPr>
              <w:t>95% CI</w:t>
            </w:r>
          </w:p>
        </w:tc>
        <w:tc>
          <w:tcPr>
            <w:tcW w:w="193" w:type="pct"/>
          </w:tcPr>
          <w:p w14:paraId="18DE16D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18" w:name="__UnoMark__18610_4057990258"/>
            <w:bookmarkStart w:id="219" w:name="__UnoMark__4111_8914549021"/>
            <w:bookmarkStart w:id="220" w:name="__UnoMark__4112_8914549021"/>
            <w:bookmarkStart w:id="221" w:name="__UnoMark__18613_4057990258"/>
            <w:bookmarkStart w:id="222" w:name="__UnoMark__4114_8914549021"/>
            <w:bookmarkStart w:id="223" w:name="__UnoMark__4113_8914549021"/>
            <w:bookmarkStart w:id="224" w:name="__UnoMark__18614_4057990258"/>
            <w:bookmarkStart w:id="225" w:name="__UnoMark__18617_4057990258"/>
            <w:bookmarkEnd w:id="218"/>
            <w:bookmarkEnd w:id="219"/>
            <w:bookmarkEnd w:id="220"/>
            <w:bookmarkEnd w:id="221"/>
            <w:bookmarkEnd w:id="222"/>
            <w:bookmarkEnd w:id="223"/>
            <w:bookmarkEnd w:id="224"/>
            <w:bookmarkEnd w:id="225"/>
            <w:r w:rsidRPr="00BF2031">
              <w:rPr>
                <w:rFonts w:ascii="Times New Roman" w:eastAsia="Calibri" w:hAnsi="Times New Roman" w:cs="Times New Roman"/>
                <w:sz w:val="20"/>
                <w:szCs w:val="20"/>
              </w:rPr>
              <w:t>p</w:t>
            </w:r>
          </w:p>
        </w:tc>
        <w:tc>
          <w:tcPr>
            <w:tcW w:w="250" w:type="pct"/>
          </w:tcPr>
          <w:p w14:paraId="1B1EE8F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p (perm/FDR)</w:t>
            </w:r>
          </w:p>
        </w:tc>
        <w:tc>
          <w:tcPr>
            <w:tcW w:w="194" w:type="pct"/>
          </w:tcPr>
          <w:p w14:paraId="0BDCCBD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26" w:name="__UnoMark__4115_8914549021"/>
            <w:bookmarkStart w:id="227" w:name="__UnoMark__4116_8914549021"/>
            <w:bookmarkStart w:id="228" w:name="__UnoMark__18618_4057990258"/>
            <w:bookmarkStart w:id="229" w:name="__UnoMark__18621_4057990258"/>
            <w:bookmarkEnd w:id="226"/>
            <w:bookmarkEnd w:id="227"/>
            <w:bookmarkEnd w:id="228"/>
            <w:bookmarkEnd w:id="229"/>
            <w:r w:rsidRPr="00BF2031">
              <w:rPr>
                <w:rFonts w:ascii="Times New Roman" w:eastAsia="Calibri" w:hAnsi="Times New Roman" w:cs="Times New Roman"/>
                <w:sz w:val="20"/>
                <w:szCs w:val="20"/>
              </w:rPr>
              <w:t>Coef.</w:t>
            </w:r>
          </w:p>
        </w:tc>
        <w:tc>
          <w:tcPr>
            <w:tcW w:w="276" w:type="pct"/>
          </w:tcPr>
          <w:p w14:paraId="3084A4BD"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30" w:name="__UnoMark__18622_4057990258"/>
            <w:bookmarkStart w:id="231" w:name="__UnoMark__4117_8914549021"/>
            <w:bookmarkStart w:id="232" w:name="__UnoMark__4118_8914549021"/>
            <w:bookmarkStart w:id="233" w:name="__UnoMark__18625_4057990258"/>
            <w:bookmarkEnd w:id="230"/>
            <w:bookmarkEnd w:id="231"/>
            <w:bookmarkEnd w:id="232"/>
            <w:bookmarkEnd w:id="233"/>
            <w:r w:rsidRPr="00BF2031">
              <w:rPr>
                <w:rFonts w:ascii="Times New Roman" w:eastAsia="Calibri" w:hAnsi="Times New Roman" w:cs="Times New Roman"/>
                <w:sz w:val="20"/>
                <w:szCs w:val="20"/>
              </w:rPr>
              <w:t>95% CI</w:t>
            </w:r>
          </w:p>
        </w:tc>
        <w:tc>
          <w:tcPr>
            <w:tcW w:w="166" w:type="pct"/>
          </w:tcPr>
          <w:p w14:paraId="6BB0B1E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34" w:name="__UnoMark__4120_8914549021"/>
            <w:bookmarkStart w:id="235" w:name="__UnoMark__18626_4057990258"/>
            <w:bookmarkStart w:id="236" w:name="__UnoMark__4119_8914549021"/>
            <w:bookmarkStart w:id="237" w:name="__UnoMark__18629_4057990258"/>
            <w:bookmarkStart w:id="238" w:name="__UnoMark__18630_4057990258"/>
            <w:bookmarkStart w:id="239" w:name="__UnoMark__4122_8914549021"/>
            <w:bookmarkStart w:id="240" w:name="__UnoMark__4121_8914549021"/>
            <w:bookmarkStart w:id="241" w:name="__UnoMark__18633_4057990258"/>
            <w:bookmarkEnd w:id="234"/>
            <w:bookmarkEnd w:id="235"/>
            <w:bookmarkEnd w:id="236"/>
            <w:bookmarkEnd w:id="237"/>
            <w:bookmarkEnd w:id="238"/>
            <w:bookmarkEnd w:id="239"/>
            <w:bookmarkEnd w:id="240"/>
            <w:bookmarkEnd w:id="241"/>
            <w:r w:rsidRPr="00BF2031">
              <w:rPr>
                <w:rFonts w:ascii="Times New Roman" w:eastAsia="Calibri" w:hAnsi="Times New Roman" w:cs="Times New Roman"/>
                <w:sz w:val="20"/>
                <w:szCs w:val="20"/>
              </w:rPr>
              <w:t>p</w:t>
            </w:r>
          </w:p>
        </w:tc>
        <w:tc>
          <w:tcPr>
            <w:tcW w:w="248" w:type="pct"/>
          </w:tcPr>
          <w:p w14:paraId="74A5396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p (perm/FDR)</w:t>
            </w:r>
          </w:p>
        </w:tc>
        <w:tc>
          <w:tcPr>
            <w:tcW w:w="166" w:type="pct"/>
          </w:tcPr>
          <w:p w14:paraId="019788C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Coef.</w:t>
            </w:r>
          </w:p>
        </w:tc>
        <w:tc>
          <w:tcPr>
            <w:tcW w:w="303" w:type="pct"/>
          </w:tcPr>
          <w:p w14:paraId="2D66C68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95% CI</w:t>
            </w:r>
          </w:p>
        </w:tc>
        <w:tc>
          <w:tcPr>
            <w:tcW w:w="221" w:type="pct"/>
          </w:tcPr>
          <w:p w14:paraId="5ADA3401"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p</w:t>
            </w:r>
          </w:p>
        </w:tc>
        <w:tc>
          <w:tcPr>
            <w:tcW w:w="249" w:type="pct"/>
          </w:tcPr>
          <w:p w14:paraId="0009FA5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eastAsia="Calibri" w:hAnsi="Times New Roman" w:cs="Times New Roman"/>
                <w:sz w:val="20"/>
                <w:szCs w:val="20"/>
              </w:rPr>
              <w:t>p (perm/FDR)</w:t>
            </w:r>
          </w:p>
        </w:tc>
      </w:tr>
      <w:tr w:rsidR="00BF2031" w:rsidRPr="00BF2031" w14:paraId="0E132B35" w14:textId="77777777" w:rsidTr="00BF2031">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5000" w:type="pct"/>
            <w:gridSpan w:val="21"/>
          </w:tcPr>
          <w:p w14:paraId="5D3D2722" w14:textId="6A80E783" w:rsidR="00BF2031" w:rsidRPr="00BF2031" w:rsidRDefault="00BF2031" w:rsidP="00BF2031">
            <w:pPr>
              <w:jc w:val="center"/>
              <w:rPr>
                <w:rFonts w:ascii="Times New Roman" w:eastAsia="Calibri" w:hAnsi="Times New Roman" w:cs="Times New Roman"/>
                <w:i/>
                <w:sz w:val="20"/>
                <w:szCs w:val="20"/>
              </w:rPr>
            </w:pPr>
            <w:bookmarkStart w:id="242" w:name="__UnoMark__4123_8914549021"/>
            <w:bookmarkStart w:id="243" w:name="__UnoMark__4124_8914549021"/>
            <w:bookmarkStart w:id="244" w:name="__UnoMark__18634_4057990258"/>
            <w:bookmarkStart w:id="245" w:name="__UnoMark__18637_4057990258"/>
            <w:bookmarkEnd w:id="242"/>
            <w:bookmarkEnd w:id="243"/>
            <w:bookmarkEnd w:id="244"/>
            <w:bookmarkEnd w:id="245"/>
            <w:r w:rsidRPr="00BF2031">
              <w:rPr>
                <w:rFonts w:ascii="Times New Roman" w:eastAsia="Calibri" w:hAnsi="Times New Roman" w:cs="Times New Roman"/>
                <w:i/>
                <w:sz w:val="20"/>
                <w:szCs w:val="20"/>
              </w:rPr>
              <w:t>Substance Use</w:t>
            </w:r>
            <w:bookmarkStart w:id="246" w:name="__UnoMark__4126_8914549021"/>
            <w:bookmarkStart w:id="247" w:name="__UnoMark__4125_8914549021"/>
            <w:bookmarkStart w:id="248" w:name="__UnoMark__18639_4057990258"/>
            <w:bookmarkStart w:id="249" w:name="__UnoMark__18638_4057990258"/>
            <w:bookmarkStart w:id="250" w:name="__UnoMark__4128_8914549021"/>
            <w:bookmarkStart w:id="251" w:name="__UnoMark__18643_4057990258"/>
            <w:bookmarkStart w:id="252" w:name="__UnoMark__18642_4057990258"/>
            <w:bookmarkStart w:id="253" w:name="__UnoMark__4127_8914549021"/>
            <w:bookmarkStart w:id="254" w:name="__UnoMark__18646_4057990258"/>
            <w:bookmarkStart w:id="255" w:name="__UnoMark__18647_4057990258"/>
            <w:bookmarkStart w:id="256" w:name="__UnoMark__4129_8914549021"/>
            <w:bookmarkStart w:id="257" w:name="__UnoMark__4130_8914549021"/>
            <w:bookmarkStart w:id="258" w:name="__UnoMark__4132_8914549021"/>
            <w:bookmarkStart w:id="259" w:name="__UnoMark__4131_8914549021"/>
            <w:bookmarkStart w:id="260" w:name="__UnoMark__18651_4057990258"/>
            <w:bookmarkStart w:id="261" w:name="__UnoMark__18650_4057990258"/>
            <w:bookmarkStart w:id="262" w:name="__UnoMark__4133_8914549021"/>
            <w:bookmarkStart w:id="263" w:name="__UnoMark__4134_8914549021"/>
            <w:bookmarkStart w:id="264" w:name="__UnoMark__18654_4057990258"/>
            <w:bookmarkStart w:id="265" w:name="__UnoMark__18657_4057990258"/>
            <w:bookmarkStart w:id="266" w:name="__UnoMark__4142_8914549021"/>
            <w:bookmarkStart w:id="267" w:name="__UnoMark__4141_8914549021"/>
            <w:bookmarkStart w:id="268" w:name="__UnoMark__18671_4057990258"/>
            <w:bookmarkStart w:id="269" w:name="__UnoMark__18670_4057990258"/>
            <w:bookmarkStart w:id="270" w:name="__UnoMark__4144_8914549021"/>
            <w:bookmarkStart w:id="271" w:name="__UnoMark__4143_8914549021"/>
            <w:bookmarkStart w:id="272" w:name="__UnoMark__18675_4057990258"/>
            <w:bookmarkStart w:id="273" w:name="__UnoMark__18674_4057990258"/>
            <w:bookmarkStart w:id="274" w:name="__UnoMark__18679_4057990258"/>
            <w:bookmarkStart w:id="275" w:name="__UnoMark__18678_4057990258"/>
            <w:bookmarkStart w:id="276" w:name="__UnoMark__4146_8914549021"/>
            <w:bookmarkStart w:id="277" w:name="__UnoMark__4145_8914549021"/>
            <w:bookmarkStart w:id="278" w:name="__UnoMark__4148_8914549021"/>
            <w:bookmarkStart w:id="279" w:name="__UnoMark__4147_8914549021"/>
            <w:bookmarkStart w:id="280" w:name="__UnoMark__18683_4057990258"/>
            <w:bookmarkStart w:id="281" w:name="__UnoMark__18682_4057990258"/>
            <w:bookmarkStart w:id="282" w:name="__UnoMark__4149_8914549021"/>
            <w:bookmarkStart w:id="283" w:name="__UnoMark__4150_8914549021"/>
            <w:bookmarkStart w:id="284" w:name="__UnoMark__18686_4057990258"/>
            <w:bookmarkStart w:id="285" w:name="__UnoMark__18687_4057990258"/>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tc>
      </w:tr>
      <w:tr w:rsidR="00BF2031" w:rsidRPr="00BF2031" w14:paraId="2A818B32" w14:textId="77777777" w:rsidTr="00BF2031">
        <w:trPr>
          <w:trHeight w:val="260"/>
        </w:trPr>
        <w:tc>
          <w:tcPr>
            <w:cnfStyle w:val="001000000000" w:firstRow="0" w:lastRow="0" w:firstColumn="1" w:lastColumn="0" w:oddVBand="0" w:evenVBand="0" w:oddHBand="0" w:evenHBand="0" w:firstRowFirstColumn="0" w:firstRowLastColumn="0" w:lastRowFirstColumn="0" w:lastRowLastColumn="0"/>
            <w:tcW w:w="453" w:type="pct"/>
          </w:tcPr>
          <w:p w14:paraId="106D3A4B" w14:textId="38401B79" w:rsidR="00BF2031" w:rsidRPr="00BF2031" w:rsidRDefault="00BF2031" w:rsidP="008B74EB">
            <w:pPr>
              <w:rPr>
                <w:rFonts w:ascii="Times New Roman" w:eastAsia="Calibri" w:hAnsi="Times New Roman" w:cs="Times New Roman"/>
                <w:sz w:val="20"/>
                <w:szCs w:val="20"/>
              </w:rPr>
            </w:pPr>
            <w:r w:rsidRPr="00BF2031">
              <w:rPr>
                <w:rFonts w:ascii="Times New Roman" w:eastAsia="Calibri" w:hAnsi="Times New Roman" w:cs="Times New Roman"/>
                <w:sz w:val="20"/>
                <w:szCs w:val="20"/>
              </w:rPr>
              <w:t>Cigarettes Per Day</w:t>
            </w:r>
          </w:p>
        </w:tc>
        <w:tc>
          <w:tcPr>
            <w:tcW w:w="155" w:type="pct"/>
          </w:tcPr>
          <w:p w14:paraId="4961FEE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302" w:type="pct"/>
          </w:tcPr>
          <w:p w14:paraId="4F7CAB7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52" w:type="pct"/>
          </w:tcPr>
          <w:p w14:paraId="7CCB2CB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7" w:type="pct"/>
          </w:tcPr>
          <w:p w14:paraId="197ED6E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5" w:type="pct"/>
          </w:tcPr>
          <w:p w14:paraId="32060EF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0.150</w:t>
            </w:r>
          </w:p>
        </w:tc>
        <w:tc>
          <w:tcPr>
            <w:tcW w:w="277" w:type="pct"/>
          </w:tcPr>
          <w:p w14:paraId="37DCBE53" w14:textId="59E1FB08"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0.113;</w:t>
            </w:r>
            <w:r>
              <w:rPr>
                <w:rFonts w:ascii="Times New Roman" w:hAnsi="Times New Roman" w:cs="Times New Roman"/>
                <w:sz w:val="20"/>
                <w:szCs w:val="20"/>
              </w:rPr>
              <w:t xml:space="preserve"> </w:t>
            </w:r>
            <w:r w:rsidRPr="00BF2031">
              <w:rPr>
                <w:rFonts w:ascii="Times New Roman" w:hAnsi="Times New Roman" w:cs="Times New Roman"/>
                <w:sz w:val="20"/>
                <w:szCs w:val="20"/>
              </w:rPr>
              <w:t>0.186</w:t>
            </w:r>
          </w:p>
        </w:tc>
        <w:tc>
          <w:tcPr>
            <w:tcW w:w="247" w:type="pct"/>
          </w:tcPr>
          <w:p w14:paraId="2A7E5AB5"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235" w:type="pct"/>
          </w:tcPr>
          <w:p w14:paraId="4C6AA27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181" w:type="pct"/>
          </w:tcPr>
          <w:p w14:paraId="31E707AB"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330" w:type="pct"/>
          </w:tcPr>
          <w:p w14:paraId="071E088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93" w:type="pct"/>
          </w:tcPr>
          <w:p w14:paraId="263B1CD5"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50" w:type="pct"/>
          </w:tcPr>
          <w:p w14:paraId="44CDEAC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4" w:type="pct"/>
          </w:tcPr>
          <w:p w14:paraId="2AB48E2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6" w:type="pct"/>
          </w:tcPr>
          <w:p w14:paraId="6BBDB73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682BC041"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48" w:type="pct"/>
          </w:tcPr>
          <w:p w14:paraId="717B6BD5"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26E4ABA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-0.104</w:t>
            </w:r>
          </w:p>
        </w:tc>
        <w:tc>
          <w:tcPr>
            <w:tcW w:w="303" w:type="pct"/>
          </w:tcPr>
          <w:p w14:paraId="6F9F87C2" w14:textId="0C7FA061"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-0.153;</w:t>
            </w:r>
            <w:r>
              <w:rPr>
                <w:rFonts w:ascii="Times New Roman" w:hAnsi="Times New Roman" w:cs="Times New Roman"/>
                <w:sz w:val="20"/>
                <w:szCs w:val="20"/>
              </w:rPr>
              <w:t xml:space="preserve"> </w:t>
            </w:r>
            <w:r w:rsidRPr="00BF2031">
              <w:rPr>
                <w:rFonts w:ascii="Times New Roman" w:hAnsi="Times New Roman" w:cs="Times New Roman"/>
                <w:sz w:val="20"/>
                <w:szCs w:val="20"/>
              </w:rPr>
              <w:t>-0.056</w:t>
            </w:r>
          </w:p>
        </w:tc>
        <w:tc>
          <w:tcPr>
            <w:tcW w:w="221" w:type="pct"/>
          </w:tcPr>
          <w:p w14:paraId="5628088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249" w:type="pct"/>
          </w:tcPr>
          <w:p w14:paraId="58DCD26D"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r>
      <w:tr w:rsidR="0015363B" w:rsidRPr="00BF2031" w14:paraId="716C26C0" w14:textId="77777777" w:rsidTr="00BF2031">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53" w:type="pct"/>
          </w:tcPr>
          <w:p w14:paraId="46C5D0B6" w14:textId="1A6581F9" w:rsidR="00BF2031" w:rsidRPr="00BF2031" w:rsidRDefault="00BF2031" w:rsidP="008B74EB">
            <w:pPr>
              <w:rPr>
                <w:rFonts w:ascii="Times New Roman" w:eastAsia="Calibri" w:hAnsi="Times New Roman" w:cs="Times New Roman"/>
                <w:sz w:val="20"/>
                <w:szCs w:val="20"/>
              </w:rPr>
            </w:pPr>
            <w:r w:rsidRPr="00BF2031">
              <w:rPr>
                <w:rFonts w:ascii="Times New Roman" w:eastAsia="Calibri" w:hAnsi="Times New Roman" w:cs="Times New Roman"/>
                <w:sz w:val="20"/>
                <w:szCs w:val="20"/>
              </w:rPr>
              <w:t>Cigarettes Age Onset</w:t>
            </w:r>
          </w:p>
        </w:tc>
        <w:tc>
          <w:tcPr>
            <w:tcW w:w="155" w:type="pct"/>
          </w:tcPr>
          <w:p w14:paraId="2DE49DE6"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-0.108</w:t>
            </w:r>
          </w:p>
        </w:tc>
        <w:tc>
          <w:tcPr>
            <w:tcW w:w="302" w:type="pct"/>
          </w:tcPr>
          <w:p w14:paraId="74CBE596" w14:textId="50018ECA"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-0.145;</w:t>
            </w:r>
            <w:r>
              <w:rPr>
                <w:rFonts w:ascii="Times New Roman" w:hAnsi="Times New Roman" w:cs="Times New Roman"/>
                <w:sz w:val="20"/>
                <w:szCs w:val="20"/>
              </w:rPr>
              <w:t xml:space="preserve"> </w:t>
            </w:r>
            <w:r w:rsidRPr="00BF2031">
              <w:rPr>
                <w:rFonts w:ascii="Times New Roman" w:hAnsi="Times New Roman" w:cs="Times New Roman"/>
                <w:sz w:val="20"/>
                <w:szCs w:val="20"/>
              </w:rPr>
              <w:t>-0.072</w:t>
            </w:r>
          </w:p>
        </w:tc>
        <w:tc>
          <w:tcPr>
            <w:tcW w:w="152" w:type="pct"/>
          </w:tcPr>
          <w:p w14:paraId="4D33928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237" w:type="pct"/>
          </w:tcPr>
          <w:p w14:paraId="4E88C8DD"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165" w:type="pct"/>
          </w:tcPr>
          <w:p w14:paraId="708EAA3D"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-0.108</w:t>
            </w:r>
          </w:p>
        </w:tc>
        <w:tc>
          <w:tcPr>
            <w:tcW w:w="277" w:type="pct"/>
          </w:tcPr>
          <w:p w14:paraId="4109BD50" w14:textId="432D2003"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-0.148;</w:t>
            </w:r>
            <w:r>
              <w:rPr>
                <w:rFonts w:ascii="Times New Roman" w:hAnsi="Times New Roman" w:cs="Times New Roman"/>
                <w:sz w:val="20"/>
                <w:szCs w:val="20"/>
              </w:rPr>
              <w:t xml:space="preserve"> </w:t>
            </w:r>
            <w:r w:rsidRPr="00BF2031">
              <w:rPr>
                <w:rFonts w:ascii="Times New Roman" w:hAnsi="Times New Roman" w:cs="Times New Roman"/>
                <w:sz w:val="20"/>
                <w:szCs w:val="20"/>
              </w:rPr>
              <w:t>-0.068</w:t>
            </w:r>
          </w:p>
        </w:tc>
        <w:tc>
          <w:tcPr>
            <w:tcW w:w="247" w:type="pct"/>
          </w:tcPr>
          <w:p w14:paraId="2DB08779"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235" w:type="pct"/>
          </w:tcPr>
          <w:p w14:paraId="6849E587"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181" w:type="pct"/>
          </w:tcPr>
          <w:p w14:paraId="75F74B33"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330" w:type="pct"/>
          </w:tcPr>
          <w:p w14:paraId="2B0CD798"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193" w:type="pct"/>
          </w:tcPr>
          <w:p w14:paraId="26B7A3A2"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50" w:type="pct"/>
          </w:tcPr>
          <w:p w14:paraId="6E0D4747"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94" w:type="pct"/>
            <w:shd w:val="clear" w:color="auto" w:fill="F2F2F2" w:themeFill="background1" w:themeFillShade="F2"/>
            <w:vAlign w:val="bottom"/>
          </w:tcPr>
          <w:p w14:paraId="0E746F4C"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color w:val="000000"/>
                <w:sz w:val="20"/>
                <w:szCs w:val="20"/>
              </w:rPr>
              <w:t>-0.096</w:t>
            </w:r>
          </w:p>
        </w:tc>
        <w:tc>
          <w:tcPr>
            <w:tcW w:w="276" w:type="pct"/>
            <w:shd w:val="clear" w:color="auto" w:fill="F2F2F2" w:themeFill="background1" w:themeFillShade="F2"/>
            <w:vAlign w:val="bottom"/>
          </w:tcPr>
          <w:p w14:paraId="298F7D86" w14:textId="46D78CD5"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BF2031">
              <w:rPr>
                <w:rFonts w:ascii="Times New Roman" w:hAnsi="Times New Roman" w:cs="Times New Roman"/>
                <w:color w:val="000000"/>
                <w:sz w:val="20"/>
                <w:szCs w:val="20"/>
              </w:rPr>
              <w:t>-0.143;</w:t>
            </w:r>
            <w:r>
              <w:rPr>
                <w:rFonts w:ascii="Times New Roman" w:hAnsi="Times New Roman" w:cs="Times New Roman"/>
                <w:color w:val="000000"/>
                <w:sz w:val="20"/>
                <w:szCs w:val="20"/>
              </w:rPr>
              <w:t xml:space="preserve"> </w:t>
            </w:r>
            <w:r w:rsidRPr="00BF2031">
              <w:rPr>
                <w:rFonts w:ascii="Times New Roman" w:hAnsi="Times New Roman" w:cs="Times New Roman"/>
                <w:color w:val="000000"/>
                <w:sz w:val="20"/>
                <w:szCs w:val="20"/>
              </w:rPr>
              <w:t>-0.049</w:t>
            </w:r>
          </w:p>
        </w:tc>
        <w:tc>
          <w:tcPr>
            <w:tcW w:w="166" w:type="pct"/>
            <w:shd w:val="clear" w:color="auto" w:fill="F2F2F2" w:themeFill="background1" w:themeFillShade="F2"/>
            <w:vAlign w:val="bottom"/>
          </w:tcPr>
          <w:p w14:paraId="00CF4949"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color w:val="000000"/>
                <w:sz w:val="20"/>
                <w:szCs w:val="20"/>
              </w:rPr>
              <w:t>&lt;0.001</w:t>
            </w:r>
          </w:p>
        </w:tc>
        <w:tc>
          <w:tcPr>
            <w:tcW w:w="248" w:type="pct"/>
            <w:shd w:val="clear" w:color="auto" w:fill="F2F2F2" w:themeFill="background1" w:themeFillShade="F2"/>
            <w:vAlign w:val="bottom"/>
          </w:tcPr>
          <w:p w14:paraId="2B3B3390"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color w:val="000000"/>
                <w:sz w:val="20"/>
                <w:szCs w:val="20"/>
              </w:rPr>
              <w:t>&lt;0.001</w:t>
            </w:r>
          </w:p>
        </w:tc>
        <w:tc>
          <w:tcPr>
            <w:tcW w:w="166" w:type="pct"/>
          </w:tcPr>
          <w:p w14:paraId="1935DE1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0.073</w:t>
            </w:r>
          </w:p>
        </w:tc>
        <w:tc>
          <w:tcPr>
            <w:tcW w:w="303" w:type="pct"/>
          </w:tcPr>
          <w:p w14:paraId="774AA951" w14:textId="11A09F82"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0.022;</w:t>
            </w:r>
            <w:r>
              <w:rPr>
                <w:rFonts w:ascii="Times New Roman" w:hAnsi="Times New Roman" w:cs="Times New Roman"/>
                <w:sz w:val="20"/>
                <w:szCs w:val="20"/>
              </w:rPr>
              <w:t xml:space="preserve"> </w:t>
            </w:r>
            <w:r w:rsidRPr="00BF2031">
              <w:rPr>
                <w:rFonts w:ascii="Times New Roman" w:hAnsi="Times New Roman" w:cs="Times New Roman"/>
                <w:sz w:val="20"/>
                <w:szCs w:val="20"/>
              </w:rPr>
              <w:t>0.124</w:t>
            </w:r>
          </w:p>
        </w:tc>
        <w:tc>
          <w:tcPr>
            <w:tcW w:w="221" w:type="pct"/>
          </w:tcPr>
          <w:p w14:paraId="064E7D2B"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0.005</w:t>
            </w:r>
          </w:p>
        </w:tc>
        <w:tc>
          <w:tcPr>
            <w:tcW w:w="249" w:type="pct"/>
          </w:tcPr>
          <w:p w14:paraId="0C248E1A"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0.006</w:t>
            </w:r>
          </w:p>
        </w:tc>
      </w:tr>
      <w:tr w:rsidR="00BF2031" w:rsidRPr="00BF2031" w14:paraId="7029B8B4" w14:textId="77777777" w:rsidTr="00BF2031">
        <w:trPr>
          <w:trHeight w:val="88"/>
        </w:trPr>
        <w:tc>
          <w:tcPr>
            <w:cnfStyle w:val="001000000000" w:firstRow="0" w:lastRow="0" w:firstColumn="1" w:lastColumn="0" w:oddVBand="0" w:evenVBand="0" w:oddHBand="0" w:evenHBand="0" w:firstRowFirstColumn="0" w:firstRowLastColumn="0" w:lastRowFirstColumn="0" w:lastRowLastColumn="0"/>
            <w:tcW w:w="453" w:type="pct"/>
          </w:tcPr>
          <w:p w14:paraId="5D179380" w14:textId="77777777" w:rsidR="00BF2031" w:rsidRPr="00BF2031" w:rsidRDefault="00BF2031" w:rsidP="008B74EB">
            <w:pPr>
              <w:rPr>
                <w:rFonts w:ascii="Times New Roman" w:eastAsia="Calibri" w:hAnsi="Times New Roman" w:cs="Times New Roman"/>
                <w:sz w:val="20"/>
                <w:szCs w:val="20"/>
              </w:rPr>
            </w:pPr>
            <w:bookmarkStart w:id="286" w:name="__UnoMark__4157_8914549021"/>
            <w:bookmarkStart w:id="287" w:name="__UnoMark__18702_4057990258"/>
            <w:bookmarkStart w:id="288" w:name="__UnoMark__4158_8914549021"/>
            <w:bookmarkStart w:id="289" w:name="__UnoMark__18705_4057990258"/>
            <w:bookmarkEnd w:id="286"/>
            <w:bookmarkEnd w:id="287"/>
            <w:bookmarkEnd w:id="288"/>
            <w:bookmarkEnd w:id="289"/>
            <w:r w:rsidRPr="00BF2031">
              <w:rPr>
                <w:rFonts w:ascii="Times New Roman" w:eastAsia="Calibri" w:hAnsi="Times New Roman" w:cs="Times New Roman"/>
                <w:sz w:val="20"/>
                <w:szCs w:val="20"/>
              </w:rPr>
              <w:t>Alcohol Dependence</w:t>
            </w:r>
          </w:p>
        </w:tc>
        <w:tc>
          <w:tcPr>
            <w:tcW w:w="155" w:type="pct"/>
          </w:tcPr>
          <w:p w14:paraId="6C828A2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290" w:name="__UnoMark__4159_8914549021"/>
            <w:bookmarkStart w:id="291" w:name="__UnoMark__4160_8914549021"/>
            <w:bookmarkStart w:id="292" w:name="__UnoMark__18706_4057990258"/>
            <w:bookmarkStart w:id="293" w:name="__UnoMark__18709_4057990258"/>
            <w:bookmarkEnd w:id="290"/>
            <w:bookmarkEnd w:id="291"/>
            <w:bookmarkEnd w:id="292"/>
            <w:bookmarkEnd w:id="293"/>
            <w:r w:rsidRPr="00BF2031">
              <w:rPr>
                <w:rFonts w:ascii="Times New Roman" w:hAnsi="Times New Roman" w:cs="Times New Roman"/>
                <w:sz w:val="20"/>
                <w:szCs w:val="20"/>
              </w:rPr>
              <w:t>0.028</w:t>
            </w:r>
          </w:p>
        </w:tc>
        <w:tc>
          <w:tcPr>
            <w:tcW w:w="302" w:type="pct"/>
          </w:tcPr>
          <w:p w14:paraId="4FD2480A" w14:textId="4CB5375B"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-0.008;</w:t>
            </w:r>
            <w:r>
              <w:rPr>
                <w:rFonts w:ascii="Times New Roman" w:hAnsi="Times New Roman" w:cs="Times New Roman"/>
                <w:sz w:val="20"/>
                <w:szCs w:val="20"/>
              </w:rPr>
              <w:t xml:space="preserve"> </w:t>
            </w:r>
            <w:r w:rsidRPr="00BF2031">
              <w:rPr>
                <w:rFonts w:ascii="Times New Roman" w:hAnsi="Times New Roman" w:cs="Times New Roman"/>
                <w:sz w:val="20"/>
                <w:szCs w:val="20"/>
              </w:rPr>
              <w:t>0.065</w:t>
            </w:r>
          </w:p>
        </w:tc>
        <w:tc>
          <w:tcPr>
            <w:tcW w:w="152" w:type="pct"/>
          </w:tcPr>
          <w:p w14:paraId="512288E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0.125</w:t>
            </w:r>
          </w:p>
        </w:tc>
        <w:tc>
          <w:tcPr>
            <w:tcW w:w="237" w:type="pct"/>
          </w:tcPr>
          <w:p w14:paraId="34EA63D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0.125</w:t>
            </w:r>
          </w:p>
        </w:tc>
        <w:tc>
          <w:tcPr>
            <w:tcW w:w="165" w:type="pct"/>
          </w:tcPr>
          <w:p w14:paraId="1F047D0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94" w:name="__UnoMark__18722_4057990258"/>
            <w:bookmarkStart w:id="295" w:name="__UnoMark__4167_8914549021"/>
            <w:bookmarkStart w:id="296" w:name="__UnoMark__4168_8914549021"/>
            <w:bookmarkStart w:id="297" w:name="__UnoMark__18725_4057990258"/>
            <w:bookmarkEnd w:id="294"/>
            <w:bookmarkEnd w:id="295"/>
            <w:bookmarkEnd w:id="296"/>
            <w:bookmarkEnd w:id="297"/>
          </w:p>
        </w:tc>
        <w:tc>
          <w:tcPr>
            <w:tcW w:w="277" w:type="pct"/>
          </w:tcPr>
          <w:p w14:paraId="0A3E4F0A"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298" w:name="__UnoMark__4169_8914549021"/>
            <w:bookmarkStart w:id="299" w:name="__UnoMark__4170_8914549021"/>
            <w:bookmarkStart w:id="300" w:name="__UnoMark__18726_4057990258"/>
            <w:bookmarkStart w:id="301" w:name="__UnoMark__18729_4057990258"/>
            <w:bookmarkEnd w:id="298"/>
            <w:bookmarkEnd w:id="299"/>
            <w:bookmarkEnd w:id="300"/>
            <w:bookmarkEnd w:id="301"/>
          </w:p>
        </w:tc>
        <w:tc>
          <w:tcPr>
            <w:tcW w:w="247" w:type="pct"/>
          </w:tcPr>
          <w:p w14:paraId="136AFB0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02" w:name="__UnoMark__18730_4057990258"/>
            <w:bookmarkStart w:id="303" w:name="__UnoMark__4171_8914549021"/>
            <w:bookmarkStart w:id="304" w:name="__UnoMark__4172_8914549021"/>
            <w:bookmarkStart w:id="305" w:name="__UnoMark__18733_4057990258"/>
            <w:bookmarkStart w:id="306" w:name="__UnoMark__4173_8914549021"/>
            <w:bookmarkStart w:id="307" w:name="__UnoMark__4174_8914549021"/>
            <w:bookmarkStart w:id="308" w:name="__UnoMark__18734_4057990258"/>
            <w:bookmarkStart w:id="309" w:name="__UnoMark__18737_4057990258"/>
            <w:bookmarkEnd w:id="302"/>
            <w:bookmarkEnd w:id="303"/>
            <w:bookmarkEnd w:id="304"/>
            <w:bookmarkEnd w:id="305"/>
            <w:bookmarkEnd w:id="306"/>
            <w:bookmarkEnd w:id="307"/>
            <w:bookmarkEnd w:id="308"/>
            <w:bookmarkEnd w:id="309"/>
          </w:p>
        </w:tc>
        <w:tc>
          <w:tcPr>
            <w:tcW w:w="235" w:type="pct"/>
          </w:tcPr>
          <w:p w14:paraId="0A2C8DC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1" w:type="pct"/>
          </w:tcPr>
          <w:p w14:paraId="6A474C5A"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310" w:name="__UnoMark__18739_4057990258"/>
            <w:bookmarkStart w:id="311" w:name="__UnoMark__4175_8914549021"/>
            <w:bookmarkStart w:id="312" w:name="__UnoMark__18738_4057990258"/>
            <w:bookmarkStart w:id="313" w:name="__UnoMark__4176_8914549021"/>
            <w:bookmarkEnd w:id="310"/>
            <w:bookmarkEnd w:id="311"/>
            <w:bookmarkEnd w:id="312"/>
            <w:bookmarkEnd w:id="313"/>
          </w:p>
        </w:tc>
        <w:tc>
          <w:tcPr>
            <w:tcW w:w="330" w:type="pct"/>
          </w:tcPr>
          <w:p w14:paraId="4C4902B8"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93" w:type="pct"/>
          </w:tcPr>
          <w:p w14:paraId="27FA278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50" w:type="pct"/>
          </w:tcPr>
          <w:p w14:paraId="42CA77D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14" w:name="__UnoMark__4184_8914549021"/>
            <w:bookmarkStart w:id="315" w:name="__UnoMark__4183_8914549021"/>
            <w:bookmarkStart w:id="316" w:name="__UnoMark__18755_4057990258"/>
            <w:bookmarkStart w:id="317" w:name="__UnoMark__18754_4057990258"/>
            <w:bookmarkEnd w:id="314"/>
            <w:bookmarkEnd w:id="315"/>
            <w:bookmarkEnd w:id="316"/>
            <w:bookmarkEnd w:id="317"/>
          </w:p>
        </w:tc>
        <w:tc>
          <w:tcPr>
            <w:tcW w:w="194" w:type="pct"/>
          </w:tcPr>
          <w:p w14:paraId="6C63AC1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18" w:name="__UnoMark__18759_4057990258"/>
            <w:bookmarkStart w:id="319" w:name="__UnoMark__4185_8914549021"/>
            <w:bookmarkStart w:id="320" w:name="__UnoMark__18758_4057990258"/>
            <w:bookmarkStart w:id="321" w:name="__UnoMark__4186_8914549021"/>
            <w:bookmarkEnd w:id="318"/>
            <w:bookmarkEnd w:id="319"/>
            <w:bookmarkEnd w:id="320"/>
            <w:bookmarkEnd w:id="321"/>
          </w:p>
        </w:tc>
        <w:tc>
          <w:tcPr>
            <w:tcW w:w="276" w:type="pct"/>
          </w:tcPr>
          <w:p w14:paraId="46CD274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22" w:name="__UnoMark__18763_4057990258"/>
            <w:bookmarkStart w:id="323" w:name="__UnoMark__18762_4057990258"/>
            <w:bookmarkStart w:id="324" w:name="__UnoMark__4187_8914549021"/>
            <w:bookmarkStart w:id="325" w:name="__UnoMark__4188_8914549021"/>
            <w:bookmarkEnd w:id="322"/>
            <w:bookmarkEnd w:id="323"/>
            <w:bookmarkEnd w:id="324"/>
            <w:bookmarkEnd w:id="325"/>
          </w:p>
        </w:tc>
        <w:tc>
          <w:tcPr>
            <w:tcW w:w="166" w:type="pct"/>
          </w:tcPr>
          <w:p w14:paraId="47678DB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26" w:name="__UnoMark__4190_8914549021"/>
            <w:bookmarkStart w:id="327" w:name="__UnoMark__4189_8914549021"/>
            <w:bookmarkStart w:id="328" w:name="__UnoMark__18767_4057990258"/>
            <w:bookmarkStart w:id="329" w:name="__UnoMark__18766_4057990258"/>
            <w:bookmarkEnd w:id="326"/>
            <w:bookmarkEnd w:id="327"/>
            <w:bookmarkEnd w:id="328"/>
            <w:bookmarkEnd w:id="329"/>
          </w:p>
        </w:tc>
        <w:tc>
          <w:tcPr>
            <w:tcW w:w="248" w:type="pct"/>
          </w:tcPr>
          <w:p w14:paraId="6AB408DB"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17C4AAE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303" w:type="pct"/>
          </w:tcPr>
          <w:p w14:paraId="6EDE191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21" w:type="pct"/>
          </w:tcPr>
          <w:p w14:paraId="597677A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49" w:type="pct"/>
          </w:tcPr>
          <w:p w14:paraId="30D82C5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BF2031" w:rsidRPr="00BF2031" w14:paraId="699663D9" w14:textId="77777777" w:rsidTr="00BF2031">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453" w:type="pct"/>
          </w:tcPr>
          <w:p w14:paraId="0B9FCCF3" w14:textId="256AFC24" w:rsidR="00BF2031" w:rsidRPr="00BF2031" w:rsidRDefault="00BF2031" w:rsidP="008B74EB">
            <w:pPr>
              <w:rPr>
                <w:rFonts w:ascii="Times New Roman" w:eastAsia="Calibri" w:hAnsi="Times New Roman" w:cs="Times New Roman"/>
                <w:sz w:val="20"/>
                <w:szCs w:val="20"/>
              </w:rPr>
            </w:pPr>
            <w:bookmarkStart w:id="330" w:name="__UnoMark__4191_8914549021"/>
            <w:bookmarkStart w:id="331" w:name="__UnoMark__4192_8914549021"/>
            <w:bookmarkStart w:id="332" w:name="__UnoMark__18770_4057990258"/>
            <w:bookmarkStart w:id="333" w:name="__UnoMark__18773_4057990258"/>
            <w:bookmarkEnd w:id="330"/>
            <w:bookmarkEnd w:id="331"/>
            <w:bookmarkEnd w:id="332"/>
            <w:bookmarkEnd w:id="333"/>
            <w:r w:rsidRPr="00BF2031">
              <w:rPr>
                <w:rFonts w:ascii="Times New Roman" w:eastAsia="Calibri" w:hAnsi="Times New Roman" w:cs="Times New Roman"/>
                <w:sz w:val="20"/>
                <w:szCs w:val="20"/>
              </w:rPr>
              <w:t>Alcohol Per</w:t>
            </w:r>
            <w:r>
              <w:rPr>
                <w:rFonts w:ascii="Times New Roman" w:eastAsia="Calibri" w:hAnsi="Times New Roman" w:cs="Times New Roman"/>
                <w:sz w:val="20"/>
                <w:szCs w:val="20"/>
              </w:rPr>
              <w:t xml:space="preserve"> </w:t>
            </w:r>
            <w:r w:rsidRPr="00BF2031">
              <w:rPr>
                <w:rFonts w:ascii="Times New Roman" w:eastAsia="Calibri" w:hAnsi="Times New Roman" w:cs="Times New Roman"/>
                <w:sz w:val="20"/>
                <w:szCs w:val="20"/>
              </w:rPr>
              <w:t>Week</w:t>
            </w:r>
          </w:p>
        </w:tc>
        <w:tc>
          <w:tcPr>
            <w:tcW w:w="155" w:type="pct"/>
          </w:tcPr>
          <w:p w14:paraId="0C864DFD"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bookmarkStart w:id="334" w:name="__UnoMark__4193_8914549021"/>
            <w:bookmarkStart w:id="335" w:name="__UnoMark__4194_8914549021"/>
            <w:bookmarkStart w:id="336" w:name="__UnoMark__18774_4057990258"/>
            <w:bookmarkStart w:id="337" w:name="__UnoMark__18777_4057990258"/>
            <w:bookmarkEnd w:id="334"/>
            <w:bookmarkEnd w:id="335"/>
            <w:bookmarkEnd w:id="336"/>
            <w:bookmarkEnd w:id="337"/>
            <w:r w:rsidRPr="00BF2031">
              <w:rPr>
                <w:rFonts w:ascii="Times New Roman" w:hAnsi="Times New Roman" w:cs="Times New Roman"/>
                <w:sz w:val="20"/>
                <w:szCs w:val="20"/>
              </w:rPr>
              <w:t>0.169</w:t>
            </w:r>
          </w:p>
        </w:tc>
        <w:tc>
          <w:tcPr>
            <w:tcW w:w="302" w:type="pct"/>
          </w:tcPr>
          <w:p w14:paraId="6E1E10E3" w14:textId="716F6953"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0.133;</w:t>
            </w:r>
            <w:r>
              <w:rPr>
                <w:rFonts w:ascii="Times New Roman" w:hAnsi="Times New Roman" w:cs="Times New Roman"/>
                <w:sz w:val="20"/>
                <w:szCs w:val="20"/>
              </w:rPr>
              <w:t xml:space="preserve"> </w:t>
            </w:r>
            <w:r w:rsidRPr="00BF2031">
              <w:rPr>
                <w:rFonts w:ascii="Times New Roman" w:hAnsi="Times New Roman" w:cs="Times New Roman"/>
                <w:sz w:val="20"/>
                <w:szCs w:val="20"/>
              </w:rPr>
              <w:t>0.205</w:t>
            </w:r>
          </w:p>
        </w:tc>
        <w:tc>
          <w:tcPr>
            <w:tcW w:w="152" w:type="pct"/>
          </w:tcPr>
          <w:p w14:paraId="127ABB1F"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c>
          <w:tcPr>
            <w:tcW w:w="237" w:type="pct"/>
          </w:tcPr>
          <w:p w14:paraId="0969420C"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165" w:type="pct"/>
          </w:tcPr>
          <w:p w14:paraId="2617792A"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338" w:name="__UnoMark__4202_8914549021"/>
            <w:bookmarkStart w:id="339" w:name="__UnoMark__4201_8914549021"/>
            <w:bookmarkStart w:id="340" w:name="__UnoMark__18791_4057990258"/>
            <w:bookmarkStart w:id="341" w:name="__UnoMark__18790_4057990258"/>
            <w:bookmarkEnd w:id="338"/>
            <w:bookmarkEnd w:id="339"/>
            <w:bookmarkEnd w:id="340"/>
            <w:bookmarkEnd w:id="341"/>
          </w:p>
        </w:tc>
        <w:tc>
          <w:tcPr>
            <w:tcW w:w="277" w:type="pct"/>
          </w:tcPr>
          <w:p w14:paraId="6D8FF993"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342" w:name="__UnoMark__18794_4057990258"/>
            <w:bookmarkStart w:id="343" w:name="__UnoMark__4203_8914549021"/>
            <w:bookmarkStart w:id="344" w:name="__UnoMark__18795_4057990258"/>
            <w:bookmarkStart w:id="345" w:name="__UnoMark__4204_8914549021"/>
            <w:bookmarkEnd w:id="342"/>
            <w:bookmarkEnd w:id="343"/>
            <w:bookmarkEnd w:id="344"/>
            <w:bookmarkEnd w:id="345"/>
          </w:p>
        </w:tc>
        <w:tc>
          <w:tcPr>
            <w:tcW w:w="247" w:type="pct"/>
          </w:tcPr>
          <w:p w14:paraId="47667AE2"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346" w:name="__UnoMark__4206_8914549021"/>
            <w:bookmarkStart w:id="347" w:name="__UnoMark__4205_8914549021"/>
            <w:bookmarkStart w:id="348" w:name="__UnoMark__18799_4057990258"/>
            <w:bookmarkStart w:id="349" w:name="__UnoMark__18798_4057990258"/>
            <w:bookmarkStart w:id="350" w:name="__UnoMark__4207_8914549021"/>
            <w:bookmarkStart w:id="351" w:name="__UnoMark__4208_8914549021"/>
            <w:bookmarkStart w:id="352" w:name="__UnoMark__18802_4057990258"/>
            <w:bookmarkStart w:id="353" w:name="__UnoMark__18803_4057990258"/>
            <w:bookmarkEnd w:id="346"/>
            <w:bookmarkEnd w:id="347"/>
            <w:bookmarkEnd w:id="348"/>
            <w:bookmarkEnd w:id="349"/>
            <w:bookmarkEnd w:id="350"/>
            <w:bookmarkEnd w:id="351"/>
            <w:bookmarkEnd w:id="352"/>
            <w:bookmarkEnd w:id="353"/>
          </w:p>
        </w:tc>
        <w:tc>
          <w:tcPr>
            <w:tcW w:w="235" w:type="pct"/>
          </w:tcPr>
          <w:p w14:paraId="4184FAF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81" w:type="pct"/>
          </w:tcPr>
          <w:p w14:paraId="259C4E17"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bookmarkStart w:id="354" w:name="__UnoMark__18806_4057990258"/>
            <w:bookmarkStart w:id="355" w:name="__UnoMark__4209_8914549021"/>
            <w:bookmarkStart w:id="356" w:name="__UnoMark__4210_8914549021"/>
            <w:bookmarkStart w:id="357" w:name="__UnoMark__18809_4057990258"/>
            <w:bookmarkEnd w:id="354"/>
            <w:bookmarkEnd w:id="355"/>
            <w:bookmarkEnd w:id="356"/>
            <w:bookmarkEnd w:id="357"/>
            <w:r w:rsidRPr="00BF2031">
              <w:rPr>
                <w:rFonts w:ascii="Times New Roman" w:hAnsi="Times New Roman" w:cs="Times New Roman"/>
                <w:sz w:val="20"/>
                <w:szCs w:val="20"/>
              </w:rPr>
              <w:t>0.342</w:t>
            </w:r>
          </w:p>
        </w:tc>
        <w:tc>
          <w:tcPr>
            <w:tcW w:w="330" w:type="pct"/>
          </w:tcPr>
          <w:p w14:paraId="778F0CC0" w14:textId="4F69F644"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0.309;</w:t>
            </w:r>
            <w:r>
              <w:rPr>
                <w:rFonts w:ascii="Times New Roman" w:hAnsi="Times New Roman" w:cs="Times New Roman"/>
                <w:sz w:val="20"/>
                <w:szCs w:val="20"/>
              </w:rPr>
              <w:t xml:space="preserve"> </w:t>
            </w:r>
            <w:r w:rsidRPr="00BF2031">
              <w:rPr>
                <w:rFonts w:ascii="Times New Roman" w:hAnsi="Times New Roman" w:cs="Times New Roman"/>
                <w:sz w:val="20"/>
                <w:szCs w:val="20"/>
              </w:rPr>
              <w:t>0.375</w:t>
            </w:r>
          </w:p>
        </w:tc>
        <w:tc>
          <w:tcPr>
            <w:tcW w:w="193" w:type="pct"/>
          </w:tcPr>
          <w:p w14:paraId="45E921A7"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250" w:type="pct"/>
          </w:tcPr>
          <w:p w14:paraId="1BBCDFE8"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bookmarkStart w:id="358" w:name="__UnoMark__4218_8914549021"/>
            <w:bookmarkStart w:id="359" w:name="__UnoMark__4217_8914549021"/>
            <w:bookmarkStart w:id="360" w:name="__UnoMark__18823_4057990258"/>
            <w:bookmarkStart w:id="361" w:name="__UnoMark__18822_4057990258"/>
            <w:bookmarkEnd w:id="358"/>
            <w:bookmarkEnd w:id="359"/>
            <w:bookmarkEnd w:id="360"/>
            <w:bookmarkEnd w:id="361"/>
            <w:r w:rsidRPr="00BF2031">
              <w:rPr>
                <w:rFonts w:ascii="Times New Roman" w:hAnsi="Times New Roman" w:cs="Times New Roman"/>
                <w:sz w:val="20"/>
                <w:szCs w:val="20"/>
              </w:rPr>
              <w:t>&lt;0.001</w:t>
            </w:r>
          </w:p>
        </w:tc>
        <w:tc>
          <w:tcPr>
            <w:tcW w:w="194" w:type="pct"/>
          </w:tcPr>
          <w:p w14:paraId="37E691C3"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-0.067</w:t>
            </w:r>
          </w:p>
        </w:tc>
        <w:tc>
          <w:tcPr>
            <w:tcW w:w="276" w:type="pct"/>
          </w:tcPr>
          <w:p w14:paraId="019B25A2" w14:textId="56E1BF7C"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-0.109;</w:t>
            </w:r>
            <w:r>
              <w:rPr>
                <w:rFonts w:ascii="Times New Roman" w:hAnsi="Times New Roman" w:cs="Times New Roman"/>
                <w:sz w:val="20"/>
                <w:szCs w:val="20"/>
              </w:rPr>
              <w:t xml:space="preserve"> </w:t>
            </w:r>
            <w:r w:rsidRPr="00BF2031">
              <w:rPr>
                <w:rFonts w:ascii="Times New Roman" w:hAnsi="Times New Roman" w:cs="Times New Roman"/>
                <w:sz w:val="20"/>
                <w:szCs w:val="20"/>
              </w:rPr>
              <w:t>-0.026</w:t>
            </w:r>
          </w:p>
        </w:tc>
        <w:tc>
          <w:tcPr>
            <w:tcW w:w="166" w:type="pct"/>
          </w:tcPr>
          <w:p w14:paraId="37FF5FA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0.001</w:t>
            </w:r>
          </w:p>
        </w:tc>
        <w:tc>
          <w:tcPr>
            <w:tcW w:w="248" w:type="pct"/>
          </w:tcPr>
          <w:p w14:paraId="5B04DB5D"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0.001</w:t>
            </w:r>
          </w:p>
        </w:tc>
        <w:tc>
          <w:tcPr>
            <w:tcW w:w="166" w:type="pct"/>
          </w:tcPr>
          <w:p w14:paraId="64605A58"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0.119</w:t>
            </w:r>
          </w:p>
        </w:tc>
        <w:tc>
          <w:tcPr>
            <w:tcW w:w="303" w:type="pct"/>
          </w:tcPr>
          <w:p w14:paraId="6E9BC5FB" w14:textId="4D42D47F"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0.070;</w:t>
            </w:r>
            <w:r>
              <w:rPr>
                <w:rFonts w:ascii="Times New Roman" w:hAnsi="Times New Roman" w:cs="Times New Roman"/>
                <w:sz w:val="20"/>
                <w:szCs w:val="20"/>
              </w:rPr>
              <w:t xml:space="preserve"> </w:t>
            </w:r>
            <w:r w:rsidRPr="00BF2031">
              <w:rPr>
                <w:rFonts w:ascii="Times New Roman" w:hAnsi="Times New Roman" w:cs="Times New Roman"/>
                <w:sz w:val="20"/>
                <w:szCs w:val="20"/>
              </w:rPr>
              <w:t>0.168</w:t>
            </w:r>
          </w:p>
        </w:tc>
        <w:tc>
          <w:tcPr>
            <w:tcW w:w="221" w:type="pct"/>
          </w:tcPr>
          <w:p w14:paraId="69072B63"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c>
          <w:tcPr>
            <w:tcW w:w="249" w:type="pct"/>
          </w:tcPr>
          <w:p w14:paraId="531862E2"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r>
      <w:tr w:rsidR="00BF2031" w:rsidRPr="00BF2031" w14:paraId="1A116B7F" w14:textId="77777777" w:rsidTr="00BF2031">
        <w:trPr>
          <w:trHeight w:val="88"/>
        </w:trPr>
        <w:tc>
          <w:tcPr>
            <w:cnfStyle w:val="001000000000" w:firstRow="0" w:lastRow="0" w:firstColumn="1" w:lastColumn="0" w:oddVBand="0" w:evenVBand="0" w:oddHBand="0" w:evenHBand="0" w:firstRowFirstColumn="0" w:firstRowLastColumn="0" w:lastRowFirstColumn="0" w:lastRowLastColumn="0"/>
            <w:tcW w:w="453" w:type="pct"/>
          </w:tcPr>
          <w:p w14:paraId="49815D50" w14:textId="22CF0F05" w:rsidR="00BF2031" w:rsidRPr="00BF2031" w:rsidRDefault="00BF2031" w:rsidP="008B74EB">
            <w:pPr>
              <w:rPr>
                <w:rFonts w:ascii="Times New Roman" w:eastAsia="Calibri" w:hAnsi="Times New Roman" w:cs="Times New Roman"/>
                <w:sz w:val="20"/>
                <w:szCs w:val="20"/>
              </w:rPr>
            </w:pPr>
            <w:bookmarkStart w:id="362" w:name="__UnoMark__4225_8914549021"/>
            <w:bookmarkStart w:id="363" w:name="__UnoMark__4226_8914549021"/>
            <w:bookmarkStart w:id="364" w:name="__UnoMark__18838_4057990258"/>
            <w:bookmarkStart w:id="365" w:name="__UnoMark__18841_4057990258"/>
            <w:bookmarkEnd w:id="362"/>
            <w:bookmarkEnd w:id="363"/>
            <w:bookmarkEnd w:id="364"/>
            <w:bookmarkEnd w:id="365"/>
            <w:r w:rsidRPr="00BF2031">
              <w:rPr>
                <w:rFonts w:ascii="Times New Roman" w:eastAsia="Calibri" w:hAnsi="Times New Roman" w:cs="Times New Roman"/>
                <w:sz w:val="20"/>
                <w:szCs w:val="20"/>
              </w:rPr>
              <w:t>Cannabis Use</w:t>
            </w:r>
            <w:r>
              <w:rPr>
                <w:rFonts w:ascii="Times New Roman" w:eastAsia="Calibri" w:hAnsi="Times New Roman" w:cs="Times New Roman"/>
                <w:sz w:val="20"/>
                <w:szCs w:val="20"/>
              </w:rPr>
              <w:t xml:space="preserve"> </w:t>
            </w:r>
            <w:r w:rsidRPr="00BF2031">
              <w:rPr>
                <w:rFonts w:ascii="Times New Roman" w:eastAsia="Calibri" w:hAnsi="Times New Roman" w:cs="Times New Roman"/>
                <w:sz w:val="20"/>
                <w:szCs w:val="20"/>
              </w:rPr>
              <w:t>Disorder</w:t>
            </w:r>
          </w:p>
        </w:tc>
        <w:tc>
          <w:tcPr>
            <w:tcW w:w="155" w:type="pct"/>
          </w:tcPr>
          <w:p w14:paraId="02E5ABF8"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366" w:name="__UnoMark__18842_4057990258"/>
            <w:bookmarkStart w:id="367" w:name="__UnoMark__4227_8914549021"/>
            <w:bookmarkStart w:id="368" w:name="__UnoMark__4228_8914549021"/>
            <w:bookmarkStart w:id="369" w:name="__UnoMark__18845_4057990258"/>
            <w:bookmarkEnd w:id="366"/>
            <w:bookmarkEnd w:id="367"/>
            <w:bookmarkEnd w:id="368"/>
            <w:bookmarkEnd w:id="369"/>
          </w:p>
        </w:tc>
        <w:tc>
          <w:tcPr>
            <w:tcW w:w="302" w:type="pct"/>
          </w:tcPr>
          <w:p w14:paraId="4002FDC5"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52" w:type="pct"/>
          </w:tcPr>
          <w:p w14:paraId="4DCE3CA5"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37" w:type="pct"/>
          </w:tcPr>
          <w:p w14:paraId="7BF95AC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5" w:type="pct"/>
          </w:tcPr>
          <w:p w14:paraId="281BB5F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370" w:name="__UnoMark__4236_8914549021"/>
            <w:bookmarkStart w:id="371" w:name="__UnoMark__4235_8914549021"/>
            <w:bookmarkStart w:id="372" w:name="__UnoMark__18859_4057990258"/>
            <w:bookmarkStart w:id="373" w:name="__UnoMark__18858_4057990258"/>
            <w:bookmarkEnd w:id="370"/>
            <w:bookmarkEnd w:id="371"/>
            <w:bookmarkEnd w:id="372"/>
            <w:bookmarkEnd w:id="373"/>
          </w:p>
        </w:tc>
        <w:tc>
          <w:tcPr>
            <w:tcW w:w="277" w:type="pct"/>
          </w:tcPr>
          <w:p w14:paraId="4A21B24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47" w:type="pct"/>
          </w:tcPr>
          <w:p w14:paraId="09C23CC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35" w:type="pct"/>
          </w:tcPr>
          <w:p w14:paraId="7BA30525"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1" w:type="pct"/>
          </w:tcPr>
          <w:p w14:paraId="38094EA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374" w:name="__UnoMark__4243_8914549021"/>
            <w:bookmarkStart w:id="375" w:name="__UnoMark__4244_8914549021"/>
            <w:bookmarkStart w:id="376" w:name="__UnoMark__18874_4057990258"/>
            <w:bookmarkStart w:id="377" w:name="__UnoMark__18875_4057990258"/>
            <w:bookmarkEnd w:id="374"/>
            <w:bookmarkEnd w:id="375"/>
            <w:bookmarkEnd w:id="376"/>
            <w:bookmarkEnd w:id="377"/>
            <w:r w:rsidRPr="00BF2031">
              <w:rPr>
                <w:rFonts w:ascii="Times New Roman" w:hAnsi="Times New Roman" w:cs="Times New Roman"/>
                <w:sz w:val="20"/>
                <w:szCs w:val="20"/>
              </w:rPr>
              <w:t>0.047</w:t>
            </w:r>
          </w:p>
        </w:tc>
        <w:tc>
          <w:tcPr>
            <w:tcW w:w="330" w:type="pct"/>
          </w:tcPr>
          <w:p w14:paraId="093FC1E0" w14:textId="7EAB0898"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0.010;</w:t>
            </w:r>
            <w:r>
              <w:rPr>
                <w:rFonts w:ascii="Times New Roman" w:hAnsi="Times New Roman" w:cs="Times New Roman"/>
                <w:sz w:val="20"/>
                <w:szCs w:val="20"/>
              </w:rPr>
              <w:t xml:space="preserve"> </w:t>
            </w:r>
            <w:r w:rsidRPr="00BF2031">
              <w:rPr>
                <w:rFonts w:ascii="Times New Roman" w:hAnsi="Times New Roman" w:cs="Times New Roman"/>
                <w:sz w:val="20"/>
                <w:szCs w:val="20"/>
              </w:rPr>
              <w:t>0.084</w:t>
            </w:r>
          </w:p>
        </w:tc>
        <w:tc>
          <w:tcPr>
            <w:tcW w:w="193" w:type="pct"/>
          </w:tcPr>
          <w:p w14:paraId="6DFD5CE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0.013</w:t>
            </w:r>
          </w:p>
        </w:tc>
        <w:tc>
          <w:tcPr>
            <w:tcW w:w="250" w:type="pct"/>
          </w:tcPr>
          <w:p w14:paraId="2BE2026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78" w:name="__UnoMark__4252_8914549021"/>
            <w:bookmarkStart w:id="379" w:name="__UnoMark__4251_8914549021"/>
            <w:bookmarkStart w:id="380" w:name="__UnoMark__18891_4057990258"/>
            <w:bookmarkStart w:id="381" w:name="__UnoMark__18890_4057990258"/>
            <w:bookmarkEnd w:id="378"/>
            <w:bookmarkEnd w:id="379"/>
            <w:bookmarkEnd w:id="380"/>
            <w:bookmarkEnd w:id="381"/>
            <w:r w:rsidRPr="00BF2031">
              <w:rPr>
                <w:rFonts w:ascii="Times New Roman" w:hAnsi="Times New Roman" w:cs="Times New Roman"/>
                <w:sz w:val="20"/>
                <w:szCs w:val="20"/>
              </w:rPr>
              <w:t>0.014</w:t>
            </w:r>
          </w:p>
        </w:tc>
        <w:tc>
          <w:tcPr>
            <w:tcW w:w="194" w:type="pct"/>
          </w:tcPr>
          <w:p w14:paraId="1883064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82" w:name="__UnoMark__18894_4057990258"/>
            <w:bookmarkStart w:id="383" w:name="__UnoMark__18895_4057990258"/>
            <w:bookmarkStart w:id="384" w:name="__UnoMark__4253_8914549021"/>
            <w:bookmarkStart w:id="385" w:name="__UnoMark__4254_8914549021"/>
            <w:bookmarkEnd w:id="382"/>
            <w:bookmarkEnd w:id="383"/>
            <w:bookmarkEnd w:id="384"/>
            <w:bookmarkEnd w:id="385"/>
          </w:p>
        </w:tc>
        <w:tc>
          <w:tcPr>
            <w:tcW w:w="276" w:type="pct"/>
          </w:tcPr>
          <w:p w14:paraId="7593C77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86" w:name="__UnoMark__4255_8914549021"/>
            <w:bookmarkStart w:id="387" w:name="__UnoMark__4256_8914549021"/>
            <w:bookmarkStart w:id="388" w:name="__UnoMark__18898_4057990258"/>
            <w:bookmarkStart w:id="389" w:name="__UnoMark__18899_4057990258"/>
            <w:bookmarkEnd w:id="386"/>
            <w:bookmarkEnd w:id="387"/>
            <w:bookmarkEnd w:id="388"/>
            <w:bookmarkEnd w:id="389"/>
          </w:p>
        </w:tc>
        <w:tc>
          <w:tcPr>
            <w:tcW w:w="166" w:type="pct"/>
          </w:tcPr>
          <w:p w14:paraId="4158615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390" w:name="__UnoMark__4258_8914549021"/>
            <w:bookmarkStart w:id="391" w:name="__UnoMark__18902_4057990258"/>
            <w:bookmarkStart w:id="392" w:name="__UnoMark__4257_8914549021"/>
            <w:bookmarkStart w:id="393" w:name="__UnoMark__18903_4057990258"/>
            <w:bookmarkEnd w:id="390"/>
            <w:bookmarkEnd w:id="391"/>
            <w:bookmarkEnd w:id="392"/>
            <w:bookmarkEnd w:id="393"/>
          </w:p>
        </w:tc>
        <w:tc>
          <w:tcPr>
            <w:tcW w:w="248" w:type="pct"/>
          </w:tcPr>
          <w:p w14:paraId="769A641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1BFE0C3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303" w:type="pct"/>
          </w:tcPr>
          <w:p w14:paraId="7C274F4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21" w:type="pct"/>
          </w:tcPr>
          <w:p w14:paraId="0B18501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49" w:type="pct"/>
          </w:tcPr>
          <w:p w14:paraId="3EC4AC4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r>
      <w:tr w:rsidR="00BF2031" w:rsidRPr="00BF2031" w14:paraId="4B955B1E" w14:textId="77777777" w:rsidTr="00BF2031">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5000" w:type="pct"/>
            <w:gridSpan w:val="21"/>
          </w:tcPr>
          <w:p w14:paraId="55557C7B" w14:textId="77777777" w:rsidR="00BF2031" w:rsidRPr="00BF2031" w:rsidRDefault="00BF2031" w:rsidP="00BF2031">
            <w:pPr>
              <w:jc w:val="center"/>
              <w:rPr>
                <w:rFonts w:ascii="Times New Roman" w:eastAsia="Times New Roman" w:hAnsi="Times New Roman" w:cs="Times New Roman"/>
                <w:i/>
                <w:sz w:val="20"/>
                <w:szCs w:val="20"/>
              </w:rPr>
            </w:pPr>
            <w:bookmarkStart w:id="394" w:name="__UnoMark__4259_8914549021"/>
            <w:bookmarkStart w:id="395" w:name="__UnoMark__18906_4057990258"/>
            <w:bookmarkStart w:id="396" w:name="__UnoMark__18911_4057990258"/>
            <w:bookmarkStart w:id="397" w:name="__UnoMark__18910_4057990258"/>
            <w:bookmarkStart w:id="398" w:name="__UnoMark__4261_8914549021"/>
            <w:bookmarkStart w:id="399" w:name="__UnoMark__4262_8914549021"/>
            <w:bookmarkEnd w:id="394"/>
            <w:bookmarkEnd w:id="395"/>
            <w:bookmarkEnd w:id="396"/>
            <w:bookmarkEnd w:id="397"/>
            <w:bookmarkEnd w:id="398"/>
            <w:bookmarkEnd w:id="399"/>
            <w:r w:rsidRPr="00BF2031">
              <w:rPr>
                <w:rFonts w:ascii="Times New Roman" w:eastAsia="Times New Roman" w:hAnsi="Times New Roman" w:cs="Times New Roman"/>
                <w:i/>
                <w:sz w:val="20"/>
                <w:szCs w:val="20"/>
              </w:rPr>
              <w:t>Individual Vulnerability and Protective Factors</w:t>
            </w:r>
            <w:bookmarkStart w:id="400" w:name="__UnoMark__18927_4057990258"/>
            <w:bookmarkStart w:id="401" w:name="__UnoMark__18926_4057990258"/>
            <w:bookmarkStart w:id="402" w:name="__UnoMark__4269_8914549021"/>
            <w:bookmarkStart w:id="403" w:name="__UnoMark__4270_8914549021"/>
            <w:bookmarkStart w:id="404" w:name="__UnoMark__4272_8914549021"/>
            <w:bookmarkStart w:id="405" w:name="__UnoMark__4271_8914549021"/>
            <w:bookmarkStart w:id="406" w:name="__UnoMark__18931_4057990258"/>
            <w:bookmarkStart w:id="407" w:name="__UnoMark__18930_4057990258"/>
            <w:bookmarkStart w:id="408" w:name="__UnoMark__4274_8914549021"/>
            <w:bookmarkStart w:id="409" w:name="__UnoMark__4273_8914549021"/>
            <w:bookmarkStart w:id="410" w:name="__UnoMark__18935_4057990258"/>
            <w:bookmarkStart w:id="411" w:name="__UnoMark__18934_4057990258"/>
            <w:bookmarkStart w:id="412" w:name="__UnoMark__4276_8914549021"/>
            <w:bookmarkStart w:id="413" w:name="__UnoMark__4275_8914549021"/>
            <w:bookmarkStart w:id="414" w:name="__UnoMark__18939_4057990258"/>
            <w:bookmarkStart w:id="415" w:name="__UnoMark__18938_4057990258"/>
            <w:bookmarkStart w:id="416" w:name="__UnoMark__18942_4057990258"/>
            <w:bookmarkStart w:id="417" w:name="__UnoMark__4278_8914549021"/>
            <w:bookmarkStart w:id="418" w:name="__UnoMark__4277_8914549021"/>
            <w:bookmarkStart w:id="419" w:name="__UnoMark__18945_4057990258"/>
            <w:bookmarkStart w:id="420" w:name="__UnoMark__4286_8914549021"/>
            <w:bookmarkStart w:id="421" w:name="__UnoMark__4285_8914549021"/>
            <w:bookmarkStart w:id="422" w:name="__UnoMark__18959_4057990258"/>
            <w:bookmarkStart w:id="423" w:name="__UnoMark__18958_4057990258"/>
            <w:bookmarkStart w:id="424" w:name="__UnoMark__4288_8914549021"/>
            <w:bookmarkStart w:id="425" w:name="__UnoMark__18963_4057990258"/>
            <w:bookmarkStart w:id="426" w:name="__UnoMark__18962_4057990258"/>
            <w:bookmarkStart w:id="427" w:name="__UnoMark__4287_8914549021"/>
            <w:bookmarkStart w:id="428" w:name="__UnoMark__4290_8914549021"/>
            <w:bookmarkStart w:id="429" w:name="__UnoMark__4289_8914549021"/>
            <w:bookmarkStart w:id="430" w:name="__UnoMark__18967_4057990258"/>
            <w:bookmarkStart w:id="431" w:name="__UnoMark__18966_4057990258"/>
            <w:bookmarkStart w:id="432" w:name="__UnoMark__4292_8914549021"/>
            <w:bookmarkStart w:id="433" w:name="__UnoMark__4291_8914549021"/>
            <w:bookmarkStart w:id="434" w:name="__UnoMark__18971_4057990258"/>
            <w:bookmarkStart w:id="435" w:name="__UnoMark__18970_4057990258"/>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tc>
      </w:tr>
      <w:tr w:rsidR="00BF2031" w:rsidRPr="00BF2031" w14:paraId="2CD40202" w14:textId="77777777" w:rsidTr="00BF2031">
        <w:trPr>
          <w:trHeight w:val="88"/>
        </w:trPr>
        <w:tc>
          <w:tcPr>
            <w:cnfStyle w:val="001000000000" w:firstRow="0" w:lastRow="0" w:firstColumn="1" w:lastColumn="0" w:oddVBand="0" w:evenVBand="0" w:oddHBand="0" w:evenHBand="0" w:firstRowFirstColumn="0" w:firstRowLastColumn="0" w:lastRowFirstColumn="0" w:lastRowLastColumn="0"/>
            <w:tcW w:w="453" w:type="pct"/>
          </w:tcPr>
          <w:p w14:paraId="3BD55EF9" w14:textId="77777777" w:rsidR="00BF2031" w:rsidRPr="00BF2031" w:rsidRDefault="00BF2031" w:rsidP="008B74EB">
            <w:pPr>
              <w:rPr>
                <w:rFonts w:ascii="Times New Roman" w:eastAsia="Calibri" w:hAnsi="Times New Roman" w:cs="Times New Roman"/>
                <w:sz w:val="20"/>
                <w:szCs w:val="20"/>
              </w:rPr>
            </w:pPr>
            <w:r w:rsidRPr="00BF2031">
              <w:rPr>
                <w:rFonts w:ascii="Times New Roman" w:eastAsia="Calibri" w:hAnsi="Times New Roman" w:cs="Times New Roman"/>
                <w:sz w:val="20"/>
                <w:szCs w:val="20"/>
              </w:rPr>
              <w:t>ADHD</w:t>
            </w:r>
          </w:p>
        </w:tc>
        <w:tc>
          <w:tcPr>
            <w:tcW w:w="155" w:type="pct"/>
          </w:tcPr>
          <w:p w14:paraId="03A93E78"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302" w:type="pct"/>
          </w:tcPr>
          <w:p w14:paraId="0ECE241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52" w:type="pct"/>
          </w:tcPr>
          <w:p w14:paraId="154A429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7" w:type="pct"/>
          </w:tcPr>
          <w:p w14:paraId="5CE89CD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5" w:type="pct"/>
          </w:tcPr>
          <w:p w14:paraId="62D536E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0.023</w:t>
            </w:r>
          </w:p>
        </w:tc>
        <w:tc>
          <w:tcPr>
            <w:tcW w:w="277" w:type="pct"/>
          </w:tcPr>
          <w:p w14:paraId="72CAFAE7" w14:textId="23CB5306"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-0.013;</w:t>
            </w:r>
            <w:r>
              <w:rPr>
                <w:rFonts w:ascii="Times New Roman" w:hAnsi="Times New Roman" w:cs="Times New Roman"/>
                <w:sz w:val="20"/>
                <w:szCs w:val="20"/>
              </w:rPr>
              <w:t xml:space="preserve"> </w:t>
            </w:r>
            <w:r w:rsidRPr="00BF2031">
              <w:rPr>
                <w:rFonts w:ascii="Times New Roman" w:hAnsi="Times New Roman" w:cs="Times New Roman"/>
                <w:sz w:val="20"/>
                <w:szCs w:val="20"/>
              </w:rPr>
              <w:t>0.058</w:t>
            </w:r>
          </w:p>
        </w:tc>
        <w:tc>
          <w:tcPr>
            <w:tcW w:w="247" w:type="pct"/>
          </w:tcPr>
          <w:p w14:paraId="700873F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0.209</w:t>
            </w:r>
          </w:p>
        </w:tc>
        <w:tc>
          <w:tcPr>
            <w:tcW w:w="235" w:type="pct"/>
          </w:tcPr>
          <w:p w14:paraId="0F54C07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0.221</w:t>
            </w:r>
          </w:p>
        </w:tc>
        <w:tc>
          <w:tcPr>
            <w:tcW w:w="181" w:type="pct"/>
          </w:tcPr>
          <w:p w14:paraId="4169507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330" w:type="pct"/>
          </w:tcPr>
          <w:p w14:paraId="0040523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93" w:type="pct"/>
          </w:tcPr>
          <w:p w14:paraId="3E9E431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250" w:type="pct"/>
          </w:tcPr>
          <w:p w14:paraId="5881D8E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94" w:type="pct"/>
          </w:tcPr>
          <w:p w14:paraId="0869DEB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6" w:type="pct"/>
          </w:tcPr>
          <w:p w14:paraId="60920E6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5E3FBC9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48" w:type="pct"/>
          </w:tcPr>
          <w:p w14:paraId="4E33D78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166" w:type="pct"/>
          </w:tcPr>
          <w:p w14:paraId="35DF757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-0.030</w:t>
            </w:r>
          </w:p>
        </w:tc>
        <w:tc>
          <w:tcPr>
            <w:tcW w:w="303" w:type="pct"/>
          </w:tcPr>
          <w:p w14:paraId="0D7CDF5A" w14:textId="5FBBBBE0"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-0.078;</w:t>
            </w:r>
            <w:r>
              <w:rPr>
                <w:rFonts w:ascii="Times New Roman" w:hAnsi="Times New Roman" w:cs="Times New Roman"/>
                <w:sz w:val="20"/>
                <w:szCs w:val="20"/>
              </w:rPr>
              <w:t xml:space="preserve"> </w:t>
            </w:r>
            <w:r w:rsidRPr="00BF2031">
              <w:rPr>
                <w:rFonts w:ascii="Times New Roman" w:hAnsi="Times New Roman" w:cs="Times New Roman"/>
                <w:sz w:val="20"/>
                <w:szCs w:val="20"/>
              </w:rPr>
              <w:t>0.018</w:t>
            </w:r>
          </w:p>
        </w:tc>
        <w:tc>
          <w:tcPr>
            <w:tcW w:w="221" w:type="pct"/>
          </w:tcPr>
          <w:p w14:paraId="0A914289"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0.227</w:t>
            </w:r>
          </w:p>
        </w:tc>
        <w:tc>
          <w:tcPr>
            <w:tcW w:w="249" w:type="pct"/>
          </w:tcPr>
          <w:p w14:paraId="01B2362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0.227</w:t>
            </w:r>
          </w:p>
        </w:tc>
      </w:tr>
      <w:tr w:rsidR="00BF2031" w:rsidRPr="00BF2031" w14:paraId="0F282F73" w14:textId="77777777" w:rsidTr="00BF2031">
        <w:trPr>
          <w:cnfStyle w:val="000000100000" w:firstRow="0" w:lastRow="0" w:firstColumn="0" w:lastColumn="0" w:oddVBand="0" w:evenVBand="0" w:oddHBand="1" w:evenHBand="0" w:firstRowFirstColumn="0" w:firstRowLastColumn="0" w:lastRowFirstColumn="0" w:lastRowLastColumn="0"/>
          <w:trHeight w:val="88"/>
        </w:trPr>
        <w:tc>
          <w:tcPr>
            <w:cnfStyle w:val="001000000000" w:firstRow="0" w:lastRow="0" w:firstColumn="1" w:lastColumn="0" w:oddVBand="0" w:evenVBand="0" w:oddHBand="0" w:evenHBand="0" w:firstRowFirstColumn="0" w:firstRowLastColumn="0" w:lastRowFirstColumn="0" w:lastRowLastColumn="0"/>
            <w:tcW w:w="453" w:type="pct"/>
          </w:tcPr>
          <w:p w14:paraId="5C5DD507" w14:textId="77777777" w:rsidR="00BF2031" w:rsidRPr="00BF2031" w:rsidRDefault="00BF2031" w:rsidP="008B74EB">
            <w:pPr>
              <w:rPr>
                <w:rFonts w:ascii="Times New Roman" w:eastAsia="Calibri" w:hAnsi="Times New Roman" w:cs="Times New Roman"/>
                <w:sz w:val="20"/>
                <w:szCs w:val="20"/>
              </w:rPr>
            </w:pPr>
            <w:bookmarkStart w:id="436" w:name="__UnoMark__4294_8914549021"/>
            <w:bookmarkStart w:id="437" w:name="__UnoMark__18974_4057990258"/>
            <w:bookmarkStart w:id="438" w:name="__UnoMark__4293_8914549021"/>
            <w:bookmarkStart w:id="439" w:name="__UnoMark__18977_4057990258"/>
            <w:bookmarkEnd w:id="436"/>
            <w:bookmarkEnd w:id="437"/>
            <w:bookmarkEnd w:id="438"/>
            <w:bookmarkEnd w:id="439"/>
            <w:r w:rsidRPr="00BF2031">
              <w:rPr>
                <w:rFonts w:ascii="Times New Roman" w:eastAsia="Calibri" w:hAnsi="Times New Roman" w:cs="Times New Roman"/>
                <w:sz w:val="20"/>
                <w:szCs w:val="20"/>
              </w:rPr>
              <w:t xml:space="preserve">Depression </w:t>
            </w:r>
          </w:p>
        </w:tc>
        <w:tc>
          <w:tcPr>
            <w:tcW w:w="155" w:type="pct"/>
          </w:tcPr>
          <w:p w14:paraId="16C2574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440" w:name="__UnoMark__18979_4057990258"/>
            <w:bookmarkStart w:id="441" w:name="__UnoMark__4295_8914549021"/>
            <w:bookmarkStart w:id="442" w:name="__UnoMark__18978_4057990258"/>
            <w:bookmarkStart w:id="443" w:name="__UnoMark__4296_8914549021"/>
            <w:bookmarkEnd w:id="440"/>
            <w:bookmarkEnd w:id="441"/>
            <w:bookmarkEnd w:id="442"/>
            <w:bookmarkEnd w:id="443"/>
          </w:p>
        </w:tc>
        <w:tc>
          <w:tcPr>
            <w:tcW w:w="302" w:type="pct"/>
          </w:tcPr>
          <w:p w14:paraId="389AB0DB"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444" w:name="__UnoMark__4298_8914549021"/>
            <w:bookmarkStart w:id="445" w:name="__UnoMark__4297_8914549021"/>
            <w:bookmarkStart w:id="446" w:name="__UnoMark__18983_4057990258"/>
            <w:bookmarkStart w:id="447" w:name="__UnoMark__18982_4057990258"/>
            <w:bookmarkEnd w:id="444"/>
            <w:bookmarkEnd w:id="445"/>
            <w:bookmarkEnd w:id="446"/>
            <w:bookmarkEnd w:id="447"/>
          </w:p>
        </w:tc>
        <w:tc>
          <w:tcPr>
            <w:tcW w:w="152" w:type="pct"/>
          </w:tcPr>
          <w:p w14:paraId="217FA3A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bookmarkStart w:id="448" w:name="__UnoMark__4299_8914549021"/>
            <w:bookmarkStart w:id="449" w:name="__UnoMark__4300_8914549021"/>
            <w:bookmarkStart w:id="450" w:name="__UnoMark__18986_4057990258"/>
            <w:bookmarkStart w:id="451" w:name="__UnoMark__18987_4057990258"/>
            <w:bookmarkStart w:id="452" w:name="__UnoMark__4302_8914549021"/>
            <w:bookmarkStart w:id="453" w:name="__UnoMark__4301_8914549021"/>
            <w:bookmarkStart w:id="454" w:name="__UnoMark__18991_4057990258"/>
            <w:bookmarkStart w:id="455" w:name="__UnoMark__18990_4057990258"/>
            <w:bookmarkEnd w:id="448"/>
            <w:bookmarkEnd w:id="449"/>
            <w:bookmarkEnd w:id="450"/>
            <w:bookmarkEnd w:id="451"/>
            <w:bookmarkEnd w:id="452"/>
            <w:bookmarkEnd w:id="453"/>
            <w:bookmarkEnd w:id="454"/>
            <w:bookmarkEnd w:id="455"/>
          </w:p>
        </w:tc>
        <w:tc>
          <w:tcPr>
            <w:tcW w:w="237" w:type="pct"/>
          </w:tcPr>
          <w:p w14:paraId="38B59B80"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5" w:type="pct"/>
          </w:tcPr>
          <w:p w14:paraId="2A1B5DEF"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bookmarkStart w:id="456" w:name="__UnoMark__4304_8914549021"/>
            <w:bookmarkStart w:id="457" w:name="__UnoMark__18994_4057990258"/>
            <w:bookmarkStart w:id="458" w:name="__UnoMark__4303_8914549021"/>
            <w:bookmarkStart w:id="459" w:name="__UnoMark__18997_4057990258"/>
            <w:bookmarkEnd w:id="456"/>
            <w:bookmarkEnd w:id="457"/>
            <w:bookmarkEnd w:id="458"/>
            <w:bookmarkEnd w:id="459"/>
            <w:r w:rsidRPr="00BF2031">
              <w:rPr>
                <w:rFonts w:ascii="Times New Roman" w:hAnsi="Times New Roman" w:cs="Times New Roman"/>
                <w:sz w:val="20"/>
                <w:szCs w:val="20"/>
              </w:rPr>
              <w:t>0.037</w:t>
            </w:r>
          </w:p>
        </w:tc>
        <w:tc>
          <w:tcPr>
            <w:tcW w:w="277" w:type="pct"/>
          </w:tcPr>
          <w:p w14:paraId="59E4C18F" w14:textId="2F3BC137"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0.001;</w:t>
            </w:r>
            <w:r>
              <w:rPr>
                <w:rFonts w:ascii="Times New Roman" w:hAnsi="Times New Roman" w:cs="Times New Roman"/>
                <w:sz w:val="20"/>
                <w:szCs w:val="20"/>
              </w:rPr>
              <w:t xml:space="preserve"> </w:t>
            </w:r>
            <w:r w:rsidRPr="00BF2031">
              <w:rPr>
                <w:rFonts w:ascii="Times New Roman" w:hAnsi="Times New Roman" w:cs="Times New Roman"/>
                <w:sz w:val="20"/>
                <w:szCs w:val="20"/>
              </w:rPr>
              <w:t>0.072</w:t>
            </w:r>
          </w:p>
        </w:tc>
        <w:tc>
          <w:tcPr>
            <w:tcW w:w="247" w:type="pct"/>
          </w:tcPr>
          <w:p w14:paraId="37E27A38"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0.042</w:t>
            </w:r>
          </w:p>
        </w:tc>
        <w:tc>
          <w:tcPr>
            <w:tcW w:w="235" w:type="pct"/>
          </w:tcPr>
          <w:p w14:paraId="06778612"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0.050</w:t>
            </w:r>
          </w:p>
        </w:tc>
        <w:tc>
          <w:tcPr>
            <w:tcW w:w="181" w:type="pct"/>
          </w:tcPr>
          <w:p w14:paraId="325F1E3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bookmarkStart w:id="460" w:name="__UnoMark__19010_4057990258"/>
            <w:bookmarkStart w:id="461" w:name="__UnoMark__4311_8914549021"/>
            <w:bookmarkStart w:id="462" w:name="__UnoMark__4312_8914549021"/>
            <w:bookmarkStart w:id="463" w:name="__UnoMark__19013_4057990258"/>
            <w:bookmarkEnd w:id="460"/>
            <w:bookmarkEnd w:id="461"/>
            <w:bookmarkEnd w:id="462"/>
            <w:bookmarkEnd w:id="463"/>
          </w:p>
        </w:tc>
        <w:tc>
          <w:tcPr>
            <w:tcW w:w="330" w:type="pct"/>
          </w:tcPr>
          <w:p w14:paraId="06169D8A"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193" w:type="pct"/>
          </w:tcPr>
          <w:p w14:paraId="2CA6792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50" w:type="pct"/>
          </w:tcPr>
          <w:p w14:paraId="09825B42"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bookmarkStart w:id="464" w:name="__UnoMark__19026_4057990258"/>
            <w:bookmarkStart w:id="465" w:name="__UnoMark__4319_8914549021"/>
            <w:bookmarkStart w:id="466" w:name="__UnoMark__4320_8914549021"/>
            <w:bookmarkStart w:id="467" w:name="__UnoMark__19029_4057990258"/>
            <w:bookmarkEnd w:id="464"/>
            <w:bookmarkEnd w:id="465"/>
            <w:bookmarkEnd w:id="466"/>
            <w:bookmarkEnd w:id="467"/>
          </w:p>
        </w:tc>
        <w:tc>
          <w:tcPr>
            <w:tcW w:w="194" w:type="pct"/>
          </w:tcPr>
          <w:p w14:paraId="68F3AC2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276" w:type="pct"/>
          </w:tcPr>
          <w:p w14:paraId="671FF7FB"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166" w:type="pct"/>
          </w:tcPr>
          <w:p w14:paraId="507951A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p>
        </w:tc>
        <w:tc>
          <w:tcPr>
            <w:tcW w:w="248" w:type="pct"/>
          </w:tcPr>
          <w:p w14:paraId="593DEB46"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p>
        </w:tc>
        <w:tc>
          <w:tcPr>
            <w:tcW w:w="166" w:type="pct"/>
          </w:tcPr>
          <w:p w14:paraId="3777CF72"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-0.044</w:t>
            </w:r>
          </w:p>
        </w:tc>
        <w:tc>
          <w:tcPr>
            <w:tcW w:w="303" w:type="pct"/>
          </w:tcPr>
          <w:p w14:paraId="57499550" w14:textId="2984C7EB"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-0.092;</w:t>
            </w:r>
            <w:r>
              <w:rPr>
                <w:rFonts w:ascii="Times New Roman" w:hAnsi="Times New Roman" w:cs="Times New Roman"/>
                <w:sz w:val="20"/>
                <w:szCs w:val="20"/>
              </w:rPr>
              <w:t xml:space="preserve"> </w:t>
            </w:r>
            <w:r w:rsidRPr="00BF2031">
              <w:rPr>
                <w:rFonts w:ascii="Times New Roman" w:hAnsi="Times New Roman" w:cs="Times New Roman"/>
                <w:sz w:val="20"/>
                <w:szCs w:val="20"/>
              </w:rPr>
              <w:t>0.005</w:t>
            </w:r>
          </w:p>
        </w:tc>
        <w:tc>
          <w:tcPr>
            <w:tcW w:w="221" w:type="pct"/>
          </w:tcPr>
          <w:p w14:paraId="3CF1F71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0.078</w:t>
            </w:r>
          </w:p>
        </w:tc>
        <w:tc>
          <w:tcPr>
            <w:tcW w:w="249" w:type="pct"/>
          </w:tcPr>
          <w:p w14:paraId="29A08C0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0.088</w:t>
            </w:r>
          </w:p>
        </w:tc>
      </w:tr>
      <w:tr w:rsidR="00BF2031" w:rsidRPr="00BF2031" w14:paraId="37BC68FE" w14:textId="77777777" w:rsidTr="00BF2031">
        <w:trPr>
          <w:trHeight w:val="232"/>
        </w:trPr>
        <w:tc>
          <w:tcPr>
            <w:cnfStyle w:val="001000000000" w:firstRow="0" w:lastRow="0" w:firstColumn="1" w:lastColumn="0" w:oddVBand="0" w:evenVBand="0" w:oddHBand="0" w:evenHBand="0" w:firstRowFirstColumn="0" w:firstRowLastColumn="0" w:lastRowFirstColumn="0" w:lastRowLastColumn="0"/>
            <w:tcW w:w="453" w:type="pct"/>
          </w:tcPr>
          <w:p w14:paraId="13B118E2" w14:textId="77777777" w:rsidR="00BF2031" w:rsidRPr="00BF2031" w:rsidRDefault="00BF2031" w:rsidP="008B74EB">
            <w:pPr>
              <w:rPr>
                <w:rFonts w:ascii="Times New Roman" w:eastAsia="Calibri" w:hAnsi="Times New Roman" w:cs="Times New Roman"/>
                <w:sz w:val="20"/>
                <w:szCs w:val="20"/>
              </w:rPr>
            </w:pPr>
            <w:bookmarkStart w:id="468" w:name="__UnoMark__19042_4057990258"/>
            <w:bookmarkStart w:id="469" w:name="__UnoMark__4328_8914549021"/>
            <w:bookmarkStart w:id="470" w:name="__UnoMark__4327_8914549021"/>
            <w:bookmarkStart w:id="471" w:name="__UnoMark__19045_4057990258"/>
            <w:bookmarkEnd w:id="468"/>
            <w:bookmarkEnd w:id="469"/>
            <w:bookmarkEnd w:id="470"/>
            <w:bookmarkEnd w:id="471"/>
            <w:r w:rsidRPr="00BF2031">
              <w:rPr>
                <w:rFonts w:ascii="Times New Roman" w:eastAsia="Calibri" w:hAnsi="Times New Roman" w:cs="Times New Roman"/>
                <w:sz w:val="20"/>
                <w:szCs w:val="20"/>
              </w:rPr>
              <w:t xml:space="preserve">Schizophrenia </w:t>
            </w:r>
          </w:p>
        </w:tc>
        <w:tc>
          <w:tcPr>
            <w:tcW w:w="155" w:type="pct"/>
          </w:tcPr>
          <w:p w14:paraId="0C14623B"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472" w:name="__UnoMark__19046_4057990258"/>
            <w:bookmarkStart w:id="473" w:name="__UnoMark__4329_8914549021"/>
            <w:bookmarkStart w:id="474" w:name="__UnoMark__4330_8914549021"/>
            <w:bookmarkStart w:id="475" w:name="__UnoMark__19047_4057990258"/>
            <w:bookmarkEnd w:id="472"/>
            <w:bookmarkEnd w:id="473"/>
            <w:bookmarkEnd w:id="474"/>
            <w:bookmarkEnd w:id="475"/>
            <w:r w:rsidRPr="00BF2031">
              <w:rPr>
                <w:rFonts w:ascii="Times New Roman" w:hAnsi="Times New Roman" w:cs="Times New Roman"/>
                <w:sz w:val="20"/>
                <w:szCs w:val="20"/>
              </w:rPr>
              <w:t>0.056</w:t>
            </w:r>
          </w:p>
        </w:tc>
        <w:tc>
          <w:tcPr>
            <w:tcW w:w="302" w:type="pct"/>
          </w:tcPr>
          <w:p w14:paraId="4DFEAC1B" w14:textId="5FEB6D57"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bookmarkStart w:id="476" w:name="__UnoMark__4332_8914549021"/>
            <w:bookmarkStart w:id="477" w:name="__UnoMark__4331_8914549021"/>
            <w:bookmarkStart w:id="478" w:name="__UnoMark__19051_4057990258"/>
            <w:bookmarkStart w:id="479" w:name="__UnoMark__19050_4057990258"/>
            <w:bookmarkEnd w:id="476"/>
            <w:bookmarkEnd w:id="477"/>
            <w:bookmarkEnd w:id="478"/>
            <w:bookmarkEnd w:id="479"/>
            <w:r w:rsidRPr="00BF2031">
              <w:rPr>
                <w:rFonts w:ascii="Times New Roman" w:hAnsi="Times New Roman" w:cs="Times New Roman"/>
                <w:sz w:val="20"/>
                <w:szCs w:val="20"/>
              </w:rPr>
              <w:t>0.020;</w:t>
            </w:r>
            <w:r>
              <w:rPr>
                <w:rFonts w:ascii="Times New Roman" w:hAnsi="Times New Roman" w:cs="Times New Roman"/>
                <w:sz w:val="20"/>
                <w:szCs w:val="20"/>
              </w:rPr>
              <w:t xml:space="preserve"> </w:t>
            </w:r>
            <w:r w:rsidRPr="00BF2031">
              <w:rPr>
                <w:rFonts w:ascii="Times New Roman" w:hAnsi="Times New Roman" w:cs="Times New Roman"/>
                <w:sz w:val="20"/>
                <w:szCs w:val="20"/>
              </w:rPr>
              <w:t>0.093</w:t>
            </w:r>
          </w:p>
        </w:tc>
        <w:tc>
          <w:tcPr>
            <w:tcW w:w="152" w:type="pct"/>
          </w:tcPr>
          <w:p w14:paraId="3E1D5E3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bookmarkStart w:id="480" w:name="__UnoMark__4333_8914549021"/>
            <w:bookmarkStart w:id="481" w:name="__UnoMark__4334_8914549021"/>
            <w:bookmarkStart w:id="482" w:name="__UnoMark__19054_4057990258"/>
            <w:bookmarkStart w:id="483" w:name="__UnoMark__19055_4057990258"/>
            <w:bookmarkStart w:id="484" w:name="__UnoMark__19058_4057990258"/>
            <w:bookmarkStart w:id="485" w:name="__UnoMark__4336_8914549021"/>
            <w:bookmarkStart w:id="486" w:name="__UnoMark__19059_4057990258"/>
            <w:bookmarkStart w:id="487" w:name="__UnoMark__4335_8914549021"/>
            <w:bookmarkEnd w:id="480"/>
            <w:bookmarkEnd w:id="481"/>
            <w:bookmarkEnd w:id="482"/>
            <w:bookmarkEnd w:id="483"/>
            <w:bookmarkEnd w:id="484"/>
            <w:bookmarkEnd w:id="485"/>
            <w:bookmarkEnd w:id="486"/>
            <w:bookmarkEnd w:id="487"/>
            <w:r w:rsidRPr="00BF2031">
              <w:rPr>
                <w:rFonts w:ascii="Times New Roman" w:hAnsi="Times New Roman" w:cs="Times New Roman"/>
                <w:sz w:val="20"/>
                <w:szCs w:val="20"/>
              </w:rPr>
              <w:t>0.002</w:t>
            </w:r>
          </w:p>
        </w:tc>
        <w:tc>
          <w:tcPr>
            <w:tcW w:w="237" w:type="pct"/>
          </w:tcPr>
          <w:p w14:paraId="07B3B4E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0.004</w:t>
            </w:r>
          </w:p>
        </w:tc>
        <w:tc>
          <w:tcPr>
            <w:tcW w:w="165" w:type="pct"/>
          </w:tcPr>
          <w:p w14:paraId="1430BF3E"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488" w:name="__UnoMark__4337_8914549021"/>
            <w:bookmarkStart w:id="489" w:name="__UnoMark__4338_8914549021"/>
            <w:bookmarkStart w:id="490" w:name="__UnoMark__19062_4057990258"/>
            <w:bookmarkStart w:id="491" w:name="__UnoMark__19065_4057990258"/>
            <w:bookmarkEnd w:id="488"/>
            <w:bookmarkEnd w:id="489"/>
            <w:bookmarkEnd w:id="490"/>
            <w:bookmarkEnd w:id="491"/>
          </w:p>
        </w:tc>
        <w:tc>
          <w:tcPr>
            <w:tcW w:w="277" w:type="pct"/>
          </w:tcPr>
          <w:p w14:paraId="2D256A8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47" w:type="pct"/>
          </w:tcPr>
          <w:p w14:paraId="0F741E4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35" w:type="pct"/>
          </w:tcPr>
          <w:p w14:paraId="74B93DF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1" w:type="pct"/>
          </w:tcPr>
          <w:p w14:paraId="018BEA5B"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492" w:name="__UnoMark__4346_8914549021"/>
            <w:bookmarkStart w:id="493" w:name="__UnoMark__4345_8914549021"/>
            <w:bookmarkStart w:id="494" w:name="__UnoMark__19078_4057990258"/>
            <w:bookmarkStart w:id="495" w:name="__UnoMark__19081_4057990258"/>
            <w:bookmarkEnd w:id="492"/>
            <w:bookmarkEnd w:id="493"/>
            <w:bookmarkEnd w:id="494"/>
            <w:bookmarkEnd w:id="495"/>
            <w:r w:rsidRPr="00BF2031">
              <w:rPr>
                <w:rFonts w:ascii="Times New Roman" w:hAnsi="Times New Roman" w:cs="Times New Roman"/>
                <w:sz w:val="20"/>
                <w:szCs w:val="20"/>
              </w:rPr>
              <w:t>0.049</w:t>
            </w:r>
          </w:p>
        </w:tc>
        <w:tc>
          <w:tcPr>
            <w:tcW w:w="330" w:type="pct"/>
          </w:tcPr>
          <w:p w14:paraId="74F0D2FE" w14:textId="77E8D334"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0.012;</w:t>
            </w:r>
            <w:r>
              <w:rPr>
                <w:rFonts w:ascii="Times New Roman" w:hAnsi="Times New Roman" w:cs="Times New Roman"/>
                <w:sz w:val="20"/>
                <w:szCs w:val="20"/>
              </w:rPr>
              <w:t xml:space="preserve"> </w:t>
            </w:r>
            <w:r w:rsidRPr="00BF2031">
              <w:rPr>
                <w:rFonts w:ascii="Times New Roman" w:hAnsi="Times New Roman" w:cs="Times New Roman"/>
                <w:sz w:val="20"/>
                <w:szCs w:val="20"/>
              </w:rPr>
              <w:t>0.087</w:t>
            </w:r>
          </w:p>
        </w:tc>
        <w:tc>
          <w:tcPr>
            <w:tcW w:w="193" w:type="pct"/>
          </w:tcPr>
          <w:p w14:paraId="55DB4A4A"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0.010</w:t>
            </w:r>
          </w:p>
        </w:tc>
        <w:tc>
          <w:tcPr>
            <w:tcW w:w="250" w:type="pct"/>
          </w:tcPr>
          <w:p w14:paraId="58BDE800"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bookmarkStart w:id="496" w:name="__UnoMark__4354_8914549021"/>
            <w:bookmarkStart w:id="497" w:name="__UnoMark__19094_4057990258"/>
            <w:bookmarkStart w:id="498" w:name="__UnoMark__4353_8914549021"/>
            <w:bookmarkStart w:id="499" w:name="__UnoMark__19097_4057990258"/>
            <w:bookmarkEnd w:id="496"/>
            <w:bookmarkEnd w:id="497"/>
            <w:bookmarkEnd w:id="498"/>
            <w:bookmarkEnd w:id="499"/>
            <w:r w:rsidRPr="00BF2031">
              <w:rPr>
                <w:rFonts w:ascii="Times New Roman" w:hAnsi="Times New Roman" w:cs="Times New Roman"/>
                <w:sz w:val="20"/>
                <w:szCs w:val="20"/>
              </w:rPr>
              <w:t>0.013</w:t>
            </w:r>
          </w:p>
        </w:tc>
        <w:tc>
          <w:tcPr>
            <w:tcW w:w="194" w:type="pct"/>
          </w:tcPr>
          <w:p w14:paraId="087A302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6" w:type="pct"/>
          </w:tcPr>
          <w:p w14:paraId="52960E1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61A6DAC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48" w:type="pct"/>
          </w:tcPr>
          <w:p w14:paraId="5924B38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166" w:type="pct"/>
          </w:tcPr>
          <w:p w14:paraId="70081FB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303" w:type="pct"/>
          </w:tcPr>
          <w:p w14:paraId="02B5182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21" w:type="pct"/>
          </w:tcPr>
          <w:p w14:paraId="786D63D1"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49" w:type="pct"/>
          </w:tcPr>
          <w:p w14:paraId="179B313B"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r>
      <w:tr w:rsidR="00BF2031" w:rsidRPr="00BF2031" w14:paraId="68AE5BB9" w14:textId="77777777" w:rsidTr="00BF2031">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453" w:type="pct"/>
          </w:tcPr>
          <w:p w14:paraId="5214B9D4" w14:textId="77777777" w:rsidR="00BF2031" w:rsidRPr="00BF2031" w:rsidRDefault="00BF2031" w:rsidP="008B74EB">
            <w:pPr>
              <w:rPr>
                <w:rFonts w:ascii="Times New Roman" w:eastAsia="Calibri" w:hAnsi="Times New Roman" w:cs="Times New Roman"/>
                <w:sz w:val="20"/>
                <w:szCs w:val="20"/>
              </w:rPr>
            </w:pPr>
            <w:r w:rsidRPr="00BF2031">
              <w:rPr>
                <w:rFonts w:ascii="Times New Roman" w:eastAsia="Calibri" w:hAnsi="Times New Roman" w:cs="Times New Roman"/>
                <w:sz w:val="20"/>
                <w:szCs w:val="20"/>
              </w:rPr>
              <w:t xml:space="preserve">Extraversion </w:t>
            </w:r>
          </w:p>
        </w:tc>
        <w:tc>
          <w:tcPr>
            <w:tcW w:w="155" w:type="pct"/>
          </w:tcPr>
          <w:p w14:paraId="0029E6E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-0.095</w:t>
            </w:r>
          </w:p>
        </w:tc>
        <w:tc>
          <w:tcPr>
            <w:tcW w:w="302" w:type="pct"/>
          </w:tcPr>
          <w:p w14:paraId="1956A30E" w14:textId="41ADA35D"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-0.134;</w:t>
            </w:r>
            <w:r>
              <w:rPr>
                <w:rFonts w:ascii="Times New Roman" w:hAnsi="Times New Roman" w:cs="Times New Roman"/>
                <w:sz w:val="20"/>
                <w:szCs w:val="20"/>
              </w:rPr>
              <w:t xml:space="preserve"> </w:t>
            </w:r>
            <w:r w:rsidRPr="00BF2031">
              <w:rPr>
                <w:rFonts w:ascii="Times New Roman" w:hAnsi="Times New Roman" w:cs="Times New Roman"/>
                <w:sz w:val="20"/>
                <w:szCs w:val="20"/>
              </w:rPr>
              <w:t>-0.057</w:t>
            </w:r>
          </w:p>
        </w:tc>
        <w:tc>
          <w:tcPr>
            <w:tcW w:w="152" w:type="pct"/>
          </w:tcPr>
          <w:p w14:paraId="2BBA18C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237" w:type="pct"/>
          </w:tcPr>
          <w:p w14:paraId="1D54F863"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165" w:type="pct"/>
          </w:tcPr>
          <w:p w14:paraId="5FC9B7FE"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277" w:type="pct"/>
          </w:tcPr>
          <w:p w14:paraId="58A476CB"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247" w:type="pct"/>
          </w:tcPr>
          <w:p w14:paraId="386E3CB0"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p>
        </w:tc>
        <w:tc>
          <w:tcPr>
            <w:tcW w:w="235" w:type="pct"/>
          </w:tcPr>
          <w:p w14:paraId="781AF7D6"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81" w:type="pct"/>
          </w:tcPr>
          <w:p w14:paraId="3DA2CD0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-0.118</w:t>
            </w:r>
          </w:p>
        </w:tc>
        <w:tc>
          <w:tcPr>
            <w:tcW w:w="330" w:type="pct"/>
          </w:tcPr>
          <w:p w14:paraId="7CCA8AC5" w14:textId="7B9A6AE4"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-0.155;</w:t>
            </w:r>
            <w:r>
              <w:rPr>
                <w:rFonts w:ascii="Times New Roman" w:hAnsi="Times New Roman" w:cs="Times New Roman"/>
                <w:sz w:val="20"/>
                <w:szCs w:val="20"/>
              </w:rPr>
              <w:t xml:space="preserve"> </w:t>
            </w:r>
            <w:r w:rsidRPr="00BF2031">
              <w:rPr>
                <w:rFonts w:ascii="Times New Roman" w:hAnsi="Times New Roman" w:cs="Times New Roman"/>
                <w:sz w:val="20"/>
                <w:szCs w:val="20"/>
              </w:rPr>
              <w:t>-0.080</w:t>
            </w:r>
          </w:p>
        </w:tc>
        <w:tc>
          <w:tcPr>
            <w:tcW w:w="193" w:type="pct"/>
          </w:tcPr>
          <w:p w14:paraId="013A9C89"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250" w:type="pct"/>
          </w:tcPr>
          <w:p w14:paraId="4093D5B6"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194" w:type="pct"/>
          </w:tcPr>
          <w:p w14:paraId="027A8BD3"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276" w:type="pct"/>
          </w:tcPr>
          <w:p w14:paraId="3252E16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166" w:type="pct"/>
          </w:tcPr>
          <w:p w14:paraId="309D749A"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p>
        </w:tc>
        <w:tc>
          <w:tcPr>
            <w:tcW w:w="248" w:type="pct"/>
          </w:tcPr>
          <w:p w14:paraId="238EF610"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p>
        </w:tc>
        <w:tc>
          <w:tcPr>
            <w:tcW w:w="166" w:type="pct"/>
          </w:tcPr>
          <w:p w14:paraId="3E828D8B"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-0.085</w:t>
            </w:r>
          </w:p>
        </w:tc>
        <w:tc>
          <w:tcPr>
            <w:tcW w:w="303" w:type="pct"/>
          </w:tcPr>
          <w:p w14:paraId="1E3CB181" w14:textId="35004F07"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-0.131;</w:t>
            </w:r>
            <w:r>
              <w:rPr>
                <w:rFonts w:ascii="Times New Roman" w:hAnsi="Times New Roman" w:cs="Times New Roman"/>
                <w:sz w:val="20"/>
                <w:szCs w:val="20"/>
              </w:rPr>
              <w:t xml:space="preserve"> </w:t>
            </w:r>
            <w:r w:rsidRPr="00BF2031">
              <w:rPr>
                <w:rFonts w:ascii="Times New Roman" w:hAnsi="Times New Roman" w:cs="Times New Roman"/>
                <w:sz w:val="20"/>
                <w:szCs w:val="20"/>
              </w:rPr>
              <w:t>-0.039</w:t>
            </w:r>
          </w:p>
        </w:tc>
        <w:tc>
          <w:tcPr>
            <w:tcW w:w="221" w:type="pct"/>
          </w:tcPr>
          <w:p w14:paraId="19726C4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c>
          <w:tcPr>
            <w:tcW w:w="249" w:type="pct"/>
          </w:tcPr>
          <w:p w14:paraId="55B054B4"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r>
      <w:tr w:rsidR="00BF2031" w:rsidRPr="00BF2031" w14:paraId="72F93CE7" w14:textId="77777777" w:rsidTr="00BF2031">
        <w:trPr>
          <w:trHeight w:val="232"/>
        </w:trPr>
        <w:tc>
          <w:tcPr>
            <w:cnfStyle w:val="001000000000" w:firstRow="0" w:lastRow="0" w:firstColumn="1" w:lastColumn="0" w:oddVBand="0" w:evenVBand="0" w:oddHBand="0" w:evenHBand="0" w:firstRowFirstColumn="0" w:firstRowLastColumn="0" w:lastRowFirstColumn="0" w:lastRowLastColumn="0"/>
            <w:tcW w:w="453" w:type="pct"/>
          </w:tcPr>
          <w:p w14:paraId="0401BC5A" w14:textId="77777777" w:rsidR="00BF2031" w:rsidRPr="00BF2031" w:rsidRDefault="00BF2031" w:rsidP="008B74EB">
            <w:pPr>
              <w:rPr>
                <w:rFonts w:ascii="Times New Roman" w:eastAsia="Calibri" w:hAnsi="Times New Roman" w:cs="Times New Roman"/>
                <w:sz w:val="20"/>
                <w:szCs w:val="20"/>
              </w:rPr>
            </w:pPr>
            <w:r w:rsidRPr="00BF2031">
              <w:rPr>
                <w:rFonts w:ascii="Times New Roman" w:eastAsia="Calibri" w:hAnsi="Times New Roman" w:cs="Times New Roman"/>
                <w:sz w:val="20"/>
                <w:szCs w:val="20"/>
              </w:rPr>
              <w:t xml:space="preserve">Risk Taking </w:t>
            </w:r>
          </w:p>
        </w:tc>
        <w:tc>
          <w:tcPr>
            <w:tcW w:w="155" w:type="pct"/>
          </w:tcPr>
          <w:p w14:paraId="51A36AA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0.136</w:t>
            </w:r>
          </w:p>
        </w:tc>
        <w:tc>
          <w:tcPr>
            <w:tcW w:w="302" w:type="pct"/>
          </w:tcPr>
          <w:p w14:paraId="5654BD01" w14:textId="4F6454A6"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0.099;</w:t>
            </w:r>
            <w:r>
              <w:rPr>
                <w:rFonts w:ascii="Times New Roman" w:hAnsi="Times New Roman" w:cs="Times New Roman"/>
                <w:sz w:val="20"/>
                <w:szCs w:val="20"/>
              </w:rPr>
              <w:t xml:space="preserve"> </w:t>
            </w:r>
            <w:r w:rsidRPr="00BF2031">
              <w:rPr>
                <w:rFonts w:ascii="Times New Roman" w:hAnsi="Times New Roman" w:cs="Times New Roman"/>
                <w:sz w:val="20"/>
                <w:szCs w:val="20"/>
              </w:rPr>
              <w:t>0.172</w:t>
            </w:r>
          </w:p>
        </w:tc>
        <w:tc>
          <w:tcPr>
            <w:tcW w:w="152" w:type="pct"/>
          </w:tcPr>
          <w:p w14:paraId="0BE3B904"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BF2031">
              <w:rPr>
                <w:rFonts w:ascii="Times New Roman" w:hAnsi="Times New Roman" w:cs="Times New Roman"/>
                <w:sz w:val="20"/>
                <w:szCs w:val="20"/>
              </w:rPr>
              <w:t>&lt;0.001</w:t>
            </w:r>
          </w:p>
        </w:tc>
        <w:tc>
          <w:tcPr>
            <w:tcW w:w="237" w:type="pct"/>
          </w:tcPr>
          <w:p w14:paraId="3A3D864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165" w:type="pct"/>
          </w:tcPr>
          <w:p w14:paraId="655511A1"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0.048</w:t>
            </w:r>
          </w:p>
        </w:tc>
        <w:tc>
          <w:tcPr>
            <w:tcW w:w="277" w:type="pct"/>
          </w:tcPr>
          <w:p w14:paraId="0556E103" w14:textId="44231F6C"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0.016;</w:t>
            </w:r>
            <w:r>
              <w:rPr>
                <w:rFonts w:ascii="Times New Roman" w:hAnsi="Times New Roman" w:cs="Times New Roman"/>
                <w:sz w:val="20"/>
                <w:szCs w:val="20"/>
              </w:rPr>
              <w:t xml:space="preserve"> </w:t>
            </w:r>
            <w:r w:rsidRPr="00BF2031">
              <w:rPr>
                <w:rFonts w:ascii="Times New Roman" w:hAnsi="Times New Roman" w:cs="Times New Roman"/>
                <w:sz w:val="20"/>
                <w:szCs w:val="20"/>
              </w:rPr>
              <w:t>0.081</w:t>
            </w:r>
          </w:p>
        </w:tc>
        <w:tc>
          <w:tcPr>
            <w:tcW w:w="247" w:type="pct"/>
          </w:tcPr>
          <w:p w14:paraId="7102EF6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0.004</w:t>
            </w:r>
          </w:p>
        </w:tc>
        <w:tc>
          <w:tcPr>
            <w:tcW w:w="235" w:type="pct"/>
          </w:tcPr>
          <w:p w14:paraId="18A72EEB"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0.007</w:t>
            </w:r>
          </w:p>
        </w:tc>
        <w:tc>
          <w:tcPr>
            <w:tcW w:w="181" w:type="pct"/>
          </w:tcPr>
          <w:p w14:paraId="60BFA17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0.063</w:t>
            </w:r>
          </w:p>
        </w:tc>
        <w:tc>
          <w:tcPr>
            <w:tcW w:w="330" w:type="pct"/>
          </w:tcPr>
          <w:p w14:paraId="77245B60" w14:textId="1E487B46"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0.025;</w:t>
            </w:r>
            <w:r>
              <w:rPr>
                <w:rFonts w:ascii="Times New Roman" w:hAnsi="Times New Roman" w:cs="Times New Roman"/>
                <w:sz w:val="20"/>
                <w:szCs w:val="20"/>
              </w:rPr>
              <w:t xml:space="preserve"> </w:t>
            </w:r>
            <w:r w:rsidRPr="00BF2031">
              <w:rPr>
                <w:rFonts w:ascii="Times New Roman" w:hAnsi="Times New Roman" w:cs="Times New Roman"/>
                <w:sz w:val="20"/>
                <w:szCs w:val="20"/>
              </w:rPr>
              <w:t>0.101</w:t>
            </w:r>
          </w:p>
        </w:tc>
        <w:tc>
          <w:tcPr>
            <w:tcW w:w="193" w:type="pct"/>
          </w:tcPr>
          <w:p w14:paraId="48D2697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0.001</w:t>
            </w:r>
          </w:p>
        </w:tc>
        <w:tc>
          <w:tcPr>
            <w:tcW w:w="250" w:type="pct"/>
          </w:tcPr>
          <w:p w14:paraId="4B24A9C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0.002</w:t>
            </w:r>
          </w:p>
        </w:tc>
        <w:tc>
          <w:tcPr>
            <w:tcW w:w="194" w:type="pct"/>
          </w:tcPr>
          <w:p w14:paraId="5893512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6" w:type="pct"/>
          </w:tcPr>
          <w:p w14:paraId="269D0EAD"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7248BD9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48" w:type="pct"/>
          </w:tcPr>
          <w:p w14:paraId="6B9E334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166" w:type="pct"/>
          </w:tcPr>
          <w:p w14:paraId="2F221A8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303" w:type="pct"/>
          </w:tcPr>
          <w:p w14:paraId="4A5FE6D6"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21" w:type="pct"/>
          </w:tcPr>
          <w:p w14:paraId="5C277203"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49" w:type="pct"/>
          </w:tcPr>
          <w:p w14:paraId="704DC7D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r>
      <w:tr w:rsidR="00BF2031" w:rsidRPr="00BF2031" w14:paraId="1BAC6D49" w14:textId="77777777" w:rsidTr="00BF2031">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453" w:type="pct"/>
          </w:tcPr>
          <w:p w14:paraId="5EA25F08" w14:textId="77777777" w:rsidR="00BF2031" w:rsidRPr="00BF2031" w:rsidRDefault="00BF2031" w:rsidP="008B74EB">
            <w:pPr>
              <w:rPr>
                <w:rFonts w:ascii="Times New Roman" w:eastAsia="Calibri" w:hAnsi="Times New Roman" w:cs="Times New Roman"/>
                <w:sz w:val="20"/>
                <w:szCs w:val="20"/>
              </w:rPr>
            </w:pPr>
            <w:r w:rsidRPr="00BF2031">
              <w:rPr>
                <w:rFonts w:ascii="Times New Roman" w:eastAsia="Calibri" w:hAnsi="Times New Roman" w:cs="Times New Roman"/>
                <w:sz w:val="20"/>
                <w:szCs w:val="20"/>
              </w:rPr>
              <w:t xml:space="preserve">BMI </w:t>
            </w:r>
          </w:p>
        </w:tc>
        <w:tc>
          <w:tcPr>
            <w:tcW w:w="155" w:type="pct"/>
          </w:tcPr>
          <w:p w14:paraId="16248C27"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302" w:type="pct"/>
          </w:tcPr>
          <w:p w14:paraId="13216A4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152" w:type="pct"/>
          </w:tcPr>
          <w:p w14:paraId="03F69217"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237" w:type="pct"/>
          </w:tcPr>
          <w:p w14:paraId="254F389A"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65" w:type="pct"/>
          </w:tcPr>
          <w:p w14:paraId="6B3B20EB"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0.052</w:t>
            </w:r>
          </w:p>
        </w:tc>
        <w:tc>
          <w:tcPr>
            <w:tcW w:w="277" w:type="pct"/>
          </w:tcPr>
          <w:p w14:paraId="58873AA2" w14:textId="4F7A0854"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0.015;</w:t>
            </w:r>
            <w:r>
              <w:rPr>
                <w:rFonts w:ascii="Times New Roman" w:hAnsi="Times New Roman" w:cs="Times New Roman"/>
                <w:sz w:val="20"/>
                <w:szCs w:val="20"/>
              </w:rPr>
              <w:t xml:space="preserve"> </w:t>
            </w:r>
            <w:r w:rsidRPr="00BF2031">
              <w:rPr>
                <w:rFonts w:ascii="Times New Roman" w:hAnsi="Times New Roman" w:cs="Times New Roman"/>
                <w:sz w:val="20"/>
                <w:szCs w:val="20"/>
              </w:rPr>
              <w:t>0.089</w:t>
            </w:r>
          </w:p>
        </w:tc>
        <w:tc>
          <w:tcPr>
            <w:tcW w:w="247" w:type="pct"/>
          </w:tcPr>
          <w:p w14:paraId="56E13C81"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0.005</w:t>
            </w:r>
          </w:p>
        </w:tc>
        <w:tc>
          <w:tcPr>
            <w:tcW w:w="235" w:type="pct"/>
          </w:tcPr>
          <w:p w14:paraId="19DB1109"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0.008</w:t>
            </w:r>
          </w:p>
        </w:tc>
        <w:tc>
          <w:tcPr>
            <w:tcW w:w="181" w:type="pct"/>
          </w:tcPr>
          <w:p w14:paraId="04293687"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-0.055</w:t>
            </w:r>
          </w:p>
        </w:tc>
        <w:tc>
          <w:tcPr>
            <w:tcW w:w="330" w:type="pct"/>
          </w:tcPr>
          <w:p w14:paraId="54821D8A" w14:textId="743F8442"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-0.095;</w:t>
            </w:r>
            <w:r>
              <w:rPr>
                <w:rFonts w:ascii="Times New Roman" w:hAnsi="Times New Roman" w:cs="Times New Roman"/>
                <w:sz w:val="20"/>
                <w:szCs w:val="20"/>
              </w:rPr>
              <w:t xml:space="preserve"> </w:t>
            </w:r>
            <w:r w:rsidRPr="00BF2031">
              <w:rPr>
                <w:rFonts w:ascii="Times New Roman" w:hAnsi="Times New Roman" w:cs="Times New Roman"/>
                <w:sz w:val="20"/>
                <w:szCs w:val="20"/>
              </w:rPr>
              <w:t>-0.015</w:t>
            </w:r>
          </w:p>
        </w:tc>
        <w:tc>
          <w:tcPr>
            <w:tcW w:w="193" w:type="pct"/>
          </w:tcPr>
          <w:p w14:paraId="1EB41B9D"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0.007</w:t>
            </w:r>
          </w:p>
        </w:tc>
        <w:tc>
          <w:tcPr>
            <w:tcW w:w="250" w:type="pct"/>
          </w:tcPr>
          <w:p w14:paraId="7E941FC3"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0.010</w:t>
            </w:r>
          </w:p>
        </w:tc>
        <w:tc>
          <w:tcPr>
            <w:tcW w:w="194" w:type="pct"/>
          </w:tcPr>
          <w:p w14:paraId="139371DB"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276" w:type="pct"/>
          </w:tcPr>
          <w:p w14:paraId="1A83955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166" w:type="pct"/>
          </w:tcPr>
          <w:p w14:paraId="4504AF40"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p>
        </w:tc>
        <w:tc>
          <w:tcPr>
            <w:tcW w:w="248" w:type="pct"/>
          </w:tcPr>
          <w:p w14:paraId="5FC40E21"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p>
        </w:tc>
        <w:tc>
          <w:tcPr>
            <w:tcW w:w="166" w:type="pct"/>
          </w:tcPr>
          <w:p w14:paraId="7F5EE6B2"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-0.084</w:t>
            </w:r>
          </w:p>
        </w:tc>
        <w:tc>
          <w:tcPr>
            <w:tcW w:w="303" w:type="pct"/>
          </w:tcPr>
          <w:p w14:paraId="051A434D" w14:textId="4436E04E" w:rsidR="00BF2031" w:rsidRPr="00BF2031" w:rsidRDefault="00BF2031" w:rsidP="00BF203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-0.133;</w:t>
            </w:r>
            <w:r>
              <w:rPr>
                <w:rFonts w:ascii="Times New Roman" w:hAnsi="Times New Roman" w:cs="Times New Roman"/>
                <w:sz w:val="20"/>
                <w:szCs w:val="20"/>
              </w:rPr>
              <w:t xml:space="preserve"> </w:t>
            </w:r>
            <w:r w:rsidRPr="00BF2031">
              <w:rPr>
                <w:rFonts w:ascii="Times New Roman" w:hAnsi="Times New Roman" w:cs="Times New Roman"/>
                <w:sz w:val="20"/>
                <w:szCs w:val="20"/>
              </w:rPr>
              <w:t>-0.035</w:t>
            </w:r>
          </w:p>
        </w:tc>
        <w:tc>
          <w:tcPr>
            <w:tcW w:w="221" w:type="pct"/>
          </w:tcPr>
          <w:p w14:paraId="5B9481DD"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0.001</w:t>
            </w:r>
          </w:p>
        </w:tc>
        <w:tc>
          <w:tcPr>
            <w:tcW w:w="249" w:type="pct"/>
          </w:tcPr>
          <w:p w14:paraId="6B46F185" w14:textId="77777777" w:rsidR="00BF2031" w:rsidRPr="00BF2031" w:rsidRDefault="00BF2031" w:rsidP="008B74EB">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0.002</w:t>
            </w:r>
          </w:p>
        </w:tc>
      </w:tr>
      <w:tr w:rsidR="00BF2031" w:rsidRPr="00BF2031" w14:paraId="10E2F0D5" w14:textId="77777777" w:rsidTr="00BF2031">
        <w:trPr>
          <w:trHeight w:val="232"/>
        </w:trPr>
        <w:tc>
          <w:tcPr>
            <w:cnfStyle w:val="001000000000" w:firstRow="0" w:lastRow="0" w:firstColumn="1" w:lastColumn="0" w:oddVBand="0" w:evenVBand="0" w:oddHBand="0" w:evenHBand="0" w:firstRowFirstColumn="0" w:firstRowLastColumn="0" w:lastRowFirstColumn="0" w:lastRowLastColumn="0"/>
            <w:tcW w:w="453" w:type="pct"/>
          </w:tcPr>
          <w:p w14:paraId="40E947A3" w14:textId="77777777" w:rsidR="00BF2031" w:rsidRPr="00BF2031" w:rsidRDefault="00BF2031" w:rsidP="008B74EB">
            <w:pPr>
              <w:rPr>
                <w:rFonts w:ascii="Times New Roman" w:eastAsia="Calibri" w:hAnsi="Times New Roman" w:cs="Times New Roman"/>
                <w:sz w:val="20"/>
                <w:szCs w:val="20"/>
              </w:rPr>
            </w:pPr>
            <w:r w:rsidRPr="00BF2031">
              <w:rPr>
                <w:rFonts w:ascii="Times New Roman" w:eastAsia="Calibri" w:hAnsi="Times New Roman" w:cs="Times New Roman"/>
                <w:sz w:val="20"/>
                <w:szCs w:val="20"/>
              </w:rPr>
              <w:t xml:space="preserve">Educational Attainment </w:t>
            </w:r>
          </w:p>
        </w:tc>
        <w:tc>
          <w:tcPr>
            <w:tcW w:w="155" w:type="pct"/>
          </w:tcPr>
          <w:p w14:paraId="506E01F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302" w:type="pct"/>
          </w:tcPr>
          <w:p w14:paraId="274D7091"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52" w:type="pct"/>
          </w:tcPr>
          <w:p w14:paraId="60E4215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37" w:type="pct"/>
          </w:tcPr>
          <w:p w14:paraId="2AE12A48"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65" w:type="pct"/>
          </w:tcPr>
          <w:p w14:paraId="1B1FCDCC"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-0.151</w:t>
            </w:r>
          </w:p>
        </w:tc>
        <w:tc>
          <w:tcPr>
            <w:tcW w:w="277" w:type="pct"/>
          </w:tcPr>
          <w:p w14:paraId="2016CA68" w14:textId="30D5CB0D"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-0.187;</w:t>
            </w:r>
            <w:r>
              <w:rPr>
                <w:rFonts w:ascii="Times New Roman" w:hAnsi="Times New Roman" w:cs="Times New Roman"/>
                <w:sz w:val="20"/>
                <w:szCs w:val="20"/>
              </w:rPr>
              <w:t xml:space="preserve"> </w:t>
            </w:r>
            <w:r w:rsidRPr="00BF2031">
              <w:rPr>
                <w:rFonts w:ascii="Times New Roman" w:hAnsi="Times New Roman" w:cs="Times New Roman"/>
                <w:sz w:val="20"/>
                <w:szCs w:val="20"/>
              </w:rPr>
              <w:t>-0.116</w:t>
            </w:r>
          </w:p>
        </w:tc>
        <w:tc>
          <w:tcPr>
            <w:tcW w:w="247" w:type="pct"/>
          </w:tcPr>
          <w:p w14:paraId="255FC017"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c>
          <w:tcPr>
            <w:tcW w:w="235" w:type="pct"/>
          </w:tcPr>
          <w:p w14:paraId="6558F0B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181" w:type="pct"/>
          </w:tcPr>
          <w:p w14:paraId="2016BB4D"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0.068</w:t>
            </w:r>
          </w:p>
        </w:tc>
        <w:tc>
          <w:tcPr>
            <w:tcW w:w="330" w:type="pct"/>
          </w:tcPr>
          <w:p w14:paraId="0D408E2A" w14:textId="7D69FBA5"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0.030;</w:t>
            </w:r>
            <w:r>
              <w:rPr>
                <w:rFonts w:ascii="Times New Roman" w:hAnsi="Times New Roman" w:cs="Times New Roman"/>
                <w:sz w:val="20"/>
                <w:szCs w:val="20"/>
              </w:rPr>
              <w:t xml:space="preserve"> </w:t>
            </w:r>
            <w:r w:rsidRPr="00BF2031">
              <w:rPr>
                <w:rFonts w:ascii="Times New Roman" w:hAnsi="Times New Roman" w:cs="Times New Roman"/>
                <w:sz w:val="20"/>
                <w:szCs w:val="20"/>
              </w:rPr>
              <w:t>0.106</w:t>
            </w:r>
          </w:p>
        </w:tc>
        <w:tc>
          <w:tcPr>
            <w:tcW w:w="193" w:type="pct"/>
          </w:tcPr>
          <w:p w14:paraId="009AA11A"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250" w:type="pct"/>
          </w:tcPr>
          <w:p w14:paraId="47230CA1"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BF2031">
              <w:rPr>
                <w:rFonts w:ascii="Times New Roman" w:hAnsi="Times New Roman" w:cs="Times New Roman"/>
                <w:sz w:val="20"/>
                <w:szCs w:val="20"/>
              </w:rPr>
              <w:t>&lt;0.001</w:t>
            </w:r>
          </w:p>
        </w:tc>
        <w:tc>
          <w:tcPr>
            <w:tcW w:w="194" w:type="pct"/>
          </w:tcPr>
          <w:p w14:paraId="26A8607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276" w:type="pct"/>
          </w:tcPr>
          <w:p w14:paraId="2488C03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p>
        </w:tc>
        <w:tc>
          <w:tcPr>
            <w:tcW w:w="166" w:type="pct"/>
          </w:tcPr>
          <w:p w14:paraId="2D41FC48"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248" w:type="pct"/>
          </w:tcPr>
          <w:p w14:paraId="57781FE2"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p>
        </w:tc>
        <w:tc>
          <w:tcPr>
            <w:tcW w:w="166" w:type="pct"/>
          </w:tcPr>
          <w:p w14:paraId="366C171D"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0.121</w:t>
            </w:r>
          </w:p>
        </w:tc>
        <w:tc>
          <w:tcPr>
            <w:tcW w:w="303" w:type="pct"/>
          </w:tcPr>
          <w:p w14:paraId="2F1B07FD" w14:textId="495CF89D" w:rsidR="00BF2031" w:rsidRPr="00BF2031" w:rsidRDefault="00BF2031" w:rsidP="00BF20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F2031">
              <w:rPr>
                <w:rFonts w:ascii="Times New Roman" w:hAnsi="Times New Roman" w:cs="Times New Roman"/>
                <w:sz w:val="20"/>
                <w:szCs w:val="20"/>
              </w:rPr>
              <w:t>0.071;</w:t>
            </w:r>
            <w:r>
              <w:rPr>
                <w:rFonts w:ascii="Times New Roman" w:hAnsi="Times New Roman" w:cs="Times New Roman"/>
                <w:sz w:val="20"/>
                <w:szCs w:val="20"/>
              </w:rPr>
              <w:t xml:space="preserve"> </w:t>
            </w:r>
            <w:r w:rsidRPr="00BF2031">
              <w:rPr>
                <w:rFonts w:ascii="Times New Roman" w:hAnsi="Times New Roman" w:cs="Times New Roman"/>
                <w:sz w:val="20"/>
                <w:szCs w:val="20"/>
              </w:rPr>
              <w:t>0.171</w:t>
            </w:r>
          </w:p>
        </w:tc>
        <w:tc>
          <w:tcPr>
            <w:tcW w:w="221" w:type="pct"/>
          </w:tcPr>
          <w:p w14:paraId="3B0E369F"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c>
          <w:tcPr>
            <w:tcW w:w="249" w:type="pct"/>
          </w:tcPr>
          <w:p w14:paraId="2B525711" w14:textId="77777777" w:rsidR="00BF2031" w:rsidRPr="00BF2031" w:rsidRDefault="00BF2031" w:rsidP="008B74EB">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BF2031">
              <w:rPr>
                <w:rFonts w:ascii="Times New Roman" w:hAnsi="Times New Roman" w:cs="Times New Roman"/>
                <w:sz w:val="20"/>
                <w:szCs w:val="20"/>
              </w:rPr>
              <w:t>&lt;0.001</w:t>
            </w:r>
          </w:p>
        </w:tc>
      </w:tr>
      <w:tr w:rsidR="00BF2031" w:rsidRPr="00BF2031" w14:paraId="11B3F8CB" w14:textId="77777777" w:rsidTr="00BF2031">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5000" w:type="pct"/>
            <w:gridSpan w:val="21"/>
          </w:tcPr>
          <w:p w14:paraId="622071A0" w14:textId="538B12C2" w:rsidR="00BF2031" w:rsidRPr="00BF2031" w:rsidRDefault="00BF2031" w:rsidP="008B74EB">
            <w:pPr>
              <w:jc w:val="both"/>
              <w:rPr>
                <w:rFonts w:ascii="Times New Roman" w:eastAsia="Calibri" w:hAnsi="Times New Roman" w:cs="Times New Roman"/>
                <w:sz w:val="20"/>
                <w:szCs w:val="20"/>
              </w:rPr>
            </w:pPr>
            <w:r w:rsidRPr="00BF2031">
              <w:rPr>
                <w:rFonts w:ascii="Times New Roman" w:eastAsia="Calibri" w:hAnsi="Times New Roman" w:cs="Times New Roman"/>
                <w:sz w:val="20"/>
                <w:szCs w:val="20"/>
              </w:rPr>
              <w:t xml:space="preserve">Note. </w:t>
            </w:r>
            <w:r w:rsidRPr="00BF2031">
              <w:rPr>
                <w:rFonts w:ascii="Times New Roman" w:eastAsia="Calibri" w:hAnsi="Times New Roman" w:cs="Times New Roman"/>
                <w:b w:val="0"/>
                <w:sz w:val="20"/>
                <w:szCs w:val="20"/>
              </w:rPr>
              <w:t xml:space="preserve">Data source: ALSPAC, N = 4218. Coef. = standardised regression coefficient. CI = confidence interval. p = p-value. p (perm/FDR) = False Discovery Rate (FDR) corrected p-values. Estimator = MLR (maximum likelihood estimation with robust standard errors). TSO = Trait-State-Occasion. </w:t>
            </w:r>
            <w:r w:rsidRPr="00BF2031">
              <w:rPr>
                <w:rFonts w:ascii="Times New Roman" w:eastAsia="Calibri" w:hAnsi="Times New Roman" w:cs="Times New Roman"/>
                <w:b w:val="0"/>
                <w:color w:val="000000"/>
                <w:sz w:val="20"/>
                <w:szCs w:val="20"/>
              </w:rPr>
              <w:t>PGS = Polygenic Score. ADHD = Attention deficit hyperactivity disorder. BMI = Body Mass Index.</w:t>
            </w:r>
          </w:p>
        </w:tc>
      </w:tr>
    </w:tbl>
    <w:p w14:paraId="3CDFFF97" w14:textId="77777777" w:rsidR="00BF2031" w:rsidRDefault="00BF2031" w:rsidP="004D6986">
      <w:pPr>
        <w:rPr>
          <w:rFonts w:ascii="Times New Roman" w:hAnsi="Times New Roman" w:cs="Times New Roman"/>
          <w:b/>
          <w:sz w:val="24"/>
          <w:szCs w:val="24"/>
        </w:rPr>
      </w:pPr>
    </w:p>
    <w:p w14:paraId="4BDC1FAC" w14:textId="56B7F8FA" w:rsidR="00ED64FE" w:rsidRDefault="00ED64FE" w:rsidP="004D6986">
      <w:pPr>
        <w:rPr>
          <w:rFonts w:ascii="Times New Roman" w:hAnsi="Times New Roman" w:cs="Times New Roman"/>
          <w:b/>
          <w:sz w:val="24"/>
          <w:szCs w:val="24"/>
        </w:rPr>
      </w:pPr>
    </w:p>
    <w:p w14:paraId="6AD77372" w14:textId="47E92DEB" w:rsidR="00ED64FE" w:rsidRDefault="00ED64FE" w:rsidP="004D6986">
      <w:pPr>
        <w:rPr>
          <w:rFonts w:ascii="Times New Roman" w:hAnsi="Times New Roman" w:cs="Times New Roman"/>
          <w:b/>
          <w:sz w:val="24"/>
          <w:szCs w:val="24"/>
        </w:rPr>
      </w:pPr>
    </w:p>
    <w:p w14:paraId="5793772C" w14:textId="4F4FB4EA" w:rsidR="008B74EB" w:rsidRDefault="008B74EB" w:rsidP="004D6986">
      <w:pPr>
        <w:rPr>
          <w:rFonts w:ascii="Times New Roman" w:hAnsi="Times New Roman" w:cs="Times New Roman"/>
          <w:b/>
          <w:sz w:val="24"/>
          <w:szCs w:val="24"/>
        </w:rPr>
      </w:pPr>
    </w:p>
    <w:p w14:paraId="3FDC5E5B" w14:textId="041CB1BD" w:rsidR="008B74EB" w:rsidRDefault="008B74EB" w:rsidP="004D6986">
      <w:pPr>
        <w:rPr>
          <w:rFonts w:ascii="Times New Roman" w:hAnsi="Times New Roman" w:cs="Times New Roman"/>
          <w:b/>
          <w:sz w:val="24"/>
          <w:szCs w:val="24"/>
        </w:rPr>
      </w:pPr>
    </w:p>
    <w:p w14:paraId="5BDB499E" w14:textId="77777777" w:rsidR="008B74EB" w:rsidRDefault="008B74EB" w:rsidP="004D6986">
      <w:pPr>
        <w:rPr>
          <w:rFonts w:ascii="Times New Roman" w:hAnsi="Times New Roman" w:cs="Times New Roman"/>
          <w:b/>
          <w:sz w:val="24"/>
          <w:szCs w:val="24"/>
        </w:rPr>
      </w:pPr>
    </w:p>
    <w:p w14:paraId="6AA55877" w14:textId="77777777" w:rsidR="00C9053D" w:rsidRDefault="00C9053D" w:rsidP="004D6986">
      <w:pPr>
        <w:rPr>
          <w:rFonts w:ascii="Times New Roman" w:hAnsi="Times New Roman" w:cs="Times New Roman"/>
          <w:b/>
          <w:sz w:val="24"/>
          <w:szCs w:val="24"/>
        </w:rPr>
      </w:pPr>
    </w:p>
    <w:p w14:paraId="545B3DFF" w14:textId="3BF96BB2" w:rsidR="004D6986" w:rsidRDefault="004D6986" w:rsidP="004D6986">
      <w:pPr>
        <w:rPr>
          <w:rFonts w:ascii="Times New Roman" w:hAnsi="Times New Roman" w:cs="Times New Roman"/>
          <w:b/>
          <w:sz w:val="24"/>
          <w:szCs w:val="24"/>
        </w:rPr>
      </w:pPr>
      <w:r w:rsidRPr="00D9507A">
        <w:rPr>
          <w:rFonts w:ascii="Times New Roman" w:hAnsi="Times New Roman" w:cs="Times New Roman"/>
          <w:b/>
          <w:sz w:val="24"/>
          <w:szCs w:val="24"/>
        </w:rPr>
        <w:t xml:space="preserve">References </w:t>
      </w:r>
    </w:p>
    <w:p w14:paraId="2DC2280E" w14:textId="0F6B1CC1" w:rsidR="00995B48" w:rsidRPr="00995B48" w:rsidRDefault="004D6986" w:rsidP="00995B48">
      <w:pPr>
        <w:widowControl w:val="0"/>
        <w:autoSpaceDE w:val="0"/>
        <w:autoSpaceDN w:val="0"/>
        <w:adjustRightInd w:val="0"/>
        <w:spacing w:line="240" w:lineRule="auto"/>
        <w:ind w:left="640" w:hanging="640"/>
        <w:rPr>
          <w:rFonts w:ascii="Times New Roman" w:hAnsi="Times New Roman" w:cs="Times New Roman"/>
          <w:noProof/>
          <w:sz w:val="24"/>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sidR="00995B48" w:rsidRPr="00995B48">
        <w:rPr>
          <w:rFonts w:ascii="Times New Roman" w:hAnsi="Times New Roman" w:cs="Times New Roman"/>
          <w:noProof/>
          <w:sz w:val="24"/>
        </w:rPr>
        <w:t xml:space="preserve">1 </w:t>
      </w:r>
      <w:r w:rsidR="00995B48" w:rsidRPr="00995B48">
        <w:rPr>
          <w:rFonts w:ascii="Times New Roman" w:hAnsi="Times New Roman" w:cs="Times New Roman"/>
          <w:noProof/>
          <w:sz w:val="24"/>
        </w:rPr>
        <w:tab/>
        <w:t xml:space="preserve">Fraser A, Macdonald-Wallis C, Tilling K, Boyd A, Golding J, Davey Smith G </w:t>
      </w:r>
      <w:r w:rsidR="00995B48" w:rsidRPr="00995B48">
        <w:rPr>
          <w:rFonts w:ascii="Times New Roman" w:hAnsi="Times New Roman" w:cs="Times New Roman"/>
          <w:i/>
          <w:iCs/>
          <w:noProof/>
          <w:sz w:val="24"/>
        </w:rPr>
        <w:t>et al.</w:t>
      </w:r>
      <w:r w:rsidR="00995B48" w:rsidRPr="00995B48">
        <w:rPr>
          <w:rFonts w:ascii="Times New Roman" w:hAnsi="Times New Roman" w:cs="Times New Roman"/>
          <w:noProof/>
          <w:sz w:val="24"/>
        </w:rPr>
        <w:t xml:space="preserve"> Cohort Profile: The Avon Longitudinal Study of Parents and Children: ALSPAC mothers cohort. </w:t>
      </w:r>
      <w:r w:rsidR="00995B48" w:rsidRPr="00995B48">
        <w:rPr>
          <w:rFonts w:ascii="Times New Roman" w:hAnsi="Times New Roman" w:cs="Times New Roman"/>
          <w:i/>
          <w:iCs/>
          <w:noProof/>
          <w:sz w:val="24"/>
        </w:rPr>
        <w:t>Int J Epidemiol</w:t>
      </w:r>
      <w:r w:rsidR="00995B48" w:rsidRPr="00995B48">
        <w:rPr>
          <w:rFonts w:ascii="Times New Roman" w:hAnsi="Times New Roman" w:cs="Times New Roman"/>
          <w:noProof/>
          <w:sz w:val="24"/>
        </w:rPr>
        <w:t xml:space="preserve"> 2013; </w:t>
      </w:r>
      <w:r w:rsidR="00995B48" w:rsidRPr="00995B48">
        <w:rPr>
          <w:rFonts w:ascii="Times New Roman" w:hAnsi="Times New Roman" w:cs="Times New Roman"/>
          <w:b/>
          <w:bCs/>
          <w:noProof/>
          <w:sz w:val="24"/>
        </w:rPr>
        <w:t>42</w:t>
      </w:r>
      <w:r w:rsidR="00995B48" w:rsidRPr="00995B48">
        <w:rPr>
          <w:rFonts w:ascii="Times New Roman" w:hAnsi="Times New Roman" w:cs="Times New Roman"/>
          <w:noProof/>
          <w:sz w:val="24"/>
        </w:rPr>
        <w:t>: 97–110.</w:t>
      </w:r>
    </w:p>
    <w:p w14:paraId="0C877CA7"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2 </w:t>
      </w:r>
      <w:r w:rsidRPr="00995B48">
        <w:rPr>
          <w:rFonts w:ascii="Times New Roman" w:hAnsi="Times New Roman" w:cs="Times New Roman"/>
          <w:noProof/>
          <w:sz w:val="24"/>
        </w:rPr>
        <w:tab/>
        <w:t xml:space="preserve">Purcell S, Neale B, Todd-Brown K, Thomas L, Ferreira MAR, Bender D </w:t>
      </w:r>
      <w:r w:rsidRPr="00995B48">
        <w:rPr>
          <w:rFonts w:ascii="Times New Roman" w:hAnsi="Times New Roman" w:cs="Times New Roman"/>
          <w:i/>
          <w:iCs/>
          <w:noProof/>
          <w:sz w:val="24"/>
        </w:rPr>
        <w:t>et al.</w:t>
      </w:r>
      <w:r w:rsidRPr="00995B48">
        <w:rPr>
          <w:rFonts w:ascii="Times New Roman" w:hAnsi="Times New Roman" w:cs="Times New Roman"/>
          <w:noProof/>
          <w:sz w:val="24"/>
        </w:rPr>
        <w:t xml:space="preserve"> PLINK: a tool set for whole-genome association and population-based linkage analyses. </w:t>
      </w:r>
      <w:r w:rsidRPr="00995B48">
        <w:rPr>
          <w:rFonts w:ascii="Times New Roman" w:hAnsi="Times New Roman" w:cs="Times New Roman"/>
          <w:i/>
          <w:iCs/>
          <w:noProof/>
          <w:sz w:val="24"/>
        </w:rPr>
        <w:t>Am J Hum Genet</w:t>
      </w:r>
      <w:r w:rsidRPr="00995B48">
        <w:rPr>
          <w:rFonts w:ascii="Times New Roman" w:hAnsi="Times New Roman" w:cs="Times New Roman"/>
          <w:noProof/>
          <w:sz w:val="24"/>
        </w:rPr>
        <w:t xml:space="preserve"> 2007; </w:t>
      </w:r>
      <w:r w:rsidRPr="00995B48">
        <w:rPr>
          <w:rFonts w:ascii="Times New Roman" w:hAnsi="Times New Roman" w:cs="Times New Roman"/>
          <w:b/>
          <w:bCs/>
          <w:noProof/>
          <w:sz w:val="24"/>
        </w:rPr>
        <w:t>81</w:t>
      </w:r>
      <w:r w:rsidRPr="00995B48">
        <w:rPr>
          <w:rFonts w:ascii="Times New Roman" w:hAnsi="Times New Roman" w:cs="Times New Roman"/>
          <w:noProof/>
          <w:sz w:val="24"/>
        </w:rPr>
        <w:t>: 559–575.</w:t>
      </w:r>
    </w:p>
    <w:p w14:paraId="44C5C4CC"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3 </w:t>
      </w:r>
      <w:r w:rsidRPr="00995B48">
        <w:rPr>
          <w:rFonts w:ascii="Times New Roman" w:hAnsi="Times New Roman" w:cs="Times New Roman"/>
          <w:noProof/>
          <w:sz w:val="24"/>
        </w:rPr>
        <w:tab/>
        <w:t xml:space="preserve">Anderson CA, Pettersson FH, Clarke GM, Cardon LR, Morris AP, Zondervan KT. Data quality control in genetic case-control association studies. </w:t>
      </w:r>
      <w:r w:rsidRPr="00995B48">
        <w:rPr>
          <w:rFonts w:ascii="Times New Roman" w:hAnsi="Times New Roman" w:cs="Times New Roman"/>
          <w:i/>
          <w:iCs/>
          <w:noProof/>
          <w:sz w:val="24"/>
        </w:rPr>
        <w:t>Nat Protoc</w:t>
      </w:r>
      <w:r w:rsidRPr="00995B48">
        <w:rPr>
          <w:rFonts w:ascii="Times New Roman" w:hAnsi="Times New Roman" w:cs="Times New Roman"/>
          <w:noProof/>
          <w:sz w:val="24"/>
        </w:rPr>
        <w:t xml:space="preserve"> 2010; </w:t>
      </w:r>
      <w:r w:rsidRPr="00995B48">
        <w:rPr>
          <w:rFonts w:ascii="Times New Roman" w:hAnsi="Times New Roman" w:cs="Times New Roman"/>
          <w:b/>
          <w:bCs/>
          <w:noProof/>
          <w:sz w:val="24"/>
        </w:rPr>
        <w:t>5</w:t>
      </w:r>
      <w:r w:rsidRPr="00995B48">
        <w:rPr>
          <w:rFonts w:ascii="Times New Roman" w:hAnsi="Times New Roman" w:cs="Times New Roman"/>
          <w:noProof/>
          <w:sz w:val="24"/>
        </w:rPr>
        <w:t>: 1564–1573.</w:t>
      </w:r>
    </w:p>
    <w:p w14:paraId="721B8D70"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4 </w:t>
      </w:r>
      <w:r w:rsidRPr="00995B48">
        <w:rPr>
          <w:rFonts w:ascii="Times New Roman" w:hAnsi="Times New Roman" w:cs="Times New Roman"/>
          <w:noProof/>
          <w:sz w:val="24"/>
        </w:rPr>
        <w:tab/>
        <w:t xml:space="preserve">Marees AT, de Kluiver H, Stringer S, Vorspan F, Curis E, Marie-Claire C </w:t>
      </w:r>
      <w:r w:rsidRPr="00995B48">
        <w:rPr>
          <w:rFonts w:ascii="Times New Roman" w:hAnsi="Times New Roman" w:cs="Times New Roman"/>
          <w:i/>
          <w:iCs/>
          <w:noProof/>
          <w:sz w:val="24"/>
        </w:rPr>
        <w:t>et al.</w:t>
      </w:r>
      <w:r w:rsidRPr="00995B48">
        <w:rPr>
          <w:rFonts w:ascii="Times New Roman" w:hAnsi="Times New Roman" w:cs="Times New Roman"/>
          <w:noProof/>
          <w:sz w:val="24"/>
        </w:rPr>
        <w:t xml:space="preserve"> A tutorial on conducting genome-wide association studies: Quality control and statistical analysis. </w:t>
      </w:r>
      <w:r w:rsidRPr="00995B48">
        <w:rPr>
          <w:rFonts w:ascii="Times New Roman" w:hAnsi="Times New Roman" w:cs="Times New Roman"/>
          <w:i/>
          <w:iCs/>
          <w:noProof/>
          <w:sz w:val="24"/>
        </w:rPr>
        <w:t>Int J Methods Psychiatr Res</w:t>
      </w:r>
      <w:r w:rsidRPr="00995B48">
        <w:rPr>
          <w:rFonts w:ascii="Times New Roman" w:hAnsi="Times New Roman" w:cs="Times New Roman"/>
          <w:noProof/>
          <w:sz w:val="24"/>
        </w:rPr>
        <w:t xml:space="preserve"> 2018; </w:t>
      </w:r>
      <w:r w:rsidRPr="00995B48">
        <w:rPr>
          <w:rFonts w:ascii="Times New Roman" w:hAnsi="Times New Roman" w:cs="Times New Roman"/>
          <w:b/>
          <w:bCs/>
          <w:noProof/>
          <w:sz w:val="24"/>
        </w:rPr>
        <w:t>27</w:t>
      </w:r>
      <w:r w:rsidRPr="00995B48">
        <w:rPr>
          <w:rFonts w:ascii="Times New Roman" w:hAnsi="Times New Roman" w:cs="Times New Roman"/>
          <w:noProof/>
          <w:sz w:val="24"/>
        </w:rPr>
        <w:t>: 1–10.</w:t>
      </w:r>
    </w:p>
    <w:p w14:paraId="260DFEE5"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5 </w:t>
      </w:r>
      <w:r w:rsidRPr="00995B48">
        <w:rPr>
          <w:rFonts w:ascii="Times New Roman" w:hAnsi="Times New Roman" w:cs="Times New Roman"/>
          <w:noProof/>
          <w:sz w:val="24"/>
        </w:rPr>
        <w:tab/>
        <w:t>University of Bristol. GWAS data generation. Details as of 26/11/2012. 2012.</w:t>
      </w:r>
    </w:p>
    <w:p w14:paraId="01F85EC1"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6 </w:t>
      </w:r>
      <w:r w:rsidRPr="00995B48">
        <w:rPr>
          <w:rFonts w:ascii="Times New Roman" w:hAnsi="Times New Roman" w:cs="Times New Roman"/>
          <w:noProof/>
          <w:sz w:val="24"/>
        </w:rPr>
        <w:tab/>
        <w:t xml:space="preserve">Fagerström KO, Heatherton TF, Kozlowski LT. Nicotine addition and its assessment. </w:t>
      </w:r>
      <w:r w:rsidRPr="00995B48">
        <w:rPr>
          <w:rFonts w:ascii="Times New Roman" w:hAnsi="Times New Roman" w:cs="Times New Roman"/>
          <w:i/>
          <w:iCs/>
          <w:noProof/>
          <w:sz w:val="24"/>
        </w:rPr>
        <w:t>Ear, nose, throat J</w:t>
      </w:r>
      <w:r w:rsidRPr="00995B48">
        <w:rPr>
          <w:rFonts w:ascii="Times New Roman" w:hAnsi="Times New Roman" w:cs="Times New Roman"/>
          <w:noProof/>
          <w:sz w:val="24"/>
        </w:rPr>
        <w:t xml:space="preserve"> 1990; </w:t>
      </w:r>
      <w:r w:rsidRPr="00995B48">
        <w:rPr>
          <w:rFonts w:ascii="Times New Roman" w:hAnsi="Times New Roman" w:cs="Times New Roman"/>
          <w:b/>
          <w:bCs/>
          <w:noProof/>
          <w:sz w:val="24"/>
        </w:rPr>
        <w:t>69</w:t>
      </w:r>
      <w:r w:rsidRPr="00995B48">
        <w:rPr>
          <w:rFonts w:ascii="Times New Roman" w:hAnsi="Times New Roman" w:cs="Times New Roman"/>
          <w:noProof/>
          <w:sz w:val="24"/>
        </w:rPr>
        <w:t>: 763–765.</w:t>
      </w:r>
    </w:p>
    <w:p w14:paraId="3057B123"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7 </w:t>
      </w:r>
      <w:r w:rsidRPr="00995B48">
        <w:rPr>
          <w:rFonts w:ascii="Times New Roman" w:hAnsi="Times New Roman" w:cs="Times New Roman"/>
          <w:noProof/>
          <w:sz w:val="24"/>
        </w:rPr>
        <w:tab/>
        <w:t xml:space="preserve">Saunders JB, Aasland OG, Babor TF, de la Fuente JR, Grant M. Development of the Alcohol Use Disorders Identification Test (AUDIT): WHO Collaborative Project on Early Detection of Persons with Harmful Alcohol Consumption. </w:t>
      </w:r>
      <w:r w:rsidRPr="00995B48">
        <w:rPr>
          <w:rFonts w:ascii="Times New Roman" w:hAnsi="Times New Roman" w:cs="Times New Roman"/>
          <w:i/>
          <w:iCs/>
          <w:noProof/>
          <w:sz w:val="24"/>
        </w:rPr>
        <w:t>Addiction</w:t>
      </w:r>
      <w:r w:rsidRPr="00995B48">
        <w:rPr>
          <w:rFonts w:ascii="Times New Roman" w:hAnsi="Times New Roman" w:cs="Times New Roman"/>
          <w:noProof/>
          <w:sz w:val="24"/>
        </w:rPr>
        <w:t xml:space="preserve"> 1993; </w:t>
      </w:r>
      <w:r w:rsidRPr="00995B48">
        <w:rPr>
          <w:rFonts w:ascii="Times New Roman" w:hAnsi="Times New Roman" w:cs="Times New Roman"/>
          <w:b/>
          <w:bCs/>
          <w:noProof/>
          <w:sz w:val="24"/>
        </w:rPr>
        <w:t>88</w:t>
      </w:r>
      <w:r w:rsidRPr="00995B48">
        <w:rPr>
          <w:rFonts w:ascii="Times New Roman" w:hAnsi="Times New Roman" w:cs="Times New Roman"/>
          <w:noProof/>
          <w:sz w:val="24"/>
        </w:rPr>
        <w:t>: 791–804.</w:t>
      </w:r>
    </w:p>
    <w:p w14:paraId="2F3346D6"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8 </w:t>
      </w:r>
      <w:r w:rsidRPr="00995B48">
        <w:rPr>
          <w:rFonts w:ascii="Times New Roman" w:hAnsi="Times New Roman" w:cs="Times New Roman"/>
          <w:noProof/>
          <w:sz w:val="24"/>
        </w:rPr>
        <w:tab/>
        <w:t xml:space="preserve">Lawford BR, Barnes M, Connor JP, Heslop K, Nyst P, Young RM. Alcohol Use Disorders Identification Test (AUDIT) scores are elevated in antipsychotic-induced hyperprolactinaemia. </w:t>
      </w:r>
      <w:r w:rsidRPr="00995B48">
        <w:rPr>
          <w:rFonts w:ascii="Times New Roman" w:hAnsi="Times New Roman" w:cs="Times New Roman"/>
          <w:i/>
          <w:iCs/>
          <w:noProof/>
          <w:sz w:val="24"/>
        </w:rPr>
        <w:t>J Psychopharmacol</w:t>
      </w:r>
      <w:r w:rsidRPr="00995B48">
        <w:rPr>
          <w:rFonts w:ascii="Times New Roman" w:hAnsi="Times New Roman" w:cs="Times New Roman"/>
          <w:noProof/>
          <w:sz w:val="24"/>
        </w:rPr>
        <w:t xml:space="preserve"> 2012; </w:t>
      </w:r>
      <w:r w:rsidRPr="00995B48">
        <w:rPr>
          <w:rFonts w:ascii="Times New Roman" w:hAnsi="Times New Roman" w:cs="Times New Roman"/>
          <w:b/>
          <w:bCs/>
          <w:noProof/>
          <w:sz w:val="24"/>
        </w:rPr>
        <w:t>26</w:t>
      </w:r>
      <w:r w:rsidRPr="00995B48">
        <w:rPr>
          <w:rFonts w:ascii="Times New Roman" w:hAnsi="Times New Roman" w:cs="Times New Roman"/>
          <w:noProof/>
          <w:sz w:val="24"/>
        </w:rPr>
        <w:t>: 324–329.</w:t>
      </w:r>
    </w:p>
    <w:p w14:paraId="5D315648"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9 </w:t>
      </w:r>
      <w:r w:rsidRPr="00995B48">
        <w:rPr>
          <w:rFonts w:ascii="Times New Roman" w:hAnsi="Times New Roman" w:cs="Times New Roman"/>
          <w:noProof/>
          <w:sz w:val="24"/>
        </w:rPr>
        <w:tab/>
        <w:t xml:space="preserve">Legleye S, Karila L, Beck F, Reynaud M. Validation of the CAST, a general population Cannabis Abuse Screening Test. </w:t>
      </w:r>
      <w:r w:rsidRPr="00995B48">
        <w:rPr>
          <w:rFonts w:ascii="Times New Roman" w:hAnsi="Times New Roman" w:cs="Times New Roman"/>
          <w:i/>
          <w:iCs/>
          <w:noProof/>
          <w:sz w:val="24"/>
        </w:rPr>
        <w:t>J Subst Use</w:t>
      </w:r>
      <w:r w:rsidRPr="00995B48">
        <w:rPr>
          <w:rFonts w:ascii="Times New Roman" w:hAnsi="Times New Roman" w:cs="Times New Roman"/>
          <w:noProof/>
          <w:sz w:val="24"/>
        </w:rPr>
        <w:t xml:space="preserve"> 2007; </w:t>
      </w:r>
      <w:r w:rsidRPr="00995B48">
        <w:rPr>
          <w:rFonts w:ascii="Times New Roman" w:hAnsi="Times New Roman" w:cs="Times New Roman"/>
          <w:b/>
          <w:bCs/>
          <w:noProof/>
          <w:sz w:val="24"/>
        </w:rPr>
        <w:t>12</w:t>
      </w:r>
      <w:r w:rsidRPr="00995B48">
        <w:rPr>
          <w:rFonts w:ascii="Times New Roman" w:hAnsi="Times New Roman" w:cs="Times New Roman"/>
          <w:noProof/>
          <w:sz w:val="24"/>
        </w:rPr>
        <w:t>: 233–242.</w:t>
      </w:r>
    </w:p>
    <w:p w14:paraId="48C8007E"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10 </w:t>
      </w:r>
      <w:r w:rsidRPr="00995B48">
        <w:rPr>
          <w:rFonts w:ascii="Times New Roman" w:hAnsi="Times New Roman" w:cs="Times New Roman"/>
          <w:noProof/>
          <w:sz w:val="24"/>
        </w:rPr>
        <w:tab/>
        <w:t xml:space="preserve">Newsom JT. </w:t>
      </w:r>
      <w:r w:rsidRPr="00995B48">
        <w:rPr>
          <w:rFonts w:ascii="Times New Roman" w:hAnsi="Times New Roman" w:cs="Times New Roman"/>
          <w:i/>
          <w:iCs/>
          <w:noProof/>
          <w:sz w:val="24"/>
        </w:rPr>
        <w:t>Longitudinal Structural Equation Modeling</w:t>
      </w:r>
      <w:r w:rsidRPr="00995B48">
        <w:rPr>
          <w:rFonts w:ascii="Times New Roman" w:hAnsi="Times New Roman" w:cs="Times New Roman"/>
          <w:noProof/>
          <w:sz w:val="24"/>
        </w:rPr>
        <w:t>. Taylor &amp; Francis: New York, 2015.</w:t>
      </w:r>
    </w:p>
    <w:p w14:paraId="3BC7B0AC"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11 </w:t>
      </w:r>
      <w:r w:rsidRPr="00995B48">
        <w:rPr>
          <w:rFonts w:ascii="Times New Roman" w:hAnsi="Times New Roman" w:cs="Times New Roman"/>
          <w:noProof/>
          <w:sz w:val="24"/>
        </w:rPr>
        <w:tab/>
        <w:t xml:space="preserve">Byrne BM. </w:t>
      </w:r>
      <w:r w:rsidRPr="00995B48">
        <w:rPr>
          <w:rFonts w:ascii="Times New Roman" w:hAnsi="Times New Roman" w:cs="Times New Roman"/>
          <w:i/>
          <w:iCs/>
          <w:noProof/>
          <w:sz w:val="24"/>
        </w:rPr>
        <w:t>Structural equation modeling with Mplus: Basic concepts, applications, and programming.</w:t>
      </w:r>
      <w:r w:rsidRPr="00995B48">
        <w:rPr>
          <w:rFonts w:ascii="Times New Roman" w:hAnsi="Times New Roman" w:cs="Times New Roman"/>
          <w:noProof/>
          <w:sz w:val="24"/>
        </w:rPr>
        <w:t xml:space="preserve"> Routledge/Taylor &amp; Francis Group: New York, US, 2012.</w:t>
      </w:r>
    </w:p>
    <w:p w14:paraId="76D19A96"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12 </w:t>
      </w:r>
      <w:r w:rsidRPr="00995B48">
        <w:rPr>
          <w:rFonts w:ascii="Times New Roman" w:hAnsi="Times New Roman" w:cs="Times New Roman"/>
          <w:noProof/>
          <w:sz w:val="24"/>
        </w:rPr>
        <w:tab/>
        <w:t xml:space="preserve">Field A. </w:t>
      </w:r>
      <w:r w:rsidRPr="00995B48">
        <w:rPr>
          <w:rFonts w:ascii="Times New Roman" w:hAnsi="Times New Roman" w:cs="Times New Roman"/>
          <w:i/>
          <w:iCs/>
          <w:noProof/>
          <w:sz w:val="24"/>
        </w:rPr>
        <w:t>Discovering statistics using SPSS</w:t>
      </w:r>
      <w:r w:rsidRPr="00995B48">
        <w:rPr>
          <w:rFonts w:ascii="Times New Roman" w:hAnsi="Times New Roman" w:cs="Times New Roman"/>
          <w:noProof/>
          <w:sz w:val="24"/>
        </w:rPr>
        <w:t>. SAGE Publications Limited: London, 2013.</w:t>
      </w:r>
    </w:p>
    <w:p w14:paraId="6224601B" w14:textId="77777777" w:rsidR="00995B48" w:rsidRPr="00995B48" w:rsidRDefault="00995B48" w:rsidP="00995B48">
      <w:pPr>
        <w:widowControl w:val="0"/>
        <w:autoSpaceDE w:val="0"/>
        <w:autoSpaceDN w:val="0"/>
        <w:adjustRightInd w:val="0"/>
        <w:spacing w:line="240" w:lineRule="auto"/>
        <w:ind w:left="640" w:hanging="640"/>
        <w:rPr>
          <w:rFonts w:ascii="Times New Roman" w:hAnsi="Times New Roman" w:cs="Times New Roman"/>
          <w:noProof/>
          <w:sz w:val="24"/>
        </w:rPr>
      </w:pPr>
      <w:r w:rsidRPr="00995B48">
        <w:rPr>
          <w:rFonts w:ascii="Times New Roman" w:hAnsi="Times New Roman" w:cs="Times New Roman"/>
          <w:noProof/>
          <w:sz w:val="24"/>
        </w:rPr>
        <w:t xml:space="preserve">13 </w:t>
      </w:r>
      <w:r w:rsidRPr="00995B48">
        <w:rPr>
          <w:rFonts w:ascii="Times New Roman" w:hAnsi="Times New Roman" w:cs="Times New Roman"/>
          <w:noProof/>
          <w:sz w:val="24"/>
        </w:rPr>
        <w:tab/>
        <w:t xml:space="preserve">Watanabe K, Umićević Mirkov M, de Leeuw CA, van den Heuvel MP, Posthuma D. Genetic mapping of cell type specificity for complex traits. </w:t>
      </w:r>
      <w:r w:rsidRPr="00995B48">
        <w:rPr>
          <w:rFonts w:ascii="Times New Roman" w:hAnsi="Times New Roman" w:cs="Times New Roman"/>
          <w:i/>
          <w:iCs/>
          <w:noProof/>
          <w:sz w:val="24"/>
        </w:rPr>
        <w:t>Nat Commun</w:t>
      </w:r>
      <w:r w:rsidRPr="00995B48">
        <w:rPr>
          <w:rFonts w:ascii="Times New Roman" w:hAnsi="Times New Roman" w:cs="Times New Roman"/>
          <w:noProof/>
          <w:sz w:val="24"/>
        </w:rPr>
        <w:t xml:space="preserve"> 2019; </w:t>
      </w:r>
      <w:r w:rsidRPr="00995B48">
        <w:rPr>
          <w:rFonts w:ascii="Times New Roman" w:hAnsi="Times New Roman" w:cs="Times New Roman"/>
          <w:b/>
          <w:bCs/>
          <w:noProof/>
          <w:sz w:val="24"/>
        </w:rPr>
        <w:t>10</w:t>
      </w:r>
      <w:r w:rsidRPr="00995B48">
        <w:rPr>
          <w:rFonts w:ascii="Times New Roman" w:hAnsi="Times New Roman" w:cs="Times New Roman"/>
          <w:noProof/>
          <w:sz w:val="24"/>
        </w:rPr>
        <w:t>: 1–13.</w:t>
      </w:r>
    </w:p>
    <w:p w14:paraId="42CD85F6" w14:textId="2887D024" w:rsidR="002F69B2" w:rsidRDefault="004D6986" w:rsidP="00995B48">
      <w:pPr>
        <w:widowControl w:val="0"/>
        <w:autoSpaceDE w:val="0"/>
        <w:autoSpaceDN w:val="0"/>
        <w:adjustRightInd w:val="0"/>
        <w:spacing w:line="240" w:lineRule="auto"/>
        <w:ind w:left="640" w:hanging="640"/>
        <w:rPr>
          <w:rFonts w:ascii="Times New Roman" w:hAnsi="Times New Roman" w:cs="Times New Roman"/>
          <w:sz w:val="24"/>
          <w:szCs w:val="24"/>
        </w:rPr>
      </w:pPr>
      <w:r>
        <w:rPr>
          <w:rFonts w:ascii="Times New Roman" w:hAnsi="Times New Roman" w:cs="Times New Roman"/>
          <w:b/>
          <w:sz w:val="24"/>
          <w:szCs w:val="24"/>
        </w:rPr>
        <w:fldChar w:fldCharType="end"/>
      </w:r>
    </w:p>
    <w:p w14:paraId="5C563A25" w14:textId="77777777" w:rsidR="002F69B2" w:rsidRDefault="002F69B2" w:rsidP="00C61E77">
      <w:pPr>
        <w:rPr>
          <w:rFonts w:ascii="Times New Roman" w:hAnsi="Times New Roman" w:cs="Times New Roman"/>
          <w:sz w:val="24"/>
          <w:szCs w:val="24"/>
        </w:rPr>
      </w:pPr>
    </w:p>
    <w:p w14:paraId="14E815E3" w14:textId="77777777" w:rsidR="00FA3D5B" w:rsidRDefault="00FA3D5B" w:rsidP="00C61E77">
      <w:pPr>
        <w:rPr>
          <w:rFonts w:ascii="Times New Roman" w:hAnsi="Times New Roman" w:cs="Times New Roman"/>
          <w:sz w:val="24"/>
          <w:szCs w:val="24"/>
        </w:rPr>
      </w:pPr>
    </w:p>
    <w:p w14:paraId="0DA501DD" w14:textId="57F6C183" w:rsidR="00CE0B54" w:rsidRDefault="00CE0B54" w:rsidP="00C61E77">
      <w:pPr>
        <w:rPr>
          <w:rFonts w:ascii="Times New Roman" w:hAnsi="Times New Roman" w:cs="Times New Roman"/>
          <w:sz w:val="24"/>
          <w:szCs w:val="24"/>
        </w:rPr>
      </w:pPr>
    </w:p>
    <w:p w14:paraId="7E9859C6" w14:textId="7388982E" w:rsidR="00D9507A" w:rsidRPr="008327BD" w:rsidRDefault="00D9507A" w:rsidP="00C61E77">
      <w:pPr>
        <w:rPr>
          <w:rFonts w:ascii="Times New Roman" w:hAnsi="Times New Roman" w:cs="Times New Roman"/>
          <w:sz w:val="24"/>
          <w:szCs w:val="24"/>
        </w:rPr>
      </w:pPr>
    </w:p>
    <w:sectPr w:rsidR="00D9507A" w:rsidRPr="008327BD" w:rsidSect="009A740F">
      <w:pgSz w:w="27360" w:h="18720" w:orient="landscape" w:code="44"/>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61CB25" w14:textId="77777777" w:rsidR="00E0225A" w:rsidRDefault="00E0225A" w:rsidP="000774C5">
      <w:pPr>
        <w:spacing w:after="0" w:line="240" w:lineRule="auto"/>
      </w:pPr>
      <w:r>
        <w:separator/>
      </w:r>
    </w:p>
  </w:endnote>
  <w:endnote w:type="continuationSeparator" w:id="0">
    <w:p w14:paraId="26F85DFC" w14:textId="77777777" w:rsidR="00E0225A" w:rsidRDefault="00E0225A" w:rsidP="0007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20002A87" w:usb1="80000000" w:usb2="00000008" w:usb3="00000000" w:csb0="000001FF" w:csb1="00000000"/>
  </w:font>
  <w:font w:name="Calibri">
    <w:altName w:val="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FreeSan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6390081"/>
      <w:docPartObj>
        <w:docPartGallery w:val="Page Numbers (Bottom of Page)"/>
        <w:docPartUnique/>
      </w:docPartObj>
    </w:sdtPr>
    <w:sdtEndPr>
      <w:rPr>
        <w:rFonts w:ascii="Times New Roman" w:hAnsi="Times New Roman" w:cs="Times New Roman"/>
        <w:noProof/>
      </w:rPr>
    </w:sdtEndPr>
    <w:sdtContent>
      <w:p w14:paraId="3A391F96" w14:textId="57BAD2BB" w:rsidR="008B74EB" w:rsidRPr="000774C5" w:rsidRDefault="008B74EB">
        <w:pPr>
          <w:pStyle w:val="Footer"/>
          <w:jc w:val="center"/>
          <w:rPr>
            <w:rFonts w:ascii="Times New Roman" w:hAnsi="Times New Roman" w:cs="Times New Roman"/>
          </w:rPr>
        </w:pPr>
        <w:r w:rsidRPr="000774C5">
          <w:rPr>
            <w:rFonts w:ascii="Times New Roman" w:hAnsi="Times New Roman" w:cs="Times New Roman"/>
          </w:rPr>
          <w:fldChar w:fldCharType="begin"/>
        </w:r>
        <w:r w:rsidRPr="000774C5">
          <w:rPr>
            <w:rFonts w:ascii="Times New Roman" w:hAnsi="Times New Roman" w:cs="Times New Roman"/>
          </w:rPr>
          <w:instrText xml:space="preserve"> PAGE   \* MERGEFORMAT </w:instrText>
        </w:r>
        <w:r w:rsidRPr="000774C5">
          <w:rPr>
            <w:rFonts w:ascii="Times New Roman" w:hAnsi="Times New Roman" w:cs="Times New Roman"/>
          </w:rPr>
          <w:fldChar w:fldCharType="separate"/>
        </w:r>
        <w:r w:rsidR="0035532C">
          <w:rPr>
            <w:rFonts w:ascii="Times New Roman" w:hAnsi="Times New Roman" w:cs="Times New Roman"/>
            <w:noProof/>
          </w:rPr>
          <w:t>2</w:t>
        </w:r>
        <w:r w:rsidRPr="000774C5">
          <w:rPr>
            <w:rFonts w:ascii="Times New Roman" w:hAnsi="Times New Roman" w:cs="Times New Roman"/>
            <w:noProof/>
          </w:rPr>
          <w:fldChar w:fldCharType="end"/>
        </w:r>
      </w:p>
    </w:sdtContent>
  </w:sdt>
  <w:p w14:paraId="0AD442D4" w14:textId="77777777" w:rsidR="008B74EB" w:rsidRDefault="008B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0BD6C1" w14:textId="77777777" w:rsidR="00E0225A" w:rsidRDefault="00E0225A" w:rsidP="000774C5">
      <w:pPr>
        <w:spacing w:after="0" w:line="240" w:lineRule="auto"/>
      </w:pPr>
      <w:r>
        <w:separator/>
      </w:r>
    </w:p>
  </w:footnote>
  <w:footnote w:type="continuationSeparator" w:id="0">
    <w:p w14:paraId="271CF2F1" w14:textId="77777777" w:rsidR="00E0225A" w:rsidRDefault="00E0225A" w:rsidP="00077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E5525"/>
    <w:multiLevelType w:val="hybridMultilevel"/>
    <w:tmpl w:val="D04C70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9110E"/>
    <w:multiLevelType w:val="hybridMultilevel"/>
    <w:tmpl w:val="CC86E2EE"/>
    <w:lvl w:ilvl="0" w:tplc="8B666B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42FF3"/>
    <w:multiLevelType w:val="hybridMultilevel"/>
    <w:tmpl w:val="53AEAC90"/>
    <w:lvl w:ilvl="0" w:tplc="6CC0A124">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8A823EE"/>
    <w:multiLevelType w:val="multilevel"/>
    <w:tmpl w:val="416C5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DE3235"/>
    <w:multiLevelType w:val="hybridMultilevel"/>
    <w:tmpl w:val="4AA89186"/>
    <w:lvl w:ilvl="0" w:tplc="1B2CD3E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705"/>
    <w:rsid w:val="00003FEC"/>
    <w:rsid w:val="0000731C"/>
    <w:rsid w:val="0001093C"/>
    <w:rsid w:val="0001567F"/>
    <w:rsid w:val="00027016"/>
    <w:rsid w:val="00044C2D"/>
    <w:rsid w:val="00047304"/>
    <w:rsid w:val="000473D7"/>
    <w:rsid w:val="000528E1"/>
    <w:rsid w:val="00054166"/>
    <w:rsid w:val="00062A37"/>
    <w:rsid w:val="00063281"/>
    <w:rsid w:val="00075C7A"/>
    <w:rsid w:val="000774C5"/>
    <w:rsid w:val="000B763C"/>
    <w:rsid w:val="000D58B4"/>
    <w:rsid w:val="000E4FC2"/>
    <w:rsid w:val="000F0D82"/>
    <w:rsid w:val="000F163C"/>
    <w:rsid w:val="000F7444"/>
    <w:rsid w:val="00111869"/>
    <w:rsid w:val="001176EF"/>
    <w:rsid w:val="001177F1"/>
    <w:rsid w:val="00135068"/>
    <w:rsid w:val="0015363B"/>
    <w:rsid w:val="00162984"/>
    <w:rsid w:val="00167304"/>
    <w:rsid w:val="00170C56"/>
    <w:rsid w:val="00176D95"/>
    <w:rsid w:val="00191371"/>
    <w:rsid w:val="00193758"/>
    <w:rsid w:val="00193DE4"/>
    <w:rsid w:val="001B0444"/>
    <w:rsid w:val="001C410F"/>
    <w:rsid w:val="001D57F9"/>
    <w:rsid w:val="001F497C"/>
    <w:rsid w:val="00204750"/>
    <w:rsid w:val="00210016"/>
    <w:rsid w:val="00212E3D"/>
    <w:rsid w:val="00214849"/>
    <w:rsid w:val="00217C4D"/>
    <w:rsid w:val="00230A9A"/>
    <w:rsid w:val="00243F6C"/>
    <w:rsid w:val="002473A2"/>
    <w:rsid w:val="002564F3"/>
    <w:rsid w:val="00256973"/>
    <w:rsid w:val="00264063"/>
    <w:rsid w:val="0026650C"/>
    <w:rsid w:val="00272161"/>
    <w:rsid w:val="002850B0"/>
    <w:rsid w:val="0028517F"/>
    <w:rsid w:val="00285199"/>
    <w:rsid w:val="00293B4A"/>
    <w:rsid w:val="002A3811"/>
    <w:rsid w:val="002A529F"/>
    <w:rsid w:val="002B7E8C"/>
    <w:rsid w:val="002C6A87"/>
    <w:rsid w:val="002D10BF"/>
    <w:rsid w:val="002D40A8"/>
    <w:rsid w:val="002F69B2"/>
    <w:rsid w:val="00301D59"/>
    <w:rsid w:val="00304369"/>
    <w:rsid w:val="00307F54"/>
    <w:rsid w:val="003153B5"/>
    <w:rsid w:val="003461FF"/>
    <w:rsid w:val="0035532C"/>
    <w:rsid w:val="00361A12"/>
    <w:rsid w:val="003809AA"/>
    <w:rsid w:val="003966F7"/>
    <w:rsid w:val="003A152F"/>
    <w:rsid w:val="003A2C0A"/>
    <w:rsid w:val="003C29D0"/>
    <w:rsid w:val="003C4B16"/>
    <w:rsid w:val="003C68AC"/>
    <w:rsid w:val="003D2FCC"/>
    <w:rsid w:val="003D47CE"/>
    <w:rsid w:val="003F5BEA"/>
    <w:rsid w:val="004015BB"/>
    <w:rsid w:val="00404569"/>
    <w:rsid w:val="004111A1"/>
    <w:rsid w:val="0041127B"/>
    <w:rsid w:val="00417D44"/>
    <w:rsid w:val="00426D20"/>
    <w:rsid w:val="00431B28"/>
    <w:rsid w:val="004365F5"/>
    <w:rsid w:val="00442EA1"/>
    <w:rsid w:val="0044312B"/>
    <w:rsid w:val="004518B1"/>
    <w:rsid w:val="00463D6D"/>
    <w:rsid w:val="004641A8"/>
    <w:rsid w:val="00466531"/>
    <w:rsid w:val="00475D71"/>
    <w:rsid w:val="00480C4E"/>
    <w:rsid w:val="00490046"/>
    <w:rsid w:val="004925D4"/>
    <w:rsid w:val="0049578A"/>
    <w:rsid w:val="004957ED"/>
    <w:rsid w:val="004A4285"/>
    <w:rsid w:val="004B0D20"/>
    <w:rsid w:val="004B2DA3"/>
    <w:rsid w:val="004C7619"/>
    <w:rsid w:val="004D5A2A"/>
    <w:rsid w:val="004D6986"/>
    <w:rsid w:val="004F4CA0"/>
    <w:rsid w:val="00504386"/>
    <w:rsid w:val="005210DD"/>
    <w:rsid w:val="005245A1"/>
    <w:rsid w:val="00541253"/>
    <w:rsid w:val="00543ABE"/>
    <w:rsid w:val="0056070F"/>
    <w:rsid w:val="005719BE"/>
    <w:rsid w:val="00581F78"/>
    <w:rsid w:val="00592E0A"/>
    <w:rsid w:val="00594046"/>
    <w:rsid w:val="005A4059"/>
    <w:rsid w:val="005B20B3"/>
    <w:rsid w:val="005B627C"/>
    <w:rsid w:val="005D1B21"/>
    <w:rsid w:val="005D41B7"/>
    <w:rsid w:val="005E08E9"/>
    <w:rsid w:val="005F082B"/>
    <w:rsid w:val="0060387B"/>
    <w:rsid w:val="00605DEB"/>
    <w:rsid w:val="00623A7E"/>
    <w:rsid w:val="006264BC"/>
    <w:rsid w:val="0064358A"/>
    <w:rsid w:val="00656A49"/>
    <w:rsid w:val="006650EA"/>
    <w:rsid w:val="00667731"/>
    <w:rsid w:val="00682A9F"/>
    <w:rsid w:val="00685AB3"/>
    <w:rsid w:val="00685D5E"/>
    <w:rsid w:val="006906D6"/>
    <w:rsid w:val="00693F30"/>
    <w:rsid w:val="006B6739"/>
    <w:rsid w:val="006C112F"/>
    <w:rsid w:val="006C2DB3"/>
    <w:rsid w:val="006E5866"/>
    <w:rsid w:val="006E6914"/>
    <w:rsid w:val="006E6D45"/>
    <w:rsid w:val="006F0E54"/>
    <w:rsid w:val="006F1097"/>
    <w:rsid w:val="006F734D"/>
    <w:rsid w:val="007034A8"/>
    <w:rsid w:val="0070679B"/>
    <w:rsid w:val="00754057"/>
    <w:rsid w:val="00756BAE"/>
    <w:rsid w:val="00761F2D"/>
    <w:rsid w:val="007706B7"/>
    <w:rsid w:val="007A11CD"/>
    <w:rsid w:val="007C6A82"/>
    <w:rsid w:val="007D0C0F"/>
    <w:rsid w:val="007D0DFD"/>
    <w:rsid w:val="007E7581"/>
    <w:rsid w:val="008010F1"/>
    <w:rsid w:val="00807B65"/>
    <w:rsid w:val="00807BC4"/>
    <w:rsid w:val="0082723B"/>
    <w:rsid w:val="008327BD"/>
    <w:rsid w:val="008351A6"/>
    <w:rsid w:val="00840F84"/>
    <w:rsid w:val="008419D2"/>
    <w:rsid w:val="008466A3"/>
    <w:rsid w:val="00851E77"/>
    <w:rsid w:val="008526FA"/>
    <w:rsid w:val="0085737F"/>
    <w:rsid w:val="00863FF0"/>
    <w:rsid w:val="00883E7A"/>
    <w:rsid w:val="008A2397"/>
    <w:rsid w:val="008A7ABD"/>
    <w:rsid w:val="008B32CD"/>
    <w:rsid w:val="008B74EB"/>
    <w:rsid w:val="008C30BA"/>
    <w:rsid w:val="008C3992"/>
    <w:rsid w:val="008D3395"/>
    <w:rsid w:val="008D573D"/>
    <w:rsid w:val="008E1D39"/>
    <w:rsid w:val="008E5403"/>
    <w:rsid w:val="008F06AC"/>
    <w:rsid w:val="008F070D"/>
    <w:rsid w:val="008F4F4C"/>
    <w:rsid w:val="00906EDA"/>
    <w:rsid w:val="00915EF5"/>
    <w:rsid w:val="0092263F"/>
    <w:rsid w:val="009234CB"/>
    <w:rsid w:val="00937328"/>
    <w:rsid w:val="009446A5"/>
    <w:rsid w:val="009455D9"/>
    <w:rsid w:val="00950901"/>
    <w:rsid w:val="00954B3C"/>
    <w:rsid w:val="009718EA"/>
    <w:rsid w:val="00972095"/>
    <w:rsid w:val="00976D6F"/>
    <w:rsid w:val="00981215"/>
    <w:rsid w:val="009853B3"/>
    <w:rsid w:val="009956EE"/>
    <w:rsid w:val="00995B48"/>
    <w:rsid w:val="009A1852"/>
    <w:rsid w:val="009A740F"/>
    <w:rsid w:val="009B6E5E"/>
    <w:rsid w:val="009C0C83"/>
    <w:rsid w:val="00A27E25"/>
    <w:rsid w:val="00A307A9"/>
    <w:rsid w:val="00A335BC"/>
    <w:rsid w:val="00A353F2"/>
    <w:rsid w:val="00A35685"/>
    <w:rsid w:val="00A36372"/>
    <w:rsid w:val="00A56298"/>
    <w:rsid w:val="00A623F4"/>
    <w:rsid w:val="00A70030"/>
    <w:rsid w:val="00A70BBD"/>
    <w:rsid w:val="00A84942"/>
    <w:rsid w:val="00A91D7F"/>
    <w:rsid w:val="00AA0555"/>
    <w:rsid w:val="00AB0CB4"/>
    <w:rsid w:val="00AB6BAE"/>
    <w:rsid w:val="00AC2E24"/>
    <w:rsid w:val="00AD3724"/>
    <w:rsid w:val="00AE0F7D"/>
    <w:rsid w:val="00AE5D7F"/>
    <w:rsid w:val="00AF1169"/>
    <w:rsid w:val="00AF4E5D"/>
    <w:rsid w:val="00AF5B5D"/>
    <w:rsid w:val="00B065D5"/>
    <w:rsid w:val="00B24072"/>
    <w:rsid w:val="00B36F6D"/>
    <w:rsid w:val="00B51DAC"/>
    <w:rsid w:val="00B545E6"/>
    <w:rsid w:val="00B76D97"/>
    <w:rsid w:val="00B76E94"/>
    <w:rsid w:val="00B776B0"/>
    <w:rsid w:val="00BA53AA"/>
    <w:rsid w:val="00BB3239"/>
    <w:rsid w:val="00BC5E75"/>
    <w:rsid w:val="00BC6B9F"/>
    <w:rsid w:val="00BE53B6"/>
    <w:rsid w:val="00BF2031"/>
    <w:rsid w:val="00C16792"/>
    <w:rsid w:val="00C20977"/>
    <w:rsid w:val="00C25DD0"/>
    <w:rsid w:val="00C336CE"/>
    <w:rsid w:val="00C52F78"/>
    <w:rsid w:val="00C538F5"/>
    <w:rsid w:val="00C55E0F"/>
    <w:rsid w:val="00C55F0E"/>
    <w:rsid w:val="00C61E77"/>
    <w:rsid w:val="00C661E1"/>
    <w:rsid w:val="00C9053D"/>
    <w:rsid w:val="00C90C70"/>
    <w:rsid w:val="00C94F79"/>
    <w:rsid w:val="00CB192F"/>
    <w:rsid w:val="00CB1DEE"/>
    <w:rsid w:val="00CB2518"/>
    <w:rsid w:val="00CB3594"/>
    <w:rsid w:val="00CB68CF"/>
    <w:rsid w:val="00CC0269"/>
    <w:rsid w:val="00CC0A7E"/>
    <w:rsid w:val="00CC4076"/>
    <w:rsid w:val="00CD3743"/>
    <w:rsid w:val="00CE096D"/>
    <w:rsid w:val="00CE0B54"/>
    <w:rsid w:val="00CE4280"/>
    <w:rsid w:val="00CF142B"/>
    <w:rsid w:val="00D03B5E"/>
    <w:rsid w:val="00D04A22"/>
    <w:rsid w:val="00D0501C"/>
    <w:rsid w:val="00D0598A"/>
    <w:rsid w:val="00D12A96"/>
    <w:rsid w:val="00D229F8"/>
    <w:rsid w:val="00D34974"/>
    <w:rsid w:val="00D4105D"/>
    <w:rsid w:val="00D42C51"/>
    <w:rsid w:val="00D50DC0"/>
    <w:rsid w:val="00D54272"/>
    <w:rsid w:val="00D654E5"/>
    <w:rsid w:val="00D761D8"/>
    <w:rsid w:val="00D90B10"/>
    <w:rsid w:val="00D9507A"/>
    <w:rsid w:val="00D9696C"/>
    <w:rsid w:val="00DA0CFF"/>
    <w:rsid w:val="00DB2705"/>
    <w:rsid w:val="00DB6A48"/>
    <w:rsid w:val="00DC06B4"/>
    <w:rsid w:val="00DD2B1B"/>
    <w:rsid w:val="00DE0657"/>
    <w:rsid w:val="00DE0CE7"/>
    <w:rsid w:val="00DE5E14"/>
    <w:rsid w:val="00DE76D2"/>
    <w:rsid w:val="00DE779F"/>
    <w:rsid w:val="00DF0BF8"/>
    <w:rsid w:val="00DF3D82"/>
    <w:rsid w:val="00E0225A"/>
    <w:rsid w:val="00E04F82"/>
    <w:rsid w:val="00E11FCE"/>
    <w:rsid w:val="00E32182"/>
    <w:rsid w:val="00E52F16"/>
    <w:rsid w:val="00E732CD"/>
    <w:rsid w:val="00E77321"/>
    <w:rsid w:val="00E81A8A"/>
    <w:rsid w:val="00E907A2"/>
    <w:rsid w:val="00EA0977"/>
    <w:rsid w:val="00EC0F82"/>
    <w:rsid w:val="00EC14AE"/>
    <w:rsid w:val="00EC5423"/>
    <w:rsid w:val="00ED12BD"/>
    <w:rsid w:val="00ED64FE"/>
    <w:rsid w:val="00F00400"/>
    <w:rsid w:val="00F021CE"/>
    <w:rsid w:val="00F0358F"/>
    <w:rsid w:val="00F05278"/>
    <w:rsid w:val="00F06561"/>
    <w:rsid w:val="00F13604"/>
    <w:rsid w:val="00F20B19"/>
    <w:rsid w:val="00F214FF"/>
    <w:rsid w:val="00F32CCD"/>
    <w:rsid w:val="00F33761"/>
    <w:rsid w:val="00F35DBE"/>
    <w:rsid w:val="00F366C0"/>
    <w:rsid w:val="00F46B4A"/>
    <w:rsid w:val="00F7584F"/>
    <w:rsid w:val="00F834FE"/>
    <w:rsid w:val="00F926AC"/>
    <w:rsid w:val="00FA3D5B"/>
    <w:rsid w:val="00FA5A4F"/>
    <w:rsid w:val="00FB31A4"/>
    <w:rsid w:val="00FB3BB3"/>
    <w:rsid w:val="00FB4418"/>
    <w:rsid w:val="00FB768E"/>
    <w:rsid w:val="00FC11DD"/>
    <w:rsid w:val="00FC32B0"/>
    <w:rsid w:val="00FC602A"/>
    <w:rsid w:val="00FD4B42"/>
    <w:rsid w:val="00FD5202"/>
    <w:rsid w:val="00FF4CD3"/>
    <w:rsid w:val="00FF5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129CC"/>
  <w15:chartTrackingRefBased/>
  <w15:docId w15:val="{D448AB10-5555-443F-AF81-3B75FB100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705"/>
    <w:pPr>
      <w:ind w:left="720"/>
      <w:contextualSpacing/>
    </w:pPr>
  </w:style>
  <w:style w:type="table" w:styleId="TableGrid">
    <w:name w:val="Table Grid"/>
    <w:basedOn w:val="TableNormal"/>
    <w:uiPriority w:val="39"/>
    <w:rsid w:val="00CB1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nkrckgcgsb">
    <w:name w:val="gnkrckgcgsb"/>
    <w:basedOn w:val="DefaultParagraphFont"/>
    <w:rsid w:val="00DF0BF8"/>
  </w:style>
  <w:style w:type="character" w:customStyle="1" w:styleId="InternetLink">
    <w:name w:val="Internet Link"/>
    <w:basedOn w:val="DefaultParagraphFont"/>
    <w:uiPriority w:val="99"/>
    <w:unhideWhenUsed/>
    <w:rsid w:val="00D4105D"/>
    <w:rPr>
      <w:color w:val="0563C1" w:themeColor="hyperlink"/>
      <w:u w:val="single"/>
    </w:rPr>
  </w:style>
  <w:style w:type="character" w:customStyle="1" w:styleId="CommentTextChar">
    <w:name w:val="Comment Text Char"/>
    <w:basedOn w:val="DefaultParagraphFont"/>
    <w:link w:val="CommentText"/>
    <w:uiPriority w:val="99"/>
    <w:qFormat/>
    <w:rsid w:val="00CE0B54"/>
    <w:rPr>
      <w:color w:val="00000A"/>
      <w:szCs w:val="20"/>
    </w:rPr>
  </w:style>
  <w:style w:type="character" w:styleId="CommentReference">
    <w:name w:val="annotation reference"/>
    <w:basedOn w:val="DefaultParagraphFont"/>
    <w:uiPriority w:val="99"/>
    <w:semiHidden/>
    <w:unhideWhenUsed/>
    <w:qFormat/>
    <w:rsid w:val="00CE0B54"/>
    <w:rPr>
      <w:sz w:val="16"/>
      <w:szCs w:val="16"/>
    </w:rPr>
  </w:style>
  <w:style w:type="paragraph" w:customStyle="1" w:styleId="FrameContents">
    <w:name w:val="Frame Contents"/>
    <w:basedOn w:val="Normal"/>
    <w:qFormat/>
    <w:rsid w:val="00CE0B54"/>
    <w:rPr>
      <w:rFonts w:ascii="Calibri" w:eastAsia="Calibri" w:hAnsi="Calibri"/>
      <w:color w:val="00000A"/>
    </w:rPr>
  </w:style>
  <w:style w:type="paragraph" w:styleId="CommentText">
    <w:name w:val="annotation text"/>
    <w:basedOn w:val="Normal"/>
    <w:link w:val="CommentTextChar"/>
    <w:uiPriority w:val="99"/>
    <w:unhideWhenUsed/>
    <w:qFormat/>
    <w:rsid w:val="00CE0B54"/>
    <w:pPr>
      <w:spacing w:line="240" w:lineRule="auto"/>
    </w:pPr>
    <w:rPr>
      <w:color w:val="00000A"/>
      <w:szCs w:val="20"/>
    </w:rPr>
  </w:style>
  <w:style w:type="character" w:customStyle="1" w:styleId="CommentTextChar1">
    <w:name w:val="Comment Text Char1"/>
    <w:basedOn w:val="DefaultParagraphFont"/>
    <w:uiPriority w:val="99"/>
    <w:semiHidden/>
    <w:rsid w:val="00CE0B54"/>
    <w:rPr>
      <w:sz w:val="20"/>
      <w:szCs w:val="20"/>
    </w:rPr>
  </w:style>
  <w:style w:type="table" w:customStyle="1" w:styleId="TableGrid2">
    <w:name w:val="Table Grid2"/>
    <w:basedOn w:val="TableNormal"/>
    <w:uiPriority w:val="39"/>
    <w:rsid w:val="00CE0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0B5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0B54"/>
    <w:rPr>
      <w:rFonts w:ascii="Times New Roman" w:hAnsi="Times New Roman" w:cs="Times New Roman"/>
      <w:sz w:val="18"/>
      <w:szCs w:val="18"/>
    </w:rPr>
  </w:style>
  <w:style w:type="table" w:styleId="TableGridLight">
    <w:name w:val="Grid Table Light"/>
    <w:basedOn w:val="TableNormal"/>
    <w:uiPriority w:val="40"/>
    <w:rsid w:val="00CE0B54"/>
    <w:pPr>
      <w:spacing w:after="0" w:line="240" w:lineRule="auto"/>
    </w:pPr>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character" w:customStyle="1" w:styleId="ListLabel10">
    <w:name w:val="ListLabel 10"/>
    <w:qFormat/>
    <w:rsid w:val="00243F6C"/>
    <w:rPr>
      <w:rFonts w:cs="Wingdings"/>
    </w:rPr>
  </w:style>
  <w:style w:type="paragraph" w:styleId="Caption">
    <w:name w:val="caption"/>
    <w:basedOn w:val="Normal"/>
    <w:qFormat/>
    <w:rsid w:val="00243F6C"/>
    <w:pPr>
      <w:suppressLineNumbers/>
      <w:spacing w:before="120" w:after="120"/>
    </w:pPr>
    <w:rPr>
      <w:rFonts w:ascii="Calibri" w:eastAsia="Calibri" w:hAnsi="Calibri" w:cs="FreeSans"/>
      <w:i/>
      <w:iCs/>
      <w:color w:val="00000A"/>
      <w:sz w:val="24"/>
      <w:szCs w:val="24"/>
    </w:rPr>
  </w:style>
  <w:style w:type="table" w:styleId="PlainTable4">
    <w:name w:val="Plain Table 4"/>
    <w:basedOn w:val="TableNormal"/>
    <w:uiPriority w:val="44"/>
    <w:rsid w:val="00243F6C"/>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mmentcontentpara">
    <w:name w:val="commentcontentpara"/>
    <w:basedOn w:val="Normal"/>
    <w:rsid w:val="00FD5202"/>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56298"/>
    <w:rPr>
      <w:b/>
      <w:bCs/>
      <w:color w:val="auto"/>
      <w:sz w:val="20"/>
    </w:rPr>
  </w:style>
  <w:style w:type="character" w:customStyle="1" w:styleId="CommentSubjectChar">
    <w:name w:val="Comment Subject Char"/>
    <w:basedOn w:val="CommentTextChar"/>
    <w:link w:val="CommentSubject"/>
    <w:uiPriority w:val="99"/>
    <w:semiHidden/>
    <w:rsid w:val="00A56298"/>
    <w:rPr>
      <w:b/>
      <w:bCs/>
      <w:color w:val="00000A"/>
      <w:sz w:val="20"/>
      <w:szCs w:val="20"/>
    </w:rPr>
  </w:style>
  <w:style w:type="table" w:styleId="PlainTable3">
    <w:name w:val="Plain Table 3"/>
    <w:basedOn w:val="TableNormal"/>
    <w:uiPriority w:val="43"/>
    <w:rsid w:val="002F69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2F69B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54125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0774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74C5"/>
  </w:style>
  <w:style w:type="paragraph" w:styleId="Footer">
    <w:name w:val="footer"/>
    <w:basedOn w:val="Normal"/>
    <w:link w:val="FooterChar"/>
    <w:uiPriority w:val="99"/>
    <w:unhideWhenUsed/>
    <w:rsid w:val="00077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74C5"/>
  </w:style>
  <w:style w:type="paragraph" w:styleId="NoSpacing">
    <w:name w:val="No Spacing"/>
    <w:uiPriority w:val="1"/>
    <w:qFormat/>
    <w:rsid w:val="00656A49"/>
    <w:pPr>
      <w:spacing w:after="0" w:line="240" w:lineRule="auto"/>
    </w:pPr>
    <w:rPr>
      <w:rFonts w:ascii="Calibri" w:eastAsia="Calibri" w:hAnsi="Calibri"/>
      <w:color w:val="00000A"/>
    </w:rPr>
  </w:style>
  <w:style w:type="table" w:customStyle="1" w:styleId="PlainTable41">
    <w:name w:val="Plain Table 41"/>
    <w:basedOn w:val="TableNormal"/>
    <w:next w:val="PlainTable4"/>
    <w:uiPriority w:val="44"/>
    <w:rsid w:val="00BF2031"/>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Revision">
    <w:name w:val="Revision"/>
    <w:hidden/>
    <w:uiPriority w:val="99"/>
    <w:semiHidden/>
    <w:rsid w:val="00DE76D2"/>
    <w:pPr>
      <w:spacing w:after="0" w:line="240" w:lineRule="auto"/>
    </w:pPr>
  </w:style>
  <w:style w:type="paragraph" w:styleId="NormalWeb">
    <w:name w:val="Normal (Web)"/>
    <w:basedOn w:val="Normal"/>
    <w:uiPriority w:val="99"/>
    <w:semiHidden/>
    <w:unhideWhenUsed/>
    <w:rsid w:val="00CB3594"/>
    <w:pPr>
      <w:spacing w:before="100" w:beforeAutospacing="1" w:after="142" w:line="276"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77109">
      <w:bodyDiv w:val="1"/>
      <w:marLeft w:val="0"/>
      <w:marRight w:val="0"/>
      <w:marTop w:val="0"/>
      <w:marBottom w:val="0"/>
      <w:divBdr>
        <w:top w:val="none" w:sz="0" w:space="0" w:color="auto"/>
        <w:left w:val="none" w:sz="0" w:space="0" w:color="auto"/>
        <w:bottom w:val="none" w:sz="0" w:space="0" w:color="auto"/>
        <w:right w:val="none" w:sz="0" w:space="0" w:color="auto"/>
      </w:divBdr>
    </w:div>
    <w:div w:id="58022440">
      <w:bodyDiv w:val="1"/>
      <w:marLeft w:val="0"/>
      <w:marRight w:val="0"/>
      <w:marTop w:val="0"/>
      <w:marBottom w:val="0"/>
      <w:divBdr>
        <w:top w:val="none" w:sz="0" w:space="0" w:color="auto"/>
        <w:left w:val="none" w:sz="0" w:space="0" w:color="auto"/>
        <w:bottom w:val="none" w:sz="0" w:space="0" w:color="auto"/>
        <w:right w:val="none" w:sz="0" w:space="0" w:color="auto"/>
      </w:divBdr>
    </w:div>
    <w:div w:id="61953146">
      <w:bodyDiv w:val="1"/>
      <w:marLeft w:val="0"/>
      <w:marRight w:val="0"/>
      <w:marTop w:val="0"/>
      <w:marBottom w:val="0"/>
      <w:divBdr>
        <w:top w:val="none" w:sz="0" w:space="0" w:color="auto"/>
        <w:left w:val="none" w:sz="0" w:space="0" w:color="auto"/>
        <w:bottom w:val="none" w:sz="0" w:space="0" w:color="auto"/>
        <w:right w:val="none" w:sz="0" w:space="0" w:color="auto"/>
      </w:divBdr>
    </w:div>
    <w:div w:id="112214114">
      <w:bodyDiv w:val="1"/>
      <w:marLeft w:val="0"/>
      <w:marRight w:val="0"/>
      <w:marTop w:val="0"/>
      <w:marBottom w:val="0"/>
      <w:divBdr>
        <w:top w:val="none" w:sz="0" w:space="0" w:color="auto"/>
        <w:left w:val="none" w:sz="0" w:space="0" w:color="auto"/>
        <w:bottom w:val="none" w:sz="0" w:space="0" w:color="auto"/>
        <w:right w:val="none" w:sz="0" w:space="0" w:color="auto"/>
      </w:divBdr>
    </w:div>
    <w:div w:id="129977983">
      <w:bodyDiv w:val="1"/>
      <w:marLeft w:val="0"/>
      <w:marRight w:val="0"/>
      <w:marTop w:val="0"/>
      <w:marBottom w:val="0"/>
      <w:divBdr>
        <w:top w:val="none" w:sz="0" w:space="0" w:color="auto"/>
        <w:left w:val="none" w:sz="0" w:space="0" w:color="auto"/>
        <w:bottom w:val="none" w:sz="0" w:space="0" w:color="auto"/>
        <w:right w:val="none" w:sz="0" w:space="0" w:color="auto"/>
      </w:divBdr>
    </w:div>
    <w:div w:id="134027653">
      <w:bodyDiv w:val="1"/>
      <w:marLeft w:val="0"/>
      <w:marRight w:val="0"/>
      <w:marTop w:val="0"/>
      <w:marBottom w:val="0"/>
      <w:divBdr>
        <w:top w:val="none" w:sz="0" w:space="0" w:color="auto"/>
        <w:left w:val="none" w:sz="0" w:space="0" w:color="auto"/>
        <w:bottom w:val="none" w:sz="0" w:space="0" w:color="auto"/>
        <w:right w:val="none" w:sz="0" w:space="0" w:color="auto"/>
      </w:divBdr>
    </w:div>
    <w:div w:id="200897912">
      <w:bodyDiv w:val="1"/>
      <w:marLeft w:val="0"/>
      <w:marRight w:val="0"/>
      <w:marTop w:val="0"/>
      <w:marBottom w:val="0"/>
      <w:divBdr>
        <w:top w:val="none" w:sz="0" w:space="0" w:color="auto"/>
        <w:left w:val="none" w:sz="0" w:space="0" w:color="auto"/>
        <w:bottom w:val="none" w:sz="0" w:space="0" w:color="auto"/>
        <w:right w:val="none" w:sz="0" w:space="0" w:color="auto"/>
      </w:divBdr>
    </w:div>
    <w:div w:id="214120487">
      <w:bodyDiv w:val="1"/>
      <w:marLeft w:val="0"/>
      <w:marRight w:val="0"/>
      <w:marTop w:val="0"/>
      <w:marBottom w:val="0"/>
      <w:divBdr>
        <w:top w:val="none" w:sz="0" w:space="0" w:color="auto"/>
        <w:left w:val="none" w:sz="0" w:space="0" w:color="auto"/>
        <w:bottom w:val="none" w:sz="0" w:space="0" w:color="auto"/>
        <w:right w:val="none" w:sz="0" w:space="0" w:color="auto"/>
      </w:divBdr>
    </w:div>
    <w:div w:id="257371904">
      <w:bodyDiv w:val="1"/>
      <w:marLeft w:val="0"/>
      <w:marRight w:val="0"/>
      <w:marTop w:val="0"/>
      <w:marBottom w:val="0"/>
      <w:divBdr>
        <w:top w:val="none" w:sz="0" w:space="0" w:color="auto"/>
        <w:left w:val="none" w:sz="0" w:space="0" w:color="auto"/>
        <w:bottom w:val="none" w:sz="0" w:space="0" w:color="auto"/>
        <w:right w:val="none" w:sz="0" w:space="0" w:color="auto"/>
      </w:divBdr>
    </w:div>
    <w:div w:id="273294472">
      <w:bodyDiv w:val="1"/>
      <w:marLeft w:val="0"/>
      <w:marRight w:val="0"/>
      <w:marTop w:val="0"/>
      <w:marBottom w:val="0"/>
      <w:divBdr>
        <w:top w:val="none" w:sz="0" w:space="0" w:color="auto"/>
        <w:left w:val="none" w:sz="0" w:space="0" w:color="auto"/>
        <w:bottom w:val="none" w:sz="0" w:space="0" w:color="auto"/>
        <w:right w:val="none" w:sz="0" w:space="0" w:color="auto"/>
      </w:divBdr>
    </w:div>
    <w:div w:id="326640306">
      <w:bodyDiv w:val="1"/>
      <w:marLeft w:val="0"/>
      <w:marRight w:val="0"/>
      <w:marTop w:val="0"/>
      <w:marBottom w:val="0"/>
      <w:divBdr>
        <w:top w:val="none" w:sz="0" w:space="0" w:color="auto"/>
        <w:left w:val="none" w:sz="0" w:space="0" w:color="auto"/>
        <w:bottom w:val="none" w:sz="0" w:space="0" w:color="auto"/>
        <w:right w:val="none" w:sz="0" w:space="0" w:color="auto"/>
      </w:divBdr>
    </w:div>
    <w:div w:id="398942555">
      <w:bodyDiv w:val="1"/>
      <w:marLeft w:val="0"/>
      <w:marRight w:val="0"/>
      <w:marTop w:val="0"/>
      <w:marBottom w:val="0"/>
      <w:divBdr>
        <w:top w:val="none" w:sz="0" w:space="0" w:color="auto"/>
        <w:left w:val="none" w:sz="0" w:space="0" w:color="auto"/>
        <w:bottom w:val="none" w:sz="0" w:space="0" w:color="auto"/>
        <w:right w:val="none" w:sz="0" w:space="0" w:color="auto"/>
      </w:divBdr>
    </w:div>
    <w:div w:id="505901724">
      <w:bodyDiv w:val="1"/>
      <w:marLeft w:val="0"/>
      <w:marRight w:val="0"/>
      <w:marTop w:val="0"/>
      <w:marBottom w:val="0"/>
      <w:divBdr>
        <w:top w:val="none" w:sz="0" w:space="0" w:color="auto"/>
        <w:left w:val="none" w:sz="0" w:space="0" w:color="auto"/>
        <w:bottom w:val="none" w:sz="0" w:space="0" w:color="auto"/>
        <w:right w:val="none" w:sz="0" w:space="0" w:color="auto"/>
      </w:divBdr>
    </w:div>
    <w:div w:id="557982173">
      <w:bodyDiv w:val="1"/>
      <w:marLeft w:val="0"/>
      <w:marRight w:val="0"/>
      <w:marTop w:val="0"/>
      <w:marBottom w:val="0"/>
      <w:divBdr>
        <w:top w:val="none" w:sz="0" w:space="0" w:color="auto"/>
        <w:left w:val="none" w:sz="0" w:space="0" w:color="auto"/>
        <w:bottom w:val="none" w:sz="0" w:space="0" w:color="auto"/>
        <w:right w:val="none" w:sz="0" w:space="0" w:color="auto"/>
      </w:divBdr>
    </w:div>
    <w:div w:id="578294452">
      <w:bodyDiv w:val="1"/>
      <w:marLeft w:val="0"/>
      <w:marRight w:val="0"/>
      <w:marTop w:val="0"/>
      <w:marBottom w:val="0"/>
      <w:divBdr>
        <w:top w:val="none" w:sz="0" w:space="0" w:color="auto"/>
        <w:left w:val="none" w:sz="0" w:space="0" w:color="auto"/>
        <w:bottom w:val="none" w:sz="0" w:space="0" w:color="auto"/>
        <w:right w:val="none" w:sz="0" w:space="0" w:color="auto"/>
      </w:divBdr>
    </w:div>
    <w:div w:id="594484996">
      <w:bodyDiv w:val="1"/>
      <w:marLeft w:val="0"/>
      <w:marRight w:val="0"/>
      <w:marTop w:val="0"/>
      <w:marBottom w:val="0"/>
      <w:divBdr>
        <w:top w:val="none" w:sz="0" w:space="0" w:color="auto"/>
        <w:left w:val="none" w:sz="0" w:space="0" w:color="auto"/>
        <w:bottom w:val="none" w:sz="0" w:space="0" w:color="auto"/>
        <w:right w:val="none" w:sz="0" w:space="0" w:color="auto"/>
      </w:divBdr>
    </w:div>
    <w:div w:id="621771140">
      <w:bodyDiv w:val="1"/>
      <w:marLeft w:val="0"/>
      <w:marRight w:val="0"/>
      <w:marTop w:val="0"/>
      <w:marBottom w:val="0"/>
      <w:divBdr>
        <w:top w:val="none" w:sz="0" w:space="0" w:color="auto"/>
        <w:left w:val="none" w:sz="0" w:space="0" w:color="auto"/>
        <w:bottom w:val="none" w:sz="0" w:space="0" w:color="auto"/>
        <w:right w:val="none" w:sz="0" w:space="0" w:color="auto"/>
      </w:divBdr>
    </w:div>
    <w:div w:id="662659335">
      <w:bodyDiv w:val="1"/>
      <w:marLeft w:val="0"/>
      <w:marRight w:val="0"/>
      <w:marTop w:val="0"/>
      <w:marBottom w:val="0"/>
      <w:divBdr>
        <w:top w:val="none" w:sz="0" w:space="0" w:color="auto"/>
        <w:left w:val="none" w:sz="0" w:space="0" w:color="auto"/>
        <w:bottom w:val="none" w:sz="0" w:space="0" w:color="auto"/>
        <w:right w:val="none" w:sz="0" w:space="0" w:color="auto"/>
      </w:divBdr>
    </w:div>
    <w:div w:id="676032278">
      <w:bodyDiv w:val="1"/>
      <w:marLeft w:val="0"/>
      <w:marRight w:val="0"/>
      <w:marTop w:val="0"/>
      <w:marBottom w:val="0"/>
      <w:divBdr>
        <w:top w:val="none" w:sz="0" w:space="0" w:color="auto"/>
        <w:left w:val="none" w:sz="0" w:space="0" w:color="auto"/>
        <w:bottom w:val="none" w:sz="0" w:space="0" w:color="auto"/>
        <w:right w:val="none" w:sz="0" w:space="0" w:color="auto"/>
      </w:divBdr>
    </w:div>
    <w:div w:id="745692283">
      <w:bodyDiv w:val="1"/>
      <w:marLeft w:val="0"/>
      <w:marRight w:val="0"/>
      <w:marTop w:val="0"/>
      <w:marBottom w:val="0"/>
      <w:divBdr>
        <w:top w:val="none" w:sz="0" w:space="0" w:color="auto"/>
        <w:left w:val="none" w:sz="0" w:space="0" w:color="auto"/>
        <w:bottom w:val="none" w:sz="0" w:space="0" w:color="auto"/>
        <w:right w:val="none" w:sz="0" w:space="0" w:color="auto"/>
      </w:divBdr>
    </w:div>
    <w:div w:id="849180027">
      <w:bodyDiv w:val="1"/>
      <w:marLeft w:val="0"/>
      <w:marRight w:val="0"/>
      <w:marTop w:val="0"/>
      <w:marBottom w:val="0"/>
      <w:divBdr>
        <w:top w:val="none" w:sz="0" w:space="0" w:color="auto"/>
        <w:left w:val="none" w:sz="0" w:space="0" w:color="auto"/>
        <w:bottom w:val="none" w:sz="0" w:space="0" w:color="auto"/>
        <w:right w:val="none" w:sz="0" w:space="0" w:color="auto"/>
      </w:divBdr>
    </w:div>
    <w:div w:id="875045459">
      <w:bodyDiv w:val="1"/>
      <w:marLeft w:val="0"/>
      <w:marRight w:val="0"/>
      <w:marTop w:val="0"/>
      <w:marBottom w:val="0"/>
      <w:divBdr>
        <w:top w:val="none" w:sz="0" w:space="0" w:color="auto"/>
        <w:left w:val="none" w:sz="0" w:space="0" w:color="auto"/>
        <w:bottom w:val="none" w:sz="0" w:space="0" w:color="auto"/>
        <w:right w:val="none" w:sz="0" w:space="0" w:color="auto"/>
      </w:divBdr>
    </w:div>
    <w:div w:id="920286597">
      <w:bodyDiv w:val="1"/>
      <w:marLeft w:val="0"/>
      <w:marRight w:val="0"/>
      <w:marTop w:val="0"/>
      <w:marBottom w:val="0"/>
      <w:divBdr>
        <w:top w:val="none" w:sz="0" w:space="0" w:color="auto"/>
        <w:left w:val="none" w:sz="0" w:space="0" w:color="auto"/>
        <w:bottom w:val="none" w:sz="0" w:space="0" w:color="auto"/>
        <w:right w:val="none" w:sz="0" w:space="0" w:color="auto"/>
      </w:divBdr>
      <w:divsChild>
        <w:div w:id="1996445283">
          <w:marLeft w:val="0"/>
          <w:marRight w:val="0"/>
          <w:marTop w:val="0"/>
          <w:marBottom w:val="0"/>
          <w:divBdr>
            <w:top w:val="none" w:sz="0" w:space="0" w:color="auto"/>
            <w:left w:val="none" w:sz="0" w:space="0" w:color="auto"/>
            <w:bottom w:val="none" w:sz="0" w:space="0" w:color="auto"/>
            <w:right w:val="none" w:sz="0" w:space="0" w:color="auto"/>
          </w:divBdr>
        </w:div>
      </w:divsChild>
    </w:div>
    <w:div w:id="951789644">
      <w:bodyDiv w:val="1"/>
      <w:marLeft w:val="0"/>
      <w:marRight w:val="0"/>
      <w:marTop w:val="0"/>
      <w:marBottom w:val="0"/>
      <w:divBdr>
        <w:top w:val="none" w:sz="0" w:space="0" w:color="auto"/>
        <w:left w:val="none" w:sz="0" w:space="0" w:color="auto"/>
        <w:bottom w:val="none" w:sz="0" w:space="0" w:color="auto"/>
        <w:right w:val="none" w:sz="0" w:space="0" w:color="auto"/>
      </w:divBdr>
    </w:div>
    <w:div w:id="965624873">
      <w:bodyDiv w:val="1"/>
      <w:marLeft w:val="0"/>
      <w:marRight w:val="0"/>
      <w:marTop w:val="0"/>
      <w:marBottom w:val="0"/>
      <w:divBdr>
        <w:top w:val="none" w:sz="0" w:space="0" w:color="auto"/>
        <w:left w:val="none" w:sz="0" w:space="0" w:color="auto"/>
        <w:bottom w:val="none" w:sz="0" w:space="0" w:color="auto"/>
        <w:right w:val="none" w:sz="0" w:space="0" w:color="auto"/>
      </w:divBdr>
    </w:div>
    <w:div w:id="1008412655">
      <w:bodyDiv w:val="1"/>
      <w:marLeft w:val="0"/>
      <w:marRight w:val="0"/>
      <w:marTop w:val="0"/>
      <w:marBottom w:val="0"/>
      <w:divBdr>
        <w:top w:val="none" w:sz="0" w:space="0" w:color="auto"/>
        <w:left w:val="none" w:sz="0" w:space="0" w:color="auto"/>
        <w:bottom w:val="none" w:sz="0" w:space="0" w:color="auto"/>
        <w:right w:val="none" w:sz="0" w:space="0" w:color="auto"/>
      </w:divBdr>
    </w:div>
    <w:div w:id="1019939526">
      <w:bodyDiv w:val="1"/>
      <w:marLeft w:val="0"/>
      <w:marRight w:val="0"/>
      <w:marTop w:val="0"/>
      <w:marBottom w:val="0"/>
      <w:divBdr>
        <w:top w:val="none" w:sz="0" w:space="0" w:color="auto"/>
        <w:left w:val="none" w:sz="0" w:space="0" w:color="auto"/>
        <w:bottom w:val="none" w:sz="0" w:space="0" w:color="auto"/>
        <w:right w:val="none" w:sz="0" w:space="0" w:color="auto"/>
      </w:divBdr>
    </w:div>
    <w:div w:id="1039235852">
      <w:bodyDiv w:val="1"/>
      <w:marLeft w:val="0"/>
      <w:marRight w:val="0"/>
      <w:marTop w:val="0"/>
      <w:marBottom w:val="0"/>
      <w:divBdr>
        <w:top w:val="none" w:sz="0" w:space="0" w:color="auto"/>
        <w:left w:val="none" w:sz="0" w:space="0" w:color="auto"/>
        <w:bottom w:val="none" w:sz="0" w:space="0" w:color="auto"/>
        <w:right w:val="none" w:sz="0" w:space="0" w:color="auto"/>
      </w:divBdr>
    </w:div>
    <w:div w:id="1121723987">
      <w:bodyDiv w:val="1"/>
      <w:marLeft w:val="0"/>
      <w:marRight w:val="0"/>
      <w:marTop w:val="0"/>
      <w:marBottom w:val="0"/>
      <w:divBdr>
        <w:top w:val="none" w:sz="0" w:space="0" w:color="auto"/>
        <w:left w:val="none" w:sz="0" w:space="0" w:color="auto"/>
        <w:bottom w:val="none" w:sz="0" w:space="0" w:color="auto"/>
        <w:right w:val="none" w:sz="0" w:space="0" w:color="auto"/>
      </w:divBdr>
      <w:divsChild>
        <w:div w:id="609314641">
          <w:marLeft w:val="0"/>
          <w:marRight w:val="0"/>
          <w:marTop w:val="0"/>
          <w:marBottom w:val="0"/>
          <w:divBdr>
            <w:top w:val="none" w:sz="0" w:space="0" w:color="auto"/>
            <w:left w:val="none" w:sz="0" w:space="0" w:color="auto"/>
            <w:bottom w:val="none" w:sz="0" w:space="0" w:color="auto"/>
            <w:right w:val="none" w:sz="0" w:space="0" w:color="auto"/>
          </w:divBdr>
        </w:div>
      </w:divsChild>
    </w:div>
    <w:div w:id="1214806871">
      <w:bodyDiv w:val="1"/>
      <w:marLeft w:val="0"/>
      <w:marRight w:val="0"/>
      <w:marTop w:val="0"/>
      <w:marBottom w:val="0"/>
      <w:divBdr>
        <w:top w:val="none" w:sz="0" w:space="0" w:color="auto"/>
        <w:left w:val="none" w:sz="0" w:space="0" w:color="auto"/>
        <w:bottom w:val="none" w:sz="0" w:space="0" w:color="auto"/>
        <w:right w:val="none" w:sz="0" w:space="0" w:color="auto"/>
      </w:divBdr>
    </w:div>
    <w:div w:id="1215392091">
      <w:bodyDiv w:val="1"/>
      <w:marLeft w:val="0"/>
      <w:marRight w:val="0"/>
      <w:marTop w:val="0"/>
      <w:marBottom w:val="0"/>
      <w:divBdr>
        <w:top w:val="none" w:sz="0" w:space="0" w:color="auto"/>
        <w:left w:val="none" w:sz="0" w:space="0" w:color="auto"/>
        <w:bottom w:val="none" w:sz="0" w:space="0" w:color="auto"/>
        <w:right w:val="none" w:sz="0" w:space="0" w:color="auto"/>
      </w:divBdr>
    </w:div>
    <w:div w:id="1232233897">
      <w:bodyDiv w:val="1"/>
      <w:marLeft w:val="0"/>
      <w:marRight w:val="0"/>
      <w:marTop w:val="0"/>
      <w:marBottom w:val="0"/>
      <w:divBdr>
        <w:top w:val="none" w:sz="0" w:space="0" w:color="auto"/>
        <w:left w:val="none" w:sz="0" w:space="0" w:color="auto"/>
        <w:bottom w:val="none" w:sz="0" w:space="0" w:color="auto"/>
        <w:right w:val="none" w:sz="0" w:space="0" w:color="auto"/>
      </w:divBdr>
    </w:div>
    <w:div w:id="1256598379">
      <w:bodyDiv w:val="1"/>
      <w:marLeft w:val="0"/>
      <w:marRight w:val="0"/>
      <w:marTop w:val="0"/>
      <w:marBottom w:val="0"/>
      <w:divBdr>
        <w:top w:val="none" w:sz="0" w:space="0" w:color="auto"/>
        <w:left w:val="none" w:sz="0" w:space="0" w:color="auto"/>
        <w:bottom w:val="none" w:sz="0" w:space="0" w:color="auto"/>
        <w:right w:val="none" w:sz="0" w:space="0" w:color="auto"/>
      </w:divBdr>
    </w:div>
    <w:div w:id="1281838298">
      <w:bodyDiv w:val="1"/>
      <w:marLeft w:val="0"/>
      <w:marRight w:val="0"/>
      <w:marTop w:val="0"/>
      <w:marBottom w:val="0"/>
      <w:divBdr>
        <w:top w:val="none" w:sz="0" w:space="0" w:color="auto"/>
        <w:left w:val="none" w:sz="0" w:space="0" w:color="auto"/>
        <w:bottom w:val="none" w:sz="0" w:space="0" w:color="auto"/>
        <w:right w:val="none" w:sz="0" w:space="0" w:color="auto"/>
      </w:divBdr>
    </w:div>
    <w:div w:id="1300300371">
      <w:bodyDiv w:val="1"/>
      <w:marLeft w:val="0"/>
      <w:marRight w:val="0"/>
      <w:marTop w:val="0"/>
      <w:marBottom w:val="0"/>
      <w:divBdr>
        <w:top w:val="none" w:sz="0" w:space="0" w:color="auto"/>
        <w:left w:val="none" w:sz="0" w:space="0" w:color="auto"/>
        <w:bottom w:val="none" w:sz="0" w:space="0" w:color="auto"/>
        <w:right w:val="none" w:sz="0" w:space="0" w:color="auto"/>
      </w:divBdr>
      <w:divsChild>
        <w:div w:id="2012028739">
          <w:marLeft w:val="0"/>
          <w:marRight w:val="0"/>
          <w:marTop w:val="0"/>
          <w:marBottom w:val="0"/>
          <w:divBdr>
            <w:top w:val="none" w:sz="0" w:space="0" w:color="auto"/>
            <w:left w:val="none" w:sz="0" w:space="0" w:color="auto"/>
            <w:bottom w:val="none" w:sz="0" w:space="0" w:color="auto"/>
            <w:right w:val="none" w:sz="0" w:space="0" w:color="auto"/>
          </w:divBdr>
        </w:div>
      </w:divsChild>
    </w:div>
    <w:div w:id="1306006770">
      <w:bodyDiv w:val="1"/>
      <w:marLeft w:val="0"/>
      <w:marRight w:val="0"/>
      <w:marTop w:val="0"/>
      <w:marBottom w:val="0"/>
      <w:divBdr>
        <w:top w:val="none" w:sz="0" w:space="0" w:color="auto"/>
        <w:left w:val="none" w:sz="0" w:space="0" w:color="auto"/>
        <w:bottom w:val="none" w:sz="0" w:space="0" w:color="auto"/>
        <w:right w:val="none" w:sz="0" w:space="0" w:color="auto"/>
      </w:divBdr>
    </w:div>
    <w:div w:id="1315141198">
      <w:bodyDiv w:val="1"/>
      <w:marLeft w:val="0"/>
      <w:marRight w:val="0"/>
      <w:marTop w:val="0"/>
      <w:marBottom w:val="0"/>
      <w:divBdr>
        <w:top w:val="none" w:sz="0" w:space="0" w:color="auto"/>
        <w:left w:val="none" w:sz="0" w:space="0" w:color="auto"/>
        <w:bottom w:val="none" w:sz="0" w:space="0" w:color="auto"/>
        <w:right w:val="none" w:sz="0" w:space="0" w:color="auto"/>
      </w:divBdr>
    </w:div>
    <w:div w:id="1332486756">
      <w:bodyDiv w:val="1"/>
      <w:marLeft w:val="0"/>
      <w:marRight w:val="0"/>
      <w:marTop w:val="0"/>
      <w:marBottom w:val="0"/>
      <w:divBdr>
        <w:top w:val="none" w:sz="0" w:space="0" w:color="auto"/>
        <w:left w:val="none" w:sz="0" w:space="0" w:color="auto"/>
        <w:bottom w:val="none" w:sz="0" w:space="0" w:color="auto"/>
        <w:right w:val="none" w:sz="0" w:space="0" w:color="auto"/>
      </w:divBdr>
    </w:div>
    <w:div w:id="1442454101">
      <w:bodyDiv w:val="1"/>
      <w:marLeft w:val="0"/>
      <w:marRight w:val="0"/>
      <w:marTop w:val="0"/>
      <w:marBottom w:val="0"/>
      <w:divBdr>
        <w:top w:val="none" w:sz="0" w:space="0" w:color="auto"/>
        <w:left w:val="none" w:sz="0" w:space="0" w:color="auto"/>
        <w:bottom w:val="none" w:sz="0" w:space="0" w:color="auto"/>
        <w:right w:val="none" w:sz="0" w:space="0" w:color="auto"/>
      </w:divBdr>
    </w:div>
    <w:div w:id="1514028543">
      <w:bodyDiv w:val="1"/>
      <w:marLeft w:val="0"/>
      <w:marRight w:val="0"/>
      <w:marTop w:val="0"/>
      <w:marBottom w:val="0"/>
      <w:divBdr>
        <w:top w:val="none" w:sz="0" w:space="0" w:color="auto"/>
        <w:left w:val="none" w:sz="0" w:space="0" w:color="auto"/>
        <w:bottom w:val="none" w:sz="0" w:space="0" w:color="auto"/>
        <w:right w:val="none" w:sz="0" w:space="0" w:color="auto"/>
      </w:divBdr>
    </w:div>
    <w:div w:id="1530335727">
      <w:bodyDiv w:val="1"/>
      <w:marLeft w:val="0"/>
      <w:marRight w:val="0"/>
      <w:marTop w:val="0"/>
      <w:marBottom w:val="0"/>
      <w:divBdr>
        <w:top w:val="none" w:sz="0" w:space="0" w:color="auto"/>
        <w:left w:val="none" w:sz="0" w:space="0" w:color="auto"/>
        <w:bottom w:val="none" w:sz="0" w:space="0" w:color="auto"/>
        <w:right w:val="none" w:sz="0" w:space="0" w:color="auto"/>
      </w:divBdr>
    </w:div>
    <w:div w:id="1538350614">
      <w:bodyDiv w:val="1"/>
      <w:marLeft w:val="0"/>
      <w:marRight w:val="0"/>
      <w:marTop w:val="0"/>
      <w:marBottom w:val="0"/>
      <w:divBdr>
        <w:top w:val="none" w:sz="0" w:space="0" w:color="auto"/>
        <w:left w:val="none" w:sz="0" w:space="0" w:color="auto"/>
        <w:bottom w:val="none" w:sz="0" w:space="0" w:color="auto"/>
        <w:right w:val="none" w:sz="0" w:space="0" w:color="auto"/>
      </w:divBdr>
    </w:div>
    <w:div w:id="1645699463">
      <w:bodyDiv w:val="1"/>
      <w:marLeft w:val="0"/>
      <w:marRight w:val="0"/>
      <w:marTop w:val="0"/>
      <w:marBottom w:val="0"/>
      <w:divBdr>
        <w:top w:val="none" w:sz="0" w:space="0" w:color="auto"/>
        <w:left w:val="none" w:sz="0" w:space="0" w:color="auto"/>
        <w:bottom w:val="none" w:sz="0" w:space="0" w:color="auto"/>
        <w:right w:val="none" w:sz="0" w:space="0" w:color="auto"/>
      </w:divBdr>
    </w:div>
    <w:div w:id="1722090302">
      <w:bodyDiv w:val="1"/>
      <w:marLeft w:val="0"/>
      <w:marRight w:val="0"/>
      <w:marTop w:val="0"/>
      <w:marBottom w:val="0"/>
      <w:divBdr>
        <w:top w:val="none" w:sz="0" w:space="0" w:color="auto"/>
        <w:left w:val="none" w:sz="0" w:space="0" w:color="auto"/>
        <w:bottom w:val="none" w:sz="0" w:space="0" w:color="auto"/>
        <w:right w:val="none" w:sz="0" w:space="0" w:color="auto"/>
      </w:divBdr>
    </w:div>
    <w:div w:id="1749376015">
      <w:bodyDiv w:val="1"/>
      <w:marLeft w:val="0"/>
      <w:marRight w:val="0"/>
      <w:marTop w:val="0"/>
      <w:marBottom w:val="0"/>
      <w:divBdr>
        <w:top w:val="none" w:sz="0" w:space="0" w:color="auto"/>
        <w:left w:val="none" w:sz="0" w:space="0" w:color="auto"/>
        <w:bottom w:val="none" w:sz="0" w:space="0" w:color="auto"/>
        <w:right w:val="none" w:sz="0" w:space="0" w:color="auto"/>
      </w:divBdr>
    </w:div>
    <w:div w:id="1838305120">
      <w:bodyDiv w:val="1"/>
      <w:marLeft w:val="0"/>
      <w:marRight w:val="0"/>
      <w:marTop w:val="0"/>
      <w:marBottom w:val="0"/>
      <w:divBdr>
        <w:top w:val="none" w:sz="0" w:space="0" w:color="auto"/>
        <w:left w:val="none" w:sz="0" w:space="0" w:color="auto"/>
        <w:bottom w:val="none" w:sz="0" w:space="0" w:color="auto"/>
        <w:right w:val="none" w:sz="0" w:space="0" w:color="auto"/>
      </w:divBdr>
    </w:div>
    <w:div w:id="1876653837">
      <w:bodyDiv w:val="1"/>
      <w:marLeft w:val="0"/>
      <w:marRight w:val="0"/>
      <w:marTop w:val="0"/>
      <w:marBottom w:val="0"/>
      <w:divBdr>
        <w:top w:val="none" w:sz="0" w:space="0" w:color="auto"/>
        <w:left w:val="none" w:sz="0" w:space="0" w:color="auto"/>
        <w:bottom w:val="none" w:sz="0" w:space="0" w:color="auto"/>
        <w:right w:val="none" w:sz="0" w:space="0" w:color="auto"/>
      </w:divBdr>
    </w:div>
    <w:div w:id="1899824915">
      <w:bodyDiv w:val="1"/>
      <w:marLeft w:val="0"/>
      <w:marRight w:val="0"/>
      <w:marTop w:val="0"/>
      <w:marBottom w:val="0"/>
      <w:divBdr>
        <w:top w:val="none" w:sz="0" w:space="0" w:color="auto"/>
        <w:left w:val="none" w:sz="0" w:space="0" w:color="auto"/>
        <w:bottom w:val="none" w:sz="0" w:space="0" w:color="auto"/>
        <w:right w:val="none" w:sz="0" w:space="0" w:color="auto"/>
      </w:divBdr>
    </w:div>
    <w:div w:id="1940023400">
      <w:bodyDiv w:val="1"/>
      <w:marLeft w:val="0"/>
      <w:marRight w:val="0"/>
      <w:marTop w:val="0"/>
      <w:marBottom w:val="0"/>
      <w:divBdr>
        <w:top w:val="none" w:sz="0" w:space="0" w:color="auto"/>
        <w:left w:val="none" w:sz="0" w:space="0" w:color="auto"/>
        <w:bottom w:val="none" w:sz="0" w:space="0" w:color="auto"/>
        <w:right w:val="none" w:sz="0" w:space="0" w:color="auto"/>
      </w:divBdr>
    </w:div>
    <w:div w:id="1953972647">
      <w:bodyDiv w:val="1"/>
      <w:marLeft w:val="0"/>
      <w:marRight w:val="0"/>
      <w:marTop w:val="0"/>
      <w:marBottom w:val="0"/>
      <w:divBdr>
        <w:top w:val="none" w:sz="0" w:space="0" w:color="auto"/>
        <w:left w:val="none" w:sz="0" w:space="0" w:color="auto"/>
        <w:bottom w:val="none" w:sz="0" w:space="0" w:color="auto"/>
        <w:right w:val="none" w:sz="0" w:space="0" w:color="auto"/>
      </w:divBdr>
    </w:div>
    <w:div w:id="1980764178">
      <w:bodyDiv w:val="1"/>
      <w:marLeft w:val="0"/>
      <w:marRight w:val="0"/>
      <w:marTop w:val="0"/>
      <w:marBottom w:val="0"/>
      <w:divBdr>
        <w:top w:val="none" w:sz="0" w:space="0" w:color="auto"/>
        <w:left w:val="none" w:sz="0" w:space="0" w:color="auto"/>
        <w:bottom w:val="none" w:sz="0" w:space="0" w:color="auto"/>
        <w:right w:val="none" w:sz="0" w:space="0" w:color="auto"/>
      </w:divBdr>
    </w:div>
    <w:div w:id="1986278125">
      <w:bodyDiv w:val="1"/>
      <w:marLeft w:val="0"/>
      <w:marRight w:val="0"/>
      <w:marTop w:val="0"/>
      <w:marBottom w:val="0"/>
      <w:divBdr>
        <w:top w:val="none" w:sz="0" w:space="0" w:color="auto"/>
        <w:left w:val="none" w:sz="0" w:space="0" w:color="auto"/>
        <w:bottom w:val="none" w:sz="0" w:space="0" w:color="auto"/>
        <w:right w:val="none" w:sz="0" w:space="0" w:color="auto"/>
      </w:divBdr>
    </w:div>
    <w:div w:id="2014795880">
      <w:bodyDiv w:val="1"/>
      <w:marLeft w:val="0"/>
      <w:marRight w:val="0"/>
      <w:marTop w:val="0"/>
      <w:marBottom w:val="0"/>
      <w:divBdr>
        <w:top w:val="none" w:sz="0" w:space="0" w:color="auto"/>
        <w:left w:val="none" w:sz="0" w:space="0" w:color="auto"/>
        <w:bottom w:val="none" w:sz="0" w:space="0" w:color="auto"/>
        <w:right w:val="none" w:sz="0" w:space="0" w:color="auto"/>
      </w:divBdr>
    </w:div>
    <w:div w:id="2085639044">
      <w:bodyDiv w:val="1"/>
      <w:marLeft w:val="0"/>
      <w:marRight w:val="0"/>
      <w:marTop w:val="0"/>
      <w:marBottom w:val="0"/>
      <w:divBdr>
        <w:top w:val="none" w:sz="0" w:space="0" w:color="auto"/>
        <w:left w:val="none" w:sz="0" w:space="0" w:color="auto"/>
        <w:bottom w:val="none" w:sz="0" w:space="0" w:color="auto"/>
        <w:right w:val="none" w:sz="0" w:space="0" w:color="auto"/>
      </w:divBdr>
    </w:div>
    <w:div w:id="2124153055">
      <w:bodyDiv w:val="1"/>
      <w:marLeft w:val="0"/>
      <w:marRight w:val="0"/>
      <w:marTop w:val="0"/>
      <w:marBottom w:val="0"/>
      <w:divBdr>
        <w:top w:val="none" w:sz="0" w:space="0" w:color="auto"/>
        <w:left w:val="none" w:sz="0" w:space="0" w:color="auto"/>
        <w:bottom w:val="none" w:sz="0" w:space="0" w:color="auto"/>
        <w:right w:val="none" w:sz="0" w:space="0" w:color="auto"/>
      </w:divBdr>
    </w:div>
    <w:div w:id="214349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92150-6555-0940-9AB8-80BAE76DC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8482</Words>
  <Characters>48353</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Iob</dc:creator>
  <cp:keywords/>
  <dc:description/>
  <cp:lastModifiedBy>Iob, Ellie</cp:lastModifiedBy>
  <cp:revision>3</cp:revision>
  <dcterms:created xsi:type="dcterms:W3CDTF">2020-06-09T10:41:00Z</dcterms:created>
  <dcterms:modified xsi:type="dcterms:W3CDTF">2020-06-09T10:42:00Z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6th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http://www.zotero.org/styles/elsevier-harvard2</vt:lpwstr>
  </property>
  <property fmtid="{D5CDD505-2E9C-101B-9397-08002B2CF9AE}" pid="12" name="Mendeley Recent Style Name 4_1">
    <vt:lpwstr>Elsevier - Harvard 2</vt:lpwstr>
  </property>
  <property fmtid="{D5CDD505-2E9C-101B-9397-08002B2CF9AE}" pid="13" name="Mendeley Recent Style Id 5_1">
    <vt:lpwstr>http://www.zotero.org/styles/emerald-harvard</vt:lpwstr>
  </property>
  <property fmtid="{D5CDD505-2E9C-101B-9397-08002B2CF9AE}" pid="14" name="Mendeley Recent Style Name 5_1">
    <vt:lpwstr>Emerald - Harvard</vt:lpwstr>
  </property>
  <property fmtid="{D5CDD505-2E9C-101B-9397-08002B2CF9AE}" pid="15" name="Mendeley Recent Style Id 6_1">
    <vt:lpwstr>http://www.zotero.org/styles/harvard1</vt:lpwstr>
  </property>
  <property fmtid="{D5CDD505-2E9C-101B-9397-08002B2CF9AE}" pid="16" name="Mendeley Recent Style Name 6_1">
    <vt:lpwstr>Harvard reference format 1 (deprecated)</vt:lpwstr>
  </property>
  <property fmtid="{D5CDD505-2E9C-101B-9397-08002B2CF9AE}" pid="17" name="Mendeley Recent Style Id 7_1">
    <vt:lpwstr>http://www.zotero.org/styles/molecular-psychiatry</vt:lpwstr>
  </property>
  <property fmtid="{D5CDD505-2E9C-101B-9397-08002B2CF9AE}" pid="18" name="Mendeley Recent Style Name 7_1">
    <vt:lpwstr>Molecular Psychiatry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http://www.zotero.org/styles/vancouver-superscript-only-year</vt:lpwstr>
  </property>
  <property fmtid="{D5CDD505-2E9C-101B-9397-08002B2CF9AE}" pid="22" name="Mendeley Recent Style Name 9_1">
    <vt:lpwstr>Vancouver (superscript, only year in date, no issue numbers)</vt:lpwstr>
  </property>
  <property fmtid="{D5CDD505-2E9C-101B-9397-08002B2CF9AE}" pid="23" name="Mendeley Unique User Id_1">
    <vt:lpwstr>6921f750-2100-341b-98d2-955b507194a9</vt:lpwstr>
  </property>
  <property fmtid="{D5CDD505-2E9C-101B-9397-08002B2CF9AE}" pid="24" name="Mendeley Citation Style_1">
    <vt:lpwstr>http://www.zotero.org/styles/molecular-psychiatry</vt:lpwstr>
  </property>
</Properties>
</file>