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CA30A66" w14:textId="438BF74A" w:rsidR="00817DD6" w:rsidRPr="00740CB8" w:rsidRDefault="00740CB8" w:rsidP="00740CB8">
      <w:pPr>
        <w:pStyle w:val="Title"/>
        <w:rPr>
          <w:bCs/>
          <w:lang w:bidi="en-US"/>
        </w:rPr>
      </w:pPr>
      <w:r w:rsidRPr="007B6E3C">
        <w:rPr>
          <w:bCs/>
          <w:lang w:bidi="en-US"/>
        </w:rPr>
        <w:t xml:space="preserve">Feeding of fish oil and medium-chain triglycerides to canines impacts </w:t>
      </w:r>
      <w:r>
        <w:rPr>
          <w:bCs/>
          <w:lang w:bidi="en-US"/>
        </w:rPr>
        <w:t xml:space="preserve">circulating </w:t>
      </w:r>
      <w:r w:rsidRPr="007B6E3C">
        <w:rPr>
          <w:bCs/>
          <w:lang w:bidi="en-US"/>
        </w:rPr>
        <w:t xml:space="preserve">structural and energetic lipids, endocannabinoids, and </w:t>
      </w:r>
      <w:r>
        <w:rPr>
          <w:bCs/>
          <w:lang w:bidi="en-US"/>
        </w:rPr>
        <w:t xml:space="preserve">non- lipid </w:t>
      </w:r>
      <w:r w:rsidRPr="007B6E3C">
        <w:rPr>
          <w:bCs/>
          <w:lang w:bidi="en-US"/>
        </w:rPr>
        <w:t>metabolite profiles</w:t>
      </w:r>
    </w:p>
    <w:p w14:paraId="25D2C293" w14:textId="140A02D8" w:rsidR="002868E2" w:rsidRPr="005702BF" w:rsidRDefault="005702BF" w:rsidP="005702BF">
      <w:pPr>
        <w:spacing w:before="240" w:after="0"/>
        <w:rPr>
          <w:rFonts w:cs="Times New Roman"/>
          <w:b/>
          <w:bCs/>
        </w:rPr>
      </w:pPr>
      <w:r w:rsidRPr="005702BF">
        <w:rPr>
          <w:rFonts w:cs="Times New Roman"/>
          <w:b/>
          <w:bCs/>
        </w:rPr>
        <w:t>Matthew I. Jackson* and Dennis E. Jewell</w:t>
      </w:r>
    </w:p>
    <w:p w14:paraId="5557D173" w14:textId="09A24DB4" w:rsidR="009A358D" w:rsidRDefault="002868E2" w:rsidP="009A358D">
      <w:pPr>
        <w:spacing w:before="240" w:after="0"/>
        <w:rPr>
          <w:rFonts w:cs="Times New Roman"/>
          <w:lang w:bidi="en-US"/>
        </w:rPr>
      </w:pPr>
      <w:r w:rsidRPr="00994A3D">
        <w:rPr>
          <w:rFonts w:cs="Times New Roman"/>
          <w:b/>
        </w:rPr>
        <w:t xml:space="preserve">* Correspondence: </w:t>
      </w:r>
      <w:r w:rsidR="009A358D">
        <w:rPr>
          <w:rFonts w:cs="Times New Roman"/>
        </w:rPr>
        <w:t>Matthew I. Jackson</w:t>
      </w:r>
      <w:r w:rsidR="00994A3D" w:rsidRPr="00994A3D">
        <w:rPr>
          <w:rFonts w:cs="Times New Roman"/>
        </w:rPr>
        <w:t xml:space="preserve">: </w:t>
      </w:r>
      <w:hyperlink r:id="rId12" w:history="1">
        <w:r w:rsidR="009A358D" w:rsidRPr="005702BF">
          <w:rPr>
            <w:rStyle w:val="Hyperlink"/>
            <w:rFonts w:cs="Times New Roman"/>
            <w:lang w:bidi="en-US"/>
          </w:rPr>
          <w:t>matthew_jackson@hillspet.com</w:t>
        </w:r>
      </w:hyperlink>
    </w:p>
    <w:p w14:paraId="44DC8FE2" w14:textId="23FEBA9F" w:rsidR="005702BF" w:rsidRDefault="005702BF" w:rsidP="009A358D">
      <w:pPr>
        <w:spacing w:before="240" w:after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Supplementary </w:t>
      </w:r>
      <w:r w:rsidRPr="005702BF">
        <w:rPr>
          <w:rFonts w:cs="Times New Roman"/>
          <w:b/>
          <w:szCs w:val="24"/>
        </w:rPr>
        <w:t>Table</w:t>
      </w:r>
      <w:r>
        <w:rPr>
          <w:rFonts w:cs="Times New Roman"/>
          <w:b/>
          <w:szCs w:val="24"/>
        </w:rPr>
        <w:t xml:space="preserve"> </w:t>
      </w:r>
      <w:r w:rsidR="00073B4D">
        <w:rPr>
          <w:rFonts w:cs="Times New Roman"/>
          <w:b/>
          <w:szCs w:val="24"/>
        </w:rPr>
        <w:t>2</w:t>
      </w:r>
      <w:r w:rsidRPr="005702BF">
        <w:rPr>
          <w:rFonts w:cs="Times New Roman"/>
          <w:b/>
          <w:szCs w:val="24"/>
        </w:rPr>
        <w:t xml:space="preserve">. </w:t>
      </w:r>
      <w:r w:rsidR="00073B4D" w:rsidRPr="00EE5AC4">
        <w:rPr>
          <w:rFonts w:eastAsia="Calibri" w:cs="Times New Roman"/>
          <w:b/>
          <w:bCs/>
          <w:szCs w:val="24"/>
        </w:rPr>
        <w:t>Calculated composition of food used in the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3"/>
        <w:gridCol w:w="1884"/>
        <w:gridCol w:w="1885"/>
        <w:gridCol w:w="1882"/>
        <w:gridCol w:w="1913"/>
      </w:tblGrid>
      <w:tr w:rsidR="009A358D" w14:paraId="302C8145" w14:textId="77777777" w:rsidTr="00073B4D">
        <w:tc>
          <w:tcPr>
            <w:tcW w:w="2203" w:type="dxa"/>
          </w:tcPr>
          <w:p w14:paraId="026B3811" w14:textId="77777777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</w:p>
        </w:tc>
        <w:tc>
          <w:tcPr>
            <w:tcW w:w="7564" w:type="dxa"/>
            <w:gridSpan w:val="4"/>
          </w:tcPr>
          <w:p w14:paraId="22A85E0B" w14:textId="5FBF159C" w:rsidR="009A358D" w:rsidRPr="009A358D" w:rsidRDefault="009A358D" w:rsidP="007A7A69">
            <w:pPr>
              <w:spacing w:before="240" w:after="0"/>
              <w:jc w:val="center"/>
              <w:rPr>
                <w:rFonts w:cs="Times New Roman"/>
                <w:b/>
                <w:bCs/>
                <w:lang w:bidi="en-US"/>
              </w:rPr>
            </w:pPr>
            <w:r w:rsidRPr="009A358D">
              <w:rPr>
                <w:rFonts w:cs="Times New Roman"/>
                <w:b/>
                <w:bCs/>
                <w:lang w:bidi="en-US"/>
              </w:rPr>
              <w:t>Food type</w:t>
            </w:r>
          </w:p>
        </w:tc>
      </w:tr>
      <w:tr w:rsidR="009A358D" w14:paraId="378CCEEB" w14:textId="77777777" w:rsidTr="00073B4D">
        <w:tc>
          <w:tcPr>
            <w:tcW w:w="2203" w:type="dxa"/>
            <w:vAlign w:val="center"/>
          </w:tcPr>
          <w:p w14:paraId="36681387" w14:textId="25FC9D51" w:rsidR="009A358D" w:rsidRDefault="00073B4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b/>
                <w:bCs/>
                <w:szCs w:val="24"/>
              </w:rPr>
              <w:t>Nutrient, %</w:t>
            </w:r>
            <w:r w:rsidRPr="00EE5AC4">
              <w:rPr>
                <w:rFonts w:eastAsia="Cambria" w:cs="Times New Roman"/>
                <w:b/>
                <w:bCs/>
                <w:szCs w:val="24"/>
                <w:vertAlign w:val="superscript"/>
              </w:rPr>
              <w:t>a</w:t>
            </w:r>
          </w:p>
        </w:tc>
        <w:tc>
          <w:tcPr>
            <w:tcW w:w="1884" w:type="dxa"/>
            <w:vAlign w:val="center"/>
          </w:tcPr>
          <w:p w14:paraId="51C1E541" w14:textId="5190809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CON</w:t>
            </w:r>
          </w:p>
        </w:tc>
        <w:tc>
          <w:tcPr>
            <w:tcW w:w="1885" w:type="dxa"/>
            <w:vAlign w:val="center"/>
          </w:tcPr>
          <w:p w14:paraId="1684C5D5" w14:textId="2FA31D6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MCT</w:t>
            </w:r>
          </w:p>
        </w:tc>
        <w:tc>
          <w:tcPr>
            <w:tcW w:w="1882" w:type="dxa"/>
            <w:vAlign w:val="center"/>
          </w:tcPr>
          <w:p w14:paraId="7EA64056" w14:textId="1FAC5A8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FO</w:t>
            </w:r>
          </w:p>
        </w:tc>
        <w:tc>
          <w:tcPr>
            <w:tcW w:w="1913" w:type="dxa"/>
            <w:vAlign w:val="center"/>
          </w:tcPr>
          <w:p w14:paraId="4AFF19C7" w14:textId="321AB468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FO+MCT</w:t>
            </w:r>
          </w:p>
        </w:tc>
      </w:tr>
      <w:tr w:rsidR="00073B4D" w14:paraId="5B11A0FC" w14:textId="77777777" w:rsidTr="00073B4D">
        <w:tc>
          <w:tcPr>
            <w:tcW w:w="2203" w:type="dxa"/>
            <w:vAlign w:val="bottom"/>
          </w:tcPr>
          <w:p w14:paraId="2FEAEF3B" w14:textId="077FC363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Dry matter</w:t>
            </w:r>
          </w:p>
        </w:tc>
        <w:tc>
          <w:tcPr>
            <w:tcW w:w="1884" w:type="dxa"/>
            <w:vAlign w:val="bottom"/>
          </w:tcPr>
          <w:p w14:paraId="62E86673" w14:textId="3FE667C3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100</w:t>
            </w:r>
          </w:p>
        </w:tc>
        <w:tc>
          <w:tcPr>
            <w:tcW w:w="1885" w:type="dxa"/>
            <w:vAlign w:val="bottom"/>
          </w:tcPr>
          <w:p w14:paraId="08AF3694" w14:textId="5885DCF1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100</w:t>
            </w:r>
          </w:p>
        </w:tc>
        <w:tc>
          <w:tcPr>
            <w:tcW w:w="1882" w:type="dxa"/>
            <w:vAlign w:val="bottom"/>
          </w:tcPr>
          <w:p w14:paraId="44CD755A" w14:textId="3899AA90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100</w:t>
            </w:r>
          </w:p>
        </w:tc>
        <w:tc>
          <w:tcPr>
            <w:tcW w:w="1913" w:type="dxa"/>
            <w:vAlign w:val="bottom"/>
          </w:tcPr>
          <w:p w14:paraId="191BD045" w14:textId="49CF53D6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100</w:t>
            </w:r>
          </w:p>
        </w:tc>
      </w:tr>
      <w:tr w:rsidR="00073B4D" w14:paraId="454B9D1A" w14:textId="77777777" w:rsidTr="00073B4D">
        <w:tc>
          <w:tcPr>
            <w:tcW w:w="2203" w:type="dxa"/>
            <w:vAlign w:val="bottom"/>
          </w:tcPr>
          <w:p w14:paraId="4E59CD0C" w14:textId="13FE8B7B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NFE</w:t>
            </w:r>
          </w:p>
        </w:tc>
        <w:tc>
          <w:tcPr>
            <w:tcW w:w="1884" w:type="dxa"/>
            <w:vAlign w:val="bottom"/>
          </w:tcPr>
          <w:p w14:paraId="661C159B" w14:textId="68C5F51E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34.9</w:t>
            </w:r>
          </w:p>
        </w:tc>
        <w:tc>
          <w:tcPr>
            <w:tcW w:w="1885" w:type="dxa"/>
            <w:vAlign w:val="bottom"/>
          </w:tcPr>
          <w:p w14:paraId="5E75C9C0" w14:textId="396CA6F8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34.8</w:t>
            </w:r>
          </w:p>
        </w:tc>
        <w:tc>
          <w:tcPr>
            <w:tcW w:w="1882" w:type="dxa"/>
            <w:vAlign w:val="bottom"/>
          </w:tcPr>
          <w:p w14:paraId="67C9C0E9" w14:textId="0E232116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34.9</w:t>
            </w:r>
          </w:p>
        </w:tc>
        <w:tc>
          <w:tcPr>
            <w:tcW w:w="1913" w:type="dxa"/>
            <w:vAlign w:val="bottom"/>
          </w:tcPr>
          <w:p w14:paraId="41FA95A4" w14:textId="7B29F1B0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34.8</w:t>
            </w:r>
          </w:p>
        </w:tc>
      </w:tr>
      <w:tr w:rsidR="00073B4D" w14:paraId="397A483E" w14:textId="77777777" w:rsidTr="00073B4D">
        <w:tc>
          <w:tcPr>
            <w:tcW w:w="2203" w:type="dxa"/>
            <w:vAlign w:val="bottom"/>
          </w:tcPr>
          <w:p w14:paraId="00D6D733" w14:textId="4B27C811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Atwater energy, kcal/kg</w:t>
            </w:r>
          </w:p>
        </w:tc>
        <w:tc>
          <w:tcPr>
            <w:tcW w:w="1884" w:type="dxa"/>
            <w:vAlign w:val="bottom"/>
          </w:tcPr>
          <w:p w14:paraId="4D0A7074" w14:textId="5018335C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4609</w:t>
            </w:r>
          </w:p>
        </w:tc>
        <w:tc>
          <w:tcPr>
            <w:tcW w:w="1885" w:type="dxa"/>
            <w:vAlign w:val="bottom"/>
          </w:tcPr>
          <w:p w14:paraId="2489036F" w14:textId="36637517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4610</w:t>
            </w:r>
          </w:p>
        </w:tc>
        <w:tc>
          <w:tcPr>
            <w:tcW w:w="1882" w:type="dxa"/>
            <w:vAlign w:val="bottom"/>
          </w:tcPr>
          <w:p w14:paraId="375590D7" w14:textId="455004E6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4609</w:t>
            </w:r>
          </w:p>
        </w:tc>
        <w:tc>
          <w:tcPr>
            <w:tcW w:w="1913" w:type="dxa"/>
            <w:vAlign w:val="bottom"/>
          </w:tcPr>
          <w:p w14:paraId="68A267F0" w14:textId="7DD15193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4610</w:t>
            </w:r>
          </w:p>
        </w:tc>
      </w:tr>
      <w:tr w:rsidR="00073B4D" w14:paraId="3B61EE1B" w14:textId="77777777" w:rsidTr="00073B4D">
        <w:tc>
          <w:tcPr>
            <w:tcW w:w="2203" w:type="dxa"/>
            <w:vAlign w:val="bottom"/>
          </w:tcPr>
          <w:p w14:paraId="23323523" w14:textId="687AEDBE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EPA+DHA</w:t>
            </w:r>
          </w:p>
        </w:tc>
        <w:tc>
          <w:tcPr>
            <w:tcW w:w="1884" w:type="dxa"/>
            <w:vAlign w:val="bottom"/>
          </w:tcPr>
          <w:p w14:paraId="582D458C" w14:textId="3D51AFFA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0.02</w:t>
            </w:r>
          </w:p>
        </w:tc>
        <w:tc>
          <w:tcPr>
            <w:tcW w:w="1885" w:type="dxa"/>
            <w:vAlign w:val="bottom"/>
          </w:tcPr>
          <w:p w14:paraId="5BD1F0C9" w14:textId="76C291A9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0.02</w:t>
            </w:r>
          </w:p>
        </w:tc>
        <w:tc>
          <w:tcPr>
            <w:tcW w:w="1882" w:type="dxa"/>
            <w:vAlign w:val="bottom"/>
          </w:tcPr>
          <w:p w14:paraId="200F4290" w14:textId="3AC87B1E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1.5</w:t>
            </w:r>
          </w:p>
        </w:tc>
        <w:tc>
          <w:tcPr>
            <w:tcW w:w="1913" w:type="dxa"/>
            <w:vAlign w:val="bottom"/>
          </w:tcPr>
          <w:p w14:paraId="0479453D" w14:textId="72369568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1.5</w:t>
            </w:r>
          </w:p>
        </w:tc>
      </w:tr>
      <w:tr w:rsidR="00073B4D" w14:paraId="4D476554" w14:textId="77777777" w:rsidTr="00073B4D">
        <w:tc>
          <w:tcPr>
            <w:tcW w:w="2203" w:type="dxa"/>
            <w:vAlign w:val="bottom"/>
          </w:tcPr>
          <w:p w14:paraId="36F85D72" w14:textId="56C550E9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Calcium:phosphorus ratio</w:t>
            </w:r>
          </w:p>
        </w:tc>
        <w:tc>
          <w:tcPr>
            <w:tcW w:w="1884" w:type="dxa"/>
            <w:vAlign w:val="bottom"/>
          </w:tcPr>
          <w:p w14:paraId="7125BDDF" w14:textId="11567629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1.1</w:t>
            </w:r>
          </w:p>
        </w:tc>
        <w:tc>
          <w:tcPr>
            <w:tcW w:w="1885" w:type="dxa"/>
            <w:vAlign w:val="bottom"/>
          </w:tcPr>
          <w:p w14:paraId="4FF1FD96" w14:textId="387D1243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1.1</w:t>
            </w:r>
          </w:p>
        </w:tc>
        <w:tc>
          <w:tcPr>
            <w:tcW w:w="1882" w:type="dxa"/>
            <w:vAlign w:val="bottom"/>
          </w:tcPr>
          <w:p w14:paraId="119A3AC9" w14:textId="76F049EC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1.1</w:t>
            </w:r>
          </w:p>
        </w:tc>
        <w:tc>
          <w:tcPr>
            <w:tcW w:w="1913" w:type="dxa"/>
            <w:vAlign w:val="bottom"/>
          </w:tcPr>
          <w:p w14:paraId="64CDFBF2" w14:textId="68D14659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1.1</w:t>
            </w:r>
          </w:p>
        </w:tc>
      </w:tr>
      <w:tr w:rsidR="00073B4D" w14:paraId="050189E9" w14:textId="77777777" w:rsidTr="00073B4D">
        <w:tc>
          <w:tcPr>
            <w:tcW w:w="2203" w:type="dxa"/>
            <w:vAlign w:val="bottom"/>
          </w:tcPr>
          <w:p w14:paraId="47072F5E" w14:textId="62D394AF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Arachidonic acid:EPA+DHA ratio</w:t>
            </w:r>
          </w:p>
        </w:tc>
        <w:tc>
          <w:tcPr>
            <w:tcW w:w="1884" w:type="dxa"/>
            <w:vAlign w:val="bottom"/>
          </w:tcPr>
          <w:p w14:paraId="79B0F98B" w14:textId="7D898EEB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8.8</w:t>
            </w:r>
          </w:p>
        </w:tc>
        <w:tc>
          <w:tcPr>
            <w:tcW w:w="1885" w:type="dxa"/>
            <w:vAlign w:val="bottom"/>
          </w:tcPr>
          <w:p w14:paraId="156245E1" w14:textId="3359E127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8.4</w:t>
            </w:r>
          </w:p>
        </w:tc>
        <w:tc>
          <w:tcPr>
            <w:tcW w:w="1882" w:type="dxa"/>
            <w:vAlign w:val="bottom"/>
          </w:tcPr>
          <w:p w14:paraId="761F904B" w14:textId="40D329D7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0.1</w:t>
            </w:r>
          </w:p>
        </w:tc>
        <w:tc>
          <w:tcPr>
            <w:tcW w:w="1913" w:type="dxa"/>
            <w:vAlign w:val="bottom"/>
          </w:tcPr>
          <w:p w14:paraId="33EF78FE" w14:textId="0ED2C052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0.1</w:t>
            </w:r>
          </w:p>
        </w:tc>
      </w:tr>
      <w:tr w:rsidR="00073B4D" w14:paraId="70BBCAD2" w14:textId="77777777" w:rsidTr="00073B4D">
        <w:tc>
          <w:tcPr>
            <w:tcW w:w="2203" w:type="dxa"/>
            <w:vAlign w:val="bottom"/>
          </w:tcPr>
          <w:p w14:paraId="75E5F3B3" w14:textId="23DAAC69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Caprylic acid (C8:0)</w:t>
            </w:r>
          </w:p>
        </w:tc>
        <w:tc>
          <w:tcPr>
            <w:tcW w:w="1884" w:type="dxa"/>
            <w:vAlign w:val="bottom"/>
          </w:tcPr>
          <w:p w14:paraId="11C3087A" w14:textId="1D7F8C4F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</w:t>
            </w:r>
          </w:p>
        </w:tc>
        <w:tc>
          <w:tcPr>
            <w:tcW w:w="1885" w:type="dxa"/>
            <w:vAlign w:val="bottom"/>
          </w:tcPr>
          <w:p w14:paraId="0228D9E9" w14:textId="611705B4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3.7</w:t>
            </w:r>
          </w:p>
        </w:tc>
        <w:tc>
          <w:tcPr>
            <w:tcW w:w="1882" w:type="dxa"/>
            <w:vAlign w:val="bottom"/>
          </w:tcPr>
          <w:p w14:paraId="743C6BD9" w14:textId="5B324899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</w:t>
            </w:r>
          </w:p>
        </w:tc>
        <w:tc>
          <w:tcPr>
            <w:tcW w:w="1913" w:type="dxa"/>
            <w:vAlign w:val="bottom"/>
          </w:tcPr>
          <w:p w14:paraId="4D026A7B" w14:textId="3A70BB14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3.7</w:t>
            </w:r>
          </w:p>
        </w:tc>
      </w:tr>
      <w:tr w:rsidR="00073B4D" w14:paraId="246757F0" w14:textId="77777777" w:rsidTr="00073B4D">
        <w:tc>
          <w:tcPr>
            <w:tcW w:w="2203" w:type="dxa"/>
            <w:vAlign w:val="bottom"/>
          </w:tcPr>
          <w:p w14:paraId="2D7C2FC9" w14:textId="67F16FA3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Capric acid (C10:0)</w:t>
            </w:r>
          </w:p>
        </w:tc>
        <w:tc>
          <w:tcPr>
            <w:tcW w:w="1884" w:type="dxa"/>
            <w:vAlign w:val="bottom"/>
          </w:tcPr>
          <w:p w14:paraId="1041FDC6" w14:textId="32721A07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0.02</w:t>
            </w:r>
          </w:p>
        </w:tc>
        <w:tc>
          <w:tcPr>
            <w:tcW w:w="1885" w:type="dxa"/>
            <w:vAlign w:val="bottom"/>
          </w:tcPr>
          <w:p w14:paraId="4EB160E8" w14:textId="3B8AD680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4.3</w:t>
            </w:r>
          </w:p>
        </w:tc>
        <w:tc>
          <w:tcPr>
            <w:tcW w:w="1882" w:type="dxa"/>
            <w:vAlign w:val="bottom"/>
          </w:tcPr>
          <w:p w14:paraId="05DF852B" w14:textId="2273B7B1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0.01</w:t>
            </w:r>
          </w:p>
        </w:tc>
        <w:tc>
          <w:tcPr>
            <w:tcW w:w="1913" w:type="dxa"/>
            <w:vAlign w:val="bottom"/>
          </w:tcPr>
          <w:p w14:paraId="6B0470C6" w14:textId="5103AEE0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4.3</w:t>
            </w:r>
          </w:p>
        </w:tc>
      </w:tr>
      <w:tr w:rsidR="00073B4D" w14:paraId="287F01B5" w14:textId="77777777" w:rsidTr="00073B4D">
        <w:tc>
          <w:tcPr>
            <w:tcW w:w="2203" w:type="dxa"/>
            <w:vAlign w:val="bottom"/>
          </w:tcPr>
          <w:p w14:paraId="09BEFE1D" w14:textId="050802D4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Arachidonic acid (C20:4n6)</w:t>
            </w:r>
          </w:p>
        </w:tc>
        <w:tc>
          <w:tcPr>
            <w:tcW w:w="1884" w:type="dxa"/>
            <w:vAlign w:val="bottom"/>
          </w:tcPr>
          <w:p w14:paraId="7F2741E6" w14:textId="6DD82915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0.2</w:t>
            </w:r>
          </w:p>
        </w:tc>
        <w:tc>
          <w:tcPr>
            <w:tcW w:w="1885" w:type="dxa"/>
            <w:vAlign w:val="bottom"/>
          </w:tcPr>
          <w:p w14:paraId="20180A92" w14:textId="3F8B75E3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0.2</w:t>
            </w:r>
          </w:p>
        </w:tc>
        <w:tc>
          <w:tcPr>
            <w:tcW w:w="1882" w:type="dxa"/>
            <w:vAlign w:val="bottom"/>
          </w:tcPr>
          <w:p w14:paraId="555A39D0" w14:textId="15631FF8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0.2</w:t>
            </w:r>
          </w:p>
        </w:tc>
        <w:tc>
          <w:tcPr>
            <w:tcW w:w="1913" w:type="dxa"/>
            <w:vAlign w:val="bottom"/>
          </w:tcPr>
          <w:p w14:paraId="0168B1F0" w14:textId="7B9C4007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0.1</w:t>
            </w:r>
          </w:p>
        </w:tc>
      </w:tr>
      <w:tr w:rsidR="00073B4D" w14:paraId="26853419" w14:textId="77777777" w:rsidTr="00073B4D">
        <w:tc>
          <w:tcPr>
            <w:tcW w:w="2203" w:type="dxa"/>
            <w:vAlign w:val="bottom"/>
          </w:tcPr>
          <w:p w14:paraId="53130FAF" w14:textId="2E47A9B8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EPA (C20:5n3)</w:t>
            </w:r>
          </w:p>
        </w:tc>
        <w:tc>
          <w:tcPr>
            <w:tcW w:w="1884" w:type="dxa"/>
            <w:vAlign w:val="bottom"/>
          </w:tcPr>
          <w:p w14:paraId="1D4D963A" w14:textId="4ABF3C96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</w:t>
            </w:r>
          </w:p>
        </w:tc>
        <w:tc>
          <w:tcPr>
            <w:tcW w:w="1885" w:type="dxa"/>
            <w:vAlign w:val="bottom"/>
          </w:tcPr>
          <w:p w14:paraId="4488E6E4" w14:textId="59D9030A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</w:t>
            </w:r>
          </w:p>
        </w:tc>
        <w:tc>
          <w:tcPr>
            <w:tcW w:w="1882" w:type="dxa"/>
            <w:vAlign w:val="bottom"/>
          </w:tcPr>
          <w:p w14:paraId="530E9F08" w14:textId="129B274F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0.2</w:t>
            </w:r>
          </w:p>
        </w:tc>
        <w:tc>
          <w:tcPr>
            <w:tcW w:w="1913" w:type="dxa"/>
            <w:vAlign w:val="bottom"/>
          </w:tcPr>
          <w:p w14:paraId="72F7C674" w14:textId="5AC2723D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0.2</w:t>
            </w:r>
          </w:p>
        </w:tc>
      </w:tr>
      <w:tr w:rsidR="00073B4D" w14:paraId="68FB0CC8" w14:textId="77777777" w:rsidTr="00073B4D">
        <w:tc>
          <w:tcPr>
            <w:tcW w:w="2203" w:type="dxa"/>
            <w:vAlign w:val="bottom"/>
          </w:tcPr>
          <w:p w14:paraId="6D14EC7F" w14:textId="17007DBE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DHA (C22:6n3)</w:t>
            </w:r>
          </w:p>
        </w:tc>
        <w:tc>
          <w:tcPr>
            <w:tcW w:w="1884" w:type="dxa"/>
            <w:vAlign w:val="bottom"/>
          </w:tcPr>
          <w:p w14:paraId="56C1A4CB" w14:textId="4311AF24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0.02</w:t>
            </w:r>
          </w:p>
        </w:tc>
        <w:tc>
          <w:tcPr>
            <w:tcW w:w="1885" w:type="dxa"/>
            <w:vAlign w:val="bottom"/>
          </w:tcPr>
          <w:p w14:paraId="5DDBE5DF" w14:textId="6BBE5133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0.01</w:t>
            </w:r>
          </w:p>
        </w:tc>
        <w:tc>
          <w:tcPr>
            <w:tcW w:w="1882" w:type="dxa"/>
            <w:vAlign w:val="bottom"/>
          </w:tcPr>
          <w:p w14:paraId="580E8BF4" w14:textId="08A022B0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1.3</w:t>
            </w:r>
          </w:p>
        </w:tc>
        <w:tc>
          <w:tcPr>
            <w:tcW w:w="1913" w:type="dxa"/>
            <w:vAlign w:val="bottom"/>
          </w:tcPr>
          <w:p w14:paraId="411BF7B7" w14:textId="227F46F9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1.3</w:t>
            </w:r>
          </w:p>
        </w:tc>
      </w:tr>
      <w:tr w:rsidR="00073B4D" w14:paraId="38023323" w14:textId="77777777" w:rsidTr="00073B4D">
        <w:tc>
          <w:tcPr>
            <w:tcW w:w="2203" w:type="dxa"/>
            <w:vAlign w:val="bottom"/>
          </w:tcPr>
          <w:p w14:paraId="32DA9D52" w14:textId="34324F68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Protein</w:t>
            </w:r>
          </w:p>
        </w:tc>
        <w:tc>
          <w:tcPr>
            <w:tcW w:w="1884" w:type="dxa"/>
            <w:vAlign w:val="bottom"/>
          </w:tcPr>
          <w:p w14:paraId="07D21E9F" w14:textId="3DB7A015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30.5</w:t>
            </w:r>
          </w:p>
        </w:tc>
        <w:tc>
          <w:tcPr>
            <w:tcW w:w="1885" w:type="dxa"/>
            <w:vAlign w:val="bottom"/>
          </w:tcPr>
          <w:p w14:paraId="22ED6659" w14:textId="335A8FB1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30.5</w:t>
            </w:r>
          </w:p>
        </w:tc>
        <w:tc>
          <w:tcPr>
            <w:tcW w:w="1882" w:type="dxa"/>
            <w:vAlign w:val="bottom"/>
          </w:tcPr>
          <w:p w14:paraId="087C1ABC" w14:textId="2FD477AC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30.5</w:t>
            </w:r>
          </w:p>
        </w:tc>
        <w:tc>
          <w:tcPr>
            <w:tcW w:w="1913" w:type="dxa"/>
            <w:vAlign w:val="bottom"/>
          </w:tcPr>
          <w:p w14:paraId="1C1A4CD4" w14:textId="6634B4D5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30.5</w:t>
            </w:r>
          </w:p>
        </w:tc>
      </w:tr>
      <w:tr w:rsidR="00073B4D" w14:paraId="6F9E6E52" w14:textId="77777777" w:rsidTr="00073B4D">
        <w:tc>
          <w:tcPr>
            <w:tcW w:w="2203" w:type="dxa"/>
            <w:vAlign w:val="bottom"/>
          </w:tcPr>
          <w:p w14:paraId="064A67BA" w14:textId="15B0A5F0" w:rsidR="00073B4D" w:rsidRDefault="00073B4D" w:rsidP="00073B4D">
            <w:pPr>
              <w:spacing w:before="240" w:after="0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lastRenderedPageBreak/>
              <w:t>Fat</w:t>
            </w:r>
          </w:p>
        </w:tc>
        <w:tc>
          <w:tcPr>
            <w:tcW w:w="1884" w:type="dxa"/>
            <w:vAlign w:val="bottom"/>
          </w:tcPr>
          <w:p w14:paraId="6F7A034A" w14:textId="4452DABF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27.3</w:t>
            </w:r>
          </w:p>
        </w:tc>
        <w:tc>
          <w:tcPr>
            <w:tcW w:w="1885" w:type="dxa"/>
            <w:vAlign w:val="bottom"/>
          </w:tcPr>
          <w:p w14:paraId="36DD1AFB" w14:textId="1535D79A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27.3</w:t>
            </w:r>
          </w:p>
        </w:tc>
        <w:tc>
          <w:tcPr>
            <w:tcW w:w="1882" w:type="dxa"/>
            <w:vAlign w:val="bottom"/>
          </w:tcPr>
          <w:p w14:paraId="5B60D4A4" w14:textId="1778F178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27.3</w:t>
            </w:r>
          </w:p>
        </w:tc>
        <w:tc>
          <w:tcPr>
            <w:tcW w:w="1913" w:type="dxa"/>
            <w:vAlign w:val="bottom"/>
          </w:tcPr>
          <w:p w14:paraId="2CCA8008" w14:textId="0AE8E684" w:rsidR="00073B4D" w:rsidRDefault="00073B4D" w:rsidP="00073B4D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27.4</w:t>
            </w:r>
          </w:p>
        </w:tc>
      </w:tr>
      <w:tr w:rsidR="00073B4D" w14:paraId="7164A849" w14:textId="77777777" w:rsidTr="00073B4D">
        <w:tc>
          <w:tcPr>
            <w:tcW w:w="2203" w:type="dxa"/>
            <w:vAlign w:val="bottom"/>
          </w:tcPr>
          <w:p w14:paraId="53D641B8" w14:textId="6471F728" w:rsidR="00073B4D" w:rsidRPr="005702BF" w:rsidRDefault="00073B4D" w:rsidP="00073B4D">
            <w:pPr>
              <w:spacing w:before="240" w:after="0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Crude fiber</w:t>
            </w:r>
          </w:p>
        </w:tc>
        <w:tc>
          <w:tcPr>
            <w:tcW w:w="1884" w:type="dxa"/>
            <w:vAlign w:val="bottom"/>
          </w:tcPr>
          <w:p w14:paraId="5DA414FF" w14:textId="0B2663A8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1.6</w:t>
            </w:r>
          </w:p>
        </w:tc>
        <w:tc>
          <w:tcPr>
            <w:tcW w:w="1885" w:type="dxa"/>
            <w:vAlign w:val="bottom"/>
          </w:tcPr>
          <w:p w14:paraId="7AC65CB7" w14:textId="0B7A691D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1.6</w:t>
            </w:r>
          </w:p>
        </w:tc>
        <w:tc>
          <w:tcPr>
            <w:tcW w:w="1882" w:type="dxa"/>
            <w:vAlign w:val="bottom"/>
          </w:tcPr>
          <w:p w14:paraId="26DFCFC5" w14:textId="30BC5C5E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1.6</w:t>
            </w:r>
          </w:p>
        </w:tc>
        <w:tc>
          <w:tcPr>
            <w:tcW w:w="1913" w:type="dxa"/>
            <w:vAlign w:val="bottom"/>
          </w:tcPr>
          <w:p w14:paraId="733272A2" w14:textId="6A1AD808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1.6</w:t>
            </w:r>
          </w:p>
        </w:tc>
      </w:tr>
      <w:tr w:rsidR="00073B4D" w14:paraId="5D9B4568" w14:textId="77777777" w:rsidTr="00073B4D">
        <w:tc>
          <w:tcPr>
            <w:tcW w:w="2203" w:type="dxa"/>
            <w:vAlign w:val="bottom"/>
          </w:tcPr>
          <w:p w14:paraId="301D12A2" w14:textId="4E831A74" w:rsidR="00073B4D" w:rsidRPr="005702BF" w:rsidRDefault="00073B4D" w:rsidP="00073B4D">
            <w:pPr>
              <w:spacing w:before="240" w:after="0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Ash</w:t>
            </w:r>
          </w:p>
        </w:tc>
        <w:tc>
          <w:tcPr>
            <w:tcW w:w="1884" w:type="dxa"/>
            <w:vAlign w:val="bottom"/>
          </w:tcPr>
          <w:p w14:paraId="6660A36C" w14:textId="4819BBF5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5.8</w:t>
            </w:r>
          </w:p>
        </w:tc>
        <w:tc>
          <w:tcPr>
            <w:tcW w:w="1885" w:type="dxa"/>
            <w:vAlign w:val="bottom"/>
          </w:tcPr>
          <w:p w14:paraId="246A4685" w14:textId="786C8C27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5.8</w:t>
            </w:r>
          </w:p>
        </w:tc>
        <w:tc>
          <w:tcPr>
            <w:tcW w:w="1882" w:type="dxa"/>
            <w:vAlign w:val="bottom"/>
          </w:tcPr>
          <w:p w14:paraId="1C201F74" w14:textId="62AD65D7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5.8</w:t>
            </w:r>
          </w:p>
        </w:tc>
        <w:tc>
          <w:tcPr>
            <w:tcW w:w="1913" w:type="dxa"/>
            <w:vAlign w:val="bottom"/>
          </w:tcPr>
          <w:p w14:paraId="17637564" w14:textId="08BC56B0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5.8</w:t>
            </w:r>
          </w:p>
        </w:tc>
      </w:tr>
      <w:tr w:rsidR="00073B4D" w14:paraId="467833AA" w14:textId="77777777" w:rsidTr="00073B4D">
        <w:tc>
          <w:tcPr>
            <w:tcW w:w="2203" w:type="dxa"/>
            <w:vAlign w:val="bottom"/>
          </w:tcPr>
          <w:p w14:paraId="5467122B" w14:textId="54E5F38B" w:rsidR="00073B4D" w:rsidRPr="005702BF" w:rsidRDefault="00073B4D" w:rsidP="00073B4D">
            <w:pPr>
              <w:spacing w:before="240" w:after="0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Dietary fiber</w:t>
            </w:r>
          </w:p>
        </w:tc>
        <w:tc>
          <w:tcPr>
            <w:tcW w:w="1884" w:type="dxa"/>
            <w:vAlign w:val="bottom"/>
          </w:tcPr>
          <w:p w14:paraId="1130E9B2" w14:textId="318125E1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6.8</w:t>
            </w:r>
          </w:p>
        </w:tc>
        <w:tc>
          <w:tcPr>
            <w:tcW w:w="1885" w:type="dxa"/>
            <w:vAlign w:val="bottom"/>
          </w:tcPr>
          <w:p w14:paraId="1C81FEA0" w14:textId="34620F6D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6.8</w:t>
            </w:r>
          </w:p>
        </w:tc>
        <w:tc>
          <w:tcPr>
            <w:tcW w:w="1882" w:type="dxa"/>
            <w:vAlign w:val="bottom"/>
          </w:tcPr>
          <w:p w14:paraId="4211F300" w14:textId="7C72A604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6.8</w:t>
            </w:r>
          </w:p>
        </w:tc>
        <w:tc>
          <w:tcPr>
            <w:tcW w:w="1913" w:type="dxa"/>
            <w:vAlign w:val="bottom"/>
          </w:tcPr>
          <w:p w14:paraId="45A42DA7" w14:textId="29BD9A00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6.8</w:t>
            </w:r>
          </w:p>
        </w:tc>
      </w:tr>
      <w:tr w:rsidR="00073B4D" w14:paraId="7E260899" w14:textId="77777777" w:rsidTr="00073B4D">
        <w:tc>
          <w:tcPr>
            <w:tcW w:w="2203" w:type="dxa"/>
            <w:vAlign w:val="bottom"/>
          </w:tcPr>
          <w:p w14:paraId="77971B32" w14:textId="7DFCA482" w:rsidR="00073B4D" w:rsidRPr="005702BF" w:rsidRDefault="00073B4D" w:rsidP="00073B4D">
            <w:pPr>
              <w:spacing w:before="240" w:after="0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Soluble fiber</w:t>
            </w:r>
          </w:p>
        </w:tc>
        <w:tc>
          <w:tcPr>
            <w:tcW w:w="1884" w:type="dxa"/>
            <w:vAlign w:val="bottom"/>
          </w:tcPr>
          <w:p w14:paraId="7AFB4956" w14:textId="116985A5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1.9</w:t>
            </w:r>
          </w:p>
        </w:tc>
        <w:tc>
          <w:tcPr>
            <w:tcW w:w="1885" w:type="dxa"/>
            <w:vAlign w:val="bottom"/>
          </w:tcPr>
          <w:p w14:paraId="15395FE8" w14:textId="53BD02BE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1.9</w:t>
            </w:r>
          </w:p>
        </w:tc>
        <w:tc>
          <w:tcPr>
            <w:tcW w:w="1882" w:type="dxa"/>
            <w:vAlign w:val="bottom"/>
          </w:tcPr>
          <w:p w14:paraId="5520FDE7" w14:textId="622C383E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1.9</w:t>
            </w:r>
          </w:p>
        </w:tc>
        <w:tc>
          <w:tcPr>
            <w:tcW w:w="1913" w:type="dxa"/>
            <w:vAlign w:val="bottom"/>
          </w:tcPr>
          <w:p w14:paraId="6DB970B7" w14:textId="3EAA60A7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1.9</w:t>
            </w:r>
          </w:p>
        </w:tc>
      </w:tr>
      <w:tr w:rsidR="00073B4D" w14:paraId="16CA303C" w14:textId="77777777" w:rsidTr="00073B4D">
        <w:tc>
          <w:tcPr>
            <w:tcW w:w="2203" w:type="dxa"/>
            <w:vAlign w:val="bottom"/>
          </w:tcPr>
          <w:p w14:paraId="6C1C0A2B" w14:textId="35D0557E" w:rsidR="00073B4D" w:rsidRPr="005702BF" w:rsidRDefault="00073B4D" w:rsidP="00073B4D">
            <w:pPr>
              <w:spacing w:before="240" w:after="0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Insoluble fiber</w:t>
            </w:r>
          </w:p>
        </w:tc>
        <w:tc>
          <w:tcPr>
            <w:tcW w:w="1884" w:type="dxa"/>
            <w:vAlign w:val="bottom"/>
          </w:tcPr>
          <w:p w14:paraId="0ABF170D" w14:textId="232342D8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4.8</w:t>
            </w:r>
          </w:p>
        </w:tc>
        <w:tc>
          <w:tcPr>
            <w:tcW w:w="1885" w:type="dxa"/>
            <w:vAlign w:val="bottom"/>
          </w:tcPr>
          <w:p w14:paraId="5FE3F1E9" w14:textId="0798F36D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4.8</w:t>
            </w:r>
          </w:p>
        </w:tc>
        <w:tc>
          <w:tcPr>
            <w:tcW w:w="1882" w:type="dxa"/>
            <w:vAlign w:val="bottom"/>
          </w:tcPr>
          <w:p w14:paraId="46C46D95" w14:textId="738F5926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4.8</w:t>
            </w:r>
          </w:p>
        </w:tc>
        <w:tc>
          <w:tcPr>
            <w:tcW w:w="1913" w:type="dxa"/>
            <w:vAlign w:val="bottom"/>
          </w:tcPr>
          <w:p w14:paraId="78ACC338" w14:textId="2D691634" w:rsidR="00073B4D" w:rsidRPr="005702BF" w:rsidRDefault="00073B4D" w:rsidP="00073B4D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EE5AC4">
              <w:rPr>
                <w:rFonts w:eastAsia="Cambria" w:cs="Times New Roman"/>
                <w:color w:val="000000"/>
                <w:szCs w:val="24"/>
              </w:rPr>
              <w:t>4.8</w:t>
            </w:r>
          </w:p>
        </w:tc>
      </w:tr>
    </w:tbl>
    <w:p w14:paraId="5FEC2990" w14:textId="77777777" w:rsidR="00073B4D" w:rsidRPr="00EE5AC4" w:rsidRDefault="00073B4D" w:rsidP="00073B4D">
      <w:pPr>
        <w:rPr>
          <w:rFonts w:eastAsia="Calibri" w:cs="Times New Roman"/>
          <w:szCs w:val="24"/>
        </w:rPr>
      </w:pPr>
      <w:r w:rsidRPr="00EE5AC4">
        <w:rPr>
          <w:rFonts w:eastAsia="Times New Roman" w:cs="Times New Roman"/>
          <w:b/>
          <w:i/>
          <w:iCs/>
          <w:color w:val="000000"/>
          <w:szCs w:val="24"/>
          <w:vertAlign w:val="superscript"/>
        </w:rPr>
        <w:t>a</w:t>
      </w:r>
      <w:r w:rsidRPr="00EE5AC4">
        <w:rPr>
          <w:rFonts w:eastAsia="Calibri" w:cs="Times New Roman"/>
          <w:szCs w:val="24"/>
        </w:rPr>
        <w:t xml:space="preserve"> All on a dry matter basis. Data are reported as percentages except where indicated otherwise. </w:t>
      </w:r>
    </w:p>
    <w:p w14:paraId="02035328" w14:textId="77777777" w:rsidR="00073B4D" w:rsidRPr="00EE5AC4" w:rsidRDefault="00073B4D" w:rsidP="00073B4D">
      <w:pPr>
        <w:rPr>
          <w:rFonts w:eastAsia="Calibri" w:cs="Times New Roman"/>
          <w:szCs w:val="24"/>
        </w:rPr>
      </w:pPr>
      <w:r w:rsidRPr="00EE5AC4">
        <w:rPr>
          <w:rFonts w:eastAsia="Calibri" w:cs="Times New Roman"/>
          <w:szCs w:val="24"/>
        </w:rPr>
        <w:t>Caproate (C6:0) was not reported but is projected at about 8%.</w:t>
      </w:r>
    </w:p>
    <w:p w14:paraId="5499D0D7" w14:textId="77777777" w:rsidR="00073B4D" w:rsidRPr="00EE5AC4" w:rsidRDefault="00073B4D" w:rsidP="00073B4D">
      <w:pPr>
        <w:rPr>
          <w:rFonts w:eastAsia="Calibri" w:cs="Times New Roman"/>
          <w:szCs w:val="24"/>
        </w:rPr>
      </w:pPr>
      <w:r w:rsidRPr="00EE5AC4">
        <w:rPr>
          <w:rFonts w:eastAsia="Calibri" w:cs="Times New Roman"/>
          <w:szCs w:val="24"/>
        </w:rPr>
        <w:t>CON, control; DHA, docosahexaenoate; EPA, eicosapentaenoate; FO, fish oil; MCT, medium-chain fatty acid-containing triglycerides; NFE, nitrogen-free extract.</w:t>
      </w:r>
    </w:p>
    <w:p w14:paraId="36FE96CE" w14:textId="77777777" w:rsidR="00073B4D" w:rsidRPr="005702BF" w:rsidRDefault="00073B4D" w:rsidP="009A358D">
      <w:pPr>
        <w:spacing w:before="240" w:after="0"/>
        <w:rPr>
          <w:rFonts w:cs="Times New Roman"/>
          <w:lang w:bidi="en-US"/>
        </w:rPr>
      </w:pPr>
    </w:p>
    <w:sectPr w:rsidR="00073B4D" w:rsidRPr="005702BF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25D85" w14:textId="77777777" w:rsidR="00320DDD" w:rsidRDefault="00320DDD" w:rsidP="00117666">
      <w:pPr>
        <w:spacing w:after="0"/>
      </w:pPr>
      <w:r>
        <w:separator/>
      </w:r>
    </w:p>
  </w:endnote>
  <w:endnote w:type="continuationSeparator" w:id="0">
    <w:p w14:paraId="00BA2F71" w14:textId="77777777" w:rsidR="00320DDD" w:rsidRDefault="00320DD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BCA72" w14:textId="77777777" w:rsidR="00320DDD" w:rsidRDefault="00320DDD" w:rsidP="00117666">
      <w:pPr>
        <w:spacing w:after="0"/>
      </w:pPr>
      <w:r>
        <w:separator/>
      </w:r>
    </w:p>
  </w:footnote>
  <w:footnote w:type="continuationSeparator" w:id="0">
    <w:p w14:paraId="36537674" w14:textId="77777777" w:rsidR="00320DDD" w:rsidRDefault="00320DD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3B4D"/>
    <w:rsid w:val="00077D53"/>
    <w:rsid w:val="00105FD9"/>
    <w:rsid w:val="00117666"/>
    <w:rsid w:val="001447EF"/>
    <w:rsid w:val="001549D3"/>
    <w:rsid w:val="00160065"/>
    <w:rsid w:val="00177D84"/>
    <w:rsid w:val="001E6EA9"/>
    <w:rsid w:val="00267D18"/>
    <w:rsid w:val="002868E2"/>
    <w:rsid w:val="002869C3"/>
    <w:rsid w:val="002936E4"/>
    <w:rsid w:val="002B4A57"/>
    <w:rsid w:val="002C74CA"/>
    <w:rsid w:val="003012ED"/>
    <w:rsid w:val="00320DDD"/>
    <w:rsid w:val="003544FB"/>
    <w:rsid w:val="003D2F2D"/>
    <w:rsid w:val="003E23E5"/>
    <w:rsid w:val="00401590"/>
    <w:rsid w:val="00447801"/>
    <w:rsid w:val="00452E9C"/>
    <w:rsid w:val="004735C8"/>
    <w:rsid w:val="004961FF"/>
    <w:rsid w:val="00517A89"/>
    <w:rsid w:val="005250F2"/>
    <w:rsid w:val="00541A2A"/>
    <w:rsid w:val="005702BF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40CB8"/>
    <w:rsid w:val="007501BE"/>
    <w:rsid w:val="00790BB3"/>
    <w:rsid w:val="007A7A69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A358D"/>
    <w:rsid w:val="009C2B12"/>
    <w:rsid w:val="009C70F3"/>
    <w:rsid w:val="00A174D9"/>
    <w:rsid w:val="00A569CD"/>
    <w:rsid w:val="00AB6715"/>
    <w:rsid w:val="00B1671E"/>
    <w:rsid w:val="00B25EB8"/>
    <w:rsid w:val="00B354E1"/>
    <w:rsid w:val="00B37F4D"/>
    <w:rsid w:val="00C00175"/>
    <w:rsid w:val="00C52A7B"/>
    <w:rsid w:val="00C56BAF"/>
    <w:rsid w:val="00C679AA"/>
    <w:rsid w:val="00C75972"/>
    <w:rsid w:val="00CC0A3A"/>
    <w:rsid w:val="00CD066B"/>
    <w:rsid w:val="00CE3E29"/>
    <w:rsid w:val="00CE4FEE"/>
    <w:rsid w:val="00D31FFD"/>
    <w:rsid w:val="00D44D33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0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tthew_jackson@hillspe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jlg</cp:lastModifiedBy>
  <cp:revision>6</cp:revision>
  <cp:lastPrinted>2013-10-03T12:51:00Z</cp:lastPrinted>
  <dcterms:created xsi:type="dcterms:W3CDTF">2022-12-30T22:09:00Z</dcterms:created>
  <dcterms:modified xsi:type="dcterms:W3CDTF">2023-06-13T13:41:00Z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